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4A141" w14:textId="2676AF4A" w:rsidR="00DB2935" w:rsidRDefault="00DB2935" w:rsidP="009250C9">
      <w:pPr>
        <w:jc w:val="center"/>
      </w:pPr>
    </w:p>
    <w:p w14:paraId="41F6D748" w14:textId="322F7809" w:rsidR="004A5797" w:rsidRPr="009250C9" w:rsidRDefault="00CF2069" w:rsidP="009250C9">
      <w:pPr>
        <w:jc w:val="center"/>
      </w:pPr>
      <w:r>
        <w:rPr>
          <w:noProof/>
        </w:rPr>
        <w:drawing>
          <wp:anchor distT="0" distB="0" distL="114300" distR="114300" simplePos="0" relativeHeight="251678720" behindDoc="0" locked="0" layoutInCell="1" allowOverlap="1" wp14:anchorId="5C9CD409" wp14:editId="04F9565B">
            <wp:simplePos x="0" y="0"/>
            <wp:positionH relativeFrom="margin">
              <wp:align>center</wp:align>
            </wp:positionH>
            <wp:positionV relativeFrom="paragraph">
              <wp:posOffset>1844040</wp:posOffset>
            </wp:positionV>
            <wp:extent cx="1288111" cy="1327868"/>
            <wp:effectExtent l="0" t="0" r="7620" b="5715"/>
            <wp:wrapNone/>
            <wp:docPr id="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88111" cy="1327868"/>
                    </a:xfrm>
                    <a:prstGeom prst="rect">
                      <a:avLst/>
                    </a:prstGeom>
                  </pic:spPr>
                </pic:pic>
              </a:graphicData>
            </a:graphic>
            <wp14:sizeRelH relativeFrom="page">
              <wp14:pctWidth>0</wp14:pctWidth>
            </wp14:sizeRelH>
            <wp14:sizeRelV relativeFrom="page">
              <wp14:pctHeight>0</wp14:pctHeight>
            </wp14:sizeRelV>
          </wp:anchor>
        </w:drawing>
      </w:r>
      <w:r w:rsidR="009250C9">
        <w:rPr>
          <w:noProof/>
        </w:rPr>
        <w:drawing>
          <wp:anchor distT="286512" distB="293370" distL="400812" distR="409956" simplePos="0" relativeHeight="251660288" behindDoc="0" locked="0" layoutInCell="1" allowOverlap="1" wp14:anchorId="410F1A69" wp14:editId="27185771">
            <wp:simplePos x="0" y="0"/>
            <wp:positionH relativeFrom="margin">
              <wp:align>center</wp:align>
            </wp:positionH>
            <wp:positionV relativeFrom="margin">
              <wp:align>top</wp:align>
            </wp:positionV>
            <wp:extent cx="5506720" cy="2961005"/>
            <wp:effectExtent l="323850" t="323850" r="322580" b="31559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513071" cy="2964981"/>
                    </a:xfrm>
                    <a:prstGeom prst="round2DiagRect">
                      <a:avLst>
                        <a:gd name="adj1" fmla="val 16667"/>
                        <a:gd name="adj2" fmla="val 0"/>
                      </a:avLst>
                    </a:prstGeom>
                    <a:ln w="88900" cap="sq">
                      <a:solidFill>
                        <a:schemeClr val="accent5">
                          <a:lumMod val="50000"/>
                        </a:schemeClr>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4A5797">
        <w:rPr>
          <w:noProof/>
        </w:rPr>
        <mc:AlternateContent>
          <mc:Choice Requires="wps">
            <w:drawing>
              <wp:anchor distT="45720" distB="45720" distL="114300" distR="114300" simplePos="0" relativeHeight="251661312" behindDoc="0" locked="0" layoutInCell="1" allowOverlap="1" wp14:anchorId="10494989" wp14:editId="4B56163B">
                <wp:simplePos x="0" y="0"/>
                <wp:positionH relativeFrom="margin">
                  <wp:align>right</wp:align>
                </wp:positionH>
                <wp:positionV relativeFrom="paragraph">
                  <wp:posOffset>4067175</wp:posOffset>
                </wp:positionV>
                <wp:extent cx="5915025" cy="354457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44570"/>
                        </a:xfrm>
                        <a:prstGeom prst="rect">
                          <a:avLst/>
                        </a:prstGeom>
                        <a:solidFill>
                          <a:srgbClr val="FFFFFF"/>
                        </a:solidFill>
                        <a:ln w="9525">
                          <a:noFill/>
                          <a:miter lim="800000"/>
                          <a:headEnd/>
                          <a:tailEnd/>
                        </a:ln>
                      </wps:spPr>
                      <wps:txbx>
                        <w:txbxContent>
                          <w:p w14:paraId="46FE1965" w14:textId="77777777" w:rsidR="00860107" w:rsidRPr="0021704A" w:rsidRDefault="00860107" w:rsidP="004A5797">
                            <w:pPr>
                              <w:spacing w:after="0" w:line="240" w:lineRule="auto"/>
                              <w:jc w:val="center"/>
                              <w:rPr>
                                <w:rFonts w:ascii="Arial Black" w:hAnsi="Arial Black"/>
                                <w:b/>
                                <w:caps/>
                                <w:color w:val="1F3864" w:themeColor="accent5" w:themeShade="80"/>
                                <w:sz w:val="64"/>
                                <w:szCs w:val="64"/>
                              </w:rPr>
                            </w:pPr>
                            <w:r w:rsidRPr="0021704A">
                              <w:rPr>
                                <w:rFonts w:ascii="Arial Black" w:hAnsi="Arial Black"/>
                                <w:b/>
                                <w:caps/>
                                <w:color w:val="1F3864" w:themeColor="accent5" w:themeShade="80"/>
                                <w:sz w:val="64"/>
                                <w:szCs w:val="64"/>
                              </w:rPr>
                              <w:t>Student Handbook</w:t>
                            </w:r>
                          </w:p>
                          <w:p w14:paraId="1D2121B8" w14:textId="673DF183" w:rsidR="00860107" w:rsidRPr="0021704A" w:rsidRDefault="00860107" w:rsidP="004A5797">
                            <w:pPr>
                              <w:spacing w:after="0" w:line="240" w:lineRule="auto"/>
                              <w:jc w:val="center"/>
                              <w:rPr>
                                <w:rFonts w:ascii="Arial Black" w:hAnsi="Arial Black"/>
                                <w:b/>
                                <w:color w:val="1F3864" w:themeColor="accent5" w:themeShade="80"/>
                                <w:sz w:val="52"/>
                                <w:szCs w:val="52"/>
                              </w:rPr>
                            </w:pPr>
                            <w:r>
                              <w:rPr>
                                <w:rFonts w:ascii="Arial Black" w:hAnsi="Arial Black"/>
                                <w:b/>
                                <w:color w:val="1F3864" w:themeColor="accent5" w:themeShade="80"/>
                                <w:sz w:val="52"/>
                                <w:szCs w:val="52"/>
                              </w:rPr>
                              <w:t>2024 - 2025</w:t>
                            </w:r>
                          </w:p>
                          <w:p w14:paraId="1B174425" w14:textId="77777777" w:rsidR="00860107" w:rsidRDefault="00860107" w:rsidP="004A5797">
                            <w:pPr>
                              <w:spacing w:after="0" w:line="240" w:lineRule="auto"/>
                              <w:jc w:val="center"/>
                              <w:rPr>
                                <w:b/>
                                <w:sz w:val="52"/>
                              </w:rPr>
                            </w:pPr>
                          </w:p>
                          <w:p w14:paraId="669E1109" w14:textId="77777777" w:rsidR="00860107" w:rsidRDefault="00860107" w:rsidP="004A5797">
                            <w:pPr>
                              <w:spacing w:after="0" w:line="240" w:lineRule="auto"/>
                              <w:jc w:val="center"/>
                              <w:rPr>
                                <w:b/>
                                <w:sz w:val="52"/>
                              </w:rPr>
                            </w:pPr>
                          </w:p>
                          <w:p w14:paraId="59007F0D" w14:textId="77777777" w:rsidR="00860107" w:rsidRDefault="00860107" w:rsidP="004A5797">
                            <w:pPr>
                              <w:spacing w:after="0" w:line="240" w:lineRule="auto"/>
                              <w:jc w:val="center"/>
                              <w:rPr>
                                <w:b/>
                                <w:sz w:val="52"/>
                              </w:rPr>
                            </w:pPr>
                          </w:p>
                          <w:p w14:paraId="03170E70" w14:textId="77777777" w:rsidR="00860107" w:rsidRPr="00B9235C" w:rsidRDefault="00860107" w:rsidP="004A5797">
                            <w:pPr>
                              <w:spacing w:after="0" w:line="240" w:lineRule="auto"/>
                              <w:rPr>
                                <w:b/>
                                <w:sz w:val="36"/>
                              </w:rPr>
                            </w:pPr>
                          </w:p>
                          <w:p w14:paraId="269183B4" w14:textId="77777777" w:rsidR="00860107" w:rsidRDefault="00860107" w:rsidP="004A5797">
                            <w:pPr>
                              <w:spacing w:after="0" w:line="240" w:lineRule="auto"/>
                              <w:jc w:val="center"/>
                              <w:rPr>
                                <w:b/>
                                <w:sz w:val="52"/>
                              </w:rPr>
                            </w:pPr>
                          </w:p>
                          <w:p w14:paraId="37765FE5" w14:textId="77777777" w:rsidR="00860107" w:rsidRPr="00FB39F3" w:rsidRDefault="00860107" w:rsidP="004A5797">
                            <w:pPr>
                              <w:spacing w:after="0" w:line="240" w:lineRule="auto"/>
                              <w:jc w:val="center"/>
                              <w:rPr>
                                <w:rFonts w:ascii="Book Antiqua" w:hAnsi="Book Antiqua"/>
                                <w:b/>
                                <w:caps/>
                                <w:color w:val="1F3864" w:themeColor="accent5" w:themeShade="80"/>
                                <w:sz w:val="44"/>
                                <w:szCs w:val="44"/>
                              </w:rPr>
                            </w:pPr>
                            <w:r w:rsidRPr="00FB39F3">
                              <w:rPr>
                                <w:rFonts w:ascii="Book Antiqua" w:hAnsi="Book Antiqua"/>
                                <w:b/>
                                <w:caps/>
                                <w:color w:val="1F3864" w:themeColor="accent5" w:themeShade="80"/>
                                <w:sz w:val="44"/>
                                <w:szCs w:val="44"/>
                              </w:rPr>
                              <w:t>Pomeroy College of Nursing</w:t>
                            </w:r>
                          </w:p>
                          <w:p w14:paraId="534993F4" w14:textId="77777777" w:rsidR="00860107" w:rsidRPr="00FB39F3" w:rsidRDefault="00860107" w:rsidP="004A5797">
                            <w:pPr>
                              <w:spacing w:after="0" w:line="240" w:lineRule="auto"/>
                              <w:jc w:val="center"/>
                              <w:rPr>
                                <w:rFonts w:ascii="Book Antiqua" w:hAnsi="Book Antiqua"/>
                                <w:b/>
                                <w:caps/>
                                <w:color w:val="1F3864" w:themeColor="accent5" w:themeShade="80"/>
                                <w:sz w:val="44"/>
                                <w:szCs w:val="44"/>
                              </w:rPr>
                            </w:pPr>
                            <w:r w:rsidRPr="00FB39F3">
                              <w:rPr>
                                <w:rFonts w:ascii="Book Antiqua" w:hAnsi="Book Antiqua"/>
                                <w:b/>
                                <w:caps/>
                                <w:color w:val="1F3864" w:themeColor="accent5" w:themeShade="80"/>
                                <w:sz w:val="44"/>
                                <w:szCs w:val="44"/>
                              </w:rPr>
                              <w:t>At Crouse Hospital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494989" id="_x0000_t202" coordsize="21600,21600" o:spt="202" path="m,l,21600r21600,l21600,xe">
                <v:stroke joinstyle="miter"/>
                <v:path gradientshapeok="t" o:connecttype="rect"/>
              </v:shapetype>
              <v:shape id="Text Box 2" o:spid="_x0000_s1026" type="#_x0000_t202" style="position:absolute;left:0;text-align:left;margin-left:414.55pt;margin-top:320.25pt;width:465.75pt;height:279.1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" stroked="f">
                <v:textbox style="mso-fit-shape-to-text:t">
                  <w:txbxContent>
                    <w:p w14:paraId="46FE1965" w14:textId="77777777" w:rsidR="00860107" w:rsidRPr="0021704A" w:rsidRDefault="00860107" w:rsidP="004A5797">
                      <w:pPr>
                        <w:spacing w:after="0" w:line="240" w:lineRule="auto"/>
                        <w:jc w:val="center"/>
                        <w:rPr>
                          <w:rFonts w:ascii="Arial Black" w:hAnsi="Arial Black"/>
                          <w:b/>
                          <w:caps/>
                          <w:color w:val="1F3864" w:themeColor="accent5" w:themeShade="80"/>
                          <w:sz w:val="64"/>
                          <w:szCs w:val="64"/>
                        </w:rPr>
                      </w:pPr>
                      <w:r w:rsidRPr="0021704A">
                        <w:rPr>
                          <w:rFonts w:ascii="Arial Black" w:hAnsi="Arial Black"/>
                          <w:b/>
                          <w:caps/>
                          <w:color w:val="1F3864" w:themeColor="accent5" w:themeShade="80"/>
                          <w:sz w:val="64"/>
                          <w:szCs w:val="64"/>
                        </w:rPr>
                        <w:t>Student Handbook</w:t>
                      </w:r>
                    </w:p>
                    <w:p w14:paraId="1D2121B8" w14:textId="673DF183" w:rsidR="00860107" w:rsidRPr="0021704A" w:rsidRDefault="00860107" w:rsidP="004A5797">
                      <w:pPr>
                        <w:spacing w:after="0" w:line="240" w:lineRule="auto"/>
                        <w:jc w:val="center"/>
                        <w:rPr>
                          <w:rFonts w:ascii="Arial Black" w:hAnsi="Arial Black"/>
                          <w:b/>
                          <w:color w:val="1F3864" w:themeColor="accent5" w:themeShade="80"/>
                          <w:sz w:val="52"/>
                          <w:szCs w:val="52"/>
                        </w:rPr>
                      </w:pPr>
                      <w:r>
                        <w:rPr>
                          <w:rFonts w:ascii="Arial Black" w:hAnsi="Arial Black"/>
                          <w:b/>
                          <w:color w:val="1F3864" w:themeColor="accent5" w:themeShade="80"/>
                          <w:sz w:val="52"/>
                          <w:szCs w:val="52"/>
                        </w:rPr>
                        <w:t>2024 - 2025</w:t>
                      </w:r>
                    </w:p>
                    <w:p w14:paraId="1B174425" w14:textId="77777777" w:rsidR="00860107" w:rsidRDefault="00860107" w:rsidP="004A5797">
                      <w:pPr>
                        <w:spacing w:after="0" w:line="240" w:lineRule="auto"/>
                        <w:jc w:val="center"/>
                        <w:rPr>
                          <w:b/>
                          <w:sz w:val="52"/>
                        </w:rPr>
                      </w:pPr>
                    </w:p>
                    <w:p w14:paraId="669E1109" w14:textId="77777777" w:rsidR="00860107" w:rsidRDefault="00860107" w:rsidP="004A5797">
                      <w:pPr>
                        <w:spacing w:after="0" w:line="240" w:lineRule="auto"/>
                        <w:jc w:val="center"/>
                        <w:rPr>
                          <w:b/>
                          <w:sz w:val="52"/>
                        </w:rPr>
                      </w:pPr>
                    </w:p>
                    <w:p w14:paraId="59007F0D" w14:textId="77777777" w:rsidR="00860107" w:rsidRDefault="00860107" w:rsidP="004A5797">
                      <w:pPr>
                        <w:spacing w:after="0" w:line="240" w:lineRule="auto"/>
                        <w:jc w:val="center"/>
                        <w:rPr>
                          <w:b/>
                          <w:sz w:val="52"/>
                        </w:rPr>
                      </w:pPr>
                    </w:p>
                    <w:p w14:paraId="03170E70" w14:textId="77777777" w:rsidR="00860107" w:rsidRPr="00B9235C" w:rsidRDefault="00860107" w:rsidP="004A5797">
                      <w:pPr>
                        <w:spacing w:after="0" w:line="240" w:lineRule="auto"/>
                        <w:rPr>
                          <w:b/>
                          <w:sz w:val="36"/>
                        </w:rPr>
                      </w:pPr>
                    </w:p>
                    <w:p w14:paraId="269183B4" w14:textId="77777777" w:rsidR="00860107" w:rsidRDefault="00860107" w:rsidP="004A5797">
                      <w:pPr>
                        <w:spacing w:after="0" w:line="240" w:lineRule="auto"/>
                        <w:jc w:val="center"/>
                        <w:rPr>
                          <w:b/>
                          <w:sz w:val="52"/>
                        </w:rPr>
                      </w:pPr>
                    </w:p>
                    <w:p w14:paraId="37765FE5" w14:textId="77777777" w:rsidR="00860107" w:rsidRPr="00FB39F3" w:rsidRDefault="00860107" w:rsidP="004A5797">
                      <w:pPr>
                        <w:spacing w:after="0" w:line="240" w:lineRule="auto"/>
                        <w:jc w:val="center"/>
                        <w:rPr>
                          <w:rFonts w:ascii="Book Antiqua" w:hAnsi="Book Antiqua"/>
                          <w:b/>
                          <w:caps/>
                          <w:color w:val="1F3864" w:themeColor="accent5" w:themeShade="80"/>
                          <w:sz w:val="44"/>
                          <w:szCs w:val="44"/>
                        </w:rPr>
                      </w:pPr>
                      <w:r w:rsidRPr="00FB39F3">
                        <w:rPr>
                          <w:rFonts w:ascii="Book Antiqua" w:hAnsi="Book Antiqua"/>
                          <w:b/>
                          <w:caps/>
                          <w:color w:val="1F3864" w:themeColor="accent5" w:themeShade="80"/>
                          <w:sz w:val="44"/>
                          <w:szCs w:val="44"/>
                        </w:rPr>
                        <w:t>Pomeroy College of Nursing</w:t>
                      </w:r>
                    </w:p>
                    <w:p w14:paraId="534993F4" w14:textId="77777777" w:rsidR="00860107" w:rsidRPr="00FB39F3" w:rsidRDefault="00860107" w:rsidP="004A5797">
                      <w:pPr>
                        <w:spacing w:after="0" w:line="240" w:lineRule="auto"/>
                        <w:jc w:val="center"/>
                        <w:rPr>
                          <w:rFonts w:ascii="Book Antiqua" w:hAnsi="Book Antiqua"/>
                          <w:b/>
                          <w:caps/>
                          <w:color w:val="1F3864" w:themeColor="accent5" w:themeShade="80"/>
                          <w:sz w:val="44"/>
                          <w:szCs w:val="44"/>
                        </w:rPr>
                      </w:pPr>
                      <w:r w:rsidRPr="00FB39F3">
                        <w:rPr>
                          <w:rFonts w:ascii="Book Antiqua" w:hAnsi="Book Antiqua"/>
                          <w:b/>
                          <w:caps/>
                          <w:color w:val="1F3864" w:themeColor="accent5" w:themeShade="80"/>
                          <w:sz w:val="44"/>
                          <w:szCs w:val="44"/>
                        </w:rPr>
                        <w:t>At Crouse Hospital</w:t>
                      </w:r>
                    </w:p>
                  </w:txbxContent>
                </v:textbox>
                <w10:wrap type="square" anchorx="margin"/>
              </v:shape>
            </w:pict>
          </mc:Fallback>
        </mc:AlternateContent>
      </w:r>
    </w:p>
    <w:p w14:paraId="35ADB99A" w14:textId="77777777" w:rsidR="00C6695C" w:rsidRDefault="00C6695C" w:rsidP="004A5797">
      <w:pPr>
        <w:jc w:val="center"/>
      </w:pPr>
    </w:p>
    <w:p w14:paraId="64B6179E" w14:textId="77777777" w:rsidR="004A5797" w:rsidRPr="002F168B" w:rsidRDefault="00C20A1C" w:rsidP="004A5797">
      <w:pPr>
        <w:jc w:val="center"/>
      </w:pPr>
      <w:r w:rsidRPr="00DF5DCD">
        <w:rPr>
          <w:noProof/>
        </w:rPr>
        <w:drawing>
          <wp:anchor distT="0" distB="0" distL="114300" distR="114300" simplePos="0" relativeHeight="251677696" behindDoc="0" locked="0" layoutInCell="1" allowOverlap="1" wp14:anchorId="5504F19B" wp14:editId="3C6958AC">
            <wp:simplePos x="0" y="0"/>
            <wp:positionH relativeFrom="margin">
              <wp:align>center</wp:align>
            </wp:positionH>
            <wp:positionV relativeFrom="paragraph">
              <wp:posOffset>79265</wp:posOffset>
            </wp:positionV>
            <wp:extent cx="2800318" cy="858740"/>
            <wp:effectExtent l="0" t="0" r="63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00318" cy="858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4FDF6" w14:textId="77777777" w:rsidR="00C20A1C" w:rsidRDefault="00C20A1C" w:rsidP="004A5797">
      <w:pPr>
        <w:spacing w:after="0" w:line="240" w:lineRule="auto"/>
        <w:jc w:val="center"/>
        <w:rPr>
          <w:rFonts w:ascii="Times New Roman" w:hAnsi="Times New Roman"/>
        </w:rPr>
      </w:pPr>
    </w:p>
    <w:p w14:paraId="127F9FFC" w14:textId="77777777" w:rsidR="00C20A1C" w:rsidRDefault="00C20A1C" w:rsidP="004A5797">
      <w:pPr>
        <w:spacing w:after="0" w:line="240" w:lineRule="auto"/>
        <w:jc w:val="center"/>
        <w:rPr>
          <w:rFonts w:ascii="Times New Roman" w:hAnsi="Times New Roman"/>
        </w:rPr>
      </w:pPr>
    </w:p>
    <w:p w14:paraId="45294350" w14:textId="77777777" w:rsidR="00C20A1C" w:rsidRDefault="00C20A1C" w:rsidP="004A5797">
      <w:pPr>
        <w:spacing w:after="0" w:line="240" w:lineRule="auto"/>
        <w:jc w:val="center"/>
        <w:rPr>
          <w:rFonts w:ascii="Times New Roman" w:hAnsi="Times New Roman"/>
        </w:rPr>
      </w:pPr>
    </w:p>
    <w:p w14:paraId="5B0839D0" w14:textId="77777777" w:rsidR="00C20A1C" w:rsidRDefault="00C20A1C" w:rsidP="004A5797">
      <w:pPr>
        <w:spacing w:after="0" w:line="240" w:lineRule="auto"/>
        <w:jc w:val="center"/>
        <w:rPr>
          <w:rFonts w:ascii="Times New Roman" w:hAnsi="Times New Roman"/>
        </w:rPr>
      </w:pPr>
    </w:p>
    <w:p w14:paraId="659ED406" w14:textId="77777777" w:rsidR="00C20A1C" w:rsidRDefault="00C20A1C" w:rsidP="004A5797">
      <w:pPr>
        <w:spacing w:after="0" w:line="240" w:lineRule="auto"/>
        <w:jc w:val="center"/>
        <w:rPr>
          <w:rFonts w:ascii="Times New Roman" w:hAnsi="Times New Roman"/>
        </w:rPr>
      </w:pPr>
    </w:p>
    <w:p w14:paraId="1938E6DD" w14:textId="77777777" w:rsidR="00C20A1C" w:rsidRDefault="00C20A1C" w:rsidP="004A5797">
      <w:pPr>
        <w:spacing w:after="0" w:line="240" w:lineRule="auto"/>
        <w:jc w:val="center"/>
        <w:rPr>
          <w:rFonts w:ascii="Times New Roman" w:hAnsi="Times New Roman"/>
        </w:rPr>
      </w:pPr>
    </w:p>
    <w:p w14:paraId="36FD695A" w14:textId="77777777" w:rsidR="00C20A1C" w:rsidRPr="00C6695C" w:rsidRDefault="00C20A1C" w:rsidP="004A5797">
      <w:pPr>
        <w:spacing w:after="0" w:line="240" w:lineRule="auto"/>
        <w:jc w:val="center"/>
        <w:rPr>
          <w:rFonts w:ascii="Times New Roman" w:hAnsi="Times New Roman"/>
        </w:rPr>
      </w:pPr>
    </w:p>
    <w:p w14:paraId="32BF7CF6" w14:textId="77777777" w:rsidR="00C20A1C" w:rsidRPr="00C6695C" w:rsidRDefault="00C20A1C" w:rsidP="004A5797">
      <w:pPr>
        <w:spacing w:after="0" w:line="240" w:lineRule="auto"/>
        <w:jc w:val="center"/>
        <w:rPr>
          <w:rFonts w:ascii="Times New Roman" w:hAnsi="Times New Roman"/>
        </w:rPr>
      </w:pPr>
    </w:p>
    <w:p w14:paraId="7729A5FB" w14:textId="77777777" w:rsidR="004A5797" w:rsidRPr="00C6695C" w:rsidRDefault="004A5797" w:rsidP="004A5797">
      <w:pPr>
        <w:spacing w:after="0" w:line="240" w:lineRule="auto"/>
        <w:jc w:val="center"/>
        <w:rPr>
          <w:rFonts w:ascii="Times New Roman" w:hAnsi="Times New Roman"/>
        </w:rPr>
      </w:pPr>
      <w:r w:rsidRPr="00C6695C">
        <w:rPr>
          <w:rFonts w:ascii="Times New Roman" w:hAnsi="Times New Roman"/>
        </w:rPr>
        <w:t>5000 Brittonfield Parkway</w:t>
      </w:r>
      <w:r w:rsidR="003F1811" w:rsidRPr="00C6695C">
        <w:rPr>
          <w:rFonts w:ascii="Times New Roman" w:hAnsi="Times New Roman"/>
        </w:rPr>
        <w:t xml:space="preserve"> | </w:t>
      </w:r>
      <w:r w:rsidR="00CB6D7F" w:rsidRPr="00C6695C">
        <w:rPr>
          <w:rFonts w:ascii="Times New Roman" w:hAnsi="Times New Roman"/>
        </w:rPr>
        <w:t>Suite B201</w:t>
      </w:r>
      <w:r w:rsidRPr="00C6695C">
        <w:rPr>
          <w:rFonts w:ascii="Times New Roman" w:hAnsi="Times New Roman"/>
        </w:rPr>
        <w:t xml:space="preserve"> | East </w:t>
      </w:r>
      <w:r w:rsidR="003F1811" w:rsidRPr="00C6695C">
        <w:rPr>
          <w:rFonts w:ascii="Times New Roman" w:hAnsi="Times New Roman"/>
        </w:rPr>
        <w:t>Syracuse, New York 13057</w:t>
      </w:r>
    </w:p>
    <w:p w14:paraId="13D18C5E" w14:textId="77777777" w:rsidR="004A5797" w:rsidRPr="00C6695C" w:rsidRDefault="004A5797" w:rsidP="004A5797">
      <w:pPr>
        <w:spacing w:after="0" w:line="240" w:lineRule="auto"/>
        <w:jc w:val="center"/>
        <w:rPr>
          <w:rFonts w:ascii="Times New Roman" w:hAnsi="Times New Roman"/>
        </w:rPr>
      </w:pPr>
      <w:r w:rsidRPr="00C6695C">
        <w:rPr>
          <w:rFonts w:ascii="Times New Roman" w:hAnsi="Times New Roman"/>
        </w:rPr>
        <w:t>P: 315-470-7481 | W: www.crouse.org/nursing</w:t>
      </w:r>
    </w:p>
    <w:p w14:paraId="6902A120" w14:textId="77777777" w:rsidR="004A5797" w:rsidRPr="00C6695C" w:rsidRDefault="004A5797" w:rsidP="004A5797">
      <w:pPr>
        <w:spacing w:after="0" w:line="240" w:lineRule="auto"/>
        <w:jc w:val="center"/>
        <w:rPr>
          <w:rFonts w:ascii="Times New Roman" w:hAnsi="Times New Roman"/>
        </w:rPr>
      </w:pPr>
    </w:p>
    <w:p w14:paraId="24EC448F" w14:textId="77777777" w:rsidR="004A5797" w:rsidRPr="00C6695C" w:rsidRDefault="004A5797" w:rsidP="004A5797">
      <w:pPr>
        <w:spacing w:after="0" w:line="240" w:lineRule="auto"/>
        <w:jc w:val="center"/>
        <w:rPr>
          <w:rFonts w:ascii="Times New Roman" w:hAnsi="Times New Roman"/>
          <w:caps/>
        </w:rPr>
      </w:pPr>
    </w:p>
    <w:p w14:paraId="170EE610" w14:textId="77777777" w:rsidR="004A5797" w:rsidRPr="00C6695C" w:rsidRDefault="004A5797" w:rsidP="004A5797">
      <w:pPr>
        <w:spacing w:after="0" w:line="240" w:lineRule="auto"/>
        <w:jc w:val="center"/>
        <w:rPr>
          <w:rFonts w:ascii="Times New Roman" w:hAnsi="Times New Roman"/>
          <w:caps/>
        </w:rPr>
      </w:pPr>
    </w:p>
    <w:p w14:paraId="319CAB8F" w14:textId="77777777" w:rsidR="004A5797" w:rsidRPr="00C6695C" w:rsidRDefault="004A5797" w:rsidP="004A5797">
      <w:pPr>
        <w:spacing w:after="0" w:line="240" w:lineRule="auto"/>
        <w:jc w:val="center"/>
        <w:rPr>
          <w:rFonts w:ascii="Times New Roman" w:hAnsi="Times New Roman"/>
          <w:caps/>
        </w:rPr>
      </w:pPr>
    </w:p>
    <w:p w14:paraId="626E6C2E" w14:textId="77777777" w:rsidR="004A5797" w:rsidRPr="0021704A" w:rsidRDefault="004A5797" w:rsidP="004A5797">
      <w:pPr>
        <w:spacing w:after="0" w:line="240" w:lineRule="auto"/>
        <w:jc w:val="center"/>
        <w:rPr>
          <w:rFonts w:ascii="Arial Black" w:hAnsi="Arial Black"/>
          <w:b/>
          <w:caps/>
          <w:color w:val="1F3864" w:themeColor="accent5" w:themeShade="80"/>
          <w:sz w:val="32"/>
          <w:szCs w:val="24"/>
          <w:u w:val="single"/>
        </w:rPr>
      </w:pPr>
      <w:r w:rsidRPr="0021704A">
        <w:rPr>
          <w:rFonts w:ascii="Arial Black" w:hAnsi="Arial Black"/>
          <w:b/>
          <w:caps/>
          <w:color w:val="1F3864" w:themeColor="accent5" w:themeShade="80"/>
          <w:sz w:val="32"/>
          <w:szCs w:val="24"/>
          <w:u w:val="single"/>
        </w:rPr>
        <w:t>Student Handbook</w:t>
      </w:r>
    </w:p>
    <w:p w14:paraId="41391BBE" w14:textId="21F9175E" w:rsidR="00A07DB2" w:rsidRPr="00321EB3" w:rsidRDefault="00CF2069" w:rsidP="00A07DB2">
      <w:pPr>
        <w:spacing w:after="0" w:line="240" w:lineRule="auto"/>
        <w:jc w:val="center"/>
        <w:rPr>
          <w:rFonts w:ascii="Times New Roman" w:hAnsi="Times New Roman"/>
          <w:szCs w:val="24"/>
        </w:rPr>
      </w:pPr>
      <w:r>
        <w:rPr>
          <w:rFonts w:ascii="Times New Roman" w:hAnsi="Times New Roman"/>
          <w:szCs w:val="24"/>
        </w:rPr>
        <w:t>2024 – 2025</w:t>
      </w:r>
    </w:p>
    <w:p w14:paraId="46EA2B9A" w14:textId="77777777" w:rsidR="004A5797" w:rsidRPr="00C6695C" w:rsidRDefault="004A5797" w:rsidP="004A5797">
      <w:pPr>
        <w:spacing w:after="0" w:line="240" w:lineRule="auto"/>
        <w:jc w:val="center"/>
        <w:rPr>
          <w:rFonts w:ascii="Times New Roman" w:hAnsi="Times New Roman"/>
          <w:szCs w:val="24"/>
        </w:rPr>
      </w:pPr>
    </w:p>
    <w:p w14:paraId="20979C26" w14:textId="77777777" w:rsidR="004A5797" w:rsidRPr="00321EB3" w:rsidRDefault="004A5797" w:rsidP="004A5797">
      <w:pPr>
        <w:spacing w:after="0" w:line="240" w:lineRule="auto"/>
        <w:jc w:val="both"/>
        <w:rPr>
          <w:rFonts w:ascii="Times New Roman" w:hAnsi="Times New Roman"/>
          <w:sz w:val="24"/>
          <w:szCs w:val="24"/>
        </w:rPr>
      </w:pPr>
    </w:p>
    <w:p w14:paraId="734E122D"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The information contained within this document is informational only and not intended to be contractual in nature.  Students are responsible for knowing the contents of this Handbook, and its official addenda and for adhering to all stated policies herein.  Any questions should be clarified immediately by contacting Pomeroy College of Nursing at Crouse Hospital administration.</w:t>
      </w:r>
    </w:p>
    <w:p w14:paraId="151C4747" w14:textId="77777777" w:rsidR="004A5797" w:rsidRPr="00321EB3" w:rsidRDefault="004A5797" w:rsidP="004A5797">
      <w:pPr>
        <w:spacing w:after="0" w:line="240" w:lineRule="auto"/>
        <w:jc w:val="both"/>
        <w:rPr>
          <w:rFonts w:ascii="Times New Roman" w:hAnsi="Times New Roman"/>
        </w:rPr>
      </w:pPr>
    </w:p>
    <w:p w14:paraId="78E73D3D" w14:textId="77777777" w:rsidR="004A5797"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spacing w:val="2"/>
        </w:rPr>
        <w:t>T</w:t>
      </w:r>
      <w:r w:rsidRPr="00321EB3">
        <w:rPr>
          <w:rFonts w:ascii="Times New Roman" w:eastAsia="Times New Roman" w:hAnsi="Times New Roman"/>
        </w:rPr>
        <w:t>he</w:t>
      </w:r>
      <w:r w:rsidRPr="00321EB3">
        <w:rPr>
          <w:rFonts w:ascii="Times New Roman" w:eastAsia="Times New Roman" w:hAnsi="Times New Roman"/>
          <w:spacing w:val="-2"/>
        </w:rPr>
        <w:t xml:space="preserve"> </w:t>
      </w:r>
      <w:r w:rsidRPr="00321EB3">
        <w:rPr>
          <w:rFonts w:ascii="Times New Roman" w:eastAsia="Times New Roman" w:hAnsi="Times New Roman"/>
        </w:rPr>
        <w:t>C</w:t>
      </w:r>
      <w:r w:rsidRPr="00321EB3">
        <w:rPr>
          <w:rFonts w:ascii="Times New Roman" w:eastAsia="Times New Roman" w:hAnsi="Times New Roman"/>
          <w:spacing w:val="-2"/>
        </w:rPr>
        <w:t>o</w:t>
      </w:r>
      <w:r w:rsidRPr="00321EB3">
        <w:rPr>
          <w:rFonts w:ascii="Times New Roman" w:eastAsia="Times New Roman" w:hAnsi="Times New Roman"/>
          <w:spacing w:val="1"/>
        </w:rPr>
        <w:t>ll</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2"/>
        </w:rPr>
        <w:t>r</w:t>
      </w:r>
      <w:r w:rsidRPr="00321EB3">
        <w:rPr>
          <w:rFonts w:ascii="Times New Roman" w:eastAsia="Times New Roman" w:hAnsi="Times New Roman"/>
        </w:rPr>
        <w:t>es</w:t>
      </w:r>
      <w:r w:rsidRPr="00321EB3">
        <w:rPr>
          <w:rFonts w:ascii="Times New Roman" w:eastAsia="Times New Roman" w:hAnsi="Times New Roman"/>
          <w:spacing w:val="-2"/>
        </w:rPr>
        <w:t>e</w:t>
      </w:r>
      <w:r w:rsidRPr="00321EB3">
        <w:rPr>
          <w:rFonts w:ascii="Times New Roman" w:eastAsia="Times New Roman" w:hAnsi="Times New Roman"/>
          <w:spacing w:val="1"/>
        </w:rPr>
        <w:t>r</w:t>
      </w:r>
      <w:r w:rsidRPr="00321EB3">
        <w:rPr>
          <w:rFonts w:ascii="Times New Roman" w:eastAsia="Times New Roman" w:hAnsi="Times New Roman"/>
          <w:spacing w:val="-2"/>
        </w:rPr>
        <w:t>v</w:t>
      </w:r>
      <w:r w:rsidRPr="00321EB3">
        <w:rPr>
          <w:rFonts w:ascii="Times New Roman" w:eastAsia="Times New Roman" w:hAnsi="Times New Roman"/>
        </w:rPr>
        <w:t>es</w:t>
      </w:r>
      <w:r w:rsidRPr="00321EB3">
        <w:rPr>
          <w:rFonts w:ascii="Times New Roman" w:eastAsia="Times New Roman" w:hAnsi="Times New Roman"/>
          <w:spacing w:val="1"/>
        </w:rPr>
        <w:t xml:space="preserve"> t</w:t>
      </w:r>
      <w:r w:rsidRPr="00321EB3">
        <w:rPr>
          <w:rFonts w:ascii="Times New Roman" w:eastAsia="Times New Roman" w:hAnsi="Times New Roman"/>
          <w:spacing w:val="-2"/>
        </w:rPr>
        <w:t>h</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2"/>
        </w:rPr>
        <w:t>r</w:t>
      </w:r>
      <w:r w:rsidRPr="00321EB3">
        <w:rPr>
          <w:rFonts w:ascii="Times New Roman" w:eastAsia="Times New Roman" w:hAnsi="Times New Roman"/>
          <w:spacing w:val="1"/>
        </w:rPr>
        <w:t>i</w:t>
      </w:r>
      <w:r w:rsidRPr="00321EB3">
        <w:rPr>
          <w:rFonts w:ascii="Times New Roman" w:eastAsia="Times New Roman" w:hAnsi="Times New Roman"/>
          <w:spacing w:val="-2"/>
        </w:rPr>
        <w:t>g</w:t>
      </w:r>
      <w:r w:rsidRPr="00321EB3">
        <w:rPr>
          <w:rFonts w:ascii="Times New Roman" w:eastAsia="Times New Roman" w:hAnsi="Times New Roman"/>
        </w:rPr>
        <w:t>h</w:t>
      </w:r>
      <w:r w:rsidRPr="00321EB3">
        <w:rPr>
          <w:rFonts w:ascii="Times New Roman" w:eastAsia="Times New Roman" w:hAnsi="Times New Roman"/>
          <w:spacing w:val="1"/>
        </w:rPr>
        <w:t>t</w:t>
      </w:r>
      <w:r w:rsidRPr="00321EB3">
        <w:rPr>
          <w:rFonts w:ascii="Times New Roman" w:eastAsia="Times New Roman" w:hAnsi="Times New Roman"/>
        </w:rPr>
        <w:t>,</w:t>
      </w:r>
      <w:r w:rsidRPr="00321EB3">
        <w:rPr>
          <w:rFonts w:ascii="Times New Roman" w:eastAsia="Times New Roman" w:hAnsi="Times New Roman"/>
          <w:spacing w:val="1"/>
        </w:rPr>
        <w:t xml:space="preserve"> </w:t>
      </w:r>
      <w:r w:rsidRPr="00321EB3">
        <w:rPr>
          <w:rFonts w:ascii="Times New Roman" w:eastAsia="Times New Roman" w:hAnsi="Times New Roman"/>
          <w:spacing w:val="-2"/>
        </w:rPr>
        <w:t>w</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rPr>
        <w:t>ho</w:t>
      </w:r>
      <w:r w:rsidRPr="00321EB3">
        <w:rPr>
          <w:rFonts w:ascii="Times New Roman" w:eastAsia="Times New Roman" w:hAnsi="Times New Roman"/>
          <w:spacing w:val="-3"/>
        </w:rPr>
        <w:t>u</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rPr>
        <w:t>ad</w:t>
      </w:r>
      <w:r w:rsidRPr="00321EB3">
        <w:rPr>
          <w:rFonts w:ascii="Times New Roman" w:eastAsia="Times New Roman" w:hAnsi="Times New Roman"/>
          <w:spacing w:val="-3"/>
        </w:rPr>
        <w:t>v</w:t>
      </w:r>
      <w:r w:rsidRPr="00321EB3">
        <w:rPr>
          <w:rFonts w:ascii="Times New Roman" w:eastAsia="Times New Roman" w:hAnsi="Times New Roman"/>
        </w:rPr>
        <w:t>an</w:t>
      </w:r>
      <w:r w:rsidRPr="00321EB3">
        <w:rPr>
          <w:rFonts w:ascii="Times New Roman" w:eastAsia="Times New Roman" w:hAnsi="Times New Roman"/>
          <w:spacing w:val="-2"/>
        </w:rPr>
        <w:t>c</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no</w:t>
      </w:r>
      <w:r w:rsidRPr="00321EB3">
        <w:rPr>
          <w:rFonts w:ascii="Times New Roman" w:eastAsia="Times New Roman" w:hAnsi="Times New Roman"/>
          <w:spacing w:val="-2"/>
        </w:rPr>
        <w:t>t</w:t>
      </w:r>
      <w:r w:rsidRPr="00321EB3">
        <w:rPr>
          <w:rFonts w:ascii="Times New Roman" w:eastAsia="Times New Roman" w:hAnsi="Times New Roman"/>
          <w:spacing w:val="1"/>
        </w:rPr>
        <w:t>i</w:t>
      </w:r>
      <w:r w:rsidRPr="00321EB3">
        <w:rPr>
          <w:rFonts w:ascii="Times New Roman" w:eastAsia="Times New Roman" w:hAnsi="Times New Roman"/>
          <w:spacing w:val="-2"/>
        </w:rPr>
        <w:t>c</w:t>
      </w:r>
      <w:r w:rsidRPr="00321EB3">
        <w:rPr>
          <w:rFonts w:ascii="Times New Roman" w:eastAsia="Times New Roman" w:hAnsi="Times New Roman"/>
        </w:rPr>
        <w:t>e,</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o</w:t>
      </w:r>
      <w:r w:rsidRPr="00321EB3">
        <w:rPr>
          <w:rFonts w:ascii="Times New Roman" w:eastAsia="Times New Roman" w:hAnsi="Times New Roman"/>
          <w:spacing w:val="1"/>
        </w:rPr>
        <w:t xml:space="preserve"> </w:t>
      </w:r>
      <w:r w:rsidRPr="00321EB3">
        <w:rPr>
          <w:rFonts w:ascii="Times New Roman" w:eastAsia="Times New Roman" w:hAnsi="Times New Roman"/>
          <w:spacing w:val="-4"/>
        </w:rPr>
        <w:t>m</w:t>
      </w:r>
      <w:r w:rsidRPr="00321EB3">
        <w:rPr>
          <w:rFonts w:ascii="Times New Roman" w:eastAsia="Times New Roman" w:hAnsi="Times New Roman"/>
        </w:rPr>
        <w:t>a</w:t>
      </w:r>
      <w:r w:rsidRPr="00321EB3">
        <w:rPr>
          <w:rFonts w:ascii="Times New Roman" w:eastAsia="Times New Roman" w:hAnsi="Times New Roman"/>
          <w:spacing w:val="-2"/>
        </w:rPr>
        <w:t>k</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chan</w:t>
      </w:r>
      <w:r w:rsidRPr="00321EB3">
        <w:rPr>
          <w:rFonts w:ascii="Times New Roman" w:eastAsia="Times New Roman" w:hAnsi="Times New Roman"/>
          <w:spacing w:val="-3"/>
        </w:rPr>
        <w:t>g</w:t>
      </w:r>
      <w:r w:rsidRPr="00321EB3">
        <w:rPr>
          <w:rFonts w:ascii="Times New Roman" w:eastAsia="Times New Roman" w:hAnsi="Times New Roman"/>
        </w:rPr>
        <w:t>es</w:t>
      </w:r>
      <w:r w:rsidRPr="00321EB3">
        <w:rPr>
          <w:rFonts w:ascii="Times New Roman" w:eastAsia="Times New Roman" w:hAnsi="Times New Roman"/>
          <w:spacing w:val="1"/>
        </w:rPr>
        <w:t xml:space="preserve"> i</w:t>
      </w:r>
      <w:r w:rsidRPr="00321EB3">
        <w:rPr>
          <w:rFonts w:ascii="Times New Roman" w:eastAsia="Times New Roman" w:hAnsi="Times New Roman"/>
        </w:rPr>
        <w:t>n</w:t>
      </w:r>
      <w:r w:rsidRPr="00321EB3">
        <w:rPr>
          <w:rFonts w:ascii="Times New Roman" w:eastAsia="Times New Roman" w:hAnsi="Times New Roman"/>
          <w:spacing w:val="1"/>
        </w:rPr>
        <w:t xml:space="preserve"> </w:t>
      </w:r>
      <w:r w:rsidRPr="00321EB3">
        <w:rPr>
          <w:rFonts w:ascii="Times New Roman" w:eastAsia="Times New Roman" w:hAnsi="Times New Roman"/>
          <w:spacing w:val="-2"/>
        </w:rPr>
        <w:t>i</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rPr>
        <w:t>ad</w:t>
      </w:r>
      <w:r w:rsidRPr="00321EB3">
        <w:rPr>
          <w:rFonts w:ascii="Times New Roman" w:eastAsia="Times New Roman" w:hAnsi="Times New Roman"/>
          <w:spacing w:val="-4"/>
        </w:rPr>
        <w:t>m</w:t>
      </w:r>
      <w:r w:rsidRPr="00321EB3">
        <w:rPr>
          <w:rFonts w:ascii="Times New Roman" w:eastAsia="Times New Roman" w:hAnsi="Times New Roman"/>
          <w:spacing w:val="1"/>
        </w:rPr>
        <w:t>i</w:t>
      </w:r>
      <w:r w:rsidRPr="00321EB3">
        <w:rPr>
          <w:rFonts w:ascii="Times New Roman" w:eastAsia="Times New Roman" w:hAnsi="Times New Roman"/>
        </w:rPr>
        <w:t>n</w:t>
      </w:r>
      <w:r w:rsidRPr="00321EB3">
        <w:rPr>
          <w:rFonts w:ascii="Times New Roman" w:eastAsia="Times New Roman" w:hAnsi="Times New Roman"/>
          <w:spacing w:val="1"/>
        </w:rPr>
        <w:t>i</w:t>
      </w:r>
      <w:r w:rsidRPr="00321EB3">
        <w:rPr>
          <w:rFonts w:ascii="Times New Roman" w:eastAsia="Times New Roman" w:hAnsi="Times New Roman"/>
          <w:spacing w:val="-2"/>
        </w:rPr>
        <w:t>s</w:t>
      </w:r>
      <w:r w:rsidRPr="00321EB3">
        <w:rPr>
          <w:rFonts w:ascii="Times New Roman" w:eastAsia="Times New Roman" w:hAnsi="Times New Roman"/>
          <w:spacing w:val="1"/>
        </w:rPr>
        <w:t>tr</w:t>
      </w:r>
      <w:r w:rsidRPr="00321EB3">
        <w:rPr>
          <w:rFonts w:ascii="Times New Roman" w:eastAsia="Times New Roman" w:hAnsi="Times New Roman"/>
          <w:spacing w:val="-2"/>
        </w:rPr>
        <w:t>a</w:t>
      </w:r>
      <w:r w:rsidRPr="00321EB3">
        <w:rPr>
          <w:rFonts w:ascii="Times New Roman" w:eastAsia="Times New Roman" w:hAnsi="Times New Roman"/>
          <w:spacing w:val="1"/>
        </w:rPr>
        <w:t>ti</w:t>
      </w:r>
      <w:r w:rsidRPr="00321EB3">
        <w:rPr>
          <w:rFonts w:ascii="Times New Roman" w:eastAsia="Times New Roman" w:hAnsi="Times New Roman"/>
          <w:spacing w:val="-2"/>
        </w:rPr>
        <w:t>v</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2"/>
        </w:rPr>
        <w:t>n</w:t>
      </w:r>
      <w:r w:rsidRPr="00321EB3">
        <w:rPr>
          <w:rFonts w:ascii="Times New Roman" w:eastAsia="Times New Roman" w:hAnsi="Times New Roman"/>
        </w:rPr>
        <w:t>d</w:t>
      </w:r>
      <w:r w:rsidRPr="00321EB3">
        <w:rPr>
          <w:rFonts w:ascii="Times New Roman" w:eastAsia="Times New Roman" w:hAnsi="Times New Roman"/>
          <w:spacing w:val="1"/>
        </w:rPr>
        <w:t xml:space="preserve"> </w:t>
      </w:r>
      <w:r w:rsidRPr="00321EB3">
        <w:rPr>
          <w:rFonts w:ascii="Times New Roman" w:eastAsia="Times New Roman" w:hAnsi="Times New Roman"/>
        </w:rPr>
        <w:t>ed</w:t>
      </w:r>
      <w:r w:rsidRPr="00321EB3">
        <w:rPr>
          <w:rFonts w:ascii="Times New Roman" w:eastAsia="Times New Roman" w:hAnsi="Times New Roman"/>
          <w:spacing w:val="-3"/>
        </w:rPr>
        <w:t>u</w:t>
      </w:r>
      <w:r w:rsidRPr="00321EB3">
        <w:rPr>
          <w:rFonts w:ascii="Times New Roman" w:eastAsia="Times New Roman" w:hAnsi="Times New Roman"/>
        </w:rPr>
        <w:t>ca</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o</w:t>
      </w:r>
      <w:r w:rsidRPr="00321EB3">
        <w:rPr>
          <w:rFonts w:ascii="Times New Roman" w:eastAsia="Times New Roman" w:hAnsi="Times New Roman"/>
          <w:spacing w:val="-3"/>
        </w:rPr>
        <w:t>n</w:t>
      </w:r>
      <w:r w:rsidRPr="00321EB3">
        <w:rPr>
          <w:rFonts w:ascii="Times New Roman" w:eastAsia="Times New Roman" w:hAnsi="Times New Roman"/>
        </w:rPr>
        <w:t>al pol</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1"/>
        </w:rPr>
        <w:t>i</w:t>
      </w:r>
      <w:r w:rsidRPr="00321EB3">
        <w:rPr>
          <w:rFonts w:ascii="Times New Roman" w:eastAsia="Times New Roman" w:hAnsi="Times New Roman"/>
        </w:rPr>
        <w:t>es</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dee</w:t>
      </w:r>
      <w:r w:rsidRPr="00321EB3">
        <w:rPr>
          <w:rFonts w:ascii="Times New Roman" w:eastAsia="Times New Roman" w:hAnsi="Times New Roman"/>
          <w:spacing w:val="-4"/>
        </w:rPr>
        <w:t>m</w:t>
      </w:r>
      <w:r w:rsidRPr="00321EB3">
        <w:rPr>
          <w:rFonts w:ascii="Times New Roman" w:eastAsia="Times New Roman" w:hAnsi="Times New Roman"/>
        </w:rPr>
        <w:t>ed</w:t>
      </w:r>
      <w:r w:rsidRPr="00321EB3">
        <w:rPr>
          <w:rFonts w:ascii="Times New Roman" w:eastAsia="Times New Roman" w:hAnsi="Times New Roman"/>
          <w:spacing w:val="1"/>
        </w:rPr>
        <w:t xml:space="preserve"> </w:t>
      </w:r>
      <w:r w:rsidRPr="00321EB3">
        <w:rPr>
          <w:rFonts w:ascii="Times New Roman" w:eastAsia="Times New Roman" w:hAnsi="Times New Roman"/>
        </w:rPr>
        <w:t>ne</w:t>
      </w:r>
      <w:r w:rsidRPr="00321EB3">
        <w:rPr>
          <w:rFonts w:ascii="Times New Roman" w:eastAsia="Times New Roman" w:hAnsi="Times New Roman"/>
          <w:spacing w:val="-2"/>
        </w:rPr>
        <w:t>c</w:t>
      </w:r>
      <w:r w:rsidRPr="00321EB3">
        <w:rPr>
          <w:rFonts w:ascii="Times New Roman" w:eastAsia="Times New Roman" w:hAnsi="Times New Roman"/>
        </w:rPr>
        <w:t>es</w:t>
      </w:r>
      <w:r w:rsidRPr="00321EB3">
        <w:rPr>
          <w:rFonts w:ascii="Times New Roman" w:eastAsia="Times New Roman" w:hAnsi="Times New Roman"/>
          <w:spacing w:val="-2"/>
        </w:rPr>
        <w:t>sa</w:t>
      </w:r>
      <w:r w:rsidRPr="00321EB3">
        <w:rPr>
          <w:rFonts w:ascii="Times New Roman" w:eastAsia="Times New Roman" w:hAnsi="Times New Roman"/>
          <w:spacing w:val="1"/>
        </w:rPr>
        <w:t>r</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rPr>
        <w:t>and/</w:t>
      </w:r>
      <w:r w:rsidRPr="00321EB3">
        <w:rPr>
          <w:rFonts w:ascii="Times New Roman" w:eastAsia="Times New Roman" w:hAnsi="Times New Roman"/>
          <w:spacing w:val="-2"/>
        </w:rPr>
        <w:t>o</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rPr>
        <w:t>ad</w:t>
      </w:r>
      <w:r w:rsidRPr="00321EB3">
        <w:rPr>
          <w:rFonts w:ascii="Times New Roman" w:eastAsia="Times New Roman" w:hAnsi="Times New Roman"/>
          <w:spacing w:val="-3"/>
        </w:rPr>
        <w:t>v</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2"/>
        </w:rPr>
        <w:t>a</w:t>
      </w:r>
      <w:r w:rsidRPr="00321EB3">
        <w:rPr>
          <w:rFonts w:ascii="Times New Roman" w:eastAsia="Times New Roman" w:hAnsi="Times New Roman"/>
        </w:rPr>
        <w:t>b</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2"/>
        </w:rPr>
        <w:t xml:space="preserve"> </w:t>
      </w:r>
      <w:r w:rsidRPr="00321EB3">
        <w:rPr>
          <w:rFonts w:ascii="Times New Roman" w:eastAsia="Times New Roman" w:hAnsi="Times New Roman"/>
          <w:spacing w:val="1"/>
        </w:rPr>
        <w:t>f</w:t>
      </w:r>
      <w:r w:rsidRPr="00321EB3">
        <w:rPr>
          <w:rFonts w:ascii="Times New Roman" w:eastAsia="Times New Roman" w:hAnsi="Times New Roman"/>
          <w:spacing w:val="-2"/>
        </w:rPr>
        <w:t>o</w:t>
      </w:r>
      <w:r w:rsidRPr="00321EB3">
        <w:rPr>
          <w:rFonts w:ascii="Times New Roman" w:eastAsia="Times New Roman" w:hAnsi="Times New Roman"/>
        </w:rPr>
        <w:t>r</w:t>
      </w:r>
      <w:r w:rsidRPr="00321EB3">
        <w:rPr>
          <w:rFonts w:ascii="Times New Roman" w:eastAsia="Times New Roman" w:hAnsi="Times New Roman"/>
          <w:spacing w:val="1"/>
        </w:rPr>
        <w:t xml:space="preserve"> t</w:t>
      </w:r>
      <w:r w:rsidRPr="00321EB3">
        <w:rPr>
          <w:rFonts w:ascii="Times New Roman" w:eastAsia="Times New Roman" w:hAnsi="Times New Roman"/>
          <w:spacing w:val="-2"/>
        </w:rPr>
        <w:t>h</w:t>
      </w:r>
      <w:r w:rsidRPr="00321EB3">
        <w:rPr>
          <w:rFonts w:ascii="Times New Roman" w:eastAsia="Times New Roman" w:hAnsi="Times New Roman"/>
        </w:rPr>
        <w:t>e</w:t>
      </w:r>
      <w:r w:rsidRPr="00321EB3">
        <w:rPr>
          <w:rFonts w:ascii="Times New Roman" w:eastAsia="Times New Roman" w:hAnsi="Times New Roman"/>
          <w:spacing w:val="-2"/>
        </w:rPr>
        <w:t xml:space="preserve"> </w:t>
      </w:r>
      <w:r w:rsidRPr="00321EB3">
        <w:rPr>
          <w:rFonts w:ascii="Times New Roman" w:eastAsia="Times New Roman" w:hAnsi="Times New Roman"/>
        </w:rPr>
        <w:t>con</w:t>
      </w:r>
      <w:r w:rsidRPr="00321EB3">
        <w:rPr>
          <w:rFonts w:ascii="Times New Roman" w:eastAsia="Times New Roman" w:hAnsi="Times New Roman"/>
          <w:spacing w:val="-2"/>
        </w:rPr>
        <w:t>t</w:t>
      </w:r>
      <w:r w:rsidRPr="00321EB3">
        <w:rPr>
          <w:rFonts w:ascii="Times New Roman" w:eastAsia="Times New Roman" w:hAnsi="Times New Roman"/>
          <w:spacing w:val="1"/>
        </w:rPr>
        <w:t>i</w:t>
      </w:r>
      <w:r w:rsidRPr="00321EB3">
        <w:rPr>
          <w:rFonts w:ascii="Times New Roman" w:eastAsia="Times New Roman" w:hAnsi="Times New Roman"/>
        </w:rPr>
        <w:t>nued</w:t>
      </w:r>
      <w:r w:rsidRPr="00321EB3">
        <w:rPr>
          <w:rFonts w:ascii="Times New Roman" w:eastAsia="Times New Roman" w:hAnsi="Times New Roman"/>
          <w:spacing w:val="-2"/>
        </w:rPr>
        <w:t xml:space="preserve"> </w:t>
      </w:r>
      <w:r w:rsidRPr="00321EB3">
        <w:rPr>
          <w:rFonts w:ascii="Times New Roman" w:eastAsia="Times New Roman" w:hAnsi="Times New Roman"/>
        </w:rPr>
        <w:t>de</w:t>
      </w:r>
      <w:r w:rsidRPr="00321EB3">
        <w:rPr>
          <w:rFonts w:ascii="Times New Roman" w:eastAsia="Times New Roman" w:hAnsi="Times New Roman"/>
          <w:spacing w:val="-2"/>
        </w:rPr>
        <w:t>v</w:t>
      </w:r>
      <w:r w:rsidRPr="00321EB3">
        <w:rPr>
          <w:rFonts w:ascii="Times New Roman" w:eastAsia="Times New Roman" w:hAnsi="Times New Roman"/>
        </w:rPr>
        <w:t>e</w:t>
      </w:r>
      <w:r w:rsidRPr="00321EB3">
        <w:rPr>
          <w:rFonts w:ascii="Times New Roman" w:eastAsia="Times New Roman" w:hAnsi="Times New Roman"/>
          <w:spacing w:val="1"/>
        </w:rPr>
        <w:t>l</w:t>
      </w:r>
      <w:r w:rsidRPr="00321EB3">
        <w:rPr>
          <w:rFonts w:ascii="Times New Roman" w:eastAsia="Times New Roman" w:hAnsi="Times New Roman"/>
        </w:rPr>
        <w:t>op</w:t>
      </w:r>
      <w:r w:rsidRPr="00321EB3">
        <w:rPr>
          <w:rFonts w:ascii="Times New Roman" w:eastAsia="Times New Roman" w:hAnsi="Times New Roman"/>
          <w:spacing w:val="-5"/>
        </w:rPr>
        <w:t>m</w:t>
      </w:r>
      <w:r w:rsidRPr="00321EB3">
        <w:rPr>
          <w:rFonts w:ascii="Times New Roman" w:eastAsia="Times New Roman" w:hAnsi="Times New Roman"/>
        </w:rPr>
        <w:t>ent</w:t>
      </w:r>
      <w:r w:rsidRPr="00321EB3">
        <w:rPr>
          <w:rFonts w:ascii="Times New Roman" w:eastAsia="Times New Roman" w:hAnsi="Times New Roman"/>
          <w:spacing w:val="1"/>
        </w:rPr>
        <w:t xml:space="preserve"> </w:t>
      </w:r>
      <w:r w:rsidRPr="00321EB3">
        <w:rPr>
          <w:rFonts w:ascii="Times New Roman" w:eastAsia="Times New Roman" w:hAnsi="Times New Roman"/>
          <w:spacing w:val="-2"/>
        </w:rPr>
        <w:t>o</w:t>
      </w:r>
      <w:r w:rsidRPr="00321EB3">
        <w:rPr>
          <w:rFonts w:ascii="Times New Roman" w:eastAsia="Times New Roman" w:hAnsi="Times New Roman"/>
        </w:rPr>
        <w:t>f</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rPr>
        <w:t>he nursing pro</w:t>
      </w:r>
      <w:r w:rsidRPr="00321EB3">
        <w:rPr>
          <w:rFonts w:ascii="Times New Roman" w:eastAsia="Times New Roman" w:hAnsi="Times New Roman"/>
          <w:spacing w:val="-3"/>
        </w:rPr>
        <w:t>g</w:t>
      </w:r>
      <w:r w:rsidRPr="00321EB3">
        <w:rPr>
          <w:rFonts w:ascii="Times New Roman" w:eastAsia="Times New Roman" w:hAnsi="Times New Roman"/>
          <w:spacing w:val="1"/>
        </w:rPr>
        <w:t>r</w:t>
      </w:r>
      <w:r w:rsidRPr="00321EB3">
        <w:rPr>
          <w:rFonts w:ascii="Times New Roman" w:eastAsia="Times New Roman" w:hAnsi="Times New Roman"/>
        </w:rPr>
        <w:t>am</w:t>
      </w:r>
      <w:r w:rsidRPr="00321EB3">
        <w:rPr>
          <w:rFonts w:ascii="Times New Roman" w:eastAsia="Times New Roman" w:hAnsi="Times New Roman"/>
          <w:spacing w:val="-4"/>
        </w:rPr>
        <w:t xml:space="preserve"> </w:t>
      </w:r>
      <w:r w:rsidRPr="00321EB3">
        <w:rPr>
          <w:rFonts w:ascii="Times New Roman" w:eastAsia="Times New Roman" w:hAnsi="Times New Roman"/>
        </w:rPr>
        <w:t>and</w:t>
      </w:r>
      <w:r w:rsidRPr="00321EB3">
        <w:rPr>
          <w:rFonts w:ascii="Times New Roman" w:eastAsia="Times New Roman" w:hAnsi="Times New Roman"/>
          <w:spacing w:val="1"/>
        </w:rPr>
        <w:t xml:space="preserve"> the </w:t>
      </w:r>
      <w:r w:rsidRPr="00321EB3">
        <w:rPr>
          <w:rFonts w:ascii="Times New Roman" w:eastAsia="Times New Roman" w:hAnsi="Times New Roman"/>
        </w:rPr>
        <w:t>C</w:t>
      </w:r>
      <w:r w:rsidRPr="00321EB3">
        <w:rPr>
          <w:rFonts w:ascii="Times New Roman" w:eastAsia="Times New Roman" w:hAnsi="Times New Roman"/>
          <w:spacing w:val="-2"/>
        </w:rPr>
        <w:t>o</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rPr>
        <w:t xml:space="preserve">e. </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rPr>
        <w:t>he Co</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rPr>
        <w:t>e</w:t>
      </w:r>
      <w:r w:rsidRPr="00321EB3">
        <w:rPr>
          <w:rFonts w:ascii="Times New Roman" w:eastAsia="Times New Roman" w:hAnsi="Times New Roman"/>
          <w:spacing w:val="1"/>
        </w:rPr>
        <w:t xml:space="preserve"> i</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rPr>
        <w:t>co</w:t>
      </w:r>
      <w:r w:rsidRPr="00321EB3">
        <w:rPr>
          <w:rFonts w:ascii="Times New Roman" w:eastAsia="Times New Roman" w:hAnsi="Times New Roman"/>
          <w:spacing w:val="-1"/>
        </w:rPr>
        <w:t>m</w:t>
      </w:r>
      <w:r w:rsidRPr="00321EB3">
        <w:rPr>
          <w:rFonts w:ascii="Times New Roman" w:eastAsia="Times New Roman" w:hAnsi="Times New Roman"/>
          <w:spacing w:val="-4"/>
        </w:rPr>
        <w:t>m</w:t>
      </w:r>
      <w:r w:rsidRPr="00321EB3">
        <w:rPr>
          <w:rFonts w:ascii="Times New Roman" w:eastAsia="Times New Roman" w:hAnsi="Times New Roman"/>
          <w:spacing w:val="1"/>
        </w:rPr>
        <w:t>itt</w:t>
      </w:r>
      <w:r w:rsidRPr="00321EB3">
        <w:rPr>
          <w:rFonts w:ascii="Times New Roman" w:eastAsia="Times New Roman" w:hAnsi="Times New Roman"/>
        </w:rPr>
        <w:t>ed</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 xml:space="preserve">o </w:t>
      </w:r>
      <w:r w:rsidRPr="00321EB3">
        <w:rPr>
          <w:rFonts w:ascii="Times New Roman" w:eastAsia="Times New Roman" w:hAnsi="Times New Roman"/>
          <w:spacing w:val="-2"/>
        </w:rPr>
        <w:t>co</w:t>
      </w:r>
      <w:r w:rsidRPr="00321EB3">
        <w:rPr>
          <w:rFonts w:ascii="Times New Roman" w:eastAsia="Times New Roman" w:hAnsi="Times New Roman"/>
          <w:spacing w:val="-1"/>
        </w:rPr>
        <w:t>m</w:t>
      </w:r>
      <w:r w:rsidRPr="00321EB3">
        <w:rPr>
          <w:rFonts w:ascii="Times New Roman" w:eastAsia="Times New Roman" w:hAnsi="Times New Roman"/>
          <w:spacing w:val="-4"/>
        </w:rPr>
        <w:t>m</w:t>
      </w:r>
      <w:r w:rsidRPr="00321EB3">
        <w:rPr>
          <w:rFonts w:ascii="Times New Roman" w:eastAsia="Times New Roman" w:hAnsi="Times New Roman"/>
        </w:rPr>
        <w:t>un</w:t>
      </w:r>
      <w:r w:rsidRPr="00321EB3">
        <w:rPr>
          <w:rFonts w:ascii="Times New Roman" w:eastAsia="Times New Roman" w:hAnsi="Times New Roman"/>
          <w:spacing w:val="1"/>
        </w:rPr>
        <w:t>i</w:t>
      </w:r>
      <w:r w:rsidRPr="00321EB3">
        <w:rPr>
          <w:rFonts w:ascii="Times New Roman" w:eastAsia="Times New Roman" w:hAnsi="Times New Roman"/>
        </w:rPr>
        <w:t>ca</w:t>
      </w:r>
      <w:r w:rsidRPr="00321EB3">
        <w:rPr>
          <w:rFonts w:ascii="Times New Roman" w:eastAsia="Times New Roman" w:hAnsi="Times New Roman"/>
          <w:spacing w:val="1"/>
        </w:rPr>
        <w:t>ti</w:t>
      </w:r>
      <w:r w:rsidRPr="00321EB3">
        <w:rPr>
          <w:rFonts w:ascii="Times New Roman" w:eastAsia="Times New Roman" w:hAnsi="Times New Roman"/>
        </w:rPr>
        <w:t>ng</w:t>
      </w:r>
      <w:r w:rsidRPr="00321EB3">
        <w:rPr>
          <w:rFonts w:ascii="Times New Roman" w:eastAsia="Times New Roman" w:hAnsi="Times New Roman"/>
          <w:spacing w:val="-2"/>
        </w:rPr>
        <w:t xml:space="preserve"> </w:t>
      </w:r>
      <w:r w:rsidRPr="00321EB3">
        <w:rPr>
          <w:rFonts w:ascii="Times New Roman" w:eastAsia="Times New Roman" w:hAnsi="Times New Roman"/>
        </w:rPr>
        <w:t>any</w:t>
      </w:r>
      <w:r w:rsidRPr="00321EB3">
        <w:rPr>
          <w:rFonts w:ascii="Times New Roman" w:eastAsia="Times New Roman" w:hAnsi="Times New Roman"/>
          <w:spacing w:val="-2"/>
        </w:rPr>
        <w:t xml:space="preserve"> </w:t>
      </w:r>
      <w:r w:rsidRPr="00321EB3">
        <w:rPr>
          <w:rFonts w:ascii="Times New Roman" w:eastAsia="Times New Roman" w:hAnsi="Times New Roman"/>
        </w:rPr>
        <w:t>chan</w:t>
      </w:r>
      <w:r w:rsidRPr="00321EB3">
        <w:rPr>
          <w:rFonts w:ascii="Times New Roman" w:eastAsia="Times New Roman" w:hAnsi="Times New Roman"/>
          <w:spacing w:val="-2"/>
        </w:rPr>
        <w:t>g</w:t>
      </w:r>
      <w:r w:rsidRPr="00321EB3">
        <w:rPr>
          <w:rFonts w:ascii="Times New Roman" w:eastAsia="Times New Roman" w:hAnsi="Times New Roman"/>
        </w:rPr>
        <w:t>es</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rPr>
        <w:t>o en</w:t>
      </w:r>
      <w:r w:rsidRPr="00321EB3">
        <w:rPr>
          <w:rFonts w:ascii="Times New Roman" w:eastAsia="Times New Roman" w:hAnsi="Times New Roman"/>
          <w:spacing w:val="1"/>
        </w:rPr>
        <w:t>r</w:t>
      </w:r>
      <w:r w:rsidRPr="00321EB3">
        <w:rPr>
          <w:rFonts w:ascii="Times New Roman" w:eastAsia="Times New Roman" w:hAnsi="Times New Roman"/>
          <w:spacing w:val="-2"/>
        </w:rPr>
        <w:t>o</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rPr>
        <w:t xml:space="preserve">ed </w:t>
      </w:r>
      <w:r w:rsidRPr="00321EB3">
        <w:rPr>
          <w:rFonts w:ascii="Times New Roman" w:eastAsia="Times New Roman" w:hAnsi="Times New Roman"/>
          <w:spacing w:val="-2"/>
        </w:rPr>
        <w:t>s</w:t>
      </w:r>
      <w:r w:rsidRPr="00321EB3">
        <w:rPr>
          <w:rFonts w:ascii="Times New Roman" w:eastAsia="Times New Roman" w:hAnsi="Times New Roman"/>
          <w:spacing w:val="1"/>
        </w:rPr>
        <w:t>t</w:t>
      </w:r>
      <w:r w:rsidRPr="00321EB3">
        <w:rPr>
          <w:rFonts w:ascii="Times New Roman" w:eastAsia="Times New Roman" w:hAnsi="Times New Roman"/>
        </w:rPr>
        <w:t>ud</w:t>
      </w:r>
      <w:r w:rsidRPr="00321EB3">
        <w:rPr>
          <w:rFonts w:ascii="Times New Roman" w:eastAsia="Times New Roman" w:hAnsi="Times New Roman"/>
          <w:spacing w:val="-2"/>
        </w:rPr>
        <w:t>e</w:t>
      </w:r>
      <w:r w:rsidRPr="00321EB3">
        <w:rPr>
          <w:rFonts w:ascii="Times New Roman" w:eastAsia="Times New Roman" w:hAnsi="Times New Roman"/>
        </w:rPr>
        <w:t>n</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rPr>
        <w:t>n</w:t>
      </w:r>
      <w:r w:rsidRPr="00321EB3">
        <w:rPr>
          <w:rFonts w:ascii="Times New Roman" w:eastAsia="Times New Roman" w:hAnsi="Times New Roman"/>
          <w:spacing w:val="-2"/>
        </w:rPr>
        <w:t xml:space="preserve"> </w:t>
      </w:r>
      <w:r w:rsidRPr="00321EB3">
        <w:rPr>
          <w:rFonts w:ascii="Times New Roman" w:eastAsia="Times New Roman" w:hAnsi="Times New Roman"/>
        </w:rPr>
        <w:t>a</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spacing w:val="-1"/>
        </w:rPr>
        <w:t>m</w:t>
      </w:r>
      <w:r w:rsidRPr="00321EB3">
        <w:rPr>
          <w:rFonts w:ascii="Times New Roman" w:eastAsia="Times New Roman" w:hAnsi="Times New Roman"/>
        </w:rPr>
        <w:t>e</w:t>
      </w:r>
      <w:r w:rsidRPr="00321EB3">
        <w:rPr>
          <w:rFonts w:ascii="Times New Roman" w:eastAsia="Times New Roman" w:hAnsi="Times New Roman"/>
          <w:spacing w:val="1"/>
        </w:rPr>
        <w:t>l</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spacing w:val="-4"/>
        </w:rPr>
        <w:t>m</w:t>
      </w:r>
      <w:r w:rsidRPr="00321EB3">
        <w:rPr>
          <w:rFonts w:ascii="Times New Roman" w:eastAsia="Times New Roman" w:hAnsi="Times New Roman"/>
        </w:rPr>
        <w:t>anner</w:t>
      </w:r>
      <w:r w:rsidRPr="00321EB3">
        <w:rPr>
          <w:rFonts w:ascii="Times New Roman" w:eastAsia="Times New Roman" w:hAnsi="Times New Roman"/>
          <w:spacing w:val="1"/>
        </w:rPr>
        <w:t xml:space="preserve"> t</w:t>
      </w:r>
      <w:r w:rsidRPr="00321EB3">
        <w:rPr>
          <w:rFonts w:ascii="Times New Roman" w:eastAsia="Times New Roman" w:hAnsi="Times New Roman"/>
        </w:rPr>
        <w:t>h</w:t>
      </w:r>
      <w:r w:rsidRPr="00321EB3">
        <w:rPr>
          <w:rFonts w:ascii="Times New Roman" w:eastAsia="Times New Roman" w:hAnsi="Times New Roman"/>
          <w:spacing w:val="-2"/>
        </w:rPr>
        <w:t>a</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spacing w:val="1"/>
        </w:rPr>
        <w:t>ll</w:t>
      </w:r>
      <w:r w:rsidRPr="00321EB3">
        <w:rPr>
          <w:rFonts w:ascii="Times New Roman" w:eastAsia="Times New Roman" w:hAnsi="Times New Roman"/>
        </w:rPr>
        <w:t>o</w:t>
      </w:r>
      <w:r w:rsidRPr="00321EB3">
        <w:rPr>
          <w:rFonts w:ascii="Times New Roman" w:eastAsia="Times New Roman" w:hAnsi="Times New Roman"/>
          <w:spacing w:val="-4"/>
        </w:rPr>
        <w:t>w</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spacing w:val="1"/>
        </w:rPr>
        <w:t>f</w:t>
      </w:r>
      <w:r w:rsidRPr="00321EB3">
        <w:rPr>
          <w:rFonts w:ascii="Times New Roman" w:eastAsia="Times New Roman" w:hAnsi="Times New Roman"/>
          <w:spacing w:val="-2"/>
        </w:rPr>
        <w:t>o</w:t>
      </w:r>
      <w:r w:rsidRPr="00321EB3">
        <w:rPr>
          <w:rFonts w:ascii="Times New Roman" w:eastAsia="Times New Roman" w:hAnsi="Times New Roman"/>
        </w:rPr>
        <w:t>r app</w:t>
      </w:r>
      <w:r w:rsidRPr="00321EB3">
        <w:rPr>
          <w:rFonts w:ascii="Times New Roman" w:eastAsia="Times New Roman" w:hAnsi="Times New Roman"/>
          <w:spacing w:val="1"/>
        </w:rPr>
        <w:t>r</w:t>
      </w:r>
      <w:r w:rsidRPr="00321EB3">
        <w:rPr>
          <w:rFonts w:ascii="Times New Roman" w:eastAsia="Times New Roman" w:hAnsi="Times New Roman"/>
        </w:rPr>
        <w:t>o</w:t>
      </w:r>
      <w:r w:rsidRPr="00321EB3">
        <w:rPr>
          <w:rFonts w:ascii="Times New Roman" w:eastAsia="Times New Roman" w:hAnsi="Times New Roman"/>
          <w:spacing w:val="-2"/>
        </w:rPr>
        <w:t>p</w:t>
      </w:r>
      <w:r w:rsidRPr="00321EB3">
        <w:rPr>
          <w:rFonts w:ascii="Times New Roman" w:eastAsia="Times New Roman" w:hAnsi="Times New Roman"/>
          <w:spacing w:val="1"/>
        </w:rPr>
        <w:t>r</w:t>
      </w:r>
      <w:r w:rsidRPr="00321EB3">
        <w:rPr>
          <w:rFonts w:ascii="Times New Roman" w:eastAsia="Times New Roman" w:hAnsi="Times New Roman"/>
          <w:spacing w:val="-1"/>
        </w:rPr>
        <w:t>i</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de</w:t>
      </w:r>
      <w:r w:rsidRPr="00321EB3">
        <w:rPr>
          <w:rFonts w:ascii="Times New Roman" w:eastAsia="Times New Roman" w:hAnsi="Times New Roman"/>
          <w:spacing w:val="-2"/>
        </w:rPr>
        <w:t>c</w:t>
      </w:r>
      <w:r w:rsidRPr="00321EB3">
        <w:rPr>
          <w:rFonts w:ascii="Times New Roman" w:eastAsia="Times New Roman" w:hAnsi="Times New Roman"/>
          <w:spacing w:val="1"/>
        </w:rPr>
        <w:t>i</w:t>
      </w:r>
      <w:r w:rsidRPr="00321EB3">
        <w:rPr>
          <w:rFonts w:ascii="Times New Roman" w:eastAsia="Times New Roman" w:hAnsi="Times New Roman"/>
          <w:spacing w:val="-2"/>
        </w:rPr>
        <w:t>s</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2"/>
        </w:rPr>
        <w:t>-</w:t>
      </w:r>
      <w:r w:rsidRPr="00321EB3">
        <w:rPr>
          <w:rFonts w:ascii="Times New Roman" w:eastAsia="Times New Roman" w:hAnsi="Times New Roman"/>
          <w:spacing w:val="-4"/>
        </w:rPr>
        <w:t>m</w:t>
      </w:r>
      <w:r w:rsidRPr="00321EB3">
        <w:rPr>
          <w:rFonts w:ascii="Times New Roman" w:eastAsia="Times New Roman" w:hAnsi="Times New Roman"/>
        </w:rPr>
        <w:t>a</w:t>
      </w:r>
      <w:r w:rsidRPr="00321EB3">
        <w:rPr>
          <w:rFonts w:ascii="Times New Roman" w:eastAsia="Times New Roman" w:hAnsi="Times New Roman"/>
          <w:spacing w:val="-2"/>
        </w:rPr>
        <w:t>k</w:t>
      </w:r>
      <w:r w:rsidRPr="00321EB3">
        <w:rPr>
          <w:rFonts w:ascii="Times New Roman" w:eastAsia="Times New Roman" w:hAnsi="Times New Roman"/>
          <w:spacing w:val="1"/>
        </w:rPr>
        <w:t>i</w:t>
      </w:r>
      <w:r w:rsidRPr="00321EB3">
        <w:rPr>
          <w:rFonts w:ascii="Times New Roman" w:eastAsia="Times New Roman" w:hAnsi="Times New Roman"/>
          <w:spacing w:val="2"/>
        </w:rPr>
        <w:t>n</w:t>
      </w:r>
      <w:r w:rsidRPr="00321EB3">
        <w:rPr>
          <w:rFonts w:ascii="Times New Roman" w:eastAsia="Times New Roman" w:hAnsi="Times New Roman"/>
        </w:rPr>
        <w:t>g</w:t>
      </w:r>
      <w:r w:rsidRPr="00321EB3">
        <w:rPr>
          <w:rFonts w:ascii="Times New Roman" w:eastAsia="Times New Roman" w:hAnsi="Times New Roman"/>
          <w:spacing w:val="-2"/>
        </w:rPr>
        <w:t xml:space="preserve"> </w:t>
      </w:r>
      <w:r w:rsidRPr="00321EB3">
        <w:rPr>
          <w:rFonts w:ascii="Times New Roman" w:eastAsia="Times New Roman" w:hAnsi="Times New Roman"/>
        </w:rPr>
        <w:t>and</w:t>
      </w:r>
      <w:r w:rsidRPr="00321EB3">
        <w:rPr>
          <w:rFonts w:ascii="Times New Roman" w:eastAsia="Times New Roman" w:hAnsi="Times New Roman"/>
          <w:spacing w:val="1"/>
        </w:rPr>
        <w:t xml:space="preserve"> </w:t>
      </w:r>
      <w:r w:rsidRPr="00321EB3">
        <w:rPr>
          <w:rFonts w:ascii="Times New Roman" w:eastAsia="Times New Roman" w:hAnsi="Times New Roman"/>
        </w:rPr>
        <w:t>plan</w:t>
      </w:r>
      <w:r w:rsidRPr="00321EB3">
        <w:rPr>
          <w:rFonts w:ascii="Times New Roman" w:eastAsia="Times New Roman" w:hAnsi="Times New Roman"/>
          <w:spacing w:val="-3"/>
        </w:rPr>
        <w:t>n</w:t>
      </w:r>
      <w:r w:rsidRPr="00321EB3">
        <w:rPr>
          <w:rFonts w:ascii="Times New Roman" w:eastAsia="Times New Roman" w:hAnsi="Times New Roman"/>
          <w:spacing w:val="1"/>
        </w:rPr>
        <w:t>i</w:t>
      </w:r>
      <w:r w:rsidRPr="00321EB3">
        <w:rPr>
          <w:rFonts w:ascii="Times New Roman" w:eastAsia="Times New Roman" w:hAnsi="Times New Roman"/>
        </w:rPr>
        <w:t>n</w:t>
      </w:r>
      <w:r w:rsidRPr="00321EB3">
        <w:rPr>
          <w:rFonts w:ascii="Times New Roman" w:eastAsia="Times New Roman" w:hAnsi="Times New Roman"/>
          <w:spacing w:val="-3"/>
        </w:rPr>
        <w:t>g</w:t>
      </w:r>
      <w:r w:rsidRPr="00321EB3">
        <w:rPr>
          <w:rFonts w:ascii="Times New Roman" w:eastAsia="Times New Roman" w:hAnsi="Times New Roman"/>
        </w:rPr>
        <w:t xml:space="preserve">. </w:t>
      </w:r>
      <w:r w:rsidRPr="00321EB3">
        <w:rPr>
          <w:rFonts w:ascii="Times New Roman" w:eastAsia="Times New Roman" w:hAnsi="Times New Roman"/>
          <w:spacing w:val="1"/>
        </w:rPr>
        <w:t xml:space="preserve"> </w:t>
      </w:r>
      <w:r w:rsidRPr="00321EB3">
        <w:rPr>
          <w:rFonts w:ascii="Times New Roman" w:eastAsia="Times New Roman" w:hAnsi="Times New Roman"/>
          <w:spacing w:val="-2"/>
        </w:rPr>
        <w:t>N</w:t>
      </w:r>
      <w:r w:rsidRPr="00321EB3">
        <w:rPr>
          <w:rFonts w:ascii="Times New Roman" w:eastAsia="Times New Roman" w:hAnsi="Times New Roman"/>
        </w:rPr>
        <w:t>one</w:t>
      </w:r>
      <w:r w:rsidRPr="00321EB3">
        <w:rPr>
          <w:rFonts w:ascii="Times New Roman" w:eastAsia="Times New Roman" w:hAnsi="Times New Roman"/>
          <w:spacing w:val="-1"/>
        </w:rPr>
        <w:t>t</w:t>
      </w:r>
      <w:r w:rsidRPr="00321EB3">
        <w:rPr>
          <w:rFonts w:ascii="Times New Roman" w:eastAsia="Times New Roman" w:hAnsi="Times New Roman"/>
        </w:rPr>
        <w:t>he</w:t>
      </w:r>
      <w:r w:rsidRPr="00321EB3">
        <w:rPr>
          <w:rFonts w:ascii="Times New Roman" w:eastAsia="Times New Roman" w:hAnsi="Times New Roman"/>
          <w:spacing w:val="-1"/>
        </w:rPr>
        <w:t>l</w:t>
      </w:r>
      <w:r w:rsidRPr="00321EB3">
        <w:rPr>
          <w:rFonts w:ascii="Times New Roman" w:eastAsia="Times New Roman" w:hAnsi="Times New Roman"/>
          <w:spacing w:val="-2"/>
        </w:rPr>
        <w:t>e</w:t>
      </w:r>
      <w:r w:rsidRPr="00321EB3">
        <w:rPr>
          <w:rFonts w:ascii="Times New Roman" w:eastAsia="Times New Roman" w:hAnsi="Times New Roman"/>
        </w:rPr>
        <w:t>ss,</w:t>
      </w:r>
      <w:r w:rsidRPr="00321EB3">
        <w:rPr>
          <w:rFonts w:ascii="Times New Roman" w:eastAsia="Times New Roman" w:hAnsi="Times New Roman"/>
          <w:spacing w:val="1"/>
        </w:rPr>
        <w:t xml:space="preserve"> </w:t>
      </w:r>
      <w:r w:rsidRPr="00321EB3">
        <w:rPr>
          <w:rFonts w:ascii="Times New Roman" w:eastAsia="Times New Roman" w:hAnsi="Times New Roman"/>
          <w:spacing w:val="-2"/>
        </w:rPr>
        <w:t>i</w:t>
      </w:r>
      <w:r w:rsidRPr="00321EB3">
        <w:rPr>
          <w:rFonts w:ascii="Times New Roman" w:eastAsia="Times New Roman" w:hAnsi="Times New Roman"/>
        </w:rPr>
        <w:t>n</w:t>
      </w:r>
      <w:r w:rsidRPr="00321EB3">
        <w:rPr>
          <w:rFonts w:ascii="Times New Roman" w:eastAsia="Times New Roman" w:hAnsi="Times New Roman"/>
          <w:spacing w:val="1"/>
        </w:rPr>
        <w:t xml:space="preserve"> t</w:t>
      </w:r>
      <w:r w:rsidRPr="00321EB3">
        <w:rPr>
          <w:rFonts w:ascii="Times New Roman" w:eastAsia="Times New Roman" w:hAnsi="Times New Roman"/>
          <w:spacing w:val="-2"/>
        </w:rPr>
        <w:t>h</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e</w:t>
      </w:r>
      <w:r w:rsidRPr="00321EB3">
        <w:rPr>
          <w:rFonts w:ascii="Times New Roman" w:eastAsia="Times New Roman" w:hAnsi="Times New Roman"/>
          <w:spacing w:val="-2"/>
        </w:rPr>
        <w:t>v</w:t>
      </w:r>
      <w:r w:rsidRPr="00321EB3">
        <w:rPr>
          <w:rFonts w:ascii="Times New Roman" w:eastAsia="Times New Roman" w:hAnsi="Times New Roman"/>
        </w:rPr>
        <w:t>ent</w:t>
      </w:r>
      <w:r w:rsidRPr="00321EB3">
        <w:rPr>
          <w:rFonts w:ascii="Times New Roman" w:eastAsia="Times New Roman" w:hAnsi="Times New Roman"/>
          <w:spacing w:val="1"/>
        </w:rPr>
        <w:t xml:space="preserve"> </w:t>
      </w:r>
      <w:r w:rsidRPr="00321EB3">
        <w:rPr>
          <w:rFonts w:ascii="Times New Roman" w:eastAsia="Times New Roman" w:hAnsi="Times New Roman"/>
          <w:spacing w:val="-2"/>
        </w:rPr>
        <w:t>o</w:t>
      </w:r>
      <w:r w:rsidRPr="00321EB3">
        <w:rPr>
          <w:rFonts w:ascii="Times New Roman" w:eastAsia="Times New Roman" w:hAnsi="Times New Roman"/>
        </w:rPr>
        <w:t>f</w:t>
      </w:r>
      <w:r w:rsidRPr="00321EB3">
        <w:rPr>
          <w:rFonts w:ascii="Times New Roman" w:eastAsia="Times New Roman" w:hAnsi="Times New Roman"/>
          <w:spacing w:val="1"/>
        </w:rPr>
        <w:t xml:space="preserve"> </w:t>
      </w:r>
      <w:r w:rsidRPr="00321EB3">
        <w:rPr>
          <w:rFonts w:ascii="Times New Roman" w:eastAsia="Times New Roman" w:hAnsi="Times New Roman"/>
        </w:rPr>
        <w:t>any</w:t>
      </w:r>
      <w:r w:rsidRPr="00321EB3">
        <w:rPr>
          <w:rFonts w:ascii="Times New Roman" w:eastAsia="Times New Roman" w:hAnsi="Times New Roman"/>
          <w:spacing w:val="-3"/>
        </w:rPr>
        <w:t xml:space="preserve"> </w:t>
      </w:r>
      <w:r w:rsidRPr="00321EB3">
        <w:rPr>
          <w:rFonts w:ascii="Times New Roman" w:eastAsia="Times New Roman" w:hAnsi="Times New Roman"/>
        </w:rPr>
        <w:t>co</w:t>
      </w:r>
      <w:r w:rsidRPr="00321EB3">
        <w:rPr>
          <w:rFonts w:ascii="Times New Roman" w:eastAsia="Times New Roman" w:hAnsi="Times New Roman"/>
          <w:spacing w:val="-3"/>
        </w:rPr>
        <w:t>n</w:t>
      </w:r>
      <w:r w:rsidRPr="00321EB3">
        <w:rPr>
          <w:rFonts w:ascii="Times New Roman" w:eastAsia="Times New Roman" w:hAnsi="Times New Roman"/>
          <w:spacing w:val="1"/>
        </w:rPr>
        <w:t>f</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rPr>
        <w:t>ct</w:t>
      </w:r>
      <w:r w:rsidRPr="00321EB3">
        <w:rPr>
          <w:rFonts w:ascii="Times New Roman" w:eastAsia="Times New Roman" w:hAnsi="Times New Roman"/>
          <w:spacing w:val="-1"/>
        </w:rPr>
        <w:t xml:space="preserve"> </w:t>
      </w:r>
      <w:r w:rsidRPr="00321EB3">
        <w:rPr>
          <w:rFonts w:ascii="Times New Roman" w:eastAsia="Times New Roman" w:hAnsi="Times New Roman"/>
        </w:rPr>
        <w:t>be</w:t>
      </w:r>
      <w:r w:rsidRPr="00321EB3">
        <w:rPr>
          <w:rFonts w:ascii="Times New Roman" w:eastAsia="Times New Roman" w:hAnsi="Times New Roman"/>
          <w:spacing w:val="1"/>
        </w:rPr>
        <w:t>t</w:t>
      </w:r>
      <w:r w:rsidRPr="00321EB3">
        <w:rPr>
          <w:rFonts w:ascii="Times New Roman" w:eastAsia="Times New Roman" w:hAnsi="Times New Roman"/>
          <w:spacing w:val="-4"/>
        </w:rPr>
        <w:t>w</w:t>
      </w:r>
      <w:r w:rsidRPr="00321EB3">
        <w:rPr>
          <w:rFonts w:ascii="Times New Roman" w:eastAsia="Times New Roman" w:hAnsi="Times New Roman"/>
        </w:rPr>
        <w:t>een</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 xml:space="preserve">he </w:t>
      </w:r>
      <w:r w:rsidRPr="00321EB3">
        <w:rPr>
          <w:rFonts w:ascii="Times New Roman" w:eastAsia="Times New Roman" w:hAnsi="Times New Roman"/>
          <w:spacing w:val="-2"/>
        </w:rPr>
        <w:t>p</w:t>
      </w:r>
      <w:r w:rsidRPr="00321EB3">
        <w:rPr>
          <w:rFonts w:ascii="Times New Roman" w:eastAsia="Times New Roman" w:hAnsi="Times New Roman"/>
        </w:rPr>
        <w:t>o</w:t>
      </w:r>
      <w:r w:rsidRPr="00321EB3">
        <w:rPr>
          <w:rFonts w:ascii="Times New Roman" w:eastAsia="Times New Roman" w:hAnsi="Times New Roman"/>
          <w:spacing w:val="-2"/>
        </w:rPr>
        <w:t>l</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1"/>
        </w:rPr>
        <w:t>i</w:t>
      </w:r>
      <w:r w:rsidRPr="00321EB3">
        <w:rPr>
          <w:rFonts w:ascii="Times New Roman" w:eastAsia="Times New Roman" w:hAnsi="Times New Roman"/>
        </w:rPr>
        <w:t>es</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rPr>
        <w:t>s pub</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rPr>
        <w:t>sh</w:t>
      </w:r>
      <w:r w:rsidRPr="00321EB3">
        <w:rPr>
          <w:rFonts w:ascii="Times New Roman" w:eastAsia="Times New Roman" w:hAnsi="Times New Roman"/>
          <w:spacing w:val="-2"/>
        </w:rPr>
        <w:t>e</w:t>
      </w:r>
      <w:r w:rsidRPr="00321EB3">
        <w:rPr>
          <w:rFonts w:ascii="Times New Roman" w:eastAsia="Times New Roman" w:hAnsi="Times New Roman"/>
        </w:rPr>
        <w:t xml:space="preserve">d </w:t>
      </w:r>
      <w:r w:rsidRPr="00321EB3">
        <w:rPr>
          <w:rFonts w:ascii="Times New Roman" w:eastAsia="Times New Roman" w:hAnsi="Times New Roman"/>
          <w:spacing w:val="1"/>
        </w:rPr>
        <w:t>i</w:t>
      </w:r>
      <w:r w:rsidRPr="00321EB3">
        <w:rPr>
          <w:rFonts w:ascii="Times New Roman" w:eastAsia="Times New Roman" w:hAnsi="Times New Roman"/>
        </w:rPr>
        <w:t>n</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spacing w:val="-2"/>
        </w:rPr>
        <w:t>h</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1"/>
        </w:rPr>
        <w:t xml:space="preserve"> Hand</w:t>
      </w:r>
      <w:r w:rsidRPr="00321EB3">
        <w:rPr>
          <w:rFonts w:ascii="Times New Roman" w:eastAsia="Times New Roman" w:hAnsi="Times New Roman"/>
        </w:rPr>
        <w:t>book</w:t>
      </w:r>
      <w:r w:rsidRPr="00321EB3">
        <w:rPr>
          <w:rFonts w:ascii="Times New Roman" w:eastAsia="Times New Roman" w:hAnsi="Times New Roman"/>
          <w:spacing w:val="-2"/>
        </w:rPr>
        <w:t xml:space="preserve"> </w:t>
      </w:r>
      <w:r w:rsidRPr="00321EB3">
        <w:rPr>
          <w:rFonts w:ascii="Times New Roman" w:eastAsia="Times New Roman" w:hAnsi="Times New Roman"/>
        </w:rPr>
        <w:t>and</w:t>
      </w:r>
      <w:r w:rsidRPr="00321EB3">
        <w:rPr>
          <w:rFonts w:ascii="Times New Roman" w:eastAsia="Times New Roman" w:hAnsi="Times New Roman"/>
          <w:spacing w:val="-2"/>
        </w:rPr>
        <w:t xml:space="preserve"> </w:t>
      </w:r>
      <w:r w:rsidRPr="00321EB3">
        <w:rPr>
          <w:rFonts w:ascii="Times New Roman" w:eastAsia="Times New Roman" w:hAnsi="Times New Roman"/>
          <w:spacing w:val="-4"/>
        </w:rPr>
        <w:t>m</w:t>
      </w:r>
      <w:r w:rsidRPr="00321EB3">
        <w:rPr>
          <w:rFonts w:ascii="Times New Roman" w:eastAsia="Times New Roman" w:hAnsi="Times New Roman"/>
        </w:rPr>
        <w:t>o</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1"/>
        </w:rPr>
        <w:t xml:space="preserve"> r</w:t>
      </w:r>
      <w:r w:rsidRPr="00321EB3">
        <w:rPr>
          <w:rFonts w:ascii="Times New Roman" w:eastAsia="Times New Roman" w:hAnsi="Times New Roman"/>
        </w:rPr>
        <w:t>ece</w:t>
      </w:r>
      <w:r w:rsidRPr="00321EB3">
        <w:rPr>
          <w:rFonts w:ascii="Times New Roman" w:eastAsia="Times New Roman" w:hAnsi="Times New Roman"/>
          <w:spacing w:val="-2"/>
        </w:rPr>
        <w:t>n</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spacing w:val="-2"/>
        </w:rPr>
        <w:t>r</w:t>
      </w:r>
      <w:r w:rsidRPr="00321EB3">
        <w:rPr>
          <w:rFonts w:ascii="Times New Roman" w:eastAsia="Times New Roman" w:hAnsi="Times New Roman"/>
        </w:rPr>
        <w:t>e</w:t>
      </w:r>
      <w:r w:rsidRPr="00321EB3">
        <w:rPr>
          <w:rFonts w:ascii="Times New Roman" w:eastAsia="Times New Roman" w:hAnsi="Times New Roman"/>
          <w:spacing w:val="-2"/>
        </w:rPr>
        <w:t>v</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spacing w:val="-2"/>
        </w:rPr>
        <w:t>o</w:t>
      </w:r>
      <w:r w:rsidRPr="00321EB3">
        <w:rPr>
          <w:rFonts w:ascii="Times New Roman" w:eastAsia="Times New Roman" w:hAnsi="Times New Roman"/>
        </w:rPr>
        <w:t>ns</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2"/>
        </w:rPr>
        <w:t>n</w:t>
      </w:r>
      <w:r w:rsidRPr="00321EB3">
        <w:rPr>
          <w:rFonts w:ascii="Times New Roman" w:eastAsia="Times New Roman" w:hAnsi="Times New Roman"/>
        </w:rPr>
        <w:t>d</w:t>
      </w:r>
      <w:r w:rsidRPr="00321EB3">
        <w:rPr>
          <w:rFonts w:ascii="Times New Roman" w:eastAsia="Times New Roman" w:hAnsi="Times New Roman"/>
          <w:spacing w:val="1"/>
        </w:rPr>
        <w:t>/</w:t>
      </w:r>
      <w:r w:rsidRPr="00321EB3">
        <w:rPr>
          <w:rFonts w:ascii="Times New Roman" w:eastAsia="Times New Roman" w:hAnsi="Times New Roman"/>
          <w:spacing w:val="-2"/>
        </w:rPr>
        <w:t>o</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rPr>
        <w:t>ad</w:t>
      </w:r>
      <w:r w:rsidRPr="00321EB3">
        <w:rPr>
          <w:rFonts w:ascii="Times New Roman" w:eastAsia="Times New Roman" w:hAnsi="Times New Roman"/>
          <w:spacing w:val="-2"/>
        </w:rPr>
        <w:t>d</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2"/>
        </w:rPr>
        <w:t>s</w:t>
      </w:r>
      <w:r w:rsidRPr="00321EB3">
        <w:rPr>
          <w:rFonts w:ascii="Times New Roman" w:eastAsia="Times New Roman" w:hAnsi="Times New Roman"/>
        </w:rPr>
        <w:t xml:space="preserve">, </w:t>
      </w:r>
      <w:r w:rsidRPr="00321EB3">
        <w:rPr>
          <w:rFonts w:ascii="Times New Roman" w:eastAsia="Times New Roman" w:hAnsi="Times New Roman"/>
          <w:spacing w:val="1"/>
        </w:rPr>
        <w:t>t</w:t>
      </w:r>
      <w:r w:rsidRPr="00321EB3">
        <w:rPr>
          <w:rFonts w:ascii="Times New Roman" w:eastAsia="Times New Roman" w:hAnsi="Times New Roman"/>
          <w:spacing w:val="-2"/>
        </w:rPr>
        <w:t>h</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1"/>
        </w:rPr>
        <w:t>l</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spacing w:val="1"/>
        </w:rPr>
        <w:t>t</w:t>
      </w:r>
      <w:r w:rsidRPr="00321EB3">
        <w:rPr>
          <w:rFonts w:ascii="Times New Roman" w:eastAsia="Times New Roman" w:hAnsi="Times New Roman"/>
        </w:rPr>
        <w:t>er</w:t>
      </w:r>
      <w:r w:rsidRPr="00321EB3">
        <w:rPr>
          <w:rFonts w:ascii="Times New Roman" w:eastAsia="Times New Roman" w:hAnsi="Times New Roman"/>
          <w:spacing w:val="1"/>
        </w:rPr>
        <w:t xml:space="preserve"> </w:t>
      </w:r>
      <w:r w:rsidRPr="00321EB3">
        <w:rPr>
          <w:rFonts w:ascii="Times New Roman" w:eastAsia="Times New Roman" w:hAnsi="Times New Roman"/>
          <w:spacing w:val="-4"/>
        </w:rPr>
        <w:t>w</w:t>
      </w:r>
      <w:r w:rsidRPr="00321EB3">
        <w:rPr>
          <w:rFonts w:ascii="Times New Roman" w:eastAsia="Times New Roman" w:hAnsi="Times New Roman"/>
          <w:spacing w:val="1"/>
        </w:rPr>
        <w:t>i</w:t>
      </w:r>
      <w:r w:rsidRPr="00321EB3">
        <w:rPr>
          <w:rFonts w:ascii="Times New Roman" w:eastAsia="Times New Roman" w:hAnsi="Times New Roman"/>
          <w:spacing w:val="-1"/>
        </w:rPr>
        <w:t>l</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2"/>
        </w:rPr>
        <w:t>g</w:t>
      </w:r>
      <w:r w:rsidRPr="00321EB3">
        <w:rPr>
          <w:rFonts w:ascii="Times New Roman" w:eastAsia="Times New Roman" w:hAnsi="Times New Roman"/>
        </w:rPr>
        <w:t>o</w:t>
      </w:r>
      <w:r w:rsidRPr="00321EB3">
        <w:rPr>
          <w:rFonts w:ascii="Times New Roman" w:eastAsia="Times New Roman" w:hAnsi="Times New Roman"/>
          <w:spacing w:val="-2"/>
        </w:rPr>
        <w:t>v</w:t>
      </w:r>
      <w:r w:rsidRPr="00321EB3">
        <w:rPr>
          <w:rFonts w:ascii="Times New Roman" w:eastAsia="Times New Roman" w:hAnsi="Times New Roman"/>
        </w:rPr>
        <w:t>e</w:t>
      </w:r>
      <w:r w:rsidRPr="00321EB3">
        <w:rPr>
          <w:rFonts w:ascii="Times New Roman" w:eastAsia="Times New Roman" w:hAnsi="Times New Roman"/>
          <w:spacing w:val="1"/>
        </w:rPr>
        <w:t>r</w:t>
      </w:r>
      <w:r w:rsidRPr="00321EB3">
        <w:rPr>
          <w:rFonts w:ascii="Times New Roman" w:eastAsia="Times New Roman" w:hAnsi="Times New Roman"/>
        </w:rPr>
        <w:t>n.</w:t>
      </w:r>
    </w:p>
    <w:p w14:paraId="5A25542E" w14:textId="77777777" w:rsidR="004A5797" w:rsidRDefault="004A5797" w:rsidP="004A5797">
      <w:pPr>
        <w:spacing w:after="0" w:line="240" w:lineRule="auto"/>
        <w:jc w:val="both"/>
        <w:rPr>
          <w:rFonts w:ascii="Times New Roman" w:eastAsia="Times New Roman" w:hAnsi="Times New Roman"/>
        </w:rPr>
      </w:pPr>
    </w:p>
    <w:p w14:paraId="651B4ED6" w14:textId="77777777" w:rsidR="004A5797" w:rsidRPr="003601E4" w:rsidRDefault="004A5797" w:rsidP="004A5797">
      <w:pPr>
        <w:spacing w:after="0" w:line="240" w:lineRule="auto"/>
        <w:jc w:val="both"/>
        <w:rPr>
          <w:rFonts w:ascii="Times New Roman" w:eastAsia="Times New Roman" w:hAnsi="Times New Roman"/>
        </w:rPr>
      </w:pPr>
      <w:r w:rsidRPr="003601E4">
        <w:rPr>
          <w:rFonts w:ascii="Times New Roman" w:eastAsia="Times New Roman" w:hAnsi="Times New Roman"/>
        </w:rPr>
        <w:t>Failure to read th</w:t>
      </w:r>
      <w:r>
        <w:rPr>
          <w:rFonts w:ascii="Times New Roman" w:eastAsia="Times New Roman" w:hAnsi="Times New Roman"/>
        </w:rPr>
        <w:t xml:space="preserve">is Handbook does not excuse students </w:t>
      </w:r>
      <w:r w:rsidRPr="003601E4">
        <w:rPr>
          <w:rFonts w:ascii="Times New Roman" w:eastAsia="Times New Roman" w:hAnsi="Times New Roman"/>
        </w:rPr>
        <w:t xml:space="preserve">from </w:t>
      </w:r>
      <w:r>
        <w:rPr>
          <w:rFonts w:ascii="Times New Roman" w:eastAsia="Times New Roman" w:hAnsi="Times New Roman"/>
        </w:rPr>
        <w:t xml:space="preserve">abiding by </w:t>
      </w:r>
      <w:r w:rsidRPr="003601E4">
        <w:rPr>
          <w:rFonts w:ascii="Times New Roman" w:eastAsia="Times New Roman" w:hAnsi="Times New Roman"/>
        </w:rPr>
        <w:t>the policies and</w:t>
      </w:r>
      <w:r w:rsidR="003716DA">
        <w:rPr>
          <w:rFonts w:ascii="Times New Roman" w:eastAsia="Times New Roman" w:hAnsi="Times New Roman"/>
        </w:rPr>
        <w:t xml:space="preserve"> procedures described herein.</w:t>
      </w:r>
    </w:p>
    <w:p w14:paraId="63AC57AF" w14:textId="77777777" w:rsidR="004A5797" w:rsidRPr="003601E4" w:rsidRDefault="004A5797" w:rsidP="004A5797">
      <w:pPr>
        <w:spacing w:after="0" w:line="240" w:lineRule="auto"/>
        <w:jc w:val="both"/>
        <w:rPr>
          <w:rFonts w:ascii="Times New Roman" w:eastAsia="Times New Roman" w:hAnsi="Times New Roman"/>
          <w:sz w:val="20"/>
        </w:rPr>
      </w:pPr>
    </w:p>
    <w:p w14:paraId="65ACBCA6" w14:textId="77777777" w:rsidR="004A5797" w:rsidRPr="00321EB3" w:rsidRDefault="004A5797" w:rsidP="004A5797">
      <w:pPr>
        <w:spacing w:after="0" w:line="240" w:lineRule="auto"/>
        <w:jc w:val="both"/>
        <w:rPr>
          <w:rFonts w:ascii="Times New Roman" w:eastAsia="Times New Roman" w:hAnsi="Times New Roman"/>
        </w:rPr>
      </w:pPr>
    </w:p>
    <w:p w14:paraId="2ECE119C" w14:textId="77777777" w:rsidR="004A5797" w:rsidRPr="00321EB3" w:rsidRDefault="004A5797" w:rsidP="004A5797">
      <w:pPr>
        <w:spacing w:after="0" w:line="240" w:lineRule="auto"/>
        <w:jc w:val="center"/>
        <w:rPr>
          <w:rFonts w:ascii="Times New Roman" w:eastAsia="Times New Roman" w:hAnsi="Times New Roman"/>
          <w:b/>
          <w:caps/>
        </w:rPr>
      </w:pPr>
      <w:r w:rsidRPr="00321EB3">
        <w:rPr>
          <w:rFonts w:ascii="Times New Roman" w:eastAsia="Times New Roman" w:hAnsi="Times New Roman"/>
          <w:b/>
          <w:caps/>
        </w:rPr>
        <w:t>Non-Discrimination Policy</w:t>
      </w:r>
    </w:p>
    <w:p w14:paraId="32865754" w14:textId="77777777" w:rsidR="004A5797" w:rsidRPr="00321EB3" w:rsidRDefault="004A5797" w:rsidP="004A5797">
      <w:pPr>
        <w:spacing w:after="0" w:line="240" w:lineRule="auto"/>
        <w:jc w:val="both"/>
        <w:rPr>
          <w:rFonts w:ascii="Times New Roman" w:eastAsia="Times New Roman" w:hAnsi="Times New Roman"/>
          <w:b/>
        </w:rPr>
      </w:pPr>
    </w:p>
    <w:p w14:paraId="66D0FA32" w14:textId="77777777" w:rsidR="00C6695C" w:rsidRDefault="004A5797" w:rsidP="00C6695C">
      <w:pPr>
        <w:spacing w:after="0" w:line="240" w:lineRule="auto"/>
        <w:jc w:val="both"/>
        <w:rPr>
          <w:rFonts w:ascii="Times New Roman" w:hAnsi="Times New Roman"/>
        </w:rPr>
      </w:pPr>
      <w:r w:rsidRPr="00321EB3">
        <w:rPr>
          <w:rFonts w:ascii="Times New Roman" w:hAnsi="Times New Roman"/>
        </w:rPr>
        <w:t>Pomeroy College of Nursing at Crouse Hospital does not discriminate in the administration of educational polices or programs, admission policies, scholarship and loan programs or other</w:t>
      </w:r>
      <w:r w:rsidR="003716DA">
        <w:rPr>
          <w:rFonts w:ascii="Times New Roman" w:hAnsi="Times New Roman"/>
        </w:rPr>
        <w:t xml:space="preserve"> school-administered programs. </w:t>
      </w:r>
      <w:r w:rsidRPr="00321EB3">
        <w:rPr>
          <w:rFonts w:ascii="Times New Roman" w:hAnsi="Times New Roman"/>
        </w:rPr>
        <w:t>The College’s non-discrimination policy is inclusive of, but not limited to, race, age, color, national or ethnic origin, marital status, gender, sexual orientation, gender identity, gender expression, veteran/military status, religion, disability or political ideology.</w:t>
      </w:r>
    </w:p>
    <w:p w14:paraId="7A1B3158" w14:textId="77777777" w:rsidR="00C6695C" w:rsidRDefault="00C6695C">
      <w:pPr>
        <w:rPr>
          <w:rFonts w:ascii="Times New Roman" w:hAnsi="Times New Roman"/>
        </w:rPr>
      </w:pPr>
      <w:r>
        <w:rPr>
          <w:rFonts w:ascii="Times New Roman" w:hAnsi="Times New Roman"/>
        </w:rPr>
        <w:br w:type="page"/>
      </w:r>
    </w:p>
    <w:p w14:paraId="0040ED5E" w14:textId="77777777" w:rsidR="004A5797" w:rsidRPr="007A239B" w:rsidRDefault="00C6695C" w:rsidP="00C6695C">
      <w:pPr>
        <w:spacing w:after="0" w:line="240" w:lineRule="auto"/>
        <w:jc w:val="both"/>
        <w:rPr>
          <w:rFonts w:ascii="Arial Black" w:hAnsi="Arial Black"/>
          <w:b/>
          <w:caps/>
          <w:color w:val="1F3864" w:themeColor="accent5" w:themeShade="80"/>
          <w:sz w:val="24"/>
        </w:rPr>
      </w:pPr>
      <w:r>
        <w:rPr>
          <w:b/>
        </w:rPr>
        <w:lastRenderedPageBreak/>
        <w:t xml:space="preserve"> </w:t>
      </w:r>
      <w:r w:rsidR="004A5797" w:rsidRPr="007A239B">
        <w:rPr>
          <w:rFonts w:ascii="Arial Black" w:hAnsi="Arial Black"/>
          <w:b/>
          <w:caps/>
          <w:color w:val="1F3864" w:themeColor="accent5" w:themeShade="80"/>
          <w:sz w:val="24"/>
        </w:rPr>
        <w:t>Table of Contents</w:t>
      </w:r>
    </w:p>
    <w:p w14:paraId="55DECDF1" w14:textId="77777777" w:rsidR="004A5797" w:rsidRDefault="004A5797" w:rsidP="004A5797">
      <w:pPr>
        <w:spacing w:after="0" w:line="240" w:lineRule="auto"/>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35"/>
      </w:tblGrid>
      <w:tr w:rsidR="004A5797" w:rsidRPr="00A50F55" w14:paraId="625617EE" w14:textId="77777777" w:rsidTr="00BC48F8">
        <w:tc>
          <w:tcPr>
            <w:tcW w:w="6115" w:type="dxa"/>
            <w:shd w:val="clear" w:color="auto" w:fill="auto"/>
          </w:tcPr>
          <w:p w14:paraId="5F8F897E"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Content Item</w:t>
            </w:r>
          </w:p>
        </w:tc>
        <w:tc>
          <w:tcPr>
            <w:tcW w:w="3235" w:type="dxa"/>
            <w:shd w:val="clear" w:color="auto" w:fill="auto"/>
          </w:tcPr>
          <w:p w14:paraId="209A8110"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Page Number</w:t>
            </w:r>
          </w:p>
        </w:tc>
      </w:tr>
      <w:tr w:rsidR="004A5797" w:rsidRPr="00A50F55" w14:paraId="2A1B8617" w14:textId="77777777" w:rsidTr="00BC48F8">
        <w:tc>
          <w:tcPr>
            <w:tcW w:w="6115" w:type="dxa"/>
            <w:shd w:val="clear" w:color="auto" w:fill="auto"/>
          </w:tcPr>
          <w:p w14:paraId="1BE0EC7D"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Frequently Used Telephone Numbers</w:t>
            </w:r>
          </w:p>
        </w:tc>
        <w:tc>
          <w:tcPr>
            <w:tcW w:w="3235" w:type="dxa"/>
            <w:shd w:val="clear" w:color="auto" w:fill="auto"/>
          </w:tcPr>
          <w:p w14:paraId="1EDD47E3"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1</w:t>
            </w:r>
          </w:p>
        </w:tc>
      </w:tr>
    </w:tbl>
    <w:p w14:paraId="7CF3E3CA" w14:textId="77777777" w:rsidR="004A5797" w:rsidRPr="00321EB3" w:rsidRDefault="004A5797" w:rsidP="004A5797">
      <w:pPr>
        <w:spacing w:after="0" w:line="240" w:lineRule="auto"/>
        <w:rPr>
          <w:rFonts w:ascii="Times New Roman" w:hAnsi="Times New Roman"/>
          <w:b/>
          <w:caps/>
        </w:rPr>
      </w:pPr>
    </w:p>
    <w:p w14:paraId="3376A881" w14:textId="77777777" w:rsidR="004A5797" w:rsidRPr="007A239B" w:rsidRDefault="004A5797" w:rsidP="004A5797">
      <w:pPr>
        <w:spacing w:after="0" w:line="240" w:lineRule="auto"/>
        <w:rPr>
          <w:rFonts w:ascii="Arial Black" w:hAnsi="Arial Black"/>
          <w:b/>
          <w:caps/>
          <w:color w:val="1F3864" w:themeColor="accent5" w:themeShade="80"/>
        </w:rPr>
      </w:pPr>
      <w:r w:rsidRPr="007A239B">
        <w:rPr>
          <w:rFonts w:ascii="Arial Black" w:hAnsi="Arial Black"/>
          <w:b/>
          <w:caps/>
          <w:color w:val="1F3864" w:themeColor="accent5" w:themeShade="80"/>
        </w:rPr>
        <w:t>About Pomeroy College of Nursing</w:t>
      </w:r>
    </w:p>
    <w:p w14:paraId="6A2B3AE5" w14:textId="77777777" w:rsidR="004A5797" w:rsidRPr="00321EB3" w:rsidRDefault="004A5797" w:rsidP="004A5797">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35"/>
      </w:tblGrid>
      <w:tr w:rsidR="004A5797" w:rsidRPr="00A50F55" w14:paraId="6ACF7878" w14:textId="77777777" w:rsidTr="00BC48F8">
        <w:tc>
          <w:tcPr>
            <w:tcW w:w="6115" w:type="dxa"/>
            <w:shd w:val="clear" w:color="auto" w:fill="auto"/>
          </w:tcPr>
          <w:p w14:paraId="177F61D3"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Content Item</w:t>
            </w:r>
          </w:p>
        </w:tc>
        <w:tc>
          <w:tcPr>
            <w:tcW w:w="3235" w:type="dxa"/>
            <w:shd w:val="clear" w:color="auto" w:fill="auto"/>
          </w:tcPr>
          <w:p w14:paraId="0CD88E15"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Page Number</w:t>
            </w:r>
          </w:p>
        </w:tc>
      </w:tr>
      <w:tr w:rsidR="004A5797" w:rsidRPr="00A50F55" w14:paraId="6E8E8857" w14:textId="77777777" w:rsidTr="00BC48F8">
        <w:tc>
          <w:tcPr>
            <w:tcW w:w="6115" w:type="dxa"/>
            <w:shd w:val="clear" w:color="auto" w:fill="auto"/>
          </w:tcPr>
          <w:p w14:paraId="344D8051"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Mission, Vision and Values</w:t>
            </w:r>
          </w:p>
        </w:tc>
        <w:tc>
          <w:tcPr>
            <w:tcW w:w="3235" w:type="dxa"/>
            <w:shd w:val="clear" w:color="auto" w:fill="auto"/>
          </w:tcPr>
          <w:p w14:paraId="1C406C7C"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2</w:t>
            </w:r>
          </w:p>
        </w:tc>
      </w:tr>
      <w:tr w:rsidR="004A5797" w:rsidRPr="00A50F55" w14:paraId="01275C82" w14:textId="77777777" w:rsidTr="00BC48F8">
        <w:tc>
          <w:tcPr>
            <w:tcW w:w="6115" w:type="dxa"/>
            <w:shd w:val="clear" w:color="auto" w:fill="auto"/>
          </w:tcPr>
          <w:p w14:paraId="6D1173C1"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Our Philosophy</w:t>
            </w:r>
          </w:p>
        </w:tc>
        <w:tc>
          <w:tcPr>
            <w:tcW w:w="3235" w:type="dxa"/>
            <w:shd w:val="clear" w:color="auto" w:fill="auto"/>
          </w:tcPr>
          <w:p w14:paraId="5192A095"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2</w:t>
            </w:r>
          </w:p>
        </w:tc>
      </w:tr>
      <w:tr w:rsidR="004A5797" w:rsidRPr="00A50F55" w14:paraId="7418543E" w14:textId="77777777" w:rsidTr="00BC48F8">
        <w:tc>
          <w:tcPr>
            <w:tcW w:w="6115" w:type="dxa"/>
            <w:shd w:val="clear" w:color="auto" w:fill="auto"/>
          </w:tcPr>
          <w:p w14:paraId="5E149BAD"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Civility and the Student Experience</w:t>
            </w:r>
          </w:p>
        </w:tc>
        <w:tc>
          <w:tcPr>
            <w:tcW w:w="3235" w:type="dxa"/>
            <w:shd w:val="clear" w:color="auto" w:fill="auto"/>
          </w:tcPr>
          <w:p w14:paraId="57A51B62"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3</w:t>
            </w:r>
          </w:p>
        </w:tc>
      </w:tr>
      <w:tr w:rsidR="004A5797" w:rsidRPr="00A50F55" w14:paraId="18367232" w14:textId="77777777" w:rsidTr="00BC48F8">
        <w:tc>
          <w:tcPr>
            <w:tcW w:w="6115" w:type="dxa"/>
            <w:shd w:val="clear" w:color="auto" w:fill="auto"/>
          </w:tcPr>
          <w:p w14:paraId="6464BFF7" w14:textId="77777777" w:rsidR="004A5797" w:rsidRDefault="004A5797" w:rsidP="00BC48F8">
            <w:pPr>
              <w:spacing w:after="0" w:line="240" w:lineRule="auto"/>
              <w:rPr>
                <w:rFonts w:ascii="Times New Roman" w:eastAsia="Times New Roman" w:hAnsi="Times New Roman"/>
              </w:rPr>
            </w:pPr>
            <w:r>
              <w:rPr>
                <w:rFonts w:ascii="Times New Roman" w:eastAsia="Times New Roman" w:hAnsi="Times New Roman"/>
              </w:rPr>
              <w:t>Crouse Health Diversity and Inclusion</w:t>
            </w:r>
          </w:p>
        </w:tc>
        <w:tc>
          <w:tcPr>
            <w:tcW w:w="3235" w:type="dxa"/>
            <w:shd w:val="clear" w:color="auto" w:fill="auto"/>
          </w:tcPr>
          <w:p w14:paraId="082540DF"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4</w:t>
            </w:r>
          </w:p>
        </w:tc>
      </w:tr>
      <w:tr w:rsidR="004A5797" w:rsidRPr="00A50F55" w14:paraId="697C215E" w14:textId="77777777" w:rsidTr="00BC48F8">
        <w:tc>
          <w:tcPr>
            <w:tcW w:w="6115" w:type="dxa"/>
            <w:shd w:val="clear" w:color="auto" w:fill="auto"/>
          </w:tcPr>
          <w:p w14:paraId="7BC7B111"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Program Outcomes</w:t>
            </w:r>
          </w:p>
        </w:tc>
        <w:tc>
          <w:tcPr>
            <w:tcW w:w="3235" w:type="dxa"/>
            <w:shd w:val="clear" w:color="auto" w:fill="auto"/>
          </w:tcPr>
          <w:p w14:paraId="36E0CF43"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5</w:t>
            </w:r>
          </w:p>
        </w:tc>
      </w:tr>
      <w:tr w:rsidR="004A5797" w:rsidRPr="00A50F55" w14:paraId="5B2A3B13" w14:textId="77777777" w:rsidTr="00BC48F8">
        <w:tc>
          <w:tcPr>
            <w:tcW w:w="6115" w:type="dxa"/>
            <w:shd w:val="clear" w:color="auto" w:fill="auto"/>
          </w:tcPr>
          <w:p w14:paraId="5A18FFCB"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Student Learning Outcomes</w:t>
            </w:r>
          </w:p>
        </w:tc>
        <w:tc>
          <w:tcPr>
            <w:tcW w:w="3235" w:type="dxa"/>
            <w:shd w:val="clear" w:color="auto" w:fill="auto"/>
          </w:tcPr>
          <w:p w14:paraId="0C19F720"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5</w:t>
            </w:r>
          </w:p>
        </w:tc>
      </w:tr>
      <w:tr w:rsidR="004A5797" w:rsidRPr="00A50F55" w14:paraId="61B2C0E4" w14:textId="77777777" w:rsidTr="00BC48F8">
        <w:tc>
          <w:tcPr>
            <w:tcW w:w="6115" w:type="dxa"/>
            <w:shd w:val="clear" w:color="auto" w:fill="auto"/>
          </w:tcPr>
          <w:p w14:paraId="7E29276F"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Conceptual Framework and Model</w:t>
            </w:r>
          </w:p>
        </w:tc>
        <w:tc>
          <w:tcPr>
            <w:tcW w:w="3235" w:type="dxa"/>
            <w:shd w:val="clear" w:color="auto" w:fill="auto"/>
          </w:tcPr>
          <w:p w14:paraId="0BDABDDF"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6</w:t>
            </w:r>
          </w:p>
        </w:tc>
      </w:tr>
      <w:tr w:rsidR="004A5797" w:rsidRPr="00A50F55" w14:paraId="10503734" w14:textId="77777777" w:rsidTr="00BC48F8">
        <w:tc>
          <w:tcPr>
            <w:tcW w:w="6115" w:type="dxa"/>
            <w:shd w:val="clear" w:color="auto" w:fill="auto"/>
          </w:tcPr>
          <w:p w14:paraId="219EE377"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Leveled Student Learning Outcomes</w:t>
            </w:r>
          </w:p>
        </w:tc>
        <w:tc>
          <w:tcPr>
            <w:tcW w:w="3235" w:type="dxa"/>
            <w:shd w:val="clear" w:color="auto" w:fill="auto"/>
          </w:tcPr>
          <w:p w14:paraId="678910A3"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8</w:t>
            </w:r>
          </w:p>
        </w:tc>
      </w:tr>
      <w:tr w:rsidR="004A5797" w:rsidRPr="00A50F55" w14:paraId="692D0602" w14:textId="77777777" w:rsidTr="00BC48F8">
        <w:tc>
          <w:tcPr>
            <w:tcW w:w="6115" w:type="dxa"/>
            <w:shd w:val="clear" w:color="auto" w:fill="auto"/>
          </w:tcPr>
          <w:p w14:paraId="70626E46"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Memberships and Affiliations</w:t>
            </w:r>
          </w:p>
        </w:tc>
        <w:tc>
          <w:tcPr>
            <w:tcW w:w="3235" w:type="dxa"/>
            <w:shd w:val="clear" w:color="auto" w:fill="auto"/>
          </w:tcPr>
          <w:p w14:paraId="0B2D6FF7"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8</w:t>
            </w:r>
          </w:p>
        </w:tc>
      </w:tr>
      <w:tr w:rsidR="004A5797" w:rsidRPr="00A50F55" w14:paraId="41054B5B" w14:textId="77777777" w:rsidTr="00BC48F8">
        <w:tc>
          <w:tcPr>
            <w:tcW w:w="6115" w:type="dxa"/>
            <w:shd w:val="clear" w:color="auto" w:fill="auto"/>
          </w:tcPr>
          <w:p w14:paraId="7F4C6C2A"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Licensure Eligibility</w:t>
            </w:r>
          </w:p>
        </w:tc>
        <w:tc>
          <w:tcPr>
            <w:tcW w:w="3235" w:type="dxa"/>
            <w:shd w:val="clear" w:color="auto" w:fill="auto"/>
          </w:tcPr>
          <w:p w14:paraId="31DE879C"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9</w:t>
            </w:r>
          </w:p>
        </w:tc>
      </w:tr>
    </w:tbl>
    <w:p w14:paraId="0328BA2E" w14:textId="77777777" w:rsidR="004A5797" w:rsidRPr="00321EB3" w:rsidRDefault="004A5797" w:rsidP="004A5797">
      <w:pPr>
        <w:spacing w:after="0" w:line="240" w:lineRule="auto"/>
        <w:rPr>
          <w:rFonts w:ascii="Times New Roman" w:hAnsi="Times New Roman"/>
          <w:b/>
        </w:rPr>
      </w:pPr>
    </w:p>
    <w:p w14:paraId="4C7B1B33" w14:textId="77777777" w:rsidR="004A5797" w:rsidRPr="007A239B" w:rsidRDefault="004A5797" w:rsidP="004A5797">
      <w:pPr>
        <w:spacing w:after="0" w:line="240" w:lineRule="auto"/>
        <w:rPr>
          <w:rFonts w:ascii="Arial Black" w:hAnsi="Arial Black"/>
          <w:b/>
          <w:caps/>
          <w:color w:val="1F3864" w:themeColor="accent5" w:themeShade="80"/>
        </w:rPr>
      </w:pPr>
      <w:r w:rsidRPr="007A239B">
        <w:rPr>
          <w:rFonts w:ascii="Arial Black" w:hAnsi="Arial Black"/>
          <w:b/>
          <w:caps/>
          <w:color w:val="1F3864" w:themeColor="accent5" w:themeShade="80"/>
        </w:rPr>
        <w:t>Financial Information and Related Policies</w:t>
      </w:r>
    </w:p>
    <w:p w14:paraId="29CF5EFB" w14:textId="77777777" w:rsidR="004A5797" w:rsidRPr="00A776D6" w:rsidRDefault="004A5797" w:rsidP="004A5797">
      <w:pPr>
        <w:spacing w:after="0" w:line="240" w:lineRule="auto"/>
        <w:rPr>
          <w:rFonts w:ascii="Times New Roman" w:hAnsi="Times New Roman"/>
          <w:b/>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35"/>
      </w:tblGrid>
      <w:tr w:rsidR="004A5797" w:rsidRPr="00A50F55" w14:paraId="0DA3CA86" w14:textId="77777777" w:rsidTr="00BC48F8">
        <w:tc>
          <w:tcPr>
            <w:tcW w:w="6115" w:type="dxa"/>
            <w:shd w:val="clear" w:color="auto" w:fill="auto"/>
          </w:tcPr>
          <w:p w14:paraId="137B796F"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Content Item</w:t>
            </w:r>
          </w:p>
        </w:tc>
        <w:tc>
          <w:tcPr>
            <w:tcW w:w="3235" w:type="dxa"/>
            <w:shd w:val="clear" w:color="auto" w:fill="auto"/>
          </w:tcPr>
          <w:p w14:paraId="02EE5E49"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Page Number</w:t>
            </w:r>
          </w:p>
        </w:tc>
      </w:tr>
      <w:tr w:rsidR="004A5797" w:rsidRPr="00A50F55" w14:paraId="1BE50F4D" w14:textId="77777777" w:rsidTr="00BC48F8">
        <w:tc>
          <w:tcPr>
            <w:tcW w:w="6115" w:type="dxa"/>
            <w:shd w:val="clear" w:color="auto" w:fill="auto"/>
          </w:tcPr>
          <w:p w14:paraId="5F9D2C67"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Tuition and Other Expenses</w:t>
            </w:r>
          </w:p>
        </w:tc>
        <w:tc>
          <w:tcPr>
            <w:tcW w:w="3235" w:type="dxa"/>
            <w:shd w:val="clear" w:color="auto" w:fill="auto"/>
          </w:tcPr>
          <w:p w14:paraId="2BBD6554"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11</w:t>
            </w:r>
          </w:p>
        </w:tc>
      </w:tr>
      <w:tr w:rsidR="004A5797" w:rsidRPr="00A50F55" w14:paraId="0ADF7984" w14:textId="77777777" w:rsidTr="00BC48F8">
        <w:tc>
          <w:tcPr>
            <w:tcW w:w="6115" w:type="dxa"/>
            <w:shd w:val="clear" w:color="auto" w:fill="auto"/>
          </w:tcPr>
          <w:p w14:paraId="3D88B0E6"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Applying for Financial Aid</w:t>
            </w:r>
          </w:p>
        </w:tc>
        <w:tc>
          <w:tcPr>
            <w:tcW w:w="3235" w:type="dxa"/>
            <w:shd w:val="clear" w:color="auto" w:fill="auto"/>
          </w:tcPr>
          <w:p w14:paraId="3FF73CAC"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12</w:t>
            </w:r>
          </w:p>
        </w:tc>
      </w:tr>
      <w:tr w:rsidR="004A5797" w:rsidRPr="00A50F55" w14:paraId="0A0B54E9" w14:textId="77777777" w:rsidTr="00BC48F8">
        <w:tc>
          <w:tcPr>
            <w:tcW w:w="6115" w:type="dxa"/>
            <w:shd w:val="clear" w:color="auto" w:fill="auto"/>
          </w:tcPr>
          <w:p w14:paraId="3A456710"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Financial Aid Programs</w:t>
            </w:r>
          </w:p>
        </w:tc>
        <w:tc>
          <w:tcPr>
            <w:tcW w:w="3235" w:type="dxa"/>
            <w:shd w:val="clear" w:color="auto" w:fill="auto"/>
          </w:tcPr>
          <w:p w14:paraId="138FADCD"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14</w:t>
            </w:r>
          </w:p>
        </w:tc>
      </w:tr>
      <w:tr w:rsidR="004A5797" w:rsidRPr="00A50F55" w14:paraId="4D0B27AF" w14:textId="77777777" w:rsidTr="00BC48F8">
        <w:tc>
          <w:tcPr>
            <w:tcW w:w="6115" w:type="dxa"/>
            <w:shd w:val="clear" w:color="auto" w:fill="auto"/>
          </w:tcPr>
          <w:p w14:paraId="6FC53466"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 xml:space="preserve">Financial Aid Grievance </w:t>
            </w:r>
            <w:r>
              <w:rPr>
                <w:rFonts w:ascii="Times New Roman" w:eastAsia="Times New Roman" w:hAnsi="Times New Roman"/>
              </w:rPr>
              <w:t xml:space="preserve">and Appeal </w:t>
            </w:r>
            <w:r w:rsidRPr="00A50F55">
              <w:rPr>
                <w:rFonts w:ascii="Times New Roman" w:eastAsia="Times New Roman" w:hAnsi="Times New Roman"/>
              </w:rPr>
              <w:t>Process</w:t>
            </w:r>
          </w:p>
        </w:tc>
        <w:tc>
          <w:tcPr>
            <w:tcW w:w="3235" w:type="dxa"/>
            <w:shd w:val="clear" w:color="auto" w:fill="auto"/>
          </w:tcPr>
          <w:p w14:paraId="7B783160"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16</w:t>
            </w:r>
          </w:p>
        </w:tc>
      </w:tr>
      <w:tr w:rsidR="004A5797" w:rsidRPr="00A50F55" w14:paraId="22541F2C" w14:textId="77777777" w:rsidTr="00BC48F8">
        <w:tc>
          <w:tcPr>
            <w:tcW w:w="6115" w:type="dxa"/>
            <w:shd w:val="clear" w:color="auto" w:fill="auto"/>
          </w:tcPr>
          <w:p w14:paraId="3FFE4F7F"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Refunds</w:t>
            </w:r>
          </w:p>
        </w:tc>
        <w:tc>
          <w:tcPr>
            <w:tcW w:w="3235" w:type="dxa"/>
            <w:shd w:val="clear" w:color="auto" w:fill="auto"/>
          </w:tcPr>
          <w:p w14:paraId="1A3C9CB2"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17</w:t>
            </w:r>
          </w:p>
        </w:tc>
      </w:tr>
      <w:tr w:rsidR="004A5797" w:rsidRPr="00A50F55" w14:paraId="22B12BCF" w14:textId="77777777" w:rsidTr="00BC48F8">
        <w:tc>
          <w:tcPr>
            <w:tcW w:w="6115" w:type="dxa"/>
            <w:shd w:val="clear" w:color="auto" w:fill="auto"/>
          </w:tcPr>
          <w:p w14:paraId="103CB1E8"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Scholarship Opportunities and Eligibility</w:t>
            </w:r>
          </w:p>
        </w:tc>
        <w:tc>
          <w:tcPr>
            <w:tcW w:w="3235" w:type="dxa"/>
            <w:shd w:val="clear" w:color="auto" w:fill="auto"/>
          </w:tcPr>
          <w:p w14:paraId="0381B95F"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18</w:t>
            </w:r>
          </w:p>
        </w:tc>
      </w:tr>
      <w:tr w:rsidR="004A5797" w:rsidRPr="00A50F55" w14:paraId="6D301EFE" w14:textId="77777777" w:rsidTr="00BC48F8">
        <w:tc>
          <w:tcPr>
            <w:tcW w:w="6115" w:type="dxa"/>
            <w:shd w:val="clear" w:color="auto" w:fill="auto"/>
          </w:tcPr>
          <w:p w14:paraId="01EA63D1"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Student Loan Code of Conduct</w:t>
            </w:r>
          </w:p>
        </w:tc>
        <w:tc>
          <w:tcPr>
            <w:tcW w:w="3235" w:type="dxa"/>
            <w:shd w:val="clear" w:color="auto" w:fill="auto"/>
          </w:tcPr>
          <w:p w14:paraId="18040492"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19</w:t>
            </w:r>
          </w:p>
        </w:tc>
      </w:tr>
      <w:tr w:rsidR="004A5797" w:rsidRPr="00A50F55" w14:paraId="4F725F50" w14:textId="77777777" w:rsidTr="00BC48F8">
        <w:tc>
          <w:tcPr>
            <w:tcW w:w="6115" w:type="dxa"/>
            <w:shd w:val="clear" w:color="auto" w:fill="auto"/>
          </w:tcPr>
          <w:p w14:paraId="6A21F1D4"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 xml:space="preserve">Veterans and </w:t>
            </w:r>
            <w:r w:rsidRPr="00A50F55">
              <w:rPr>
                <w:rFonts w:ascii="Times New Roman" w:eastAsia="Times New Roman" w:hAnsi="Times New Roman"/>
              </w:rPr>
              <w:t>GI Bill Recipients</w:t>
            </w:r>
          </w:p>
        </w:tc>
        <w:tc>
          <w:tcPr>
            <w:tcW w:w="3235" w:type="dxa"/>
            <w:shd w:val="clear" w:color="auto" w:fill="auto"/>
          </w:tcPr>
          <w:p w14:paraId="33474016"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20</w:t>
            </w:r>
          </w:p>
        </w:tc>
      </w:tr>
      <w:tr w:rsidR="004A5797" w:rsidRPr="00A50F55" w14:paraId="0E975F46" w14:textId="77777777" w:rsidTr="00BC48F8">
        <w:tc>
          <w:tcPr>
            <w:tcW w:w="6115" w:type="dxa"/>
            <w:shd w:val="clear" w:color="auto" w:fill="auto"/>
          </w:tcPr>
          <w:p w14:paraId="71BF594D"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Data Security</w:t>
            </w:r>
          </w:p>
        </w:tc>
        <w:tc>
          <w:tcPr>
            <w:tcW w:w="3235" w:type="dxa"/>
            <w:shd w:val="clear" w:color="auto" w:fill="auto"/>
          </w:tcPr>
          <w:p w14:paraId="54D1C5A0"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21</w:t>
            </w:r>
          </w:p>
        </w:tc>
      </w:tr>
      <w:tr w:rsidR="004A5797" w:rsidRPr="00A50F55" w14:paraId="36F05D04" w14:textId="77777777" w:rsidTr="00BC48F8">
        <w:tc>
          <w:tcPr>
            <w:tcW w:w="6115" w:type="dxa"/>
            <w:shd w:val="clear" w:color="auto" w:fill="auto"/>
          </w:tcPr>
          <w:p w14:paraId="602EB33B"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Employment Opportunities</w:t>
            </w:r>
            <w:r>
              <w:rPr>
                <w:rFonts w:ascii="Times New Roman" w:eastAsia="Times New Roman" w:hAnsi="Times New Roman"/>
              </w:rPr>
              <w:t xml:space="preserve"> </w:t>
            </w:r>
          </w:p>
        </w:tc>
        <w:tc>
          <w:tcPr>
            <w:tcW w:w="3235" w:type="dxa"/>
            <w:shd w:val="clear" w:color="auto" w:fill="auto"/>
          </w:tcPr>
          <w:p w14:paraId="7A9EBE1D"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21</w:t>
            </w:r>
          </w:p>
        </w:tc>
      </w:tr>
      <w:tr w:rsidR="004A5797" w:rsidRPr="00A50F55" w14:paraId="58CE88A0" w14:textId="77777777" w:rsidTr="00BC48F8">
        <w:tc>
          <w:tcPr>
            <w:tcW w:w="6115" w:type="dxa"/>
            <w:shd w:val="clear" w:color="auto" w:fill="auto"/>
          </w:tcPr>
          <w:p w14:paraId="3E2D2D4F"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Credit Card Solicitation</w:t>
            </w:r>
          </w:p>
        </w:tc>
        <w:tc>
          <w:tcPr>
            <w:tcW w:w="3235" w:type="dxa"/>
            <w:shd w:val="clear" w:color="auto" w:fill="auto"/>
          </w:tcPr>
          <w:p w14:paraId="662FF4C8"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21</w:t>
            </w:r>
          </w:p>
        </w:tc>
      </w:tr>
    </w:tbl>
    <w:p w14:paraId="065C5884" w14:textId="77777777" w:rsidR="004A5797" w:rsidRPr="00321EB3" w:rsidRDefault="004A5797" w:rsidP="004A5797">
      <w:pPr>
        <w:spacing w:after="0" w:line="240" w:lineRule="auto"/>
        <w:rPr>
          <w:rFonts w:ascii="Times New Roman" w:hAnsi="Times New Roman"/>
          <w:b/>
          <w:caps/>
        </w:rPr>
      </w:pPr>
    </w:p>
    <w:p w14:paraId="1FBC7322" w14:textId="77777777" w:rsidR="004A5797" w:rsidRPr="007A239B" w:rsidRDefault="004A5797" w:rsidP="004A5797">
      <w:pPr>
        <w:spacing w:after="0" w:line="240" w:lineRule="auto"/>
        <w:rPr>
          <w:rFonts w:ascii="Arial Black" w:hAnsi="Arial Black"/>
          <w:b/>
          <w:caps/>
          <w:color w:val="1F3864" w:themeColor="accent5" w:themeShade="80"/>
        </w:rPr>
      </w:pPr>
      <w:r w:rsidRPr="007A239B">
        <w:rPr>
          <w:rFonts w:ascii="Arial Black" w:hAnsi="Arial Black"/>
          <w:b/>
          <w:caps/>
          <w:color w:val="1F3864" w:themeColor="accent5" w:themeShade="80"/>
        </w:rPr>
        <w:t>Curriculum</w:t>
      </w:r>
    </w:p>
    <w:p w14:paraId="1B999527" w14:textId="77777777" w:rsidR="004A5797" w:rsidRPr="00321EB3" w:rsidRDefault="004A5797" w:rsidP="004A5797">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35"/>
      </w:tblGrid>
      <w:tr w:rsidR="004A5797" w:rsidRPr="00A50F55" w14:paraId="35DC7007" w14:textId="77777777" w:rsidTr="00BC48F8">
        <w:tc>
          <w:tcPr>
            <w:tcW w:w="6115" w:type="dxa"/>
            <w:shd w:val="clear" w:color="auto" w:fill="auto"/>
          </w:tcPr>
          <w:p w14:paraId="6DFBBCAD"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Content Item</w:t>
            </w:r>
          </w:p>
        </w:tc>
        <w:tc>
          <w:tcPr>
            <w:tcW w:w="3235" w:type="dxa"/>
            <w:shd w:val="clear" w:color="auto" w:fill="auto"/>
          </w:tcPr>
          <w:p w14:paraId="6D822BEF"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Page Number</w:t>
            </w:r>
          </w:p>
        </w:tc>
      </w:tr>
      <w:tr w:rsidR="004A5797" w:rsidRPr="00A50F55" w14:paraId="330C4DA1" w14:textId="77777777" w:rsidTr="00BC48F8">
        <w:tc>
          <w:tcPr>
            <w:tcW w:w="6115" w:type="dxa"/>
            <w:shd w:val="clear" w:color="auto" w:fill="auto"/>
          </w:tcPr>
          <w:p w14:paraId="64C28E4A"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Program Requirements</w:t>
            </w:r>
          </w:p>
        </w:tc>
        <w:tc>
          <w:tcPr>
            <w:tcW w:w="3235" w:type="dxa"/>
            <w:shd w:val="clear" w:color="auto" w:fill="auto"/>
          </w:tcPr>
          <w:p w14:paraId="16D98D3E"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22</w:t>
            </w:r>
          </w:p>
        </w:tc>
      </w:tr>
      <w:tr w:rsidR="004A5797" w:rsidRPr="00A50F55" w14:paraId="1968EBEA" w14:textId="77777777" w:rsidTr="00BC48F8">
        <w:tc>
          <w:tcPr>
            <w:tcW w:w="6115" w:type="dxa"/>
            <w:shd w:val="clear" w:color="auto" w:fill="auto"/>
          </w:tcPr>
          <w:p w14:paraId="7A0AE59D"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Clock and Credit Hours</w:t>
            </w:r>
          </w:p>
        </w:tc>
        <w:tc>
          <w:tcPr>
            <w:tcW w:w="3235" w:type="dxa"/>
            <w:shd w:val="clear" w:color="auto" w:fill="auto"/>
          </w:tcPr>
          <w:p w14:paraId="0F17A6DB"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22</w:t>
            </w:r>
          </w:p>
        </w:tc>
      </w:tr>
      <w:tr w:rsidR="004A5797" w:rsidRPr="00A50F55" w14:paraId="5D7B6618" w14:textId="77777777" w:rsidTr="00BC48F8">
        <w:tc>
          <w:tcPr>
            <w:tcW w:w="6115" w:type="dxa"/>
            <w:shd w:val="clear" w:color="auto" w:fill="auto"/>
          </w:tcPr>
          <w:p w14:paraId="692F2701"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Timeframes for Program Completion</w:t>
            </w:r>
          </w:p>
        </w:tc>
        <w:tc>
          <w:tcPr>
            <w:tcW w:w="3235" w:type="dxa"/>
            <w:shd w:val="clear" w:color="auto" w:fill="auto"/>
          </w:tcPr>
          <w:p w14:paraId="50F837A4"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22</w:t>
            </w:r>
          </w:p>
        </w:tc>
      </w:tr>
      <w:tr w:rsidR="004A5797" w:rsidRPr="00A50F55" w14:paraId="411D2768" w14:textId="77777777" w:rsidTr="00BC48F8">
        <w:tc>
          <w:tcPr>
            <w:tcW w:w="6115" w:type="dxa"/>
            <w:shd w:val="clear" w:color="auto" w:fill="auto"/>
          </w:tcPr>
          <w:p w14:paraId="6208868D"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Graduation Requirements</w:t>
            </w:r>
          </w:p>
        </w:tc>
        <w:tc>
          <w:tcPr>
            <w:tcW w:w="3235" w:type="dxa"/>
            <w:shd w:val="clear" w:color="auto" w:fill="auto"/>
          </w:tcPr>
          <w:p w14:paraId="7C1EB546"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22</w:t>
            </w:r>
          </w:p>
        </w:tc>
      </w:tr>
      <w:tr w:rsidR="004A5797" w:rsidRPr="00A50F55" w14:paraId="1C114FCD" w14:textId="77777777" w:rsidTr="00BC48F8">
        <w:tc>
          <w:tcPr>
            <w:tcW w:w="6115" w:type="dxa"/>
            <w:shd w:val="clear" w:color="auto" w:fill="auto"/>
          </w:tcPr>
          <w:p w14:paraId="167D86B1"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Program Plans</w:t>
            </w:r>
            <w:r w:rsidRPr="00A50F55">
              <w:rPr>
                <w:rFonts w:ascii="Times New Roman" w:eastAsia="Times New Roman" w:hAnsi="Times New Roman"/>
              </w:rPr>
              <w:t xml:space="preserve"> of Study</w:t>
            </w:r>
          </w:p>
        </w:tc>
        <w:tc>
          <w:tcPr>
            <w:tcW w:w="3235" w:type="dxa"/>
            <w:shd w:val="clear" w:color="auto" w:fill="auto"/>
          </w:tcPr>
          <w:p w14:paraId="68A4F9D5"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23</w:t>
            </w:r>
          </w:p>
        </w:tc>
      </w:tr>
      <w:tr w:rsidR="004A5797" w:rsidRPr="00A50F55" w14:paraId="2A015918" w14:textId="77777777" w:rsidTr="00BC48F8">
        <w:tc>
          <w:tcPr>
            <w:tcW w:w="6115" w:type="dxa"/>
            <w:shd w:val="clear" w:color="auto" w:fill="auto"/>
          </w:tcPr>
          <w:p w14:paraId="5F2F22C5"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Course Descriptions</w:t>
            </w:r>
          </w:p>
        </w:tc>
        <w:tc>
          <w:tcPr>
            <w:tcW w:w="3235" w:type="dxa"/>
            <w:shd w:val="clear" w:color="auto" w:fill="auto"/>
          </w:tcPr>
          <w:p w14:paraId="2E55BB5B"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23</w:t>
            </w:r>
          </w:p>
        </w:tc>
      </w:tr>
      <w:tr w:rsidR="004A5797" w:rsidRPr="00A50F55" w14:paraId="3F3F6433" w14:textId="77777777" w:rsidTr="00BC48F8">
        <w:tc>
          <w:tcPr>
            <w:tcW w:w="6115" w:type="dxa"/>
            <w:shd w:val="clear" w:color="auto" w:fill="auto"/>
          </w:tcPr>
          <w:p w14:paraId="10C3A8B1"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Academic Calendars</w:t>
            </w:r>
          </w:p>
        </w:tc>
        <w:tc>
          <w:tcPr>
            <w:tcW w:w="3235" w:type="dxa"/>
            <w:shd w:val="clear" w:color="auto" w:fill="auto"/>
          </w:tcPr>
          <w:p w14:paraId="3D2B3FE7"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23</w:t>
            </w:r>
          </w:p>
        </w:tc>
      </w:tr>
    </w:tbl>
    <w:p w14:paraId="7DF3C5DA" w14:textId="77777777" w:rsidR="004A5797" w:rsidRPr="00321EB3" w:rsidRDefault="004A5797" w:rsidP="004A5797">
      <w:pPr>
        <w:spacing w:after="0" w:line="240" w:lineRule="auto"/>
        <w:rPr>
          <w:rFonts w:ascii="Times New Roman" w:hAnsi="Times New Roman"/>
          <w:b/>
          <w:caps/>
        </w:rPr>
      </w:pPr>
    </w:p>
    <w:p w14:paraId="0BFA276C" w14:textId="77777777" w:rsidR="004A5797" w:rsidRPr="007A239B" w:rsidRDefault="004A5797" w:rsidP="004A5797">
      <w:pPr>
        <w:spacing w:after="0" w:line="240" w:lineRule="auto"/>
        <w:rPr>
          <w:rFonts w:ascii="Arial Black" w:hAnsi="Arial Black"/>
          <w:b/>
          <w:caps/>
          <w:color w:val="1F3864" w:themeColor="accent5" w:themeShade="80"/>
        </w:rPr>
      </w:pPr>
      <w:r w:rsidRPr="007A239B">
        <w:rPr>
          <w:rFonts w:ascii="Arial Black" w:hAnsi="Arial Black"/>
          <w:b/>
          <w:caps/>
          <w:color w:val="1F3864" w:themeColor="accent5" w:themeShade="80"/>
        </w:rPr>
        <w:t>Enrollment and Registration</w:t>
      </w:r>
    </w:p>
    <w:p w14:paraId="16C70B04" w14:textId="77777777" w:rsidR="004A5797" w:rsidRPr="00321EB3" w:rsidRDefault="004A5797" w:rsidP="004A5797">
      <w:pPr>
        <w:spacing w:after="0" w:line="240" w:lineRule="auto"/>
        <w:rPr>
          <w:rFonts w:ascii="Times New Roman" w:hAnsi="Times New Roman"/>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35"/>
      </w:tblGrid>
      <w:tr w:rsidR="004A5797" w:rsidRPr="00A50F55" w14:paraId="290D68EF" w14:textId="77777777" w:rsidTr="00BC48F8">
        <w:tc>
          <w:tcPr>
            <w:tcW w:w="6115" w:type="dxa"/>
            <w:shd w:val="clear" w:color="auto" w:fill="auto"/>
          </w:tcPr>
          <w:p w14:paraId="6CFE5571"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Content Item</w:t>
            </w:r>
          </w:p>
        </w:tc>
        <w:tc>
          <w:tcPr>
            <w:tcW w:w="3235" w:type="dxa"/>
            <w:shd w:val="clear" w:color="auto" w:fill="auto"/>
          </w:tcPr>
          <w:p w14:paraId="7420CAB5"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Page Number</w:t>
            </w:r>
          </w:p>
        </w:tc>
      </w:tr>
      <w:tr w:rsidR="004A5797" w:rsidRPr="00A50F55" w14:paraId="6A9CF38D" w14:textId="77777777" w:rsidTr="00BC48F8">
        <w:tc>
          <w:tcPr>
            <w:tcW w:w="6115" w:type="dxa"/>
            <w:shd w:val="clear" w:color="auto" w:fill="auto"/>
          </w:tcPr>
          <w:p w14:paraId="027F50F3"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Matriculation and Enrollment</w:t>
            </w:r>
          </w:p>
        </w:tc>
        <w:tc>
          <w:tcPr>
            <w:tcW w:w="3235" w:type="dxa"/>
            <w:shd w:val="clear" w:color="auto" w:fill="auto"/>
          </w:tcPr>
          <w:p w14:paraId="69512FA0"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24</w:t>
            </w:r>
          </w:p>
        </w:tc>
      </w:tr>
      <w:tr w:rsidR="004A5797" w:rsidRPr="00A50F55" w14:paraId="59C954EC" w14:textId="77777777" w:rsidTr="00BC48F8">
        <w:tc>
          <w:tcPr>
            <w:tcW w:w="6115" w:type="dxa"/>
            <w:shd w:val="clear" w:color="auto" w:fill="auto"/>
          </w:tcPr>
          <w:p w14:paraId="223864AE"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lastRenderedPageBreak/>
              <w:t>CPR Requirement</w:t>
            </w:r>
          </w:p>
        </w:tc>
        <w:tc>
          <w:tcPr>
            <w:tcW w:w="3235" w:type="dxa"/>
            <w:shd w:val="clear" w:color="auto" w:fill="auto"/>
          </w:tcPr>
          <w:p w14:paraId="687B35BC"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25</w:t>
            </w:r>
          </w:p>
        </w:tc>
      </w:tr>
      <w:tr w:rsidR="004A5797" w:rsidRPr="00A50F55" w14:paraId="7B619C97" w14:textId="77777777" w:rsidTr="00BC48F8">
        <w:tc>
          <w:tcPr>
            <w:tcW w:w="6115" w:type="dxa"/>
            <w:shd w:val="clear" w:color="auto" w:fill="auto"/>
          </w:tcPr>
          <w:p w14:paraId="1BCBC398"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Student Background Check</w:t>
            </w:r>
          </w:p>
        </w:tc>
        <w:tc>
          <w:tcPr>
            <w:tcW w:w="3235" w:type="dxa"/>
            <w:shd w:val="clear" w:color="auto" w:fill="auto"/>
          </w:tcPr>
          <w:p w14:paraId="731B5A3C"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26</w:t>
            </w:r>
          </w:p>
        </w:tc>
      </w:tr>
      <w:tr w:rsidR="004A5797" w:rsidRPr="00A50F55" w14:paraId="4A6366F4" w14:textId="77777777" w:rsidTr="00BC48F8">
        <w:tc>
          <w:tcPr>
            <w:tcW w:w="6115" w:type="dxa"/>
            <w:shd w:val="clear" w:color="auto" w:fill="auto"/>
          </w:tcPr>
          <w:p w14:paraId="6AC1432A"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Nursing Essential Functions and Technical Standards</w:t>
            </w:r>
          </w:p>
        </w:tc>
        <w:tc>
          <w:tcPr>
            <w:tcW w:w="3235" w:type="dxa"/>
            <w:shd w:val="clear" w:color="auto" w:fill="auto"/>
          </w:tcPr>
          <w:p w14:paraId="133A9B45"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26</w:t>
            </w:r>
          </w:p>
        </w:tc>
      </w:tr>
      <w:tr w:rsidR="004A5797" w:rsidRPr="00A50F55" w14:paraId="07FFA79D" w14:textId="77777777" w:rsidTr="00BC48F8">
        <w:tc>
          <w:tcPr>
            <w:tcW w:w="6115" w:type="dxa"/>
            <w:shd w:val="clear" w:color="auto" w:fill="auto"/>
          </w:tcPr>
          <w:p w14:paraId="62718404"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Course Availability</w:t>
            </w:r>
          </w:p>
        </w:tc>
        <w:tc>
          <w:tcPr>
            <w:tcW w:w="3235" w:type="dxa"/>
            <w:shd w:val="clear" w:color="auto" w:fill="auto"/>
          </w:tcPr>
          <w:p w14:paraId="37E28471"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28</w:t>
            </w:r>
          </w:p>
        </w:tc>
      </w:tr>
      <w:tr w:rsidR="004A5797" w:rsidRPr="00A50F55" w14:paraId="0101128C" w14:textId="77777777" w:rsidTr="00BC48F8">
        <w:tc>
          <w:tcPr>
            <w:tcW w:w="6115" w:type="dxa"/>
            <w:shd w:val="clear" w:color="auto" w:fill="auto"/>
          </w:tcPr>
          <w:p w14:paraId="75CDED3A"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Pre/Co-Requisites</w:t>
            </w:r>
          </w:p>
        </w:tc>
        <w:tc>
          <w:tcPr>
            <w:tcW w:w="3235" w:type="dxa"/>
            <w:shd w:val="clear" w:color="auto" w:fill="auto"/>
          </w:tcPr>
          <w:p w14:paraId="7812B6F0"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28</w:t>
            </w:r>
          </w:p>
        </w:tc>
      </w:tr>
      <w:tr w:rsidR="004A5797" w:rsidRPr="00A50F55" w14:paraId="7647543D" w14:textId="77777777" w:rsidTr="00BC48F8">
        <w:tc>
          <w:tcPr>
            <w:tcW w:w="6115" w:type="dxa"/>
            <w:shd w:val="clear" w:color="auto" w:fill="auto"/>
          </w:tcPr>
          <w:p w14:paraId="213133FE"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Registration</w:t>
            </w:r>
          </w:p>
        </w:tc>
        <w:tc>
          <w:tcPr>
            <w:tcW w:w="3235" w:type="dxa"/>
            <w:shd w:val="clear" w:color="auto" w:fill="auto"/>
          </w:tcPr>
          <w:p w14:paraId="77A4546A" w14:textId="77777777" w:rsidR="004A5797" w:rsidRPr="00A50F55" w:rsidRDefault="00A53D56" w:rsidP="00BC48F8">
            <w:pPr>
              <w:spacing w:after="0" w:line="240" w:lineRule="auto"/>
              <w:rPr>
                <w:rFonts w:ascii="Times New Roman" w:eastAsia="Times New Roman" w:hAnsi="Times New Roman"/>
              </w:rPr>
            </w:pPr>
            <w:r>
              <w:rPr>
                <w:rFonts w:ascii="Times New Roman" w:eastAsia="Times New Roman" w:hAnsi="Times New Roman"/>
              </w:rPr>
              <w:t>28</w:t>
            </w:r>
          </w:p>
        </w:tc>
      </w:tr>
      <w:tr w:rsidR="004A5797" w:rsidRPr="00A50F55" w14:paraId="5643B1E1" w14:textId="77777777" w:rsidTr="00BC48F8">
        <w:tc>
          <w:tcPr>
            <w:tcW w:w="6115" w:type="dxa"/>
            <w:shd w:val="clear" w:color="auto" w:fill="auto"/>
          </w:tcPr>
          <w:p w14:paraId="297795C8"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Withdrawal/Dismissal</w:t>
            </w:r>
          </w:p>
        </w:tc>
        <w:tc>
          <w:tcPr>
            <w:tcW w:w="3235" w:type="dxa"/>
            <w:shd w:val="clear" w:color="auto" w:fill="auto"/>
          </w:tcPr>
          <w:p w14:paraId="6BB9E99A"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29</w:t>
            </w:r>
          </w:p>
        </w:tc>
      </w:tr>
      <w:tr w:rsidR="004A5797" w:rsidRPr="00A50F55" w14:paraId="6D19F99A" w14:textId="77777777" w:rsidTr="00BC48F8">
        <w:tc>
          <w:tcPr>
            <w:tcW w:w="6115" w:type="dxa"/>
            <w:shd w:val="clear" w:color="auto" w:fill="auto"/>
          </w:tcPr>
          <w:p w14:paraId="7E0BE52B"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Readmission</w:t>
            </w:r>
          </w:p>
        </w:tc>
        <w:tc>
          <w:tcPr>
            <w:tcW w:w="3235" w:type="dxa"/>
            <w:shd w:val="clear" w:color="auto" w:fill="auto"/>
          </w:tcPr>
          <w:p w14:paraId="29639A0F"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30</w:t>
            </w:r>
          </w:p>
        </w:tc>
      </w:tr>
      <w:tr w:rsidR="004A5797" w:rsidRPr="00A50F55" w14:paraId="0C2B13F0" w14:textId="77777777" w:rsidTr="00BC48F8">
        <w:tc>
          <w:tcPr>
            <w:tcW w:w="6115" w:type="dxa"/>
            <w:shd w:val="clear" w:color="auto" w:fill="auto"/>
          </w:tcPr>
          <w:p w14:paraId="18898614" w14:textId="0DFFC3D3" w:rsidR="004A5797" w:rsidRPr="00A50F55" w:rsidRDefault="003F38A2" w:rsidP="00BC48F8">
            <w:pPr>
              <w:spacing w:after="0" w:line="240" w:lineRule="auto"/>
              <w:rPr>
                <w:rFonts w:ascii="Times New Roman" w:eastAsia="Times New Roman" w:hAnsi="Times New Roman"/>
              </w:rPr>
            </w:pPr>
            <w:r w:rsidRPr="00A50F55">
              <w:rPr>
                <w:rFonts w:ascii="Times New Roman" w:eastAsia="Times New Roman" w:hAnsi="Times New Roman"/>
              </w:rPr>
              <w:t>Leave of Absence</w:t>
            </w:r>
          </w:p>
        </w:tc>
        <w:tc>
          <w:tcPr>
            <w:tcW w:w="3235" w:type="dxa"/>
            <w:shd w:val="clear" w:color="auto" w:fill="auto"/>
          </w:tcPr>
          <w:p w14:paraId="6EE96DED" w14:textId="77777777" w:rsidR="004A5797" w:rsidRPr="00A50F55" w:rsidRDefault="00A53D56" w:rsidP="00BC48F8">
            <w:pPr>
              <w:spacing w:after="0" w:line="240" w:lineRule="auto"/>
              <w:rPr>
                <w:rFonts w:ascii="Times New Roman" w:eastAsia="Times New Roman" w:hAnsi="Times New Roman"/>
              </w:rPr>
            </w:pPr>
            <w:r>
              <w:rPr>
                <w:rFonts w:ascii="Times New Roman" w:eastAsia="Times New Roman" w:hAnsi="Times New Roman"/>
              </w:rPr>
              <w:t>30</w:t>
            </w:r>
          </w:p>
        </w:tc>
      </w:tr>
      <w:tr w:rsidR="004A5797" w:rsidRPr="00A50F55" w14:paraId="44A9A0B1" w14:textId="77777777" w:rsidTr="00BC48F8">
        <w:tc>
          <w:tcPr>
            <w:tcW w:w="6115" w:type="dxa"/>
            <w:shd w:val="clear" w:color="auto" w:fill="auto"/>
          </w:tcPr>
          <w:p w14:paraId="6BA894F5" w14:textId="5A589418" w:rsidR="004A5797" w:rsidRPr="00A50F55" w:rsidRDefault="003F38A2" w:rsidP="00BC48F8">
            <w:pPr>
              <w:spacing w:after="0" w:line="240" w:lineRule="auto"/>
              <w:rPr>
                <w:rFonts w:ascii="Times New Roman" w:eastAsia="Times New Roman" w:hAnsi="Times New Roman"/>
              </w:rPr>
            </w:pPr>
            <w:r>
              <w:rPr>
                <w:rFonts w:ascii="Times New Roman" w:eastAsia="Times New Roman" w:hAnsi="Times New Roman"/>
              </w:rPr>
              <w:t>Transcript Requests</w:t>
            </w:r>
          </w:p>
        </w:tc>
        <w:tc>
          <w:tcPr>
            <w:tcW w:w="3235" w:type="dxa"/>
            <w:shd w:val="clear" w:color="auto" w:fill="auto"/>
          </w:tcPr>
          <w:p w14:paraId="3D6772BD" w14:textId="26024DA5" w:rsidR="004A5797" w:rsidRPr="00A50F55" w:rsidRDefault="00A53D56" w:rsidP="003F38A2">
            <w:pPr>
              <w:spacing w:after="0" w:line="240" w:lineRule="auto"/>
              <w:rPr>
                <w:rFonts w:ascii="Times New Roman" w:eastAsia="Times New Roman" w:hAnsi="Times New Roman"/>
              </w:rPr>
            </w:pPr>
            <w:r>
              <w:rPr>
                <w:rFonts w:ascii="Times New Roman" w:eastAsia="Times New Roman" w:hAnsi="Times New Roman"/>
              </w:rPr>
              <w:t>3</w:t>
            </w:r>
            <w:r w:rsidR="003F38A2">
              <w:rPr>
                <w:rFonts w:ascii="Times New Roman" w:eastAsia="Times New Roman" w:hAnsi="Times New Roman"/>
              </w:rPr>
              <w:t>2</w:t>
            </w:r>
          </w:p>
        </w:tc>
      </w:tr>
      <w:tr w:rsidR="004A5797" w:rsidRPr="00A50F55" w14:paraId="771BC7AC" w14:textId="77777777" w:rsidTr="00BC48F8">
        <w:tc>
          <w:tcPr>
            <w:tcW w:w="6115" w:type="dxa"/>
            <w:shd w:val="clear" w:color="auto" w:fill="auto"/>
          </w:tcPr>
          <w:p w14:paraId="3A866C96"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Transfer Credit Policy</w:t>
            </w:r>
          </w:p>
        </w:tc>
        <w:tc>
          <w:tcPr>
            <w:tcW w:w="3235" w:type="dxa"/>
            <w:shd w:val="clear" w:color="auto" w:fill="auto"/>
          </w:tcPr>
          <w:p w14:paraId="52007881" w14:textId="5C44594A"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3</w:t>
            </w:r>
            <w:r w:rsidR="00445DC7">
              <w:rPr>
                <w:rFonts w:ascii="Times New Roman" w:eastAsia="Times New Roman" w:hAnsi="Times New Roman"/>
              </w:rPr>
              <w:t>2</w:t>
            </w:r>
          </w:p>
        </w:tc>
      </w:tr>
    </w:tbl>
    <w:p w14:paraId="7FC81761" w14:textId="77777777" w:rsidR="004A5797" w:rsidRPr="00321EB3" w:rsidRDefault="004A5797" w:rsidP="004A5797">
      <w:pPr>
        <w:spacing w:after="0" w:line="240" w:lineRule="auto"/>
        <w:rPr>
          <w:rFonts w:ascii="Times New Roman" w:hAnsi="Times New Roman"/>
          <w:b/>
          <w:caps/>
        </w:rPr>
      </w:pPr>
    </w:p>
    <w:p w14:paraId="3A35D4DB" w14:textId="77777777" w:rsidR="004A5797" w:rsidRPr="007A239B" w:rsidRDefault="004A5797" w:rsidP="004A5797">
      <w:pPr>
        <w:spacing w:after="0" w:line="240" w:lineRule="auto"/>
        <w:rPr>
          <w:rFonts w:ascii="Arial Black" w:hAnsi="Arial Black"/>
          <w:b/>
          <w:caps/>
          <w:color w:val="1F3864" w:themeColor="accent5" w:themeShade="80"/>
        </w:rPr>
      </w:pPr>
      <w:r w:rsidRPr="007A239B">
        <w:rPr>
          <w:rFonts w:ascii="Arial Black" w:hAnsi="Arial Black"/>
          <w:b/>
          <w:caps/>
          <w:color w:val="1F3864" w:themeColor="accent5" w:themeShade="80"/>
        </w:rPr>
        <w:t>Academic Policies</w:t>
      </w:r>
    </w:p>
    <w:p w14:paraId="3E33AFB3" w14:textId="77777777" w:rsidR="004A5797" w:rsidRPr="00321EB3" w:rsidRDefault="004A5797" w:rsidP="004A5797">
      <w:pPr>
        <w:spacing w:after="0" w:line="240" w:lineRule="auto"/>
        <w:rPr>
          <w:rFonts w:ascii="Times New Roman" w:hAnsi="Times New Roman"/>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35"/>
      </w:tblGrid>
      <w:tr w:rsidR="004A5797" w:rsidRPr="00A50F55" w14:paraId="547A9967" w14:textId="77777777" w:rsidTr="00BC48F8">
        <w:tc>
          <w:tcPr>
            <w:tcW w:w="6115" w:type="dxa"/>
            <w:shd w:val="clear" w:color="auto" w:fill="auto"/>
          </w:tcPr>
          <w:p w14:paraId="5FE82D35"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Content Item</w:t>
            </w:r>
          </w:p>
        </w:tc>
        <w:tc>
          <w:tcPr>
            <w:tcW w:w="3235" w:type="dxa"/>
            <w:shd w:val="clear" w:color="auto" w:fill="auto"/>
          </w:tcPr>
          <w:p w14:paraId="691B3985"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Page Number</w:t>
            </w:r>
          </w:p>
        </w:tc>
      </w:tr>
      <w:tr w:rsidR="004A5797" w:rsidRPr="00A50F55" w14:paraId="11B309FA" w14:textId="77777777" w:rsidTr="00BC48F8">
        <w:tc>
          <w:tcPr>
            <w:tcW w:w="6115" w:type="dxa"/>
            <w:shd w:val="clear" w:color="auto" w:fill="auto"/>
          </w:tcPr>
          <w:p w14:paraId="7E5BE872"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Meeting Course Requirements</w:t>
            </w:r>
          </w:p>
        </w:tc>
        <w:tc>
          <w:tcPr>
            <w:tcW w:w="3235" w:type="dxa"/>
            <w:shd w:val="clear" w:color="auto" w:fill="auto"/>
          </w:tcPr>
          <w:p w14:paraId="26F14A10" w14:textId="04513FA0" w:rsidR="004A5797" w:rsidRPr="00A50F55" w:rsidRDefault="003F38A2" w:rsidP="00BC48F8">
            <w:pPr>
              <w:spacing w:after="0" w:line="240" w:lineRule="auto"/>
              <w:rPr>
                <w:rFonts w:ascii="Times New Roman" w:eastAsia="Times New Roman" w:hAnsi="Times New Roman"/>
              </w:rPr>
            </w:pPr>
            <w:r>
              <w:rPr>
                <w:rFonts w:ascii="Times New Roman" w:eastAsia="Times New Roman" w:hAnsi="Times New Roman"/>
              </w:rPr>
              <w:t>34</w:t>
            </w:r>
          </w:p>
        </w:tc>
      </w:tr>
      <w:tr w:rsidR="004A5797" w:rsidRPr="00A50F55" w14:paraId="1F695BCA" w14:textId="77777777" w:rsidTr="00BC48F8">
        <w:tc>
          <w:tcPr>
            <w:tcW w:w="6115" w:type="dxa"/>
            <w:shd w:val="clear" w:color="auto" w:fill="auto"/>
          </w:tcPr>
          <w:p w14:paraId="1C927E36"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Grading</w:t>
            </w:r>
          </w:p>
        </w:tc>
        <w:tc>
          <w:tcPr>
            <w:tcW w:w="3235" w:type="dxa"/>
            <w:shd w:val="clear" w:color="auto" w:fill="auto"/>
          </w:tcPr>
          <w:p w14:paraId="3B008E8C" w14:textId="470271AE" w:rsidR="004A5797" w:rsidRPr="00A50F55" w:rsidRDefault="003F38A2" w:rsidP="00BC48F8">
            <w:pPr>
              <w:spacing w:after="0" w:line="240" w:lineRule="auto"/>
              <w:rPr>
                <w:rFonts w:ascii="Times New Roman" w:eastAsia="Times New Roman" w:hAnsi="Times New Roman"/>
              </w:rPr>
            </w:pPr>
            <w:r>
              <w:rPr>
                <w:rFonts w:ascii="Times New Roman" w:eastAsia="Times New Roman" w:hAnsi="Times New Roman"/>
              </w:rPr>
              <w:t>34</w:t>
            </w:r>
          </w:p>
        </w:tc>
      </w:tr>
      <w:tr w:rsidR="004A5797" w:rsidRPr="00A50F55" w14:paraId="13CED0C0" w14:textId="77777777" w:rsidTr="00BC48F8">
        <w:tc>
          <w:tcPr>
            <w:tcW w:w="6115" w:type="dxa"/>
            <w:shd w:val="clear" w:color="auto" w:fill="auto"/>
          </w:tcPr>
          <w:p w14:paraId="27F32070" w14:textId="0BE295AC" w:rsidR="004A5797" w:rsidRPr="00A50F55" w:rsidRDefault="007B2209" w:rsidP="00BC48F8">
            <w:pPr>
              <w:spacing w:after="0" w:line="240" w:lineRule="auto"/>
              <w:rPr>
                <w:rFonts w:ascii="Times New Roman" w:eastAsia="Times New Roman" w:hAnsi="Times New Roman"/>
              </w:rPr>
            </w:pPr>
            <w:r>
              <w:rPr>
                <w:rFonts w:ascii="Times New Roman" w:eastAsia="Times New Roman" w:hAnsi="Times New Roman"/>
              </w:rPr>
              <w:t>Progression Standards</w:t>
            </w:r>
          </w:p>
        </w:tc>
        <w:tc>
          <w:tcPr>
            <w:tcW w:w="3235" w:type="dxa"/>
            <w:shd w:val="clear" w:color="auto" w:fill="auto"/>
          </w:tcPr>
          <w:p w14:paraId="35302A2D" w14:textId="0E949B6A" w:rsidR="004A5797" w:rsidRDefault="007B2209" w:rsidP="00BC48F8">
            <w:pPr>
              <w:spacing w:after="0" w:line="240" w:lineRule="auto"/>
              <w:rPr>
                <w:rFonts w:ascii="Times New Roman" w:eastAsia="Times New Roman" w:hAnsi="Times New Roman"/>
              </w:rPr>
            </w:pPr>
            <w:r>
              <w:rPr>
                <w:rFonts w:ascii="Times New Roman" w:eastAsia="Times New Roman" w:hAnsi="Times New Roman"/>
              </w:rPr>
              <w:t>36</w:t>
            </w:r>
          </w:p>
        </w:tc>
      </w:tr>
      <w:tr w:rsidR="007B2209" w:rsidRPr="00A50F55" w14:paraId="49AD84FE" w14:textId="77777777" w:rsidTr="00BC48F8">
        <w:tc>
          <w:tcPr>
            <w:tcW w:w="6115" w:type="dxa"/>
            <w:shd w:val="clear" w:color="auto" w:fill="auto"/>
          </w:tcPr>
          <w:p w14:paraId="002B0569" w14:textId="1D1846B7" w:rsidR="007B2209" w:rsidRPr="00A50F55" w:rsidRDefault="007B2209" w:rsidP="007B2209">
            <w:pPr>
              <w:spacing w:after="0" w:line="240" w:lineRule="auto"/>
              <w:rPr>
                <w:rFonts w:ascii="Times New Roman" w:eastAsia="Times New Roman" w:hAnsi="Times New Roman"/>
              </w:rPr>
            </w:pPr>
            <w:r>
              <w:rPr>
                <w:rFonts w:ascii="Times New Roman" w:eastAsia="Times New Roman" w:hAnsi="Times New Roman"/>
              </w:rPr>
              <w:t>Request to Repeat a Nursing Course</w:t>
            </w:r>
          </w:p>
        </w:tc>
        <w:tc>
          <w:tcPr>
            <w:tcW w:w="3235" w:type="dxa"/>
            <w:shd w:val="clear" w:color="auto" w:fill="auto"/>
          </w:tcPr>
          <w:p w14:paraId="0D7B2E57" w14:textId="362A56D3" w:rsidR="007B2209" w:rsidRPr="00A50F55" w:rsidRDefault="007B2209" w:rsidP="007B2209">
            <w:pPr>
              <w:spacing w:after="0" w:line="240" w:lineRule="auto"/>
              <w:rPr>
                <w:rFonts w:ascii="Times New Roman" w:eastAsia="Times New Roman" w:hAnsi="Times New Roman"/>
              </w:rPr>
            </w:pPr>
            <w:r>
              <w:rPr>
                <w:rFonts w:ascii="Times New Roman" w:eastAsia="Times New Roman" w:hAnsi="Times New Roman"/>
              </w:rPr>
              <w:t>37</w:t>
            </w:r>
          </w:p>
        </w:tc>
      </w:tr>
      <w:tr w:rsidR="007B2209" w:rsidRPr="00A50F55" w14:paraId="4C454BF9" w14:textId="77777777" w:rsidTr="00BC48F8">
        <w:tc>
          <w:tcPr>
            <w:tcW w:w="6115" w:type="dxa"/>
            <w:shd w:val="clear" w:color="auto" w:fill="auto"/>
          </w:tcPr>
          <w:p w14:paraId="20D3CDC3" w14:textId="5CA203BF" w:rsidR="007B2209" w:rsidRPr="00A50F55" w:rsidRDefault="007B2209" w:rsidP="007B2209">
            <w:pPr>
              <w:spacing w:after="0" w:line="240" w:lineRule="auto"/>
              <w:rPr>
                <w:rFonts w:ascii="Times New Roman" w:eastAsia="Times New Roman" w:hAnsi="Times New Roman"/>
              </w:rPr>
            </w:pPr>
            <w:r>
              <w:rPr>
                <w:rFonts w:ascii="Times New Roman" w:eastAsia="Times New Roman" w:hAnsi="Times New Roman"/>
              </w:rPr>
              <w:t>Grade Appeal and Academic Grievance</w:t>
            </w:r>
          </w:p>
        </w:tc>
        <w:tc>
          <w:tcPr>
            <w:tcW w:w="3235" w:type="dxa"/>
            <w:shd w:val="clear" w:color="auto" w:fill="auto"/>
          </w:tcPr>
          <w:p w14:paraId="78897473" w14:textId="27BF3912" w:rsidR="007B2209" w:rsidRPr="00A50F55" w:rsidRDefault="007B2209" w:rsidP="007B2209">
            <w:pPr>
              <w:spacing w:after="0" w:line="240" w:lineRule="auto"/>
              <w:rPr>
                <w:rFonts w:ascii="Times New Roman" w:eastAsia="Times New Roman" w:hAnsi="Times New Roman"/>
              </w:rPr>
            </w:pPr>
            <w:r>
              <w:rPr>
                <w:rFonts w:ascii="Times New Roman" w:eastAsia="Times New Roman" w:hAnsi="Times New Roman"/>
              </w:rPr>
              <w:t>37</w:t>
            </w:r>
          </w:p>
        </w:tc>
      </w:tr>
      <w:tr w:rsidR="007B2209" w:rsidRPr="00A50F55" w14:paraId="75CD8D5C" w14:textId="77777777" w:rsidTr="00BC48F8">
        <w:tc>
          <w:tcPr>
            <w:tcW w:w="6115" w:type="dxa"/>
            <w:shd w:val="clear" w:color="auto" w:fill="auto"/>
          </w:tcPr>
          <w:p w14:paraId="19807463" w14:textId="368968F2" w:rsidR="007B2209" w:rsidRPr="00A50F55" w:rsidRDefault="007B2209" w:rsidP="007B2209">
            <w:pPr>
              <w:spacing w:after="0" w:line="240" w:lineRule="auto"/>
              <w:rPr>
                <w:rFonts w:ascii="Times New Roman" w:eastAsia="Times New Roman" w:hAnsi="Times New Roman"/>
              </w:rPr>
            </w:pPr>
            <w:r w:rsidRPr="00A50F55">
              <w:rPr>
                <w:rFonts w:ascii="Times New Roman" w:eastAsia="Times New Roman" w:hAnsi="Times New Roman"/>
              </w:rPr>
              <w:t>Academic Honors and Dean’s List</w:t>
            </w:r>
          </w:p>
        </w:tc>
        <w:tc>
          <w:tcPr>
            <w:tcW w:w="3235" w:type="dxa"/>
            <w:shd w:val="clear" w:color="auto" w:fill="auto"/>
          </w:tcPr>
          <w:p w14:paraId="6FFDC723" w14:textId="508BE30E" w:rsidR="007B2209" w:rsidRDefault="007B2209" w:rsidP="007B2209">
            <w:pPr>
              <w:spacing w:after="0" w:line="240" w:lineRule="auto"/>
              <w:rPr>
                <w:rFonts w:ascii="Times New Roman" w:eastAsia="Times New Roman" w:hAnsi="Times New Roman"/>
              </w:rPr>
            </w:pPr>
            <w:r>
              <w:rPr>
                <w:rFonts w:ascii="Times New Roman" w:eastAsia="Times New Roman" w:hAnsi="Times New Roman"/>
              </w:rPr>
              <w:t>41</w:t>
            </w:r>
          </w:p>
        </w:tc>
      </w:tr>
      <w:tr w:rsidR="007B2209" w:rsidRPr="00A50F55" w14:paraId="6DA13847" w14:textId="77777777" w:rsidTr="00BC48F8">
        <w:tc>
          <w:tcPr>
            <w:tcW w:w="6115" w:type="dxa"/>
            <w:shd w:val="clear" w:color="auto" w:fill="auto"/>
          </w:tcPr>
          <w:p w14:paraId="69B5082B" w14:textId="77777777" w:rsidR="007B2209" w:rsidRPr="00A50F55" w:rsidRDefault="007B2209" w:rsidP="007B2209">
            <w:pPr>
              <w:spacing w:after="0" w:line="240" w:lineRule="auto"/>
              <w:rPr>
                <w:rFonts w:ascii="Times New Roman" w:eastAsia="Times New Roman" w:hAnsi="Times New Roman"/>
              </w:rPr>
            </w:pPr>
            <w:r w:rsidRPr="00A50F55">
              <w:rPr>
                <w:rFonts w:ascii="Times New Roman" w:eastAsia="Times New Roman" w:hAnsi="Times New Roman"/>
              </w:rPr>
              <w:t>Academic and Clinical Warnings</w:t>
            </w:r>
          </w:p>
        </w:tc>
        <w:tc>
          <w:tcPr>
            <w:tcW w:w="3235" w:type="dxa"/>
            <w:shd w:val="clear" w:color="auto" w:fill="auto"/>
          </w:tcPr>
          <w:p w14:paraId="61073C4D" w14:textId="3792FB35" w:rsidR="007B2209" w:rsidRPr="00A50F55" w:rsidRDefault="007B2209" w:rsidP="007B2209">
            <w:pPr>
              <w:spacing w:after="0" w:line="240" w:lineRule="auto"/>
              <w:rPr>
                <w:rFonts w:ascii="Times New Roman" w:eastAsia="Times New Roman" w:hAnsi="Times New Roman"/>
              </w:rPr>
            </w:pPr>
            <w:r>
              <w:rPr>
                <w:rFonts w:ascii="Times New Roman" w:eastAsia="Times New Roman" w:hAnsi="Times New Roman"/>
              </w:rPr>
              <w:t>42</w:t>
            </w:r>
          </w:p>
        </w:tc>
      </w:tr>
      <w:tr w:rsidR="007B2209" w:rsidRPr="00A50F55" w14:paraId="04CFF173" w14:textId="77777777" w:rsidTr="00BC48F8">
        <w:tc>
          <w:tcPr>
            <w:tcW w:w="6115" w:type="dxa"/>
            <w:shd w:val="clear" w:color="auto" w:fill="auto"/>
          </w:tcPr>
          <w:p w14:paraId="5CF8E19E" w14:textId="77777777" w:rsidR="007B2209" w:rsidRPr="00A50F55" w:rsidRDefault="007B2209" w:rsidP="007B2209">
            <w:pPr>
              <w:spacing w:after="0" w:line="240" w:lineRule="auto"/>
              <w:rPr>
                <w:rFonts w:ascii="Times New Roman" w:eastAsia="Times New Roman" w:hAnsi="Times New Roman"/>
              </w:rPr>
            </w:pPr>
            <w:r w:rsidRPr="00A50F55">
              <w:rPr>
                <w:rFonts w:ascii="Times New Roman" w:eastAsia="Times New Roman" w:hAnsi="Times New Roman"/>
              </w:rPr>
              <w:t>Classroom Behavior</w:t>
            </w:r>
          </w:p>
        </w:tc>
        <w:tc>
          <w:tcPr>
            <w:tcW w:w="3235" w:type="dxa"/>
            <w:shd w:val="clear" w:color="auto" w:fill="auto"/>
          </w:tcPr>
          <w:p w14:paraId="52F464E8" w14:textId="6F3A61A2" w:rsidR="007B2209" w:rsidRPr="00A50F55" w:rsidRDefault="007B2209" w:rsidP="007B2209">
            <w:pPr>
              <w:spacing w:after="0" w:line="240" w:lineRule="auto"/>
              <w:rPr>
                <w:rFonts w:ascii="Times New Roman" w:eastAsia="Times New Roman" w:hAnsi="Times New Roman"/>
              </w:rPr>
            </w:pPr>
            <w:r>
              <w:rPr>
                <w:rFonts w:ascii="Times New Roman" w:eastAsia="Times New Roman" w:hAnsi="Times New Roman"/>
              </w:rPr>
              <w:t>42</w:t>
            </w:r>
          </w:p>
        </w:tc>
      </w:tr>
      <w:tr w:rsidR="007B2209" w:rsidRPr="00A50F55" w14:paraId="49435C61" w14:textId="77777777" w:rsidTr="00BC48F8">
        <w:tc>
          <w:tcPr>
            <w:tcW w:w="6115" w:type="dxa"/>
            <w:shd w:val="clear" w:color="auto" w:fill="auto"/>
          </w:tcPr>
          <w:p w14:paraId="386E8219" w14:textId="77777777" w:rsidR="007B2209" w:rsidRPr="00A50F55" w:rsidRDefault="007B2209" w:rsidP="007B2209">
            <w:pPr>
              <w:spacing w:after="0" w:line="240" w:lineRule="auto"/>
              <w:rPr>
                <w:rFonts w:ascii="Times New Roman" w:eastAsia="Times New Roman" w:hAnsi="Times New Roman"/>
              </w:rPr>
            </w:pPr>
            <w:r w:rsidRPr="00A50F55">
              <w:rPr>
                <w:rFonts w:ascii="Times New Roman" w:eastAsia="Times New Roman" w:hAnsi="Times New Roman"/>
              </w:rPr>
              <w:t>Attendance</w:t>
            </w:r>
          </w:p>
        </w:tc>
        <w:tc>
          <w:tcPr>
            <w:tcW w:w="3235" w:type="dxa"/>
            <w:shd w:val="clear" w:color="auto" w:fill="auto"/>
          </w:tcPr>
          <w:p w14:paraId="0281D134" w14:textId="4D29A3BF" w:rsidR="007B2209" w:rsidRPr="00A50F55" w:rsidRDefault="007B2209" w:rsidP="007B2209">
            <w:pPr>
              <w:spacing w:after="0" w:line="240" w:lineRule="auto"/>
              <w:rPr>
                <w:rFonts w:ascii="Times New Roman" w:eastAsia="Times New Roman" w:hAnsi="Times New Roman"/>
              </w:rPr>
            </w:pPr>
            <w:r>
              <w:rPr>
                <w:rFonts w:ascii="Times New Roman" w:eastAsia="Times New Roman" w:hAnsi="Times New Roman"/>
              </w:rPr>
              <w:t>43</w:t>
            </w:r>
          </w:p>
        </w:tc>
      </w:tr>
      <w:tr w:rsidR="007B2209" w:rsidRPr="00A50F55" w14:paraId="46AD942E" w14:textId="77777777" w:rsidTr="00BC48F8">
        <w:tc>
          <w:tcPr>
            <w:tcW w:w="6115" w:type="dxa"/>
            <w:shd w:val="clear" w:color="auto" w:fill="auto"/>
          </w:tcPr>
          <w:p w14:paraId="383BE0B0" w14:textId="77777777" w:rsidR="007B2209" w:rsidRPr="00A50F55" w:rsidRDefault="007B2209" w:rsidP="007B2209">
            <w:pPr>
              <w:spacing w:after="0" w:line="240" w:lineRule="auto"/>
              <w:rPr>
                <w:rFonts w:ascii="Times New Roman" w:eastAsia="Times New Roman" w:hAnsi="Times New Roman"/>
              </w:rPr>
            </w:pPr>
            <w:r>
              <w:rPr>
                <w:rFonts w:ascii="Times New Roman" w:eastAsia="Times New Roman" w:hAnsi="Times New Roman"/>
              </w:rPr>
              <w:t>Clinical Experience Guidelines</w:t>
            </w:r>
          </w:p>
        </w:tc>
        <w:tc>
          <w:tcPr>
            <w:tcW w:w="3235" w:type="dxa"/>
            <w:shd w:val="clear" w:color="auto" w:fill="auto"/>
          </w:tcPr>
          <w:p w14:paraId="6C279C8C" w14:textId="12974210" w:rsidR="007B2209" w:rsidRPr="00A50F55" w:rsidRDefault="007B2209" w:rsidP="007B2209">
            <w:pPr>
              <w:spacing w:after="0" w:line="240" w:lineRule="auto"/>
              <w:rPr>
                <w:rFonts w:ascii="Times New Roman" w:eastAsia="Times New Roman" w:hAnsi="Times New Roman"/>
              </w:rPr>
            </w:pPr>
            <w:r>
              <w:rPr>
                <w:rFonts w:ascii="Times New Roman" w:eastAsia="Times New Roman" w:hAnsi="Times New Roman"/>
              </w:rPr>
              <w:t>44</w:t>
            </w:r>
          </w:p>
        </w:tc>
      </w:tr>
      <w:tr w:rsidR="007B2209" w:rsidRPr="00A50F55" w14:paraId="036D75B6" w14:textId="77777777" w:rsidTr="00BC48F8">
        <w:tc>
          <w:tcPr>
            <w:tcW w:w="6115" w:type="dxa"/>
            <w:shd w:val="clear" w:color="auto" w:fill="auto"/>
          </w:tcPr>
          <w:p w14:paraId="0C1A8327" w14:textId="77777777" w:rsidR="007B2209" w:rsidRPr="00A50F55" w:rsidRDefault="007B2209" w:rsidP="007B2209">
            <w:pPr>
              <w:spacing w:after="0" w:line="240" w:lineRule="auto"/>
              <w:rPr>
                <w:rFonts w:ascii="Times New Roman" w:eastAsia="Times New Roman" w:hAnsi="Times New Roman"/>
              </w:rPr>
            </w:pPr>
            <w:r w:rsidRPr="00A50F55">
              <w:rPr>
                <w:rFonts w:ascii="Times New Roman" w:eastAsia="Times New Roman" w:hAnsi="Times New Roman"/>
              </w:rPr>
              <w:t>Exam Policies</w:t>
            </w:r>
          </w:p>
        </w:tc>
        <w:tc>
          <w:tcPr>
            <w:tcW w:w="3235" w:type="dxa"/>
            <w:shd w:val="clear" w:color="auto" w:fill="auto"/>
          </w:tcPr>
          <w:p w14:paraId="70262BDB" w14:textId="308766E4" w:rsidR="007B2209" w:rsidRPr="00A50F55" w:rsidRDefault="007B2209" w:rsidP="007B2209">
            <w:pPr>
              <w:spacing w:after="0" w:line="240" w:lineRule="auto"/>
              <w:rPr>
                <w:rFonts w:ascii="Times New Roman" w:eastAsia="Times New Roman" w:hAnsi="Times New Roman"/>
              </w:rPr>
            </w:pPr>
            <w:r>
              <w:rPr>
                <w:rFonts w:ascii="Times New Roman" w:eastAsia="Times New Roman" w:hAnsi="Times New Roman"/>
              </w:rPr>
              <w:t>55</w:t>
            </w:r>
          </w:p>
        </w:tc>
      </w:tr>
      <w:tr w:rsidR="007B2209" w:rsidRPr="00A50F55" w14:paraId="4414DEAF" w14:textId="77777777" w:rsidTr="00BC48F8">
        <w:tc>
          <w:tcPr>
            <w:tcW w:w="6115" w:type="dxa"/>
            <w:shd w:val="clear" w:color="auto" w:fill="auto"/>
          </w:tcPr>
          <w:p w14:paraId="1949720E" w14:textId="77777777" w:rsidR="007B2209" w:rsidRPr="00A50F55" w:rsidRDefault="007B2209" w:rsidP="007B2209">
            <w:pPr>
              <w:spacing w:after="0" w:line="240" w:lineRule="auto"/>
              <w:rPr>
                <w:rFonts w:ascii="Times New Roman" w:eastAsia="Times New Roman" w:hAnsi="Times New Roman"/>
              </w:rPr>
            </w:pPr>
            <w:r w:rsidRPr="00A50F55">
              <w:rPr>
                <w:rFonts w:ascii="Times New Roman" w:eastAsia="Times New Roman" w:hAnsi="Times New Roman"/>
              </w:rPr>
              <w:t>Extension or Exception to Academic Policy</w:t>
            </w:r>
          </w:p>
        </w:tc>
        <w:tc>
          <w:tcPr>
            <w:tcW w:w="3235" w:type="dxa"/>
            <w:shd w:val="clear" w:color="auto" w:fill="auto"/>
          </w:tcPr>
          <w:p w14:paraId="31A939A3" w14:textId="1F3C69A2" w:rsidR="007B2209" w:rsidRPr="00A50F55" w:rsidRDefault="007B2209" w:rsidP="007B2209">
            <w:pPr>
              <w:spacing w:after="0" w:line="240" w:lineRule="auto"/>
              <w:rPr>
                <w:rFonts w:ascii="Times New Roman" w:eastAsia="Times New Roman" w:hAnsi="Times New Roman"/>
              </w:rPr>
            </w:pPr>
            <w:r>
              <w:rPr>
                <w:rFonts w:ascii="Times New Roman" w:eastAsia="Times New Roman" w:hAnsi="Times New Roman"/>
              </w:rPr>
              <w:t>60</w:t>
            </w:r>
          </w:p>
        </w:tc>
      </w:tr>
      <w:tr w:rsidR="007B2209" w:rsidRPr="00A50F55" w14:paraId="6A304876" w14:textId="77777777" w:rsidTr="00BC48F8">
        <w:tc>
          <w:tcPr>
            <w:tcW w:w="6115" w:type="dxa"/>
            <w:shd w:val="clear" w:color="auto" w:fill="auto"/>
          </w:tcPr>
          <w:p w14:paraId="6FAFA973" w14:textId="77777777" w:rsidR="007B2209" w:rsidRPr="00A50F55" w:rsidRDefault="007B2209" w:rsidP="007B2209">
            <w:pPr>
              <w:spacing w:after="0" w:line="240" w:lineRule="auto"/>
              <w:rPr>
                <w:rFonts w:ascii="Times New Roman" w:eastAsia="Times New Roman" w:hAnsi="Times New Roman"/>
              </w:rPr>
            </w:pPr>
            <w:r>
              <w:rPr>
                <w:rFonts w:ascii="Times New Roman" w:eastAsia="Times New Roman" w:hAnsi="Times New Roman"/>
              </w:rPr>
              <w:t>Illness/Injury</w:t>
            </w:r>
          </w:p>
        </w:tc>
        <w:tc>
          <w:tcPr>
            <w:tcW w:w="3235" w:type="dxa"/>
            <w:shd w:val="clear" w:color="auto" w:fill="auto"/>
          </w:tcPr>
          <w:p w14:paraId="4104A4BA" w14:textId="4E32E134" w:rsidR="007B2209" w:rsidRPr="00A50F55" w:rsidRDefault="000D0793" w:rsidP="007B2209">
            <w:pPr>
              <w:spacing w:after="0" w:line="240" w:lineRule="auto"/>
              <w:rPr>
                <w:rFonts w:ascii="Times New Roman" w:eastAsia="Times New Roman" w:hAnsi="Times New Roman"/>
              </w:rPr>
            </w:pPr>
            <w:r>
              <w:rPr>
                <w:rFonts w:ascii="Times New Roman" w:eastAsia="Times New Roman" w:hAnsi="Times New Roman"/>
              </w:rPr>
              <w:t>61</w:t>
            </w:r>
          </w:p>
        </w:tc>
      </w:tr>
      <w:tr w:rsidR="007B2209" w:rsidRPr="00A50F55" w14:paraId="05771946" w14:textId="77777777" w:rsidTr="00BC48F8">
        <w:tc>
          <w:tcPr>
            <w:tcW w:w="6115" w:type="dxa"/>
            <w:shd w:val="clear" w:color="auto" w:fill="auto"/>
          </w:tcPr>
          <w:p w14:paraId="5958CF5A" w14:textId="77777777" w:rsidR="007B2209" w:rsidRPr="00A50F55" w:rsidRDefault="007B2209" w:rsidP="007B2209">
            <w:pPr>
              <w:spacing w:after="0" w:line="240" w:lineRule="auto"/>
              <w:rPr>
                <w:rFonts w:ascii="Times New Roman" w:eastAsia="Times New Roman" w:hAnsi="Times New Roman"/>
              </w:rPr>
            </w:pPr>
            <w:r w:rsidRPr="00A50F55">
              <w:rPr>
                <w:rFonts w:ascii="Times New Roman" w:eastAsia="Times New Roman" w:hAnsi="Times New Roman"/>
              </w:rPr>
              <w:t>Hardware and Software Requirements</w:t>
            </w:r>
          </w:p>
        </w:tc>
        <w:tc>
          <w:tcPr>
            <w:tcW w:w="3235" w:type="dxa"/>
            <w:shd w:val="clear" w:color="auto" w:fill="auto"/>
          </w:tcPr>
          <w:p w14:paraId="3F178C88" w14:textId="576C1077" w:rsidR="007B2209" w:rsidRPr="00A50F55" w:rsidRDefault="007B2209" w:rsidP="000D0793">
            <w:pPr>
              <w:spacing w:after="0" w:line="240" w:lineRule="auto"/>
              <w:rPr>
                <w:rFonts w:ascii="Times New Roman" w:eastAsia="Times New Roman" w:hAnsi="Times New Roman"/>
              </w:rPr>
            </w:pPr>
            <w:r>
              <w:rPr>
                <w:rFonts w:ascii="Times New Roman" w:eastAsia="Times New Roman" w:hAnsi="Times New Roman"/>
              </w:rPr>
              <w:t>6</w:t>
            </w:r>
            <w:r w:rsidR="000D0793">
              <w:rPr>
                <w:rFonts w:ascii="Times New Roman" w:eastAsia="Times New Roman" w:hAnsi="Times New Roman"/>
              </w:rPr>
              <w:t>2</w:t>
            </w:r>
          </w:p>
        </w:tc>
      </w:tr>
      <w:tr w:rsidR="007B2209" w:rsidRPr="00A50F55" w14:paraId="71A35D4D" w14:textId="77777777" w:rsidTr="00BC48F8">
        <w:tc>
          <w:tcPr>
            <w:tcW w:w="6115" w:type="dxa"/>
            <w:shd w:val="clear" w:color="auto" w:fill="auto"/>
          </w:tcPr>
          <w:p w14:paraId="45113A11" w14:textId="77777777" w:rsidR="007B2209" w:rsidRPr="00A50F55" w:rsidRDefault="007B2209" w:rsidP="007B2209">
            <w:pPr>
              <w:spacing w:after="0" w:line="240" w:lineRule="auto"/>
              <w:rPr>
                <w:rFonts w:ascii="Times New Roman" w:eastAsia="Times New Roman" w:hAnsi="Times New Roman"/>
              </w:rPr>
            </w:pPr>
            <w:r w:rsidRPr="00A50F55">
              <w:rPr>
                <w:rFonts w:ascii="Times New Roman" w:eastAsia="Times New Roman" w:hAnsi="Times New Roman"/>
              </w:rPr>
              <w:t>Academic Records – FERPA</w:t>
            </w:r>
          </w:p>
        </w:tc>
        <w:tc>
          <w:tcPr>
            <w:tcW w:w="3235" w:type="dxa"/>
            <w:shd w:val="clear" w:color="auto" w:fill="auto"/>
          </w:tcPr>
          <w:p w14:paraId="40ED7B63" w14:textId="6E5DAB3E" w:rsidR="007B2209" w:rsidRPr="00A50F55" w:rsidRDefault="007B2209" w:rsidP="007B2209">
            <w:pPr>
              <w:spacing w:after="0" w:line="240" w:lineRule="auto"/>
              <w:rPr>
                <w:rFonts w:ascii="Times New Roman" w:eastAsia="Times New Roman" w:hAnsi="Times New Roman"/>
              </w:rPr>
            </w:pPr>
            <w:r>
              <w:rPr>
                <w:rFonts w:ascii="Times New Roman" w:eastAsia="Times New Roman" w:hAnsi="Times New Roman"/>
              </w:rPr>
              <w:t>63</w:t>
            </w:r>
          </w:p>
        </w:tc>
      </w:tr>
      <w:tr w:rsidR="007B2209" w:rsidRPr="00A50F55" w14:paraId="3A48814F" w14:textId="77777777" w:rsidTr="00BC48F8">
        <w:tc>
          <w:tcPr>
            <w:tcW w:w="6115" w:type="dxa"/>
            <w:shd w:val="clear" w:color="auto" w:fill="auto"/>
          </w:tcPr>
          <w:p w14:paraId="233F5919" w14:textId="77777777" w:rsidR="007B2209" w:rsidRPr="00A50F55" w:rsidRDefault="007B2209" w:rsidP="007B2209">
            <w:pPr>
              <w:spacing w:after="0" w:line="240" w:lineRule="auto"/>
              <w:rPr>
                <w:rFonts w:ascii="Times New Roman" w:eastAsia="Times New Roman" w:hAnsi="Times New Roman"/>
              </w:rPr>
            </w:pPr>
            <w:r w:rsidRPr="00A50F55">
              <w:rPr>
                <w:rFonts w:ascii="Times New Roman" w:eastAsia="Times New Roman" w:hAnsi="Times New Roman"/>
              </w:rPr>
              <w:t>Copyright Infringement</w:t>
            </w:r>
          </w:p>
        </w:tc>
        <w:tc>
          <w:tcPr>
            <w:tcW w:w="3235" w:type="dxa"/>
            <w:shd w:val="clear" w:color="auto" w:fill="auto"/>
          </w:tcPr>
          <w:p w14:paraId="5049CCF4" w14:textId="620242BD" w:rsidR="007B2209" w:rsidRPr="00A50F55" w:rsidRDefault="00F25DEF" w:rsidP="000D0793">
            <w:pPr>
              <w:spacing w:after="0" w:line="240" w:lineRule="auto"/>
              <w:rPr>
                <w:rFonts w:ascii="Times New Roman" w:eastAsia="Times New Roman" w:hAnsi="Times New Roman"/>
              </w:rPr>
            </w:pPr>
            <w:r>
              <w:rPr>
                <w:rFonts w:ascii="Times New Roman" w:eastAsia="Times New Roman" w:hAnsi="Times New Roman"/>
              </w:rPr>
              <w:t>6</w:t>
            </w:r>
            <w:r w:rsidR="000D0793">
              <w:rPr>
                <w:rFonts w:ascii="Times New Roman" w:eastAsia="Times New Roman" w:hAnsi="Times New Roman"/>
              </w:rPr>
              <w:t>5</w:t>
            </w:r>
          </w:p>
        </w:tc>
      </w:tr>
      <w:tr w:rsidR="007B2209" w:rsidRPr="00A50F55" w14:paraId="7F7B4F99" w14:textId="77777777" w:rsidTr="00BC48F8">
        <w:tc>
          <w:tcPr>
            <w:tcW w:w="6115" w:type="dxa"/>
            <w:shd w:val="clear" w:color="auto" w:fill="auto"/>
          </w:tcPr>
          <w:p w14:paraId="2F2B89A8" w14:textId="77777777" w:rsidR="007B2209" w:rsidRPr="00A50F55" w:rsidRDefault="007B2209" w:rsidP="007B2209">
            <w:pPr>
              <w:spacing w:after="0" w:line="240" w:lineRule="auto"/>
              <w:rPr>
                <w:rFonts w:ascii="Times New Roman" w:eastAsia="Times New Roman" w:hAnsi="Times New Roman"/>
              </w:rPr>
            </w:pPr>
            <w:r w:rsidRPr="00A50F55">
              <w:rPr>
                <w:rFonts w:ascii="Times New Roman" w:eastAsia="Times New Roman" w:hAnsi="Times New Roman"/>
              </w:rPr>
              <w:t>Distance Education Policy</w:t>
            </w:r>
          </w:p>
        </w:tc>
        <w:tc>
          <w:tcPr>
            <w:tcW w:w="3235" w:type="dxa"/>
            <w:shd w:val="clear" w:color="auto" w:fill="auto"/>
          </w:tcPr>
          <w:p w14:paraId="344CC055" w14:textId="77777777" w:rsidR="007B2209" w:rsidRPr="00A50F55" w:rsidRDefault="007B2209" w:rsidP="007B2209">
            <w:pPr>
              <w:spacing w:after="0" w:line="240" w:lineRule="auto"/>
              <w:rPr>
                <w:rFonts w:ascii="Times New Roman" w:eastAsia="Times New Roman" w:hAnsi="Times New Roman"/>
              </w:rPr>
            </w:pPr>
            <w:r>
              <w:rPr>
                <w:rFonts w:ascii="Times New Roman" w:eastAsia="Times New Roman" w:hAnsi="Times New Roman"/>
              </w:rPr>
              <w:t>65</w:t>
            </w:r>
          </w:p>
        </w:tc>
      </w:tr>
      <w:tr w:rsidR="007B2209" w:rsidRPr="00A50F55" w14:paraId="0FAEC9CE" w14:textId="77777777" w:rsidTr="00BC48F8">
        <w:tc>
          <w:tcPr>
            <w:tcW w:w="6115" w:type="dxa"/>
            <w:shd w:val="clear" w:color="auto" w:fill="auto"/>
          </w:tcPr>
          <w:p w14:paraId="38A98ECD" w14:textId="77777777" w:rsidR="007B2209" w:rsidRPr="00A50F55" w:rsidRDefault="007B2209" w:rsidP="007B2209">
            <w:pPr>
              <w:spacing w:after="0" w:line="240" w:lineRule="auto"/>
              <w:rPr>
                <w:rFonts w:ascii="Times New Roman" w:eastAsia="Times New Roman" w:hAnsi="Times New Roman"/>
              </w:rPr>
            </w:pPr>
            <w:r w:rsidRPr="00A50F55">
              <w:rPr>
                <w:rFonts w:ascii="Times New Roman" w:eastAsia="Times New Roman" w:hAnsi="Times New Roman"/>
              </w:rPr>
              <w:t>Gift Giving</w:t>
            </w:r>
          </w:p>
        </w:tc>
        <w:tc>
          <w:tcPr>
            <w:tcW w:w="3235" w:type="dxa"/>
            <w:shd w:val="clear" w:color="auto" w:fill="auto"/>
          </w:tcPr>
          <w:p w14:paraId="5BD82FCE" w14:textId="761C2021" w:rsidR="007B2209" w:rsidRPr="00A50F55" w:rsidRDefault="007B2209" w:rsidP="000D0793">
            <w:pPr>
              <w:spacing w:after="0" w:line="240" w:lineRule="auto"/>
              <w:rPr>
                <w:rFonts w:ascii="Times New Roman" w:eastAsia="Times New Roman" w:hAnsi="Times New Roman"/>
              </w:rPr>
            </w:pPr>
            <w:r>
              <w:rPr>
                <w:rFonts w:ascii="Times New Roman" w:eastAsia="Times New Roman" w:hAnsi="Times New Roman"/>
              </w:rPr>
              <w:t>6</w:t>
            </w:r>
            <w:r w:rsidR="000D0793">
              <w:rPr>
                <w:rFonts w:ascii="Times New Roman" w:eastAsia="Times New Roman" w:hAnsi="Times New Roman"/>
              </w:rPr>
              <w:t>6</w:t>
            </w:r>
          </w:p>
        </w:tc>
      </w:tr>
    </w:tbl>
    <w:p w14:paraId="3F80A0C1" w14:textId="77777777" w:rsidR="004A5797" w:rsidRPr="00321EB3" w:rsidRDefault="004A5797" w:rsidP="004A5797">
      <w:pPr>
        <w:spacing w:after="0" w:line="240" w:lineRule="auto"/>
        <w:rPr>
          <w:rFonts w:ascii="Times New Roman" w:hAnsi="Times New Roman"/>
          <w:b/>
          <w:caps/>
        </w:rPr>
      </w:pPr>
    </w:p>
    <w:p w14:paraId="44A3D970" w14:textId="77777777" w:rsidR="004A5797" w:rsidRPr="007A239B" w:rsidRDefault="004A5797" w:rsidP="004A5797">
      <w:pPr>
        <w:spacing w:after="0" w:line="240" w:lineRule="auto"/>
        <w:rPr>
          <w:rFonts w:ascii="Arial Black" w:hAnsi="Arial Black"/>
          <w:b/>
          <w:caps/>
          <w:color w:val="1F3864" w:themeColor="accent5" w:themeShade="80"/>
        </w:rPr>
      </w:pPr>
      <w:r w:rsidRPr="007A239B">
        <w:rPr>
          <w:rFonts w:ascii="Arial Black" w:hAnsi="Arial Black"/>
          <w:b/>
          <w:caps/>
          <w:color w:val="1F3864" w:themeColor="accent5" w:themeShade="80"/>
        </w:rPr>
        <w:t>Student services and support</w:t>
      </w:r>
    </w:p>
    <w:p w14:paraId="5CD988E9" w14:textId="77777777" w:rsidR="004A5797" w:rsidRPr="00321EB3" w:rsidRDefault="004A5797" w:rsidP="004A5797">
      <w:pPr>
        <w:spacing w:after="0" w:line="240" w:lineRule="auto"/>
        <w:rPr>
          <w:rFonts w:ascii="Times New Roman" w:hAnsi="Times New Roman"/>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35"/>
      </w:tblGrid>
      <w:tr w:rsidR="004A5797" w:rsidRPr="00A50F55" w14:paraId="613BB847" w14:textId="77777777" w:rsidTr="00BC48F8">
        <w:tc>
          <w:tcPr>
            <w:tcW w:w="6115" w:type="dxa"/>
            <w:shd w:val="clear" w:color="auto" w:fill="auto"/>
          </w:tcPr>
          <w:p w14:paraId="206629B7"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Content Item</w:t>
            </w:r>
          </w:p>
        </w:tc>
        <w:tc>
          <w:tcPr>
            <w:tcW w:w="3235" w:type="dxa"/>
            <w:shd w:val="clear" w:color="auto" w:fill="auto"/>
          </w:tcPr>
          <w:p w14:paraId="0A5B0782"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Page Number</w:t>
            </w:r>
          </w:p>
        </w:tc>
      </w:tr>
      <w:tr w:rsidR="007B2209" w:rsidRPr="00A50F55" w14:paraId="42719199" w14:textId="77777777" w:rsidTr="00BC48F8">
        <w:tc>
          <w:tcPr>
            <w:tcW w:w="6115" w:type="dxa"/>
            <w:shd w:val="clear" w:color="auto" w:fill="auto"/>
          </w:tcPr>
          <w:p w14:paraId="11CD4D2A" w14:textId="19EB6F41" w:rsidR="007B2209" w:rsidRPr="00A50F55" w:rsidRDefault="007B2209" w:rsidP="00BC48F8">
            <w:pPr>
              <w:spacing w:after="0" w:line="240" w:lineRule="auto"/>
              <w:rPr>
                <w:rFonts w:ascii="Times New Roman" w:eastAsia="Times New Roman" w:hAnsi="Times New Roman"/>
              </w:rPr>
            </w:pPr>
            <w:r>
              <w:rPr>
                <w:rFonts w:ascii="Times New Roman" w:eastAsia="Times New Roman" w:hAnsi="Times New Roman"/>
              </w:rPr>
              <w:t>Academic Advising</w:t>
            </w:r>
          </w:p>
        </w:tc>
        <w:tc>
          <w:tcPr>
            <w:tcW w:w="3235" w:type="dxa"/>
            <w:shd w:val="clear" w:color="auto" w:fill="auto"/>
          </w:tcPr>
          <w:p w14:paraId="0C15FC02" w14:textId="78C4845B" w:rsidR="007B2209" w:rsidRDefault="007B2209" w:rsidP="000D0793">
            <w:pPr>
              <w:spacing w:after="0" w:line="240" w:lineRule="auto"/>
              <w:rPr>
                <w:rFonts w:ascii="Times New Roman" w:eastAsia="Times New Roman" w:hAnsi="Times New Roman"/>
              </w:rPr>
            </w:pPr>
            <w:r>
              <w:rPr>
                <w:rFonts w:ascii="Times New Roman" w:eastAsia="Times New Roman" w:hAnsi="Times New Roman"/>
              </w:rPr>
              <w:t>6</w:t>
            </w:r>
            <w:r w:rsidR="000D0793">
              <w:rPr>
                <w:rFonts w:ascii="Times New Roman" w:eastAsia="Times New Roman" w:hAnsi="Times New Roman"/>
              </w:rPr>
              <w:t>7</w:t>
            </w:r>
          </w:p>
        </w:tc>
      </w:tr>
      <w:tr w:rsidR="004A5797" w:rsidRPr="00A50F55" w14:paraId="261E8844" w14:textId="77777777" w:rsidTr="00BC48F8">
        <w:tc>
          <w:tcPr>
            <w:tcW w:w="6115" w:type="dxa"/>
            <w:shd w:val="clear" w:color="auto" w:fill="auto"/>
          </w:tcPr>
          <w:p w14:paraId="4B196285"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Student Organizations and Government</w:t>
            </w:r>
          </w:p>
        </w:tc>
        <w:tc>
          <w:tcPr>
            <w:tcW w:w="3235" w:type="dxa"/>
            <w:shd w:val="clear" w:color="auto" w:fill="auto"/>
          </w:tcPr>
          <w:p w14:paraId="27E56348" w14:textId="4C7C0E16" w:rsidR="004A5797" w:rsidRPr="00A50F55" w:rsidRDefault="007B2209" w:rsidP="000D0793">
            <w:pPr>
              <w:spacing w:after="0" w:line="240" w:lineRule="auto"/>
              <w:rPr>
                <w:rFonts w:ascii="Times New Roman" w:eastAsia="Times New Roman" w:hAnsi="Times New Roman"/>
              </w:rPr>
            </w:pPr>
            <w:r>
              <w:rPr>
                <w:rFonts w:ascii="Times New Roman" w:eastAsia="Times New Roman" w:hAnsi="Times New Roman"/>
              </w:rPr>
              <w:t>6</w:t>
            </w:r>
            <w:r w:rsidR="000D0793">
              <w:rPr>
                <w:rFonts w:ascii="Times New Roman" w:eastAsia="Times New Roman" w:hAnsi="Times New Roman"/>
              </w:rPr>
              <w:t>7</w:t>
            </w:r>
          </w:p>
        </w:tc>
      </w:tr>
      <w:tr w:rsidR="004A5797" w:rsidRPr="00A50F55" w14:paraId="798427F6" w14:textId="77777777" w:rsidTr="00BC48F8">
        <w:tc>
          <w:tcPr>
            <w:tcW w:w="6115" w:type="dxa"/>
            <w:shd w:val="clear" w:color="auto" w:fill="auto"/>
          </w:tcPr>
          <w:p w14:paraId="7C5E5AA3"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Communication</w:t>
            </w:r>
          </w:p>
        </w:tc>
        <w:tc>
          <w:tcPr>
            <w:tcW w:w="3235" w:type="dxa"/>
            <w:shd w:val="clear" w:color="auto" w:fill="auto"/>
          </w:tcPr>
          <w:p w14:paraId="4AC8196C" w14:textId="6E9525E6" w:rsidR="004A5797" w:rsidRPr="00A50F55" w:rsidRDefault="00A53D56" w:rsidP="000D0793">
            <w:pPr>
              <w:spacing w:after="0" w:line="240" w:lineRule="auto"/>
              <w:rPr>
                <w:rFonts w:ascii="Times New Roman" w:eastAsia="Times New Roman" w:hAnsi="Times New Roman"/>
              </w:rPr>
            </w:pPr>
            <w:r>
              <w:rPr>
                <w:rFonts w:ascii="Times New Roman" w:eastAsia="Times New Roman" w:hAnsi="Times New Roman"/>
              </w:rPr>
              <w:t>6</w:t>
            </w:r>
            <w:r w:rsidR="000D0793">
              <w:rPr>
                <w:rFonts w:ascii="Times New Roman" w:eastAsia="Times New Roman" w:hAnsi="Times New Roman"/>
              </w:rPr>
              <w:t>8</w:t>
            </w:r>
          </w:p>
        </w:tc>
      </w:tr>
      <w:tr w:rsidR="004A5797" w:rsidRPr="00A50F55" w14:paraId="4E48C47A" w14:textId="77777777" w:rsidTr="00BC48F8">
        <w:tc>
          <w:tcPr>
            <w:tcW w:w="6115" w:type="dxa"/>
            <w:shd w:val="clear" w:color="auto" w:fill="auto"/>
          </w:tcPr>
          <w:p w14:paraId="5DFDFF80"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Student Email Policy</w:t>
            </w:r>
          </w:p>
        </w:tc>
        <w:tc>
          <w:tcPr>
            <w:tcW w:w="3235" w:type="dxa"/>
            <w:shd w:val="clear" w:color="auto" w:fill="auto"/>
          </w:tcPr>
          <w:p w14:paraId="743FCA82" w14:textId="0D753A94" w:rsidR="004A5797" w:rsidRPr="00A50F55" w:rsidRDefault="00A53D56" w:rsidP="000D0793">
            <w:pPr>
              <w:spacing w:after="0" w:line="240" w:lineRule="auto"/>
              <w:rPr>
                <w:rFonts w:ascii="Times New Roman" w:eastAsia="Times New Roman" w:hAnsi="Times New Roman"/>
              </w:rPr>
            </w:pPr>
            <w:r>
              <w:rPr>
                <w:rFonts w:ascii="Times New Roman" w:eastAsia="Times New Roman" w:hAnsi="Times New Roman"/>
              </w:rPr>
              <w:t>6</w:t>
            </w:r>
            <w:r w:rsidR="000D0793">
              <w:rPr>
                <w:rFonts w:ascii="Times New Roman" w:eastAsia="Times New Roman" w:hAnsi="Times New Roman"/>
              </w:rPr>
              <w:t>8</w:t>
            </w:r>
          </w:p>
        </w:tc>
      </w:tr>
      <w:tr w:rsidR="004A5797" w:rsidRPr="00A50F55" w14:paraId="0689FF03" w14:textId="77777777" w:rsidTr="00BC48F8">
        <w:tc>
          <w:tcPr>
            <w:tcW w:w="6115" w:type="dxa"/>
            <w:shd w:val="clear" w:color="auto" w:fill="auto"/>
          </w:tcPr>
          <w:p w14:paraId="58A661D9"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Student Lounge</w:t>
            </w:r>
          </w:p>
        </w:tc>
        <w:tc>
          <w:tcPr>
            <w:tcW w:w="3235" w:type="dxa"/>
            <w:shd w:val="clear" w:color="auto" w:fill="auto"/>
          </w:tcPr>
          <w:p w14:paraId="0204A065" w14:textId="0A34BE78" w:rsidR="004A5797" w:rsidRPr="00A50F55" w:rsidRDefault="00A53D56" w:rsidP="000D0793">
            <w:pPr>
              <w:spacing w:after="0" w:line="240" w:lineRule="auto"/>
              <w:rPr>
                <w:rFonts w:ascii="Times New Roman" w:eastAsia="Times New Roman" w:hAnsi="Times New Roman"/>
              </w:rPr>
            </w:pPr>
            <w:r>
              <w:rPr>
                <w:rFonts w:ascii="Times New Roman" w:eastAsia="Times New Roman" w:hAnsi="Times New Roman"/>
              </w:rPr>
              <w:t>6</w:t>
            </w:r>
            <w:r w:rsidR="000D0793">
              <w:rPr>
                <w:rFonts w:ascii="Times New Roman" w:eastAsia="Times New Roman" w:hAnsi="Times New Roman"/>
              </w:rPr>
              <w:t>9</w:t>
            </w:r>
          </w:p>
        </w:tc>
      </w:tr>
      <w:tr w:rsidR="004A5797" w:rsidRPr="00A50F55" w14:paraId="3140B6CD" w14:textId="77777777" w:rsidTr="00BC48F8">
        <w:tc>
          <w:tcPr>
            <w:tcW w:w="6115" w:type="dxa"/>
            <w:shd w:val="clear" w:color="auto" w:fill="auto"/>
          </w:tcPr>
          <w:p w14:paraId="7708D208"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Convocation and Graduation</w:t>
            </w:r>
          </w:p>
        </w:tc>
        <w:tc>
          <w:tcPr>
            <w:tcW w:w="3235" w:type="dxa"/>
            <w:shd w:val="clear" w:color="auto" w:fill="auto"/>
          </w:tcPr>
          <w:p w14:paraId="286E79BB" w14:textId="3BA16566" w:rsidR="004A5797" w:rsidRPr="00A50F55" w:rsidRDefault="00A53D56" w:rsidP="000D0793">
            <w:pPr>
              <w:spacing w:after="0" w:line="240" w:lineRule="auto"/>
              <w:rPr>
                <w:rFonts w:ascii="Times New Roman" w:eastAsia="Times New Roman" w:hAnsi="Times New Roman"/>
              </w:rPr>
            </w:pPr>
            <w:r>
              <w:rPr>
                <w:rFonts w:ascii="Times New Roman" w:eastAsia="Times New Roman" w:hAnsi="Times New Roman"/>
              </w:rPr>
              <w:t>6</w:t>
            </w:r>
            <w:r w:rsidR="000D0793">
              <w:rPr>
                <w:rFonts w:ascii="Times New Roman" w:eastAsia="Times New Roman" w:hAnsi="Times New Roman"/>
              </w:rPr>
              <w:t>9</w:t>
            </w:r>
          </w:p>
        </w:tc>
      </w:tr>
      <w:tr w:rsidR="004A5797" w:rsidRPr="00A50F55" w14:paraId="72A0C25C" w14:textId="77777777" w:rsidTr="00BC48F8">
        <w:tc>
          <w:tcPr>
            <w:tcW w:w="6115" w:type="dxa"/>
            <w:shd w:val="clear" w:color="auto" w:fill="auto"/>
          </w:tcPr>
          <w:p w14:paraId="1AB1B556"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 xml:space="preserve">Crouse </w:t>
            </w:r>
            <w:r w:rsidR="00B572BB">
              <w:rPr>
                <w:rFonts w:ascii="Times New Roman" w:eastAsia="Times New Roman" w:hAnsi="Times New Roman"/>
              </w:rPr>
              <w:t xml:space="preserve">Hospital </w:t>
            </w:r>
            <w:proofErr w:type="spellStart"/>
            <w:r w:rsidRPr="00A50F55">
              <w:rPr>
                <w:rFonts w:ascii="Times New Roman" w:eastAsia="Times New Roman" w:hAnsi="Times New Roman"/>
              </w:rPr>
              <w:t>Clocktower</w:t>
            </w:r>
            <w:proofErr w:type="spellEnd"/>
            <w:r w:rsidRPr="00A50F55">
              <w:rPr>
                <w:rFonts w:ascii="Times New Roman" w:eastAsia="Times New Roman" w:hAnsi="Times New Roman"/>
              </w:rPr>
              <w:t xml:space="preserve"> Café and Jazzman’s</w:t>
            </w:r>
          </w:p>
        </w:tc>
        <w:tc>
          <w:tcPr>
            <w:tcW w:w="3235" w:type="dxa"/>
            <w:shd w:val="clear" w:color="auto" w:fill="auto"/>
          </w:tcPr>
          <w:p w14:paraId="2E865612" w14:textId="7338E6D4" w:rsidR="004A5797" w:rsidRPr="00A50F55" w:rsidRDefault="00A53D56" w:rsidP="000D0793">
            <w:pPr>
              <w:spacing w:after="0" w:line="240" w:lineRule="auto"/>
              <w:rPr>
                <w:rFonts w:ascii="Times New Roman" w:eastAsia="Times New Roman" w:hAnsi="Times New Roman"/>
              </w:rPr>
            </w:pPr>
            <w:r>
              <w:rPr>
                <w:rFonts w:ascii="Times New Roman" w:eastAsia="Times New Roman" w:hAnsi="Times New Roman"/>
              </w:rPr>
              <w:t>6</w:t>
            </w:r>
            <w:r w:rsidR="000D0793">
              <w:rPr>
                <w:rFonts w:ascii="Times New Roman" w:eastAsia="Times New Roman" w:hAnsi="Times New Roman"/>
              </w:rPr>
              <w:t>9</w:t>
            </w:r>
          </w:p>
        </w:tc>
      </w:tr>
      <w:tr w:rsidR="009E257A" w:rsidRPr="00A50F55" w14:paraId="2A7D51AC" w14:textId="77777777" w:rsidTr="00BC48F8">
        <w:tc>
          <w:tcPr>
            <w:tcW w:w="6115" w:type="dxa"/>
            <w:shd w:val="clear" w:color="auto" w:fill="auto"/>
          </w:tcPr>
          <w:p w14:paraId="1C4D2AC0" w14:textId="77777777" w:rsidR="009E257A" w:rsidRPr="00A50F55" w:rsidRDefault="00B572BB" w:rsidP="00BC48F8">
            <w:pPr>
              <w:spacing w:after="0" w:line="240" w:lineRule="auto"/>
              <w:rPr>
                <w:rFonts w:ascii="Times New Roman" w:eastAsia="Times New Roman" w:hAnsi="Times New Roman"/>
              </w:rPr>
            </w:pPr>
            <w:r>
              <w:rPr>
                <w:rFonts w:ascii="Times New Roman" w:eastAsia="Times New Roman" w:hAnsi="Times New Roman"/>
              </w:rPr>
              <w:t xml:space="preserve">Brittonfield </w:t>
            </w:r>
            <w:r w:rsidR="009E257A">
              <w:rPr>
                <w:rFonts w:ascii="Times New Roman" w:eastAsia="Times New Roman" w:hAnsi="Times New Roman"/>
              </w:rPr>
              <w:t xml:space="preserve">Coffee Grounds Café </w:t>
            </w:r>
          </w:p>
        </w:tc>
        <w:tc>
          <w:tcPr>
            <w:tcW w:w="3235" w:type="dxa"/>
            <w:shd w:val="clear" w:color="auto" w:fill="auto"/>
          </w:tcPr>
          <w:p w14:paraId="576DCDCF" w14:textId="335C19BB" w:rsidR="009E257A" w:rsidRDefault="0090418D" w:rsidP="000D0793">
            <w:pPr>
              <w:spacing w:after="0" w:line="240" w:lineRule="auto"/>
              <w:rPr>
                <w:rFonts w:ascii="Times New Roman" w:eastAsia="Times New Roman" w:hAnsi="Times New Roman"/>
              </w:rPr>
            </w:pPr>
            <w:r>
              <w:rPr>
                <w:rFonts w:ascii="Times New Roman" w:eastAsia="Times New Roman" w:hAnsi="Times New Roman"/>
              </w:rPr>
              <w:t>6</w:t>
            </w:r>
            <w:r w:rsidR="000D0793">
              <w:rPr>
                <w:rFonts w:ascii="Times New Roman" w:eastAsia="Times New Roman" w:hAnsi="Times New Roman"/>
              </w:rPr>
              <w:t>9</w:t>
            </w:r>
          </w:p>
        </w:tc>
      </w:tr>
      <w:tr w:rsidR="000D152F" w:rsidRPr="00A50F55" w14:paraId="074F2290" w14:textId="77777777" w:rsidTr="00BC48F8">
        <w:tc>
          <w:tcPr>
            <w:tcW w:w="6115" w:type="dxa"/>
            <w:shd w:val="clear" w:color="auto" w:fill="auto"/>
          </w:tcPr>
          <w:p w14:paraId="24B2F44D" w14:textId="2D36EE08" w:rsidR="000D152F" w:rsidRDefault="000D152F" w:rsidP="00BC48F8">
            <w:pPr>
              <w:spacing w:after="0" w:line="240" w:lineRule="auto"/>
              <w:rPr>
                <w:rFonts w:ascii="Times New Roman" w:eastAsia="Times New Roman" w:hAnsi="Times New Roman"/>
              </w:rPr>
            </w:pPr>
            <w:r>
              <w:rPr>
                <w:rFonts w:ascii="Times New Roman" w:eastAsia="Times New Roman" w:hAnsi="Times New Roman"/>
              </w:rPr>
              <w:t>Parking and Building Access</w:t>
            </w:r>
          </w:p>
        </w:tc>
        <w:tc>
          <w:tcPr>
            <w:tcW w:w="3235" w:type="dxa"/>
            <w:shd w:val="clear" w:color="auto" w:fill="auto"/>
          </w:tcPr>
          <w:p w14:paraId="0052E606" w14:textId="7F4D2ADA" w:rsidR="000D152F" w:rsidRDefault="0090418D" w:rsidP="000D0793">
            <w:pPr>
              <w:spacing w:after="0" w:line="240" w:lineRule="auto"/>
              <w:rPr>
                <w:rFonts w:ascii="Times New Roman" w:eastAsia="Times New Roman" w:hAnsi="Times New Roman"/>
              </w:rPr>
            </w:pPr>
            <w:r>
              <w:rPr>
                <w:rFonts w:ascii="Times New Roman" w:eastAsia="Times New Roman" w:hAnsi="Times New Roman"/>
              </w:rPr>
              <w:t>6</w:t>
            </w:r>
            <w:r w:rsidR="000D0793">
              <w:rPr>
                <w:rFonts w:ascii="Times New Roman" w:eastAsia="Times New Roman" w:hAnsi="Times New Roman"/>
              </w:rPr>
              <w:t>9</w:t>
            </w:r>
          </w:p>
        </w:tc>
      </w:tr>
      <w:tr w:rsidR="000D152F" w:rsidRPr="00A50F55" w14:paraId="030E7F49" w14:textId="77777777" w:rsidTr="00BC48F8">
        <w:tc>
          <w:tcPr>
            <w:tcW w:w="6115" w:type="dxa"/>
            <w:shd w:val="clear" w:color="auto" w:fill="auto"/>
          </w:tcPr>
          <w:p w14:paraId="01EDB281" w14:textId="77777777" w:rsidR="000D152F" w:rsidRDefault="000D152F" w:rsidP="00BC48F8">
            <w:pPr>
              <w:spacing w:after="0" w:line="240" w:lineRule="auto"/>
              <w:rPr>
                <w:rFonts w:ascii="Times New Roman" w:eastAsia="Times New Roman" w:hAnsi="Times New Roman"/>
              </w:rPr>
            </w:pPr>
            <w:r>
              <w:rPr>
                <w:rFonts w:ascii="Times New Roman" w:eastAsia="Times New Roman" w:hAnsi="Times New Roman"/>
              </w:rPr>
              <w:t>Comfort/Lactation Room</w:t>
            </w:r>
          </w:p>
        </w:tc>
        <w:tc>
          <w:tcPr>
            <w:tcW w:w="3235" w:type="dxa"/>
            <w:shd w:val="clear" w:color="auto" w:fill="auto"/>
          </w:tcPr>
          <w:p w14:paraId="16E5A598" w14:textId="02F7B967" w:rsidR="000D152F" w:rsidRDefault="000D0793" w:rsidP="00BC48F8">
            <w:pPr>
              <w:spacing w:after="0" w:line="240" w:lineRule="auto"/>
              <w:rPr>
                <w:rFonts w:ascii="Times New Roman" w:eastAsia="Times New Roman" w:hAnsi="Times New Roman"/>
              </w:rPr>
            </w:pPr>
            <w:r>
              <w:rPr>
                <w:rFonts w:ascii="Times New Roman" w:eastAsia="Times New Roman" w:hAnsi="Times New Roman"/>
              </w:rPr>
              <w:t>70</w:t>
            </w:r>
          </w:p>
        </w:tc>
      </w:tr>
      <w:tr w:rsidR="004A5797" w:rsidRPr="00A50F55" w14:paraId="44010F4B" w14:textId="77777777" w:rsidTr="00BC48F8">
        <w:tc>
          <w:tcPr>
            <w:tcW w:w="6115" w:type="dxa"/>
            <w:shd w:val="clear" w:color="auto" w:fill="auto"/>
          </w:tcPr>
          <w:p w14:paraId="5E35C687"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 xml:space="preserve">Le Moyne College Student Services </w:t>
            </w:r>
          </w:p>
        </w:tc>
        <w:tc>
          <w:tcPr>
            <w:tcW w:w="3235" w:type="dxa"/>
            <w:shd w:val="clear" w:color="auto" w:fill="auto"/>
          </w:tcPr>
          <w:p w14:paraId="500DFF1E" w14:textId="43DB1288" w:rsidR="004A5797" w:rsidRPr="00A50F55" w:rsidRDefault="000D0793" w:rsidP="00BC48F8">
            <w:pPr>
              <w:spacing w:after="0" w:line="240" w:lineRule="auto"/>
              <w:rPr>
                <w:rFonts w:ascii="Times New Roman" w:eastAsia="Times New Roman" w:hAnsi="Times New Roman"/>
              </w:rPr>
            </w:pPr>
            <w:r>
              <w:rPr>
                <w:rFonts w:ascii="Times New Roman" w:eastAsia="Times New Roman" w:hAnsi="Times New Roman"/>
              </w:rPr>
              <w:t>70</w:t>
            </w:r>
          </w:p>
        </w:tc>
      </w:tr>
      <w:tr w:rsidR="004A5797" w:rsidRPr="00A50F55" w14:paraId="2472935E" w14:textId="77777777" w:rsidTr="00BC48F8">
        <w:tc>
          <w:tcPr>
            <w:tcW w:w="6115" w:type="dxa"/>
            <w:shd w:val="clear" w:color="auto" w:fill="auto"/>
          </w:tcPr>
          <w:p w14:paraId="77B49193"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Smoking/Tobacco-Free Campus</w:t>
            </w:r>
          </w:p>
        </w:tc>
        <w:tc>
          <w:tcPr>
            <w:tcW w:w="3235" w:type="dxa"/>
            <w:shd w:val="clear" w:color="auto" w:fill="auto"/>
          </w:tcPr>
          <w:p w14:paraId="6541B2BB" w14:textId="193BCA44" w:rsidR="004A5797" w:rsidRPr="00A50F55" w:rsidRDefault="000D0793" w:rsidP="00BC48F8">
            <w:pPr>
              <w:spacing w:after="0" w:line="240" w:lineRule="auto"/>
              <w:rPr>
                <w:rFonts w:ascii="Times New Roman" w:eastAsia="Times New Roman" w:hAnsi="Times New Roman"/>
              </w:rPr>
            </w:pPr>
            <w:r>
              <w:rPr>
                <w:rFonts w:ascii="Times New Roman" w:eastAsia="Times New Roman" w:hAnsi="Times New Roman"/>
              </w:rPr>
              <w:t>70</w:t>
            </w:r>
          </w:p>
        </w:tc>
      </w:tr>
      <w:tr w:rsidR="004A5797" w:rsidRPr="00A50F55" w14:paraId="31317081" w14:textId="77777777" w:rsidTr="00BC48F8">
        <w:tc>
          <w:tcPr>
            <w:tcW w:w="6115" w:type="dxa"/>
            <w:shd w:val="clear" w:color="auto" w:fill="auto"/>
          </w:tcPr>
          <w:p w14:paraId="73712293" w14:textId="3FB49DF6" w:rsidR="004A5797" w:rsidRPr="00A50F55" w:rsidRDefault="004A5797" w:rsidP="000D0793">
            <w:pPr>
              <w:spacing w:after="0" w:line="240" w:lineRule="auto"/>
              <w:rPr>
                <w:rFonts w:ascii="Times New Roman" w:eastAsia="Times New Roman" w:hAnsi="Times New Roman"/>
              </w:rPr>
            </w:pPr>
            <w:r w:rsidRPr="00A50F55">
              <w:rPr>
                <w:rFonts w:ascii="Times New Roman" w:eastAsia="Times New Roman" w:hAnsi="Times New Roman"/>
              </w:rPr>
              <w:lastRenderedPageBreak/>
              <w:t>Simulation</w:t>
            </w:r>
            <w:r w:rsidR="000D0793">
              <w:rPr>
                <w:rFonts w:ascii="Times New Roman" w:eastAsia="Times New Roman" w:hAnsi="Times New Roman"/>
              </w:rPr>
              <w:t xml:space="preserve"> Center</w:t>
            </w:r>
            <w:r w:rsidRPr="00A50F55">
              <w:rPr>
                <w:rFonts w:ascii="Times New Roman" w:eastAsia="Times New Roman" w:hAnsi="Times New Roman"/>
              </w:rPr>
              <w:t xml:space="preserve"> and </w:t>
            </w:r>
            <w:r w:rsidR="000D0793">
              <w:rPr>
                <w:rFonts w:ascii="Times New Roman" w:eastAsia="Times New Roman" w:hAnsi="Times New Roman"/>
              </w:rPr>
              <w:t>Nursing Skills L</w:t>
            </w:r>
            <w:r w:rsidRPr="00A50F55">
              <w:rPr>
                <w:rFonts w:ascii="Times New Roman" w:eastAsia="Times New Roman" w:hAnsi="Times New Roman"/>
              </w:rPr>
              <w:t>ab</w:t>
            </w:r>
          </w:p>
        </w:tc>
        <w:tc>
          <w:tcPr>
            <w:tcW w:w="3235" w:type="dxa"/>
            <w:shd w:val="clear" w:color="auto" w:fill="auto"/>
          </w:tcPr>
          <w:p w14:paraId="56485D55" w14:textId="5F0BEBA5" w:rsidR="004A5797" w:rsidRPr="00A50F55" w:rsidRDefault="0090418D" w:rsidP="000D0793">
            <w:pPr>
              <w:spacing w:after="0" w:line="240" w:lineRule="auto"/>
              <w:rPr>
                <w:rFonts w:ascii="Times New Roman" w:eastAsia="Times New Roman" w:hAnsi="Times New Roman"/>
              </w:rPr>
            </w:pPr>
            <w:r>
              <w:rPr>
                <w:rFonts w:ascii="Times New Roman" w:eastAsia="Times New Roman" w:hAnsi="Times New Roman"/>
              </w:rPr>
              <w:t>7</w:t>
            </w:r>
            <w:r w:rsidR="000D0793">
              <w:rPr>
                <w:rFonts w:ascii="Times New Roman" w:eastAsia="Times New Roman" w:hAnsi="Times New Roman"/>
              </w:rPr>
              <w:t>1</w:t>
            </w:r>
          </w:p>
        </w:tc>
      </w:tr>
      <w:tr w:rsidR="004A5797" w:rsidRPr="00A50F55" w14:paraId="465A079D" w14:textId="77777777" w:rsidTr="00BC48F8">
        <w:tc>
          <w:tcPr>
            <w:tcW w:w="6115" w:type="dxa"/>
            <w:shd w:val="clear" w:color="auto" w:fill="auto"/>
          </w:tcPr>
          <w:p w14:paraId="50B5CA8C" w14:textId="77777777" w:rsidR="004A5797" w:rsidRPr="00A50F55" w:rsidRDefault="00A53D56" w:rsidP="00BC48F8">
            <w:pPr>
              <w:spacing w:after="0" w:line="240" w:lineRule="auto"/>
              <w:rPr>
                <w:rFonts w:ascii="Times New Roman" w:eastAsia="Times New Roman" w:hAnsi="Times New Roman"/>
              </w:rPr>
            </w:pPr>
            <w:r>
              <w:rPr>
                <w:rFonts w:ascii="Times New Roman" w:eastAsia="Times New Roman" w:hAnsi="Times New Roman"/>
              </w:rPr>
              <w:t>Academic Study Lounge</w:t>
            </w:r>
          </w:p>
        </w:tc>
        <w:tc>
          <w:tcPr>
            <w:tcW w:w="3235" w:type="dxa"/>
            <w:shd w:val="clear" w:color="auto" w:fill="auto"/>
          </w:tcPr>
          <w:p w14:paraId="692833D9" w14:textId="513DC922" w:rsidR="004A5797" w:rsidRPr="00A50F55" w:rsidRDefault="0090418D" w:rsidP="000D0793">
            <w:pPr>
              <w:spacing w:after="0" w:line="240" w:lineRule="auto"/>
              <w:rPr>
                <w:rFonts w:ascii="Times New Roman" w:eastAsia="Times New Roman" w:hAnsi="Times New Roman"/>
              </w:rPr>
            </w:pPr>
            <w:r>
              <w:rPr>
                <w:rFonts w:ascii="Times New Roman" w:eastAsia="Times New Roman" w:hAnsi="Times New Roman"/>
              </w:rPr>
              <w:t>7</w:t>
            </w:r>
            <w:r w:rsidR="000D0793">
              <w:rPr>
                <w:rFonts w:ascii="Times New Roman" w:eastAsia="Times New Roman" w:hAnsi="Times New Roman"/>
              </w:rPr>
              <w:t>1</w:t>
            </w:r>
          </w:p>
        </w:tc>
      </w:tr>
      <w:tr w:rsidR="004A5797" w:rsidRPr="00A50F55" w14:paraId="242B03D1" w14:textId="77777777" w:rsidTr="00BC48F8">
        <w:tc>
          <w:tcPr>
            <w:tcW w:w="6115" w:type="dxa"/>
            <w:shd w:val="clear" w:color="auto" w:fill="auto"/>
          </w:tcPr>
          <w:p w14:paraId="06E2EE93"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Moodle Resources Page</w:t>
            </w:r>
          </w:p>
        </w:tc>
        <w:tc>
          <w:tcPr>
            <w:tcW w:w="3235" w:type="dxa"/>
            <w:shd w:val="clear" w:color="auto" w:fill="auto"/>
          </w:tcPr>
          <w:p w14:paraId="4AE73D64" w14:textId="790DDD3A" w:rsidR="004A5797" w:rsidRPr="00A50F55" w:rsidRDefault="004A5797" w:rsidP="000D0793">
            <w:pPr>
              <w:spacing w:after="0" w:line="240" w:lineRule="auto"/>
              <w:rPr>
                <w:rFonts w:ascii="Times New Roman" w:eastAsia="Times New Roman" w:hAnsi="Times New Roman"/>
              </w:rPr>
            </w:pPr>
            <w:r>
              <w:rPr>
                <w:rFonts w:ascii="Times New Roman" w:eastAsia="Times New Roman" w:hAnsi="Times New Roman"/>
              </w:rPr>
              <w:t>7</w:t>
            </w:r>
            <w:r w:rsidR="000D0793">
              <w:rPr>
                <w:rFonts w:ascii="Times New Roman" w:eastAsia="Times New Roman" w:hAnsi="Times New Roman"/>
              </w:rPr>
              <w:t>2</w:t>
            </w:r>
          </w:p>
        </w:tc>
      </w:tr>
      <w:tr w:rsidR="004A5797" w:rsidRPr="00A50F55" w14:paraId="434A3C03" w14:textId="77777777" w:rsidTr="00BC48F8">
        <w:tc>
          <w:tcPr>
            <w:tcW w:w="6115" w:type="dxa"/>
            <w:shd w:val="clear" w:color="auto" w:fill="auto"/>
          </w:tcPr>
          <w:p w14:paraId="213E1E47"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Library Services</w:t>
            </w:r>
          </w:p>
        </w:tc>
        <w:tc>
          <w:tcPr>
            <w:tcW w:w="3235" w:type="dxa"/>
            <w:shd w:val="clear" w:color="auto" w:fill="auto"/>
          </w:tcPr>
          <w:p w14:paraId="671C49DB" w14:textId="5521E2FC" w:rsidR="004A5797" w:rsidRPr="00A50F55" w:rsidRDefault="004A5797" w:rsidP="000D0793">
            <w:pPr>
              <w:spacing w:after="0" w:line="240" w:lineRule="auto"/>
              <w:rPr>
                <w:rFonts w:ascii="Times New Roman" w:eastAsia="Times New Roman" w:hAnsi="Times New Roman"/>
              </w:rPr>
            </w:pPr>
            <w:r>
              <w:rPr>
                <w:rFonts w:ascii="Times New Roman" w:eastAsia="Times New Roman" w:hAnsi="Times New Roman"/>
              </w:rPr>
              <w:t>7</w:t>
            </w:r>
            <w:r w:rsidR="000D0793">
              <w:rPr>
                <w:rFonts w:ascii="Times New Roman" w:eastAsia="Times New Roman" w:hAnsi="Times New Roman"/>
              </w:rPr>
              <w:t>2</w:t>
            </w:r>
          </w:p>
        </w:tc>
      </w:tr>
      <w:tr w:rsidR="004A5797" w:rsidRPr="00A50F55" w14:paraId="47B66D05" w14:textId="77777777" w:rsidTr="00BC48F8">
        <w:tc>
          <w:tcPr>
            <w:tcW w:w="6115" w:type="dxa"/>
            <w:shd w:val="clear" w:color="auto" w:fill="auto"/>
          </w:tcPr>
          <w:p w14:paraId="11ED16AF"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Academic Adjustments for Students with Disabilities</w:t>
            </w:r>
          </w:p>
        </w:tc>
        <w:tc>
          <w:tcPr>
            <w:tcW w:w="3235" w:type="dxa"/>
            <w:shd w:val="clear" w:color="auto" w:fill="auto"/>
          </w:tcPr>
          <w:p w14:paraId="4F8BF803" w14:textId="7D20D604" w:rsidR="004A5797" w:rsidRPr="00A50F55" w:rsidRDefault="004A5797" w:rsidP="000D0793">
            <w:pPr>
              <w:spacing w:after="0" w:line="240" w:lineRule="auto"/>
              <w:rPr>
                <w:rFonts w:ascii="Times New Roman" w:eastAsia="Times New Roman" w:hAnsi="Times New Roman"/>
              </w:rPr>
            </w:pPr>
            <w:r>
              <w:rPr>
                <w:rFonts w:ascii="Times New Roman" w:eastAsia="Times New Roman" w:hAnsi="Times New Roman"/>
              </w:rPr>
              <w:t>7</w:t>
            </w:r>
            <w:r w:rsidR="000D0793">
              <w:rPr>
                <w:rFonts w:ascii="Times New Roman" w:eastAsia="Times New Roman" w:hAnsi="Times New Roman"/>
              </w:rPr>
              <w:t>3</w:t>
            </w:r>
          </w:p>
        </w:tc>
      </w:tr>
      <w:tr w:rsidR="004A5797" w:rsidRPr="00A50F55" w14:paraId="77F2FA25" w14:textId="77777777" w:rsidTr="00BC48F8">
        <w:tc>
          <w:tcPr>
            <w:tcW w:w="6115" w:type="dxa"/>
            <w:shd w:val="clear" w:color="auto" w:fill="auto"/>
          </w:tcPr>
          <w:p w14:paraId="3C81422B"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EAL/ESL Testing Policy</w:t>
            </w:r>
          </w:p>
        </w:tc>
        <w:tc>
          <w:tcPr>
            <w:tcW w:w="3235" w:type="dxa"/>
            <w:shd w:val="clear" w:color="auto" w:fill="auto"/>
          </w:tcPr>
          <w:p w14:paraId="45D42DEF" w14:textId="1A283EA4" w:rsidR="004A5797" w:rsidRPr="00A50F55" w:rsidRDefault="0090418D" w:rsidP="000D0793">
            <w:pPr>
              <w:spacing w:after="0" w:line="240" w:lineRule="auto"/>
              <w:rPr>
                <w:rFonts w:ascii="Times New Roman" w:eastAsia="Times New Roman" w:hAnsi="Times New Roman"/>
              </w:rPr>
            </w:pPr>
            <w:r>
              <w:rPr>
                <w:rFonts w:ascii="Times New Roman" w:eastAsia="Times New Roman" w:hAnsi="Times New Roman"/>
              </w:rPr>
              <w:t>7</w:t>
            </w:r>
            <w:r w:rsidR="000D0793">
              <w:rPr>
                <w:rFonts w:ascii="Times New Roman" w:eastAsia="Times New Roman" w:hAnsi="Times New Roman"/>
              </w:rPr>
              <w:t>6</w:t>
            </w:r>
          </w:p>
        </w:tc>
      </w:tr>
      <w:tr w:rsidR="004A5797" w:rsidRPr="00A50F55" w14:paraId="630E340A" w14:textId="77777777" w:rsidTr="00BC48F8">
        <w:tc>
          <w:tcPr>
            <w:tcW w:w="6115" w:type="dxa"/>
            <w:shd w:val="clear" w:color="auto" w:fill="auto"/>
          </w:tcPr>
          <w:p w14:paraId="3F7352DB"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English Language Assistance</w:t>
            </w:r>
          </w:p>
        </w:tc>
        <w:tc>
          <w:tcPr>
            <w:tcW w:w="3235" w:type="dxa"/>
            <w:shd w:val="clear" w:color="auto" w:fill="auto"/>
          </w:tcPr>
          <w:p w14:paraId="463E6750" w14:textId="03654E09" w:rsidR="004A5797" w:rsidRPr="00A50F55" w:rsidRDefault="0090418D" w:rsidP="000D0793">
            <w:pPr>
              <w:spacing w:after="0" w:line="240" w:lineRule="auto"/>
              <w:rPr>
                <w:rFonts w:ascii="Times New Roman" w:eastAsia="Times New Roman" w:hAnsi="Times New Roman"/>
              </w:rPr>
            </w:pPr>
            <w:r>
              <w:rPr>
                <w:rFonts w:ascii="Times New Roman" w:eastAsia="Times New Roman" w:hAnsi="Times New Roman"/>
              </w:rPr>
              <w:t>7</w:t>
            </w:r>
            <w:r w:rsidR="000D0793">
              <w:rPr>
                <w:rFonts w:ascii="Times New Roman" w:eastAsia="Times New Roman" w:hAnsi="Times New Roman"/>
              </w:rPr>
              <w:t>7</w:t>
            </w:r>
          </w:p>
        </w:tc>
      </w:tr>
      <w:tr w:rsidR="004A5797" w:rsidRPr="00A50F55" w14:paraId="2C30079A" w14:textId="77777777" w:rsidTr="00BC48F8">
        <w:tc>
          <w:tcPr>
            <w:tcW w:w="6115" w:type="dxa"/>
            <w:shd w:val="clear" w:color="auto" w:fill="auto"/>
          </w:tcPr>
          <w:p w14:paraId="32EF4484"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HelpPeople</w:t>
            </w:r>
          </w:p>
        </w:tc>
        <w:tc>
          <w:tcPr>
            <w:tcW w:w="3235" w:type="dxa"/>
            <w:shd w:val="clear" w:color="auto" w:fill="auto"/>
          </w:tcPr>
          <w:p w14:paraId="20245079" w14:textId="2BD5CEF1" w:rsidR="004A5797" w:rsidRPr="00A50F55" w:rsidRDefault="0090418D" w:rsidP="000D0793">
            <w:pPr>
              <w:spacing w:after="0" w:line="240" w:lineRule="auto"/>
              <w:rPr>
                <w:rFonts w:ascii="Times New Roman" w:eastAsia="Times New Roman" w:hAnsi="Times New Roman"/>
              </w:rPr>
            </w:pPr>
            <w:r>
              <w:rPr>
                <w:rFonts w:ascii="Times New Roman" w:eastAsia="Times New Roman" w:hAnsi="Times New Roman"/>
              </w:rPr>
              <w:t>7</w:t>
            </w:r>
            <w:r w:rsidR="000D0793">
              <w:rPr>
                <w:rFonts w:ascii="Times New Roman" w:eastAsia="Times New Roman" w:hAnsi="Times New Roman"/>
              </w:rPr>
              <w:t>7</w:t>
            </w:r>
          </w:p>
        </w:tc>
      </w:tr>
      <w:tr w:rsidR="004A5797" w:rsidRPr="00A50F55" w14:paraId="4CC74B3B" w14:textId="77777777" w:rsidTr="00BC48F8">
        <w:tc>
          <w:tcPr>
            <w:tcW w:w="6115" w:type="dxa"/>
            <w:shd w:val="clear" w:color="auto" w:fill="auto"/>
          </w:tcPr>
          <w:p w14:paraId="49A06A06"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Student Health</w:t>
            </w:r>
          </w:p>
        </w:tc>
        <w:tc>
          <w:tcPr>
            <w:tcW w:w="3235" w:type="dxa"/>
            <w:shd w:val="clear" w:color="auto" w:fill="auto"/>
          </w:tcPr>
          <w:p w14:paraId="2A10422C" w14:textId="31FAFB40" w:rsidR="004A5797" w:rsidRPr="00A50F55" w:rsidRDefault="0090418D" w:rsidP="000D0793">
            <w:pPr>
              <w:spacing w:after="0" w:line="240" w:lineRule="auto"/>
              <w:rPr>
                <w:rFonts w:ascii="Times New Roman" w:eastAsia="Times New Roman" w:hAnsi="Times New Roman"/>
              </w:rPr>
            </w:pPr>
            <w:r>
              <w:rPr>
                <w:rFonts w:ascii="Times New Roman" w:eastAsia="Times New Roman" w:hAnsi="Times New Roman"/>
              </w:rPr>
              <w:t>7</w:t>
            </w:r>
            <w:r w:rsidR="000D0793">
              <w:rPr>
                <w:rFonts w:ascii="Times New Roman" w:eastAsia="Times New Roman" w:hAnsi="Times New Roman"/>
              </w:rPr>
              <w:t>7</w:t>
            </w:r>
          </w:p>
        </w:tc>
      </w:tr>
      <w:tr w:rsidR="004A5797" w:rsidRPr="00A50F55" w14:paraId="4A8BE684" w14:textId="77777777" w:rsidTr="00BC48F8">
        <w:tc>
          <w:tcPr>
            <w:tcW w:w="6115" w:type="dxa"/>
            <w:shd w:val="clear" w:color="auto" w:fill="auto"/>
          </w:tcPr>
          <w:p w14:paraId="149DE795"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Campus Safety and Security</w:t>
            </w:r>
          </w:p>
        </w:tc>
        <w:tc>
          <w:tcPr>
            <w:tcW w:w="3235" w:type="dxa"/>
            <w:shd w:val="clear" w:color="auto" w:fill="auto"/>
          </w:tcPr>
          <w:p w14:paraId="08CA0E1B" w14:textId="11D4CCA4" w:rsidR="004A5797" w:rsidRPr="00A50F55" w:rsidRDefault="0090418D" w:rsidP="000D0793">
            <w:pPr>
              <w:spacing w:after="0" w:line="240" w:lineRule="auto"/>
              <w:rPr>
                <w:rFonts w:ascii="Times New Roman" w:eastAsia="Times New Roman" w:hAnsi="Times New Roman"/>
              </w:rPr>
            </w:pPr>
            <w:r>
              <w:rPr>
                <w:rFonts w:ascii="Times New Roman" w:eastAsia="Times New Roman" w:hAnsi="Times New Roman"/>
              </w:rPr>
              <w:t>7</w:t>
            </w:r>
            <w:r w:rsidR="000D0793">
              <w:rPr>
                <w:rFonts w:ascii="Times New Roman" w:eastAsia="Times New Roman" w:hAnsi="Times New Roman"/>
              </w:rPr>
              <w:t>8</w:t>
            </w:r>
          </w:p>
        </w:tc>
      </w:tr>
      <w:tr w:rsidR="004A5797" w:rsidRPr="00A50F55" w14:paraId="37447CBD" w14:textId="77777777" w:rsidTr="00BC48F8">
        <w:tc>
          <w:tcPr>
            <w:tcW w:w="6115" w:type="dxa"/>
            <w:shd w:val="clear" w:color="auto" w:fill="auto"/>
          </w:tcPr>
          <w:p w14:paraId="74174572"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Fire Safety</w:t>
            </w:r>
          </w:p>
        </w:tc>
        <w:tc>
          <w:tcPr>
            <w:tcW w:w="3235" w:type="dxa"/>
            <w:shd w:val="clear" w:color="auto" w:fill="auto"/>
          </w:tcPr>
          <w:p w14:paraId="3BD00B0B" w14:textId="29ED189D" w:rsidR="004A5797" w:rsidRPr="00A50F55" w:rsidRDefault="000D0793" w:rsidP="00BC48F8">
            <w:pPr>
              <w:spacing w:after="0" w:line="240" w:lineRule="auto"/>
              <w:rPr>
                <w:rFonts w:ascii="Times New Roman" w:eastAsia="Times New Roman" w:hAnsi="Times New Roman"/>
              </w:rPr>
            </w:pPr>
            <w:r>
              <w:rPr>
                <w:rFonts w:ascii="Times New Roman" w:eastAsia="Times New Roman" w:hAnsi="Times New Roman"/>
              </w:rPr>
              <w:t>80</w:t>
            </w:r>
          </w:p>
        </w:tc>
      </w:tr>
      <w:tr w:rsidR="004A5797" w:rsidRPr="00A50F55" w14:paraId="23A4201B" w14:textId="77777777" w:rsidTr="00BC48F8">
        <w:tc>
          <w:tcPr>
            <w:tcW w:w="6115" w:type="dxa"/>
            <w:shd w:val="clear" w:color="auto" w:fill="auto"/>
          </w:tcPr>
          <w:p w14:paraId="59722D09"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Emergency Closing</w:t>
            </w:r>
          </w:p>
        </w:tc>
        <w:tc>
          <w:tcPr>
            <w:tcW w:w="3235" w:type="dxa"/>
            <w:shd w:val="clear" w:color="auto" w:fill="auto"/>
          </w:tcPr>
          <w:p w14:paraId="0C368BF6" w14:textId="1E934E71" w:rsidR="004A5797" w:rsidRPr="00A50F55" w:rsidRDefault="000D0793" w:rsidP="00BC48F8">
            <w:pPr>
              <w:spacing w:after="0" w:line="240" w:lineRule="auto"/>
              <w:rPr>
                <w:rFonts w:ascii="Times New Roman" w:eastAsia="Times New Roman" w:hAnsi="Times New Roman"/>
              </w:rPr>
            </w:pPr>
            <w:r>
              <w:rPr>
                <w:rFonts w:ascii="Times New Roman" w:eastAsia="Times New Roman" w:hAnsi="Times New Roman"/>
              </w:rPr>
              <w:t>81</w:t>
            </w:r>
          </w:p>
        </w:tc>
      </w:tr>
      <w:tr w:rsidR="004A5797" w:rsidRPr="00A50F55" w14:paraId="2F7A46D2" w14:textId="77777777" w:rsidTr="00BC48F8">
        <w:tc>
          <w:tcPr>
            <w:tcW w:w="6115" w:type="dxa"/>
            <w:shd w:val="clear" w:color="auto" w:fill="auto"/>
          </w:tcPr>
          <w:p w14:paraId="6A706713"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Building Lockdown</w:t>
            </w:r>
          </w:p>
        </w:tc>
        <w:tc>
          <w:tcPr>
            <w:tcW w:w="3235" w:type="dxa"/>
            <w:shd w:val="clear" w:color="auto" w:fill="auto"/>
          </w:tcPr>
          <w:p w14:paraId="752F37BD" w14:textId="78149D57" w:rsidR="004A5797" w:rsidRPr="00A50F55" w:rsidRDefault="000D0793" w:rsidP="00BC48F8">
            <w:pPr>
              <w:spacing w:after="0" w:line="240" w:lineRule="auto"/>
              <w:rPr>
                <w:rFonts w:ascii="Times New Roman" w:eastAsia="Times New Roman" w:hAnsi="Times New Roman"/>
              </w:rPr>
            </w:pPr>
            <w:r>
              <w:rPr>
                <w:rFonts w:ascii="Times New Roman" w:eastAsia="Times New Roman" w:hAnsi="Times New Roman"/>
              </w:rPr>
              <w:t>81</w:t>
            </w:r>
          </w:p>
        </w:tc>
      </w:tr>
      <w:tr w:rsidR="004A5797" w:rsidRPr="00A50F55" w14:paraId="11CD5FC0" w14:textId="77777777" w:rsidTr="00BC48F8">
        <w:tc>
          <w:tcPr>
            <w:tcW w:w="6115" w:type="dxa"/>
            <w:shd w:val="clear" w:color="auto" w:fill="auto"/>
          </w:tcPr>
          <w:p w14:paraId="00FBB531"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Medical Emergency – Code S</w:t>
            </w:r>
          </w:p>
        </w:tc>
        <w:tc>
          <w:tcPr>
            <w:tcW w:w="3235" w:type="dxa"/>
            <w:shd w:val="clear" w:color="auto" w:fill="auto"/>
          </w:tcPr>
          <w:p w14:paraId="5362D68A" w14:textId="70F324D7" w:rsidR="004A5797" w:rsidRPr="00A50F55" w:rsidRDefault="0090418D" w:rsidP="000D0793">
            <w:pPr>
              <w:spacing w:after="0" w:line="240" w:lineRule="auto"/>
              <w:rPr>
                <w:rFonts w:ascii="Times New Roman" w:eastAsia="Times New Roman" w:hAnsi="Times New Roman"/>
              </w:rPr>
            </w:pPr>
            <w:r>
              <w:rPr>
                <w:rFonts w:ascii="Times New Roman" w:eastAsia="Times New Roman" w:hAnsi="Times New Roman"/>
              </w:rPr>
              <w:t>8</w:t>
            </w:r>
            <w:r w:rsidR="000D0793">
              <w:rPr>
                <w:rFonts w:ascii="Times New Roman" w:eastAsia="Times New Roman" w:hAnsi="Times New Roman"/>
              </w:rPr>
              <w:t>3</w:t>
            </w:r>
          </w:p>
        </w:tc>
      </w:tr>
      <w:tr w:rsidR="004A5797" w:rsidRPr="00A50F55" w14:paraId="3CB6307D" w14:textId="77777777" w:rsidTr="00BC48F8">
        <w:tc>
          <w:tcPr>
            <w:tcW w:w="6115" w:type="dxa"/>
            <w:shd w:val="clear" w:color="auto" w:fill="auto"/>
          </w:tcPr>
          <w:p w14:paraId="0EDF121C"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Emergency Management Plan</w:t>
            </w:r>
          </w:p>
        </w:tc>
        <w:tc>
          <w:tcPr>
            <w:tcW w:w="3235" w:type="dxa"/>
            <w:shd w:val="clear" w:color="auto" w:fill="auto"/>
          </w:tcPr>
          <w:p w14:paraId="1EC668FB" w14:textId="3DEF5D69" w:rsidR="004A5797" w:rsidRPr="00A50F55" w:rsidRDefault="0090418D" w:rsidP="000D0793">
            <w:pPr>
              <w:spacing w:after="0" w:line="240" w:lineRule="auto"/>
              <w:rPr>
                <w:rFonts w:ascii="Times New Roman" w:eastAsia="Times New Roman" w:hAnsi="Times New Roman"/>
              </w:rPr>
            </w:pPr>
            <w:r>
              <w:rPr>
                <w:rFonts w:ascii="Times New Roman" w:eastAsia="Times New Roman" w:hAnsi="Times New Roman"/>
              </w:rPr>
              <w:t>8</w:t>
            </w:r>
            <w:r w:rsidR="000D0793">
              <w:rPr>
                <w:rFonts w:ascii="Times New Roman" w:eastAsia="Times New Roman" w:hAnsi="Times New Roman"/>
              </w:rPr>
              <w:t>3</w:t>
            </w:r>
          </w:p>
        </w:tc>
      </w:tr>
    </w:tbl>
    <w:p w14:paraId="346EF3F1" w14:textId="77777777" w:rsidR="004A5797" w:rsidRPr="00321EB3" w:rsidRDefault="004A5797" w:rsidP="004A5797">
      <w:pPr>
        <w:spacing w:after="0" w:line="240" w:lineRule="auto"/>
        <w:rPr>
          <w:rFonts w:ascii="Times New Roman" w:hAnsi="Times New Roman"/>
          <w:b/>
          <w:caps/>
        </w:rPr>
      </w:pPr>
    </w:p>
    <w:p w14:paraId="1F9137CC" w14:textId="77777777" w:rsidR="004A5797" w:rsidRPr="007A239B" w:rsidRDefault="004A5797" w:rsidP="004A5797">
      <w:pPr>
        <w:spacing w:after="0" w:line="240" w:lineRule="auto"/>
        <w:rPr>
          <w:rFonts w:ascii="Arial Black" w:hAnsi="Arial Black"/>
          <w:b/>
          <w:caps/>
          <w:color w:val="1F3864" w:themeColor="accent5" w:themeShade="80"/>
        </w:rPr>
      </w:pPr>
      <w:r w:rsidRPr="007A239B">
        <w:rPr>
          <w:rFonts w:ascii="Arial Black" w:hAnsi="Arial Black"/>
          <w:b/>
          <w:caps/>
          <w:color w:val="1F3864" w:themeColor="accent5" w:themeShade="80"/>
        </w:rPr>
        <w:t>Student conduct</w:t>
      </w:r>
    </w:p>
    <w:p w14:paraId="21165F62" w14:textId="77777777" w:rsidR="004A5797" w:rsidRPr="00321EB3" w:rsidRDefault="004A5797" w:rsidP="004A5797">
      <w:pPr>
        <w:spacing w:after="0" w:line="240" w:lineRule="auto"/>
        <w:rPr>
          <w:rFonts w:ascii="Times New Roman" w:hAnsi="Times New Roman"/>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35"/>
      </w:tblGrid>
      <w:tr w:rsidR="004A5797" w:rsidRPr="00A50F55" w14:paraId="6D3871DD" w14:textId="77777777" w:rsidTr="00BC48F8">
        <w:tc>
          <w:tcPr>
            <w:tcW w:w="6115" w:type="dxa"/>
            <w:shd w:val="clear" w:color="auto" w:fill="auto"/>
          </w:tcPr>
          <w:p w14:paraId="7255F702"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Content Item</w:t>
            </w:r>
          </w:p>
        </w:tc>
        <w:tc>
          <w:tcPr>
            <w:tcW w:w="3235" w:type="dxa"/>
            <w:shd w:val="clear" w:color="auto" w:fill="auto"/>
          </w:tcPr>
          <w:p w14:paraId="66F201B5"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Page Number</w:t>
            </w:r>
          </w:p>
        </w:tc>
      </w:tr>
      <w:tr w:rsidR="004A5797" w:rsidRPr="00A50F55" w14:paraId="2BBD761E" w14:textId="77777777" w:rsidTr="00BC48F8">
        <w:tc>
          <w:tcPr>
            <w:tcW w:w="6115" w:type="dxa"/>
            <w:shd w:val="clear" w:color="auto" w:fill="auto"/>
          </w:tcPr>
          <w:p w14:paraId="297527D1"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Code of Student Conduct</w:t>
            </w:r>
          </w:p>
        </w:tc>
        <w:tc>
          <w:tcPr>
            <w:tcW w:w="3235" w:type="dxa"/>
            <w:shd w:val="clear" w:color="auto" w:fill="auto"/>
          </w:tcPr>
          <w:p w14:paraId="0E855292" w14:textId="6B188013" w:rsidR="004A5797" w:rsidRPr="00A50F55" w:rsidRDefault="0090418D" w:rsidP="000D0793">
            <w:pPr>
              <w:spacing w:after="0" w:line="240" w:lineRule="auto"/>
              <w:rPr>
                <w:rFonts w:ascii="Times New Roman" w:eastAsia="Times New Roman" w:hAnsi="Times New Roman"/>
              </w:rPr>
            </w:pPr>
            <w:r>
              <w:rPr>
                <w:rFonts w:ascii="Times New Roman" w:eastAsia="Times New Roman" w:hAnsi="Times New Roman"/>
              </w:rPr>
              <w:t>8</w:t>
            </w:r>
            <w:r w:rsidR="000D0793">
              <w:rPr>
                <w:rFonts w:ascii="Times New Roman" w:eastAsia="Times New Roman" w:hAnsi="Times New Roman"/>
              </w:rPr>
              <w:t>4</w:t>
            </w:r>
          </w:p>
        </w:tc>
      </w:tr>
      <w:tr w:rsidR="004A5797" w:rsidRPr="00A50F55" w14:paraId="4869E40D" w14:textId="77777777" w:rsidTr="00BC48F8">
        <w:tc>
          <w:tcPr>
            <w:tcW w:w="6115" w:type="dxa"/>
            <w:shd w:val="clear" w:color="auto" w:fill="auto"/>
          </w:tcPr>
          <w:p w14:paraId="1E6936E4"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Social Media/Networking Policy</w:t>
            </w:r>
          </w:p>
        </w:tc>
        <w:tc>
          <w:tcPr>
            <w:tcW w:w="3235" w:type="dxa"/>
            <w:shd w:val="clear" w:color="auto" w:fill="auto"/>
          </w:tcPr>
          <w:p w14:paraId="456B8213" w14:textId="747DACBB" w:rsidR="004A5797" w:rsidRPr="00A50F55" w:rsidRDefault="0090418D" w:rsidP="000D0793">
            <w:pPr>
              <w:spacing w:after="0" w:line="240" w:lineRule="auto"/>
              <w:rPr>
                <w:rFonts w:ascii="Times New Roman" w:eastAsia="Times New Roman" w:hAnsi="Times New Roman"/>
              </w:rPr>
            </w:pPr>
            <w:r>
              <w:rPr>
                <w:rFonts w:ascii="Times New Roman" w:eastAsia="Times New Roman" w:hAnsi="Times New Roman"/>
              </w:rPr>
              <w:t>8</w:t>
            </w:r>
            <w:r w:rsidR="000D0793">
              <w:rPr>
                <w:rFonts w:ascii="Times New Roman" w:eastAsia="Times New Roman" w:hAnsi="Times New Roman"/>
              </w:rPr>
              <w:t>7</w:t>
            </w:r>
          </w:p>
        </w:tc>
      </w:tr>
      <w:tr w:rsidR="004A5797" w:rsidRPr="00A50F55" w14:paraId="0B38F3CB" w14:textId="77777777" w:rsidTr="00BC48F8">
        <w:tc>
          <w:tcPr>
            <w:tcW w:w="6115" w:type="dxa"/>
            <w:shd w:val="clear" w:color="auto" w:fill="auto"/>
          </w:tcPr>
          <w:p w14:paraId="215E95B3"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Impaired Student</w:t>
            </w:r>
          </w:p>
        </w:tc>
        <w:tc>
          <w:tcPr>
            <w:tcW w:w="3235" w:type="dxa"/>
            <w:shd w:val="clear" w:color="auto" w:fill="auto"/>
          </w:tcPr>
          <w:p w14:paraId="44A1B8BD" w14:textId="33A7E294" w:rsidR="004A5797" w:rsidRPr="00A50F55" w:rsidRDefault="000D0793" w:rsidP="00BC48F8">
            <w:pPr>
              <w:spacing w:after="0" w:line="240" w:lineRule="auto"/>
              <w:rPr>
                <w:rFonts w:ascii="Times New Roman" w:eastAsia="Times New Roman" w:hAnsi="Times New Roman"/>
              </w:rPr>
            </w:pPr>
            <w:r>
              <w:rPr>
                <w:rFonts w:ascii="Times New Roman" w:eastAsia="Times New Roman" w:hAnsi="Times New Roman"/>
              </w:rPr>
              <w:t>90</w:t>
            </w:r>
          </w:p>
        </w:tc>
      </w:tr>
      <w:tr w:rsidR="004A5797" w:rsidRPr="00A50F55" w14:paraId="6FD474E1" w14:textId="77777777" w:rsidTr="00BC48F8">
        <w:tc>
          <w:tcPr>
            <w:tcW w:w="6115" w:type="dxa"/>
            <w:shd w:val="clear" w:color="auto" w:fill="auto"/>
          </w:tcPr>
          <w:p w14:paraId="22ED7103"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Drug-Free Schools and Communities Act</w:t>
            </w:r>
          </w:p>
        </w:tc>
        <w:tc>
          <w:tcPr>
            <w:tcW w:w="3235" w:type="dxa"/>
            <w:shd w:val="clear" w:color="auto" w:fill="auto"/>
          </w:tcPr>
          <w:p w14:paraId="0A1557C2" w14:textId="4572ECEF" w:rsidR="004A5797" w:rsidRPr="00A50F55" w:rsidRDefault="0090418D" w:rsidP="000D0793">
            <w:pPr>
              <w:spacing w:after="0" w:line="240" w:lineRule="auto"/>
              <w:rPr>
                <w:rFonts w:ascii="Times New Roman" w:eastAsia="Times New Roman" w:hAnsi="Times New Roman"/>
              </w:rPr>
            </w:pPr>
            <w:r>
              <w:rPr>
                <w:rFonts w:ascii="Times New Roman" w:eastAsia="Times New Roman" w:hAnsi="Times New Roman"/>
              </w:rPr>
              <w:t>9</w:t>
            </w:r>
            <w:r w:rsidR="000D0793">
              <w:rPr>
                <w:rFonts w:ascii="Times New Roman" w:eastAsia="Times New Roman" w:hAnsi="Times New Roman"/>
              </w:rPr>
              <w:t>2</w:t>
            </w:r>
          </w:p>
        </w:tc>
      </w:tr>
    </w:tbl>
    <w:p w14:paraId="4494DFE9" w14:textId="77777777" w:rsidR="004A5797" w:rsidRPr="00321EB3" w:rsidRDefault="004A5797" w:rsidP="004A5797">
      <w:pPr>
        <w:spacing w:after="0" w:line="240" w:lineRule="auto"/>
        <w:rPr>
          <w:rFonts w:ascii="Times New Roman" w:hAnsi="Times New Roman"/>
          <w:b/>
          <w:caps/>
        </w:rPr>
      </w:pPr>
    </w:p>
    <w:p w14:paraId="1E5ED75F" w14:textId="77777777" w:rsidR="004A5797" w:rsidRPr="007A239B" w:rsidRDefault="004A5797" w:rsidP="004A5797">
      <w:pPr>
        <w:spacing w:after="0" w:line="240" w:lineRule="auto"/>
        <w:rPr>
          <w:rFonts w:ascii="Arial Black" w:hAnsi="Arial Black"/>
          <w:b/>
          <w:caps/>
          <w:color w:val="1F3864" w:themeColor="accent5" w:themeShade="80"/>
        </w:rPr>
      </w:pPr>
      <w:r w:rsidRPr="007A239B">
        <w:rPr>
          <w:rFonts w:ascii="Arial Black" w:hAnsi="Arial Black"/>
          <w:b/>
          <w:caps/>
          <w:color w:val="1F3864" w:themeColor="accent5" w:themeShade="80"/>
        </w:rPr>
        <w:t>Title IX</w:t>
      </w:r>
    </w:p>
    <w:p w14:paraId="3779164D" w14:textId="77777777" w:rsidR="004A5797" w:rsidRPr="00321EB3" w:rsidRDefault="004A5797" w:rsidP="004A5797">
      <w:pPr>
        <w:spacing w:after="0" w:line="240" w:lineRule="auto"/>
        <w:rPr>
          <w:rFonts w:ascii="Times New Roman" w:hAnsi="Times New Roman"/>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35"/>
      </w:tblGrid>
      <w:tr w:rsidR="004A5797" w:rsidRPr="00A50F55" w14:paraId="58AA6928" w14:textId="77777777" w:rsidTr="00BC48F8">
        <w:tc>
          <w:tcPr>
            <w:tcW w:w="6115" w:type="dxa"/>
            <w:shd w:val="clear" w:color="auto" w:fill="auto"/>
          </w:tcPr>
          <w:p w14:paraId="3B596A0E"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Content Item</w:t>
            </w:r>
          </w:p>
        </w:tc>
        <w:tc>
          <w:tcPr>
            <w:tcW w:w="3235" w:type="dxa"/>
            <w:shd w:val="clear" w:color="auto" w:fill="auto"/>
          </w:tcPr>
          <w:p w14:paraId="70466C02"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Page Number</w:t>
            </w:r>
          </w:p>
        </w:tc>
      </w:tr>
      <w:tr w:rsidR="004A5797" w:rsidRPr="00A50F55" w14:paraId="48876C2B" w14:textId="77777777" w:rsidTr="00BC48F8">
        <w:tc>
          <w:tcPr>
            <w:tcW w:w="6115" w:type="dxa"/>
            <w:shd w:val="clear" w:color="auto" w:fill="auto"/>
          </w:tcPr>
          <w:p w14:paraId="1C911B0B"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Sexual Misconduct and Sexual Harassment</w:t>
            </w:r>
          </w:p>
        </w:tc>
        <w:tc>
          <w:tcPr>
            <w:tcW w:w="3235" w:type="dxa"/>
            <w:shd w:val="clear" w:color="auto" w:fill="auto"/>
          </w:tcPr>
          <w:p w14:paraId="05C743F9" w14:textId="27ACE343" w:rsidR="004A5797" w:rsidRPr="00A50F55" w:rsidRDefault="0090418D" w:rsidP="000D0793">
            <w:pPr>
              <w:spacing w:after="0" w:line="240" w:lineRule="auto"/>
              <w:rPr>
                <w:rFonts w:ascii="Times New Roman" w:eastAsia="Times New Roman" w:hAnsi="Times New Roman"/>
              </w:rPr>
            </w:pPr>
            <w:r>
              <w:rPr>
                <w:rFonts w:ascii="Times New Roman" w:eastAsia="Times New Roman" w:hAnsi="Times New Roman"/>
              </w:rPr>
              <w:t>9</w:t>
            </w:r>
            <w:r w:rsidR="000D0793">
              <w:rPr>
                <w:rFonts w:ascii="Times New Roman" w:eastAsia="Times New Roman" w:hAnsi="Times New Roman"/>
              </w:rPr>
              <w:t>6</w:t>
            </w:r>
          </w:p>
        </w:tc>
      </w:tr>
    </w:tbl>
    <w:p w14:paraId="0E4D76C1" w14:textId="77777777" w:rsidR="004A5797" w:rsidRPr="00321EB3" w:rsidRDefault="004A5797" w:rsidP="004A5797">
      <w:pPr>
        <w:spacing w:after="0" w:line="240" w:lineRule="auto"/>
        <w:rPr>
          <w:rFonts w:ascii="Times New Roman" w:hAnsi="Times New Roman"/>
          <w:b/>
          <w:caps/>
        </w:rPr>
      </w:pPr>
    </w:p>
    <w:p w14:paraId="4CD18861" w14:textId="77777777" w:rsidR="004A5797" w:rsidRPr="007A239B" w:rsidRDefault="004A5797" w:rsidP="004A5797">
      <w:pPr>
        <w:spacing w:after="0" w:line="240" w:lineRule="auto"/>
        <w:rPr>
          <w:rFonts w:ascii="Arial Black" w:hAnsi="Arial Black"/>
          <w:b/>
          <w:caps/>
          <w:color w:val="1F3864" w:themeColor="accent5" w:themeShade="80"/>
        </w:rPr>
      </w:pPr>
      <w:r w:rsidRPr="007A239B">
        <w:rPr>
          <w:rFonts w:ascii="Arial Black" w:hAnsi="Arial Black"/>
          <w:b/>
          <w:caps/>
          <w:color w:val="1F3864" w:themeColor="accent5" w:themeShade="80"/>
        </w:rPr>
        <w:t>appendices</w:t>
      </w:r>
    </w:p>
    <w:p w14:paraId="1D69C8E8" w14:textId="77777777" w:rsidR="004A5797" w:rsidRPr="00321EB3" w:rsidRDefault="004A5797" w:rsidP="004A5797">
      <w:pPr>
        <w:spacing w:after="0" w:line="240" w:lineRule="auto"/>
        <w:rPr>
          <w:rFonts w:ascii="Times New Roman" w:hAnsi="Times New Roman"/>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35"/>
      </w:tblGrid>
      <w:tr w:rsidR="004A5797" w:rsidRPr="00A50F55" w14:paraId="01BCBD1D" w14:textId="77777777" w:rsidTr="00BC48F8">
        <w:tc>
          <w:tcPr>
            <w:tcW w:w="6115" w:type="dxa"/>
            <w:shd w:val="clear" w:color="auto" w:fill="auto"/>
          </w:tcPr>
          <w:p w14:paraId="7E4D33AF"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Appendix</w:t>
            </w:r>
          </w:p>
        </w:tc>
        <w:tc>
          <w:tcPr>
            <w:tcW w:w="3235" w:type="dxa"/>
            <w:shd w:val="clear" w:color="auto" w:fill="auto"/>
          </w:tcPr>
          <w:p w14:paraId="72C4C4BF" w14:textId="77777777" w:rsidR="004A5797" w:rsidRPr="00A50F55" w:rsidRDefault="004A5797" w:rsidP="00BC48F8">
            <w:pPr>
              <w:spacing w:after="0" w:line="240" w:lineRule="auto"/>
              <w:rPr>
                <w:rFonts w:ascii="Times New Roman" w:eastAsia="Times New Roman" w:hAnsi="Times New Roman"/>
                <w:b/>
              </w:rPr>
            </w:pPr>
            <w:r w:rsidRPr="00A50F55">
              <w:rPr>
                <w:rFonts w:ascii="Times New Roman" w:eastAsia="Times New Roman" w:hAnsi="Times New Roman"/>
                <w:b/>
              </w:rPr>
              <w:t>Page Number</w:t>
            </w:r>
          </w:p>
        </w:tc>
      </w:tr>
      <w:tr w:rsidR="004A5797" w:rsidRPr="00A50F55" w14:paraId="6E78D99C" w14:textId="77777777" w:rsidTr="00BC48F8">
        <w:tc>
          <w:tcPr>
            <w:tcW w:w="6115" w:type="dxa"/>
            <w:shd w:val="clear" w:color="auto" w:fill="auto"/>
          </w:tcPr>
          <w:p w14:paraId="40AFC066"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 xml:space="preserve">A – </w:t>
            </w:r>
            <w:r>
              <w:rPr>
                <w:rFonts w:ascii="Times New Roman" w:eastAsia="Times New Roman" w:hAnsi="Times New Roman"/>
              </w:rPr>
              <w:t xml:space="preserve">Program Plans </w:t>
            </w:r>
            <w:r w:rsidRPr="00A50F55">
              <w:rPr>
                <w:rFonts w:ascii="Times New Roman" w:eastAsia="Times New Roman" w:hAnsi="Times New Roman"/>
              </w:rPr>
              <w:t>of Study</w:t>
            </w:r>
          </w:p>
        </w:tc>
        <w:tc>
          <w:tcPr>
            <w:tcW w:w="3235" w:type="dxa"/>
            <w:shd w:val="clear" w:color="auto" w:fill="auto"/>
          </w:tcPr>
          <w:p w14:paraId="3174F21C" w14:textId="7AB23D82" w:rsidR="004A5797" w:rsidRPr="00A50F55" w:rsidRDefault="0090418D" w:rsidP="000D0793">
            <w:pPr>
              <w:spacing w:after="0" w:line="240" w:lineRule="auto"/>
              <w:rPr>
                <w:rFonts w:ascii="Times New Roman" w:eastAsia="Times New Roman" w:hAnsi="Times New Roman"/>
              </w:rPr>
            </w:pPr>
            <w:r>
              <w:rPr>
                <w:rFonts w:ascii="Times New Roman" w:eastAsia="Times New Roman" w:hAnsi="Times New Roman"/>
              </w:rPr>
              <w:t>11</w:t>
            </w:r>
            <w:r w:rsidR="000D0793">
              <w:rPr>
                <w:rFonts w:ascii="Times New Roman" w:eastAsia="Times New Roman" w:hAnsi="Times New Roman"/>
              </w:rPr>
              <w:t>5</w:t>
            </w:r>
          </w:p>
        </w:tc>
      </w:tr>
      <w:tr w:rsidR="004A5797" w:rsidRPr="00A50F55" w14:paraId="053D84AF" w14:textId="77777777" w:rsidTr="00BC48F8">
        <w:tc>
          <w:tcPr>
            <w:tcW w:w="6115" w:type="dxa"/>
            <w:shd w:val="clear" w:color="auto" w:fill="auto"/>
          </w:tcPr>
          <w:p w14:paraId="2D4133C7"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B – Course Descriptions</w:t>
            </w:r>
          </w:p>
        </w:tc>
        <w:tc>
          <w:tcPr>
            <w:tcW w:w="3235" w:type="dxa"/>
            <w:shd w:val="clear" w:color="auto" w:fill="auto"/>
          </w:tcPr>
          <w:p w14:paraId="396C27BE" w14:textId="35E7FB93" w:rsidR="004A5797" w:rsidRPr="00A50F55" w:rsidRDefault="0090418D" w:rsidP="000D0793">
            <w:pPr>
              <w:spacing w:after="0" w:line="240" w:lineRule="auto"/>
              <w:rPr>
                <w:rFonts w:ascii="Times New Roman" w:eastAsia="Times New Roman" w:hAnsi="Times New Roman"/>
              </w:rPr>
            </w:pPr>
            <w:r>
              <w:rPr>
                <w:rFonts w:ascii="Times New Roman" w:eastAsia="Times New Roman" w:hAnsi="Times New Roman"/>
              </w:rPr>
              <w:t>11</w:t>
            </w:r>
            <w:r w:rsidR="000D0793">
              <w:rPr>
                <w:rFonts w:ascii="Times New Roman" w:eastAsia="Times New Roman" w:hAnsi="Times New Roman"/>
              </w:rPr>
              <w:t>7</w:t>
            </w:r>
          </w:p>
        </w:tc>
      </w:tr>
      <w:tr w:rsidR="004A5797" w:rsidRPr="00A50F55" w14:paraId="3FFCDB5E" w14:textId="77777777" w:rsidTr="00BC48F8">
        <w:tc>
          <w:tcPr>
            <w:tcW w:w="6115" w:type="dxa"/>
            <w:shd w:val="clear" w:color="auto" w:fill="auto"/>
          </w:tcPr>
          <w:p w14:paraId="2417ED31" w14:textId="79669896"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C – Academic Calendar</w:t>
            </w:r>
            <w:r w:rsidR="00D379A8">
              <w:rPr>
                <w:rFonts w:ascii="Times New Roman" w:eastAsia="Times New Roman" w:hAnsi="Times New Roman"/>
              </w:rPr>
              <w:t>s</w:t>
            </w:r>
          </w:p>
        </w:tc>
        <w:tc>
          <w:tcPr>
            <w:tcW w:w="3235" w:type="dxa"/>
            <w:shd w:val="clear" w:color="auto" w:fill="auto"/>
          </w:tcPr>
          <w:p w14:paraId="44F32C72" w14:textId="7E9E2315" w:rsidR="004A5797" w:rsidRPr="00A50F55" w:rsidRDefault="0090418D" w:rsidP="000D0793">
            <w:pPr>
              <w:spacing w:after="0" w:line="240" w:lineRule="auto"/>
              <w:rPr>
                <w:rFonts w:ascii="Times New Roman" w:eastAsia="Times New Roman" w:hAnsi="Times New Roman"/>
              </w:rPr>
            </w:pPr>
            <w:r>
              <w:rPr>
                <w:rFonts w:ascii="Times New Roman" w:eastAsia="Times New Roman" w:hAnsi="Times New Roman"/>
              </w:rPr>
              <w:t>12</w:t>
            </w:r>
            <w:r w:rsidR="000D0793">
              <w:rPr>
                <w:rFonts w:ascii="Times New Roman" w:eastAsia="Times New Roman" w:hAnsi="Times New Roman"/>
              </w:rPr>
              <w:t>2</w:t>
            </w:r>
          </w:p>
        </w:tc>
      </w:tr>
    </w:tbl>
    <w:p w14:paraId="627889B3" w14:textId="77777777" w:rsidR="004A5797" w:rsidRDefault="004A5797" w:rsidP="004A5797">
      <w:pPr>
        <w:spacing w:after="0" w:line="240" w:lineRule="auto"/>
        <w:rPr>
          <w:rFonts w:ascii="Times New Roman" w:hAnsi="Times New Roman"/>
          <w:b/>
          <w:caps/>
        </w:rPr>
      </w:pPr>
    </w:p>
    <w:p w14:paraId="45478F17" w14:textId="77777777" w:rsidR="004A5797" w:rsidRDefault="004A5797" w:rsidP="004A5797">
      <w:pPr>
        <w:spacing w:after="0" w:line="240" w:lineRule="auto"/>
        <w:rPr>
          <w:rFonts w:ascii="Times New Roman" w:hAnsi="Times New Roman"/>
          <w:b/>
          <w:caps/>
        </w:rPr>
        <w:sectPr w:rsidR="004A5797" w:rsidSect="00BC48F8">
          <w:footerReference w:type="default" r:id="rId11"/>
          <w:pgSz w:w="12240" w:h="15840"/>
          <w:pgMar w:top="1440" w:right="1440" w:bottom="630" w:left="1440" w:header="720" w:footer="720" w:gutter="0"/>
          <w:pgNumType w:start="0"/>
          <w:cols w:space="720"/>
          <w:docGrid w:linePitch="360"/>
        </w:sectPr>
      </w:pPr>
    </w:p>
    <w:p w14:paraId="654930E2" w14:textId="77777777" w:rsidR="004A5797" w:rsidRPr="007A239B" w:rsidRDefault="004A5797" w:rsidP="004A5797">
      <w:pPr>
        <w:spacing w:after="0" w:line="240" w:lineRule="auto"/>
        <w:rPr>
          <w:rFonts w:ascii="Times New Roman" w:hAnsi="Times New Roman"/>
          <w:b/>
          <w:caps/>
          <w:sz w:val="8"/>
        </w:rPr>
      </w:pPr>
      <w:r w:rsidRPr="007A239B">
        <w:rPr>
          <w:rFonts w:ascii="Times New Roman" w:hAnsi="Times New Roman"/>
          <w:b/>
          <w:caps/>
        </w:rPr>
        <w:lastRenderedPageBreak/>
        <w:t>Frequently Used Telephone Numbers</w:t>
      </w:r>
    </w:p>
    <w:p w14:paraId="43E52B8A" w14:textId="77777777" w:rsidR="004A5797" w:rsidRPr="00321EB3" w:rsidRDefault="004A5797" w:rsidP="004A5797">
      <w:pPr>
        <w:spacing w:after="0" w:line="240" w:lineRule="auto"/>
        <w:jc w:val="center"/>
        <w:rPr>
          <w:rFonts w:ascii="Times New Roman" w:hAnsi="Times New Roman"/>
          <w:b/>
          <w:caps/>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2790"/>
      </w:tblGrid>
      <w:tr w:rsidR="004A5797" w:rsidRPr="00A50F55" w14:paraId="06CD550B" w14:textId="77777777" w:rsidTr="00BC48F8">
        <w:tc>
          <w:tcPr>
            <w:tcW w:w="6480" w:type="dxa"/>
            <w:shd w:val="clear" w:color="auto" w:fill="auto"/>
          </w:tcPr>
          <w:p w14:paraId="49C41404"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College Main Office</w:t>
            </w:r>
          </w:p>
        </w:tc>
        <w:tc>
          <w:tcPr>
            <w:tcW w:w="2790" w:type="dxa"/>
            <w:shd w:val="clear" w:color="auto" w:fill="auto"/>
          </w:tcPr>
          <w:p w14:paraId="0240B0DA" w14:textId="77777777" w:rsidR="004A5797" w:rsidRPr="00A50F55" w:rsidRDefault="004A5797" w:rsidP="00BC48F8">
            <w:pPr>
              <w:pStyle w:val="Default"/>
              <w:rPr>
                <w:color w:val="auto"/>
                <w:sz w:val="22"/>
                <w:szCs w:val="22"/>
              </w:rPr>
            </w:pPr>
            <w:r w:rsidRPr="00A50F55">
              <w:rPr>
                <w:color w:val="auto"/>
                <w:sz w:val="22"/>
                <w:szCs w:val="22"/>
              </w:rPr>
              <w:t>315-470-7481</w:t>
            </w:r>
          </w:p>
        </w:tc>
      </w:tr>
      <w:tr w:rsidR="004A5797" w:rsidRPr="00A50F55" w14:paraId="6132E284" w14:textId="77777777" w:rsidTr="00BC48F8">
        <w:tc>
          <w:tcPr>
            <w:tcW w:w="6480" w:type="dxa"/>
            <w:shd w:val="clear" w:color="auto" w:fill="auto"/>
          </w:tcPr>
          <w:p w14:paraId="0E44432B" w14:textId="77777777" w:rsidR="004A5797" w:rsidRPr="00A50F55" w:rsidRDefault="004A5797" w:rsidP="00BC48F8">
            <w:pPr>
              <w:spacing w:after="0" w:line="240" w:lineRule="auto"/>
              <w:rPr>
                <w:rFonts w:ascii="Times New Roman" w:eastAsia="Times New Roman" w:hAnsi="Times New Roman"/>
              </w:rPr>
            </w:pPr>
            <w:r>
              <w:rPr>
                <w:rFonts w:ascii="Times New Roman" w:eastAsia="Times New Roman" w:hAnsi="Times New Roman"/>
              </w:rPr>
              <w:t>College Main Office FAX</w:t>
            </w:r>
          </w:p>
        </w:tc>
        <w:tc>
          <w:tcPr>
            <w:tcW w:w="2790" w:type="dxa"/>
            <w:shd w:val="clear" w:color="auto" w:fill="auto"/>
          </w:tcPr>
          <w:p w14:paraId="6BD18D9E" w14:textId="77777777" w:rsidR="004A5797" w:rsidRPr="00A50F55" w:rsidRDefault="004A5797" w:rsidP="00BC48F8">
            <w:pPr>
              <w:pStyle w:val="Default"/>
              <w:rPr>
                <w:color w:val="auto"/>
                <w:sz w:val="22"/>
                <w:szCs w:val="22"/>
              </w:rPr>
            </w:pPr>
            <w:r>
              <w:rPr>
                <w:color w:val="auto"/>
                <w:sz w:val="22"/>
                <w:szCs w:val="22"/>
              </w:rPr>
              <w:t>315-470-5774</w:t>
            </w:r>
          </w:p>
        </w:tc>
      </w:tr>
      <w:tr w:rsidR="004A5797" w:rsidRPr="00A50F55" w14:paraId="7AEC988A" w14:textId="77777777" w:rsidTr="00BC48F8">
        <w:tc>
          <w:tcPr>
            <w:tcW w:w="6480" w:type="dxa"/>
            <w:shd w:val="clear" w:color="auto" w:fill="auto"/>
          </w:tcPr>
          <w:p w14:paraId="7828CAC6" w14:textId="77777777" w:rsidR="004A5797" w:rsidRPr="002D7827"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 xml:space="preserve">Bursar </w:t>
            </w:r>
            <w:r w:rsidRPr="00A50F55">
              <w:rPr>
                <w:rFonts w:ascii="Times New Roman" w:eastAsia="Times New Roman" w:hAnsi="Times New Roman"/>
                <w:i/>
              </w:rPr>
              <w:t>(billing)</w:t>
            </w:r>
            <w:r>
              <w:rPr>
                <w:rFonts w:ascii="Times New Roman" w:eastAsia="Times New Roman" w:hAnsi="Times New Roman"/>
              </w:rPr>
              <w:t xml:space="preserve"> | Registrar</w:t>
            </w:r>
          </w:p>
        </w:tc>
        <w:tc>
          <w:tcPr>
            <w:tcW w:w="2790" w:type="dxa"/>
            <w:shd w:val="clear" w:color="auto" w:fill="auto"/>
          </w:tcPr>
          <w:p w14:paraId="4FF8128D" w14:textId="77777777" w:rsidR="004A5797" w:rsidRPr="00A50F55" w:rsidRDefault="004A5797" w:rsidP="00BC48F8">
            <w:pPr>
              <w:pStyle w:val="Default"/>
              <w:rPr>
                <w:color w:val="auto"/>
                <w:sz w:val="22"/>
                <w:szCs w:val="22"/>
              </w:rPr>
            </w:pPr>
            <w:r w:rsidRPr="00A50F55">
              <w:rPr>
                <w:color w:val="auto"/>
                <w:sz w:val="22"/>
                <w:szCs w:val="22"/>
              </w:rPr>
              <w:t>315-470-7256</w:t>
            </w:r>
          </w:p>
        </w:tc>
      </w:tr>
      <w:tr w:rsidR="004A5797" w:rsidRPr="00A50F55" w14:paraId="4A77895F" w14:textId="77777777" w:rsidTr="00BC48F8">
        <w:tc>
          <w:tcPr>
            <w:tcW w:w="6480" w:type="dxa"/>
            <w:shd w:val="clear" w:color="auto" w:fill="auto"/>
          </w:tcPr>
          <w:p w14:paraId="61A4E6DC"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Financial Aid</w:t>
            </w:r>
          </w:p>
        </w:tc>
        <w:tc>
          <w:tcPr>
            <w:tcW w:w="2790" w:type="dxa"/>
            <w:shd w:val="clear" w:color="auto" w:fill="auto"/>
          </w:tcPr>
          <w:p w14:paraId="0E396229" w14:textId="77777777" w:rsidR="004A5797" w:rsidRPr="00A50F55" w:rsidRDefault="004A5797" w:rsidP="00BC48F8">
            <w:pPr>
              <w:pStyle w:val="Default"/>
              <w:rPr>
                <w:color w:val="auto"/>
                <w:sz w:val="22"/>
                <w:szCs w:val="22"/>
              </w:rPr>
            </w:pPr>
            <w:r w:rsidRPr="00A50F55">
              <w:rPr>
                <w:color w:val="auto"/>
                <w:sz w:val="22"/>
                <w:szCs w:val="22"/>
              </w:rPr>
              <w:t>315-470-7749</w:t>
            </w:r>
          </w:p>
        </w:tc>
      </w:tr>
      <w:tr w:rsidR="004A5797" w:rsidRPr="00A50F55" w14:paraId="48ADDDB4" w14:textId="77777777" w:rsidTr="00BC48F8">
        <w:tc>
          <w:tcPr>
            <w:tcW w:w="6480" w:type="dxa"/>
            <w:shd w:val="clear" w:color="auto" w:fill="auto"/>
          </w:tcPr>
          <w:p w14:paraId="66DDF07A"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Assistant Dean for Students</w:t>
            </w:r>
          </w:p>
        </w:tc>
        <w:tc>
          <w:tcPr>
            <w:tcW w:w="2790" w:type="dxa"/>
            <w:shd w:val="clear" w:color="auto" w:fill="auto"/>
          </w:tcPr>
          <w:p w14:paraId="6B5F78E5" w14:textId="77777777" w:rsidR="004A5797" w:rsidRPr="00A50F55" w:rsidRDefault="004A5797" w:rsidP="00BC48F8">
            <w:pPr>
              <w:pStyle w:val="Default"/>
              <w:rPr>
                <w:color w:val="auto"/>
                <w:sz w:val="22"/>
                <w:szCs w:val="22"/>
              </w:rPr>
            </w:pPr>
            <w:r w:rsidRPr="00A50F55">
              <w:rPr>
                <w:color w:val="auto"/>
                <w:sz w:val="22"/>
                <w:szCs w:val="22"/>
              </w:rPr>
              <w:t>315-470-5710</w:t>
            </w:r>
          </w:p>
        </w:tc>
      </w:tr>
      <w:tr w:rsidR="004A5797" w:rsidRPr="00A50F55" w14:paraId="25EE3CD5" w14:textId="77777777" w:rsidTr="00BC48F8">
        <w:tc>
          <w:tcPr>
            <w:tcW w:w="6480" w:type="dxa"/>
            <w:shd w:val="clear" w:color="auto" w:fill="auto"/>
          </w:tcPr>
          <w:p w14:paraId="511F2D9D"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Crouse Hospital Employee Health</w:t>
            </w:r>
          </w:p>
        </w:tc>
        <w:tc>
          <w:tcPr>
            <w:tcW w:w="2790" w:type="dxa"/>
            <w:shd w:val="clear" w:color="auto" w:fill="auto"/>
          </w:tcPr>
          <w:p w14:paraId="3425B71A" w14:textId="77777777" w:rsidR="004A5797" w:rsidRPr="00A50F55" w:rsidRDefault="004A5797" w:rsidP="00BC48F8">
            <w:pPr>
              <w:pStyle w:val="Default"/>
              <w:rPr>
                <w:color w:val="auto"/>
                <w:sz w:val="22"/>
                <w:szCs w:val="22"/>
              </w:rPr>
            </w:pPr>
            <w:r w:rsidRPr="00A50F55">
              <w:rPr>
                <w:color w:val="auto"/>
                <w:sz w:val="22"/>
                <w:szCs w:val="22"/>
              </w:rPr>
              <w:t>315-470-7424</w:t>
            </w:r>
          </w:p>
        </w:tc>
      </w:tr>
      <w:tr w:rsidR="004A5797" w:rsidRPr="00A50F55" w14:paraId="17AB0DEC" w14:textId="77777777" w:rsidTr="00BC48F8">
        <w:tc>
          <w:tcPr>
            <w:tcW w:w="6480" w:type="dxa"/>
            <w:shd w:val="clear" w:color="auto" w:fill="auto"/>
          </w:tcPr>
          <w:p w14:paraId="3FA08FCB"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 xml:space="preserve">HelpPeople </w:t>
            </w:r>
            <w:r w:rsidRPr="00A50F55">
              <w:rPr>
                <w:rFonts w:ascii="Times New Roman" w:eastAsia="Times New Roman" w:hAnsi="Times New Roman"/>
                <w:i/>
              </w:rPr>
              <w:t>(mental health counseling and support)</w:t>
            </w:r>
          </w:p>
        </w:tc>
        <w:tc>
          <w:tcPr>
            <w:tcW w:w="2790" w:type="dxa"/>
            <w:shd w:val="clear" w:color="auto" w:fill="auto"/>
          </w:tcPr>
          <w:p w14:paraId="0DB9457A" w14:textId="77777777" w:rsidR="004A5797" w:rsidRPr="00A50F55" w:rsidRDefault="004A5797" w:rsidP="00BC48F8">
            <w:pPr>
              <w:pStyle w:val="Default"/>
              <w:rPr>
                <w:color w:val="auto"/>
                <w:sz w:val="22"/>
                <w:szCs w:val="22"/>
              </w:rPr>
            </w:pPr>
            <w:r w:rsidRPr="00A50F55">
              <w:rPr>
                <w:color w:val="auto"/>
                <w:sz w:val="22"/>
                <w:szCs w:val="22"/>
              </w:rPr>
              <w:t>315-470-7447</w:t>
            </w:r>
          </w:p>
        </w:tc>
      </w:tr>
      <w:tr w:rsidR="004A5797" w:rsidRPr="00A50F55" w14:paraId="3C208EA0" w14:textId="77777777" w:rsidTr="00BC48F8">
        <w:tc>
          <w:tcPr>
            <w:tcW w:w="6480" w:type="dxa"/>
            <w:shd w:val="clear" w:color="auto" w:fill="auto"/>
          </w:tcPr>
          <w:p w14:paraId="1841DDD8"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Crouse Health Library</w:t>
            </w:r>
          </w:p>
        </w:tc>
        <w:tc>
          <w:tcPr>
            <w:tcW w:w="2790" w:type="dxa"/>
            <w:shd w:val="clear" w:color="auto" w:fill="auto"/>
          </w:tcPr>
          <w:p w14:paraId="31E86968" w14:textId="77777777" w:rsidR="004A5797" w:rsidRPr="00A50F55" w:rsidRDefault="004A5797" w:rsidP="00BC48F8">
            <w:pPr>
              <w:pStyle w:val="Default"/>
              <w:rPr>
                <w:color w:val="auto"/>
                <w:sz w:val="22"/>
                <w:szCs w:val="22"/>
              </w:rPr>
            </w:pPr>
            <w:r w:rsidRPr="00A50F55">
              <w:rPr>
                <w:color w:val="auto"/>
                <w:sz w:val="22"/>
                <w:szCs w:val="22"/>
              </w:rPr>
              <w:t>315-470-7380</w:t>
            </w:r>
          </w:p>
        </w:tc>
      </w:tr>
      <w:tr w:rsidR="004A5797" w:rsidRPr="00A50F55" w14:paraId="62204A7C" w14:textId="77777777" w:rsidTr="00BC48F8">
        <w:tc>
          <w:tcPr>
            <w:tcW w:w="6480" w:type="dxa"/>
            <w:shd w:val="clear" w:color="auto" w:fill="auto"/>
          </w:tcPr>
          <w:p w14:paraId="480C73C8"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Crouse Hospital Security</w:t>
            </w:r>
          </w:p>
        </w:tc>
        <w:tc>
          <w:tcPr>
            <w:tcW w:w="2790" w:type="dxa"/>
            <w:shd w:val="clear" w:color="auto" w:fill="auto"/>
          </w:tcPr>
          <w:p w14:paraId="20C28976" w14:textId="77777777" w:rsidR="004A5797" w:rsidRPr="00A50F55" w:rsidRDefault="004A5797" w:rsidP="00BC48F8">
            <w:pPr>
              <w:pStyle w:val="Default"/>
              <w:rPr>
                <w:color w:val="auto"/>
                <w:sz w:val="22"/>
                <w:szCs w:val="22"/>
              </w:rPr>
            </w:pPr>
            <w:r w:rsidRPr="00A50F55">
              <w:rPr>
                <w:color w:val="auto"/>
                <w:sz w:val="22"/>
                <w:szCs w:val="22"/>
              </w:rPr>
              <w:t>315-470-7826</w:t>
            </w:r>
          </w:p>
        </w:tc>
      </w:tr>
      <w:tr w:rsidR="004A5797" w:rsidRPr="00A50F55" w14:paraId="77E1AF6A" w14:textId="77777777" w:rsidTr="00BC48F8">
        <w:tc>
          <w:tcPr>
            <w:tcW w:w="6480" w:type="dxa"/>
            <w:shd w:val="clear" w:color="auto" w:fill="auto"/>
          </w:tcPr>
          <w:p w14:paraId="0BD64FFE" w14:textId="08D5F370" w:rsidR="004A5797" w:rsidRPr="00A50F55" w:rsidRDefault="003D479A" w:rsidP="00BC48F8">
            <w:pPr>
              <w:spacing w:after="0" w:line="240" w:lineRule="auto"/>
              <w:rPr>
                <w:rFonts w:ascii="Times New Roman" w:eastAsia="Times New Roman" w:hAnsi="Times New Roman"/>
              </w:rPr>
            </w:pPr>
            <w:r>
              <w:rPr>
                <w:rFonts w:ascii="Times New Roman" w:eastAsia="Times New Roman" w:hAnsi="Times New Roman"/>
              </w:rPr>
              <w:t>Nursing Skills Lab</w:t>
            </w:r>
          </w:p>
        </w:tc>
        <w:tc>
          <w:tcPr>
            <w:tcW w:w="2790" w:type="dxa"/>
            <w:shd w:val="clear" w:color="auto" w:fill="auto"/>
          </w:tcPr>
          <w:p w14:paraId="37C767B0" w14:textId="09B30FFB" w:rsidR="004A5797" w:rsidRPr="00A50F55" w:rsidRDefault="003D479A" w:rsidP="00BC48F8">
            <w:pPr>
              <w:pStyle w:val="Default"/>
              <w:rPr>
                <w:color w:val="auto"/>
                <w:sz w:val="22"/>
                <w:szCs w:val="22"/>
              </w:rPr>
            </w:pPr>
            <w:r>
              <w:rPr>
                <w:color w:val="auto"/>
                <w:sz w:val="22"/>
                <w:szCs w:val="22"/>
              </w:rPr>
              <w:t>315-470-7292</w:t>
            </w:r>
          </w:p>
        </w:tc>
      </w:tr>
      <w:tr w:rsidR="003D479A" w:rsidRPr="00A50F55" w14:paraId="287DC229" w14:textId="77777777" w:rsidTr="00BC48F8">
        <w:tc>
          <w:tcPr>
            <w:tcW w:w="6480" w:type="dxa"/>
            <w:shd w:val="clear" w:color="auto" w:fill="auto"/>
          </w:tcPr>
          <w:p w14:paraId="53CB6A91" w14:textId="507ADF6B" w:rsidR="003D479A" w:rsidRDefault="003D479A" w:rsidP="00BC48F8">
            <w:pPr>
              <w:spacing w:after="0" w:line="240" w:lineRule="auto"/>
              <w:rPr>
                <w:rFonts w:ascii="Times New Roman" w:eastAsia="Times New Roman" w:hAnsi="Times New Roman"/>
              </w:rPr>
            </w:pPr>
            <w:r>
              <w:rPr>
                <w:rFonts w:ascii="Times New Roman" w:eastAsia="Times New Roman" w:hAnsi="Times New Roman"/>
              </w:rPr>
              <w:t>Simulation Center</w:t>
            </w:r>
          </w:p>
        </w:tc>
        <w:tc>
          <w:tcPr>
            <w:tcW w:w="2790" w:type="dxa"/>
            <w:shd w:val="clear" w:color="auto" w:fill="auto"/>
          </w:tcPr>
          <w:p w14:paraId="3DC422F4" w14:textId="6460DCE3" w:rsidR="003D479A" w:rsidRDefault="003D479A" w:rsidP="00BC48F8">
            <w:pPr>
              <w:pStyle w:val="Default"/>
              <w:rPr>
                <w:color w:val="auto"/>
                <w:sz w:val="22"/>
                <w:szCs w:val="22"/>
              </w:rPr>
            </w:pPr>
            <w:r>
              <w:rPr>
                <w:color w:val="auto"/>
                <w:sz w:val="22"/>
                <w:szCs w:val="22"/>
              </w:rPr>
              <w:t>315-470-8114/8115</w:t>
            </w:r>
          </w:p>
        </w:tc>
      </w:tr>
      <w:tr w:rsidR="004A5797" w:rsidRPr="00A50F55" w14:paraId="6EAA6847" w14:textId="77777777" w:rsidTr="00BC48F8">
        <w:tc>
          <w:tcPr>
            <w:tcW w:w="6480" w:type="dxa"/>
            <w:shd w:val="clear" w:color="auto" w:fill="auto"/>
          </w:tcPr>
          <w:p w14:paraId="2813659A"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 xml:space="preserve">Title IX Coordinator </w:t>
            </w:r>
          </w:p>
        </w:tc>
        <w:tc>
          <w:tcPr>
            <w:tcW w:w="2790" w:type="dxa"/>
            <w:shd w:val="clear" w:color="auto" w:fill="auto"/>
          </w:tcPr>
          <w:p w14:paraId="0B2D9499" w14:textId="77777777" w:rsidR="004A5797" w:rsidRPr="00A50F55" w:rsidRDefault="004A5797" w:rsidP="00BC48F8">
            <w:pPr>
              <w:pStyle w:val="Default"/>
              <w:rPr>
                <w:color w:val="auto"/>
                <w:sz w:val="22"/>
                <w:szCs w:val="22"/>
              </w:rPr>
            </w:pPr>
            <w:r w:rsidRPr="00A50F55">
              <w:rPr>
                <w:color w:val="auto"/>
                <w:sz w:val="22"/>
                <w:szCs w:val="22"/>
              </w:rPr>
              <w:t>315-470-5710</w:t>
            </w:r>
          </w:p>
        </w:tc>
      </w:tr>
      <w:tr w:rsidR="004A5797" w:rsidRPr="00A50F55" w14:paraId="2BA6457C" w14:textId="77777777" w:rsidTr="00BC48F8">
        <w:tc>
          <w:tcPr>
            <w:tcW w:w="6480" w:type="dxa"/>
            <w:shd w:val="clear" w:color="auto" w:fill="auto"/>
          </w:tcPr>
          <w:p w14:paraId="1A6F5C90" w14:textId="543ACFDC" w:rsidR="004A5797" w:rsidRPr="00A50F55" w:rsidRDefault="003D479A" w:rsidP="00BC48F8">
            <w:pPr>
              <w:spacing w:after="0" w:line="240" w:lineRule="auto"/>
              <w:rPr>
                <w:rFonts w:ascii="Times New Roman" w:eastAsia="Times New Roman" w:hAnsi="Times New Roman"/>
              </w:rPr>
            </w:pPr>
            <w:r>
              <w:rPr>
                <w:rFonts w:ascii="Times New Roman" w:eastAsia="Times New Roman" w:hAnsi="Times New Roman"/>
              </w:rPr>
              <w:t xml:space="preserve">Simulation </w:t>
            </w:r>
            <w:r w:rsidR="004A5797" w:rsidRPr="00A50F55">
              <w:rPr>
                <w:rFonts w:ascii="Times New Roman" w:eastAsia="Times New Roman" w:hAnsi="Times New Roman"/>
              </w:rPr>
              <w:t>and Technology Coordinator</w:t>
            </w:r>
          </w:p>
        </w:tc>
        <w:tc>
          <w:tcPr>
            <w:tcW w:w="2790" w:type="dxa"/>
            <w:shd w:val="clear" w:color="auto" w:fill="auto"/>
          </w:tcPr>
          <w:p w14:paraId="3D3EC206" w14:textId="46A934F1" w:rsidR="004A5797" w:rsidRPr="00A50F55" w:rsidRDefault="003D479A" w:rsidP="00BC48F8">
            <w:pPr>
              <w:pStyle w:val="Default"/>
              <w:rPr>
                <w:color w:val="auto"/>
                <w:sz w:val="22"/>
                <w:szCs w:val="22"/>
              </w:rPr>
            </w:pPr>
            <w:r>
              <w:rPr>
                <w:color w:val="auto"/>
                <w:sz w:val="22"/>
                <w:szCs w:val="22"/>
              </w:rPr>
              <w:t>315-470-5760</w:t>
            </w:r>
          </w:p>
        </w:tc>
      </w:tr>
      <w:tr w:rsidR="004A5797" w:rsidRPr="00A50F55" w14:paraId="147B34B9" w14:textId="77777777" w:rsidTr="00BC48F8">
        <w:tc>
          <w:tcPr>
            <w:tcW w:w="6480" w:type="dxa"/>
            <w:shd w:val="clear" w:color="auto" w:fill="auto"/>
          </w:tcPr>
          <w:p w14:paraId="24C46FB4" w14:textId="77777777" w:rsidR="004A5797" w:rsidRPr="00A50F55" w:rsidRDefault="004A5797" w:rsidP="00BC48F8">
            <w:pPr>
              <w:spacing w:after="0" w:line="240" w:lineRule="auto"/>
              <w:rPr>
                <w:rFonts w:ascii="Times New Roman" w:eastAsia="Times New Roman" w:hAnsi="Times New Roman"/>
              </w:rPr>
            </w:pPr>
            <w:r w:rsidRPr="00A50F55">
              <w:rPr>
                <w:rFonts w:ascii="Times New Roman" w:eastAsia="Times New Roman" w:hAnsi="Times New Roman"/>
              </w:rPr>
              <w:t xml:space="preserve">Crouse </w:t>
            </w:r>
            <w:r>
              <w:rPr>
                <w:rFonts w:ascii="Times New Roman" w:eastAsia="Times New Roman" w:hAnsi="Times New Roman"/>
              </w:rPr>
              <w:t xml:space="preserve">Hospital </w:t>
            </w:r>
            <w:r w:rsidRPr="00A50F55">
              <w:rPr>
                <w:rFonts w:ascii="Times New Roman" w:eastAsia="Times New Roman" w:hAnsi="Times New Roman"/>
              </w:rPr>
              <w:t>IT Helpdesk</w:t>
            </w:r>
          </w:p>
        </w:tc>
        <w:tc>
          <w:tcPr>
            <w:tcW w:w="2790" w:type="dxa"/>
            <w:shd w:val="clear" w:color="auto" w:fill="auto"/>
          </w:tcPr>
          <w:p w14:paraId="1EFE1513" w14:textId="77777777" w:rsidR="004A5797" w:rsidRPr="00A50F55" w:rsidRDefault="004A5797" w:rsidP="00BC48F8">
            <w:pPr>
              <w:pStyle w:val="Default"/>
              <w:rPr>
                <w:color w:val="auto"/>
                <w:sz w:val="22"/>
                <w:szCs w:val="22"/>
              </w:rPr>
            </w:pPr>
            <w:r w:rsidRPr="00A50F55">
              <w:rPr>
                <w:color w:val="auto"/>
                <w:sz w:val="22"/>
                <w:szCs w:val="22"/>
              </w:rPr>
              <w:t>315-470-2600</w:t>
            </w:r>
          </w:p>
        </w:tc>
      </w:tr>
    </w:tbl>
    <w:p w14:paraId="55A2673C" w14:textId="77777777" w:rsidR="004A5797" w:rsidRPr="00321EB3" w:rsidRDefault="004A5797" w:rsidP="004A5797">
      <w:pPr>
        <w:pStyle w:val="Default"/>
        <w:rPr>
          <w:b/>
          <w:color w:val="auto"/>
          <w:sz w:val="22"/>
          <w:szCs w:val="22"/>
        </w:rPr>
      </w:pPr>
    </w:p>
    <w:p w14:paraId="525F5451" w14:textId="77777777" w:rsidR="00C6695C" w:rsidRDefault="004A5797" w:rsidP="004A5797">
      <w:pPr>
        <w:spacing w:after="0" w:line="240" w:lineRule="auto"/>
        <w:rPr>
          <w:rFonts w:ascii="Times New Roman" w:hAnsi="Times New Roman"/>
          <w:i/>
        </w:rPr>
      </w:pPr>
      <w:r w:rsidRPr="00962AD2">
        <w:rPr>
          <w:rFonts w:ascii="Times New Roman" w:hAnsi="Times New Roman"/>
          <w:i/>
        </w:rPr>
        <w:t>*Faculty office tele</w:t>
      </w:r>
      <w:r>
        <w:rPr>
          <w:rFonts w:ascii="Times New Roman" w:hAnsi="Times New Roman"/>
          <w:i/>
        </w:rPr>
        <w:t>phone numbers are listed in NUR course sy</w:t>
      </w:r>
      <w:r w:rsidR="003716DA">
        <w:rPr>
          <w:rFonts w:ascii="Times New Roman" w:hAnsi="Times New Roman"/>
          <w:i/>
        </w:rPr>
        <w:t>llabi.</w:t>
      </w:r>
    </w:p>
    <w:p w14:paraId="2E329A5E" w14:textId="77777777" w:rsidR="00C6695C" w:rsidRDefault="00C6695C">
      <w:pPr>
        <w:rPr>
          <w:rFonts w:ascii="Times New Roman" w:hAnsi="Times New Roman"/>
          <w:i/>
        </w:rPr>
      </w:pPr>
      <w:r>
        <w:rPr>
          <w:rFonts w:ascii="Times New Roman" w:hAnsi="Times New Roman"/>
          <w:i/>
        </w:rPr>
        <w:br w:type="page"/>
      </w:r>
    </w:p>
    <w:p w14:paraId="13B072B0" w14:textId="77777777" w:rsidR="00FB39F3" w:rsidRPr="007A239B" w:rsidRDefault="004A5797" w:rsidP="004A5797">
      <w:pPr>
        <w:spacing w:after="0" w:line="240" w:lineRule="auto"/>
        <w:jc w:val="center"/>
        <w:rPr>
          <w:rFonts w:ascii="Arial Black" w:hAnsi="Arial Black"/>
          <w:b/>
          <w:caps/>
          <w:color w:val="1F3864" w:themeColor="accent5" w:themeShade="80"/>
        </w:rPr>
      </w:pPr>
      <w:r w:rsidRPr="007A239B">
        <w:rPr>
          <w:rFonts w:ascii="Arial Black" w:hAnsi="Arial Black"/>
          <w:b/>
          <w:caps/>
          <w:color w:val="1F3864" w:themeColor="accent5" w:themeShade="80"/>
        </w:rPr>
        <w:lastRenderedPageBreak/>
        <w:t xml:space="preserve">About </w:t>
      </w:r>
    </w:p>
    <w:p w14:paraId="6658D40C" w14:textId="732C72CF" w:rsidR="004A5797" w:rsidRPr="007A239B" w:rsidRDefault="004A5797" w:rsidP="004A5797">
      <w:pPr>
        <w:spacing w:after="0" w:line="240" w:lineRule="auto"/>
        <w:jc w:val="center"/>
        <w:rPr>
          <w:rFonts w:ascii="Arial Black" w:hAnsi="Arial Black"/>
          <w:b/>
          <w:caps/>
          <w:color w:val="1F3864" w:themeColor="accent5" w:themeShade="80"/>
        </w:rPr>
      </w:pPr>
      <w:r w:rsidRPr="007A239B">
        <w:rPr>
          <w:rFonts w:ascii="Arial Black" w:hAnsi="Arial Black"/>
          <w:b/>
          <w:caps/>
          <w:color w:val="1F3864" w:themeColor="accent5" w:themeShade="80"/>
        </w:rPr>
        <w:t>Pomeroy College of Nursing at Crouse Hospital</w:t>
      </w:r>
    </w:p>
    <w:p w14:paraId="78CBD0A2" w14:textId="77777777" w:rsidR="00C6695C" w:rsidRDefault="00C6695C" w:rsidP="004A5797">
      <w:pPr>
        <w:spacing w:after="0" w:line="240" w:lineRule="auto"/>
        <w:jc w:val="both"/>
        <w:rPr>
          <w:rFonts w:ascii="Times New Roman" w:hAnsi="Times New Roman"/>
        </w:rPr>
      </w:pPr>
    </w:p>
    <w:p w14:paraId="3E0FD5DB" w14:textId="77777777" w:rsidR="00223D6B" w:rsidRPr="00C6695C" w:rsidRDefault="00223D6B" w:rsidP="004A5797">
      <w:pPr>
        <w:spacing w:after="0" w:line="240" w:lineRule="auto"/>
        <w:jc w:val="both"/>
        <w:rPr>
          <w:rFonts w:ascii="Times New Roman" w:hAnsi="Times New Roman"/>
        </w:rPr>
      </w:pPr>
    </w:p>
    <w:p w14:paraId="008C07E8" w14:textId="77777777" w:rsidR="004A5797" w:rsidRPr="00321EB3" w:rsidRDefault="004A5797" w:rsidP="004A5797">
      <w:pPr>
        <w:spacing w:after="0" w:line="240" w:lineRule="auto"/>
        <w:jc w:val="both"/>
        <w:rPr>
          <w:rFonts w:ascii="Times New Roman" w:eastAsia="Times New Roman" w:hAnsi="Times New Roman"/>
          <w:b/>
          <w:bCs/>
          <w:spacing w:val="-1"/>
        </w:rPr>
      </w:pPr>
      <w:r w:rsidRPr="00321EB3">
        <w:rPr>
          <w:rFonts w:ascii="Times New Roman" w:eastAsia="Times New Roman" w:hAnsi="Times New Roman"/>
          <w:b/>
          <w:bCs/>
          <w:spacing w:val="-1"/>
        </w:rPr>
        <w:t>Mission</w:t>
      </w:r>
    </w:p>
    <w:p w14:paraId="1717FE7D" w14:textId="77777777" w:rsidR="004A5797" w:rsidRPr="00321EB3"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spacing w:val="-1"/>
        </w:rPr>
        <w:t>A</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rPr>
        <w:t>Po</w:t>
      </w:r>
      <w:r w:rsidRPr="00321EB3">
        <w:rPr>
          <w:rFonts w:ascii="Times New Roman" w:eastAsia="Times New Roman" w:hAnsi="Times New Roman"/>
          <w:spacing w:val="-4"/>
        </w:rPr>
        <w:t>m</w:t>
      </w:r>
      <w:r w:rsidRPr="00321EB3">
        <w:rPr>
          <w:rFonts w:ascii="Times New Roman" w:eastAsia="Times New Roman" w:hAnsi="Times New Roman"/>
        </w:rPr>
        <w:t>e</w:t>
      </w:r>
      <w:r w:rsidRPr="00321EB3">
        <w:rPr>
          <w:rFonts w:ascii="Times New Roman" w:eastAsia="Times New Roman" w:hAnsi="Times New Roman"/>
          <w:spacing w:val="1"/>
        </w:rPr>
        <w:t>r</w:t>
      </w:r>
      <w:r w:rsidRPr="00321EB3">
        <w:rPr>
          <w:rFonts w:ascii="Times New Roman" w:eastAsia="Times New Roman" w:hAnsi="Times New Roman"/>
        </w:rPr>
        <w:t>oy</w:t>
      </w:r>
      <w:r w:rsidRPr="00321EB3">
        <w:rPr>
          <w:rFonts w:ascii="Times New Roman" w:eastAsia="Times New Roman" w:hAnsi="Times New Roman"/>
          <w:spacing w:val="-2"/>
        </w:rPr>
        <w:t xml:space="preserve"> </w:t>
      </w:r>
      <w:r w:rsidRPr="00321EB3">
        <w:rPr>
          <w:rFonts w:ascii="Times New Roman" w:eastAsia="Times New Roman" w:hAnsi="Times New Roman"/>
          <w:spacing w:val="-1"/>
        </w:rPr>
        <w:t>C</w:t>
      </w:r>
      <w:r w:rsidRPr="00321EB3">
        <w:rPr>
          <w:rFonts w:ascii="Times New Roman" w:eastAsia="Times New Roman" w:hAnsi="Times New Roman"/>
        </w:rPr>
        <w:t>o</w:t>
      </w:r>
      <w:r w:rsidRPr="00321EB3">
        <w:rPr>
          <w:rFonts w:ascii="Times New Roman" w:eastAsia="Times New Roman" w:hAnsi="Times New Roman"/>
          <w:spacing w:val="1"/>
        </w:rPr>
        <w:t>ll</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of</w:t>
      </w:r>
      <w:r w:rsidRPr="00321EB3">
        <w:rPr>
          <w:rFonts w:ascii="Times New Roman" w:eastAsia="Times New Roman" w:hAnsi="Times New Roman"/>
          <w:spacing w:val="1"/>
        </w:rPr>
        <w:t xml:space="preserve"> </w:t>
      </w:r>
      <w:r w:rsidRPr="00321EB3">
        <w:rPr>
          <w:rFonts w:ascii="Times New Roman" w:eastAsia="Times New Roman" w:hAnsi="Times New Roman"/>
          <w:spacing w:val="-1"/>
        </w:rPr>
        <w:t>N</w:t>
      </w:r>
      <w:r w:rsidRPr="00321EB3">
        <w:rPr>
          <w:rFonts w:ascii="Times New Roman" w:eastAsia="Times New Roman" w:hAnsi="Times New Roman"/>
          <w:spacing w:val="-2"/>
        </w:rPr>
        <w:t>ur</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rPr>
        <w:t>n</w:t>
      </w:r>
      <w:r w:rsidRPr="00321EB3">
        <w:rPr>
          <w:rFonts w:ascii="Times New Roman" w:eastAsia="Times New Roman" w:hAnsi="Times New Roman"/>
          <w:spacing w:val="-2"/>
        </w:rPr>
        <w:t>g</w:t>
      </w:r>
      <w:r w:rsidRPr="00321EB3">
        <w:rPr>
          <w:rFonts w:ascii="Times New Roman" w:eastAsia="Times New Roman" w:hAnsi="Times New Roman"/>
        </w:rPr>
        <w:t>, our</w:t>
      </w:r>
      <w:r w:rsidRPr="00321EB3">
        <w:rPr>
          <w:rFonts w:ascii="Times New Roman" w:eastAsia="Times New Roman" w:hAnsi="Times New Roman"/>
          <w:spacing w:val="1"/>
        </w:rPr>
        <w:t xml:space="preserve"> </w:t>
      </w:r>
      <w:r w:rsidRPr="00321EB3">
        <w:rPr>
          <w:rFonts w:ascii="Times New Roman" w:eastAsia="Times New Roman" w:hAnsi="Times New Roman"/>
          <w:spacing w:val="-4"/>
        </w:rPr>
        <w:t>m</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2"/>
        </w:rPr>
        <w:t>s</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rPr>
        <w:t>o p</w:t>
      </w:r>
      <w:r w:rsidRPr="00321EB3">
        <w:rPr>
          <w:rFonts w:ascii="Times New Roman" w:eastAsia="Times New Roman" w:hAnsi="Times New Roman"/>
          <w:spacing w:val="-2"/>
        </w:rPr>
        <w:t>r</w:t>
      </w:r>
      <w:r w:rsidRPr="00321EB3">
        <w:rPr>
          <w:rFonts w:ascii="Times New Roman" w:eastAsia="Times New Roman" w:hAnsi="Times New Roman"/>
        </w:rPr>
        <w:t>e</w:t>
      </w:r>
      <w:r w:rsidRPr="00321EB3">
        <w:rPr>
          <w:rFonts w:ascii="Times New Roman" w:eastAsia="Times New Roman" w:hAnsi="Times New Roman"/>
          <w:spacing w:val="-2"/>
        </w:rPr>
        <w:t>p</w:t>
      </w:r>
      <w:r w:rsidRPr="00321EB3">
        <w:rPr>
          <w:rFonts w:ascii="Times New Roman" w:eastAsia="Times New Roman" w:hAnsi="Times New Roman"/>
        </w:rPr>
        <w:t>a</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2"/>
        </w:rPr>
        <w:t xml:space="preserve"> </w:t>
      </w:r>
      <w:r w:rsidRPr="00321EB3">
        <w:rPr>
          <w:rFonts w:ascii="Times New Roman" w:eastAsia="Times New Roman" w:hAnsi="Times New Roman"/>
        </w:rPr>
        <w:t>c</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spacing w:val="-2"/>
        </w:rPr>
        <w:t>n</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2"/>
        </w:rPr>
        <w:t>a</w:t>
      </w:r>
      <w:r w:rsidRPr="00321EB3">
        <w:rPr>
          <w:rFonts w:ascii="Times New Roman" w:eastAsia="Times New Roman" w:hAnsi="Times New Roman"/>
          <w:spacing w:val="1"/>
        </w:rPr>
        <w:t>ll</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rPr>
        <w:t>co</w:t>
      </w:r>
      <w:r w:rsidRPr="00321EB3">
        <w:rPr>
          <w:rFonts w:ascii="Times New Roman" w:eastAsia="Times New Roman" w:hAnsi="Times New Roman"/>
          <w:spacing w:val="-4"/>
        </w:rPr>
        <w:t>m</w:t>
      </w:r>
      <w:r w:rsidRPr="00321EB3">
        <w:rPr>
          <w:rFonts w:ascii="Times New Roman" w:eastAsia="Times New Roman" w:hAnsi="Times New Roman"/>
        </w:rPr>
        <w:t>pe</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2"/>
        </w:rPr>
        <w:t>n</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spacing w:val="-2"/>
        </w:rPr>
        <w:t>p</w:t>
      </w:r>
      <w:r w:rsidRPr="00321EB3">
        <w:rPr>
          <w:rFonts w:ascii="Times New Roman" w:eastAsia="Times New Roman" w:hAnsi="Times New Roman"/>
          <w:spacing w:val="1"/>
        </w:rPr>
        <w:t>r</w:t>
      </w:r>
      <w:r w:rsidRPr="00321EB3">
        <w:rPr>
          <w:rFonts w:ascii="Times New Roman" w:eastAsia="Times New Roman" w:hAnsi="Times New Roman"/>
        </w:rPr>
        <w:t>o</w:t>
      </w:r>
      <w:r w:rsidRPr="00321EB3">
        <w:rPr>
          <w:rFonts w:ascii="Times New Roman" w:eastAsia="Times New Roman" w:hAnsi="Times New Roman"/>
          <w:spacing w:val="1"/>
        </w:rPr>
        <w:t>f</w:t>
      </w:r>
      <w:r w:rsidRPr="00321EB3">
        <w:rPr>
          <w:rFonts w:ascii="Times New Roman" w:eastAsia="Times New Roman" w:hAnsi="Times New Roman"/>
          <w:spacing w:val="-2"/>
        </w:rPr>
        <w:t>e</w:t>
      </w:r>
      <w:r w:rsidRPr="00321EB3">
        <w:rPr>
          <w:rFonts w:ascii="Times New Roman" w:eastAsia="Times New Roman" w:hAnsi="Times New Roman"/>
        </w:rPr>
        <w:t>s</w:t>
      </w:r>
      <w:r w:rsidRPr="00321EB3">
        <w:rPr>
          <w:rFonts w:ascii="Times New Roman" w:eastAsia="Times New Roman" w:hAnsi="Times New Roman"/>
          <w:spacing w:val="-2"/>
        </w:rPr>
        <w:t>s</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2"/>
        </w:rPr>
        <w:t>a</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rPr>
        <w:t>n</w:t>
      </w:r>
      <w:r w:rsidRPr="00321EB3">
        <w:rPr>
          <w:rFonts w:ascii="Times New Roman" w:eastAsia="Times New Roman" w:hAnsi="Times New Roman"/>
          <w:spacing w:val="-2"/>
        </w:rPr>
        <w:t>u</w:t>
      </w:r>
      <w:r w:rsidRPr="00321EB3">
        <w:rPr>
          <w:rFonts w:ascii="Times New Roman" w:eastAsia="Times New Roman" w:hAnsi="Times New Roman"/>
          <w:spacing w:val="1"/>
        </w:rPr>
        <w:t>r</w:t>
      </w:r>
      <w:r w:rsidRPr="00321EB3">
        <w:rPr>
          <w:rFonts w:ascii="Times New Roman" w:eastAsia="Times New Roman" w:hAnsi="Times New Roman"/>
        </w:rPr>
        <w:t>se</w:t>
      </w:r>
      <w:r w:rsidRPr="00321EB3">
        <w:rPr>
          <w:rFonts w:ascii="Times New Roman" w:eastAsia="Times New Roman" w:hAnsi="Times New Roman"/>
          <w:spacing w:val="-2"/>
        </w:rPr>
        <w:t xml:space="preserve"> </w:t>
      </w:r>
      <w:r w:rsidRPr="00321EB3">
        <w:rPr>
          <w:rFonts w:ascii="Times New Roman" w:eastAsia="Times New Roman" w:hAnsi="Times New Roman"/>
          <w:spacing w:val="1"/>
        </w:rPr>
        <w:t>f</w:t>
      </w:r>
      <w:r w:rsidRPr="00321EB3">
        <w:rPr>
          <w:rFonts w:ascii="Times New Roman" w:eastAsia="Times New Roman" w:hAnsi="Times New Roman"/>
        </w:rPr>
        <w:t>or</w:t>
      </w:r>
      <w:r w:rsidRPr="00321EB3">
        <w:rPr>
          <w:rFonts w:ascii="Times New Roman" w:eastAsia="Times New Roman" w:hAnsi="Times New Roman"/>
          <w:spacing w:val="-1"/>
        </w:rPr>
        <w:t xml:space="preserve"> </w:t>
      </w:r>
      <w:r w:rsidRPr="00321EB3">
        <w:rPr>
          <w:rFonts w:ascii="Times New Roman" w:eastAsia="Times New Roman" w:hAnsi="Times New Roman"/>
        </w:rPr>
        <w:t>hos</w:t>
      </w:r>
      <w:r w:rsidRPr="00321EB3">
        <w:rPr>
          <w:rFonts w:ascii="Times New Roman" w:eastAsia="Times New Roman" w:hAnsi="Times New Roman"/>
          <w:spacing w:val="-2"/>
        </w:rPr>
        <w:t>p</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rPr>
        <w:t>al</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2"/>
        </w:rPr>
        <w:t>n</w:t>
      </w:r>
      <w:r w:rsidRPr="00321EB3">
        <w:rPr>
          <w:rFonts w:ascii="Times New Roman" w:eastAsia="Times New Roman" w:hAnsi="Times New Roman"/>
        </w:rPr>
        <w:t>d co</w:t>
      </w:r>
      <w:r w:rsidRPr="00321EB3">
        <w:rPr>
          <w:rFonts w:ascii="Times New Roman" w:eastAsia="Times New Roman" w:hAnsi="Times New Roman"/>
          <w:spacing w:val="-1"/>
        </w:rPr>
        <w:t>m</w:t>
      </w:r>
      <w:r w:rsidRPr="00321EB3">
        <w:rPr>
          <w:rFonts w:ascii="Times New Roman" w:eastAsia="Times New Roman" w:hAnsi="Times New Roman"/>
          <w:spacing w:val="-4"/>
        </w:rPr>
        <w:t>m</w:t>
      </w:r>
      <w:r w:rsidRPr="00321EB3">
        <w:rPr>
          <w:rFonts w:ascii="Times New Roman" w:eastAsia="Times New Roman" w:hAnsi="Times New Roman"/>
        </w:rPr>
        <w:t>un</w:t>
      </w:r>
      <w:r w:rsidRPr="00321EB3">
        <w:rPr>
          <w:rFonts w:ascii="Times New Roman" w:eastAsia="Times New Roman" w:hAnsi="Times New Roman"/>
          <w:spacing w:val="1"/>
        </w:rPr>
        <w:t>it</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rPr>
        <w:t>p</w:t>
      </w:r>
      <w:r w:rsidRPr="00321EB3">
        <w:rPr>
          <w:rFonts w:ascii="Times New Roman" w:eastAsia="Times New Roman" w:hAnsi="Times New Roman"/>
          <w:spacing w:val="1"/>
        </w:rPr>
        <w:t>r</w:t>
      </w:r>
      <w:r w:rsidRPr="00321EB3">
        <w:rPr>
          <w:rFonts w:ascii="Times New Roman" w:eastAsia="Times New Roman" w:hAnsi="Times New Roman"/>
        </w:rPr>
        <w:t>ac</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2"/>
        </w:rPr>
        <w:t>e</w:t>
      </w:r>
      <w:r w:rsidRPr="00321EB3">
        <w:rPr>
          <w:rFonts w:ascii="Times New Roman" w:eastAsia="Times New Roman" w:hAnsi="Times New Roman"/>
        </w:rPr>
        <w:t>.</w:t>
      </w:r>
    </w:p>
    <w:p w14:paraId="0E8AC586" w14:textId="77777777" w:rsidR="004A5797" w:rsidRPr="00223D6B" w:rsidRDefault="004A5797" w:rsidP="004A5797">
      <w:pPr>
        <w:spacing w:after="0" w:line="240" w:lineRule="auto"/>
        <w:jc w:val="both"/>
        <w:rPr>
          <w:rFonts w:ascii="Times New Roman" w:eastAsia="Times New Roman" w:hAnsi="Times New Roman"/>
          <w:bCs/>
        </w:rPr>
      </w:pPr>
    </w:p>
    <w:p w14:paraId="7CC868ED" w14:textId="77777777" w:rsidR="004A5797" w:rsidRPr="00321EB3" w:rsidRDefault="004A5797" w:rsidP="004A5797">
      <w:pPr>
        <w:spacing w:after="0" w:line="240" w:lineRule="auto"/>
        <w:jc w:val="both"/>
        <w:rPr>
          <w:rFonts w:ascii="Times New Roman" w:eastAsia="Times New Roman" w:hAnsi="Times New Roman"/>
          <w:b/>
          <w:bCs/>
        </w:rPr>
      </w:pPr>
      <w:r w:rsidRPr="00321EB3">
        <w:rPr>
          <w:rFonts w:ascii="Times New Roman" w:eastAsia="Times New Roman" w:hAnsi="Times New Roman"/>
          <w:b/>
          <w:bCs/>
        </w:rPr>
        <w:t>Vision</w:t>
      </w:r>
    </w:p>
    <w:p w14:paraId="2F6E39FB" w14:textId="77777777" w:rsidR="004A5797" w:rsidRPr="00321EB3"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rPr>
        <w:t>Po</w:t>
      </w:r>
      <w:r w:rsidRPr="00321EB3">
        <w:rPr>
          <w:rFonts w:ascii="Times New Roman" w:eastAsia="Times New Roman" w:hAnsi="Times New Roman"/>
          <w:spacing w:val="-4"/>
        </w:rPr>
        <w:t>m</w:t>
      </w:r>
      <w:r w:rsidRPr="00321EB3">
        <w:rPr>
          <w:rFonts w:ascii="Times New Roman" w:eastAsia="Times New Roman" w:hAnsi="Times New Roman"/>
        </w:rPr>
        <w:t>e</w:t>
      </w:r>
      <w:r w:rsidRPr="00321EB3">
        <w:rPr>
          <w:rFonts w:ascii="Times New Roman" w:eastAsia="Times New Roman" w:hAnsi="Times New Roman"/>
          <w:spacing w:val="1"/>
        </w:rPr>
        <w:t>r</w:t>
      </w:r>
      <w:r w:rsidRPr="00321EB3">
        <w:rPr>
          <w:rFonts w:ascii="Times New Roman" w:eastAsia="Times New Roman" w:hAnsi="Times New Roman"/>
        </w:rPr>
        <w:t>oy</w:t>
      </w:r>
      <w:r w:rsidRPr="00321EB3">
        <w:rPr>
          <w:rFonts w:ascii="Times New Roman" w:eastAsia="Times New Roman" w:hAnsi="Times New Roman"/>
          <w:spacing w:val="-2"/>
        </w:rPr>
        <w:t xml:space="preserve"> </w:t>
      </w:r>
      <w:r w:rsidRPr="00321EB3">
        <w:rPr>
          <w:rFonts w:ascii="Times New Roman" w:eastAsia="Times New Roman" w:hAnsi="Times New Roman"/>
          <w:spacing w:val="-1"/>
        </w:rPr>
        <w:t>C</w:t>
      </w:r>
      <w:r w:rsidRPr="00321EB3">
        <w:rPr>
          <w:rFonts w:ascii="Times New Roman" w:eastAsia="Times New Roman" w:hAnsi="Times New Roman"/>
        </w:rPr>
        <w:t>o</w:t>
      </w:r>
      <w:r w:rsidRPr="00321EB3">
        <w:rPr>
          <w:rFonts w:ascii="Times New Roman" w:eastAsia="Times New Roman" w:hAnsi="Times New Roman"/>
          <w:spacing w:val="1"/>
        </w:rPr>
        <w:t>ll</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of</w:t>
      </w:r>
      <w:r w:rsidRPr="00321EB3">
        <w:rPr>
          <w:rFonts w:ascii="Times New Roman" w:eastAsia="Times New Roman" w:hAnsi="Times New Roman"/>
          <w:spacing w:val="1"/>
        </w:rPr>
        <w:t xml:space="preserve"> </w:t>
      </w:r>
      <w:r w:rsidRPr="00321EB3">
        <w:rPr>
          <w:rFonts w:ascii="Times New Roman" w:eastAsia="Times New Roman" w:hAnsi="Times New Roman"/>
          <w:spacing w:val="-1"/>
        </w:rPr>
        <w:t>N</w:t>
      </w:r>
      <w:r w:rsidRPr="00321EB3">
        <w:rPr>
          <w:rFonts w:ascii="Times New Roman" w:eastAsia="Times New Roman" w:hAnsi="Times New Roman"/>
        </w:rPr>
        <w:t>u</w:t>
      </w:r>
      <w:r w:rsidRPr="00321EB3">
        <w:rPr>
          <w:rFonts w:ascii="Times New Roman" w:eastAsia="Times New Roman" w:hAnsi="Times New Roman"/>
          <w:spacing w:val="1"/>
        </w:rPr>
        <w:t>r</w:t>
      </w:r>
      <w:r w:rsidRPr="00321EB3">
        <w:rPr>
          <w:rFonts w:ascii="Times New Roman" w:eastAsia="Times New Roman" w:hAnsi="Times New Roman"/>
          <w:spacing w:val="-2"/>
        </w:rPr>
        <w:t>s</w:t>
      </w:r>
      <w:r w:rsidRPr="00321EB3">
        <w:rPr>
          <w:rFonts w:ascii="Times New Roman" w:eastAsia="Times New Roman" w:hAnsi="Times New Roman"/>
          <w:spacing w:val="1"/>
        </w:rPr>
        <w:t>i</w:t>
      </w:r>
      <w:r w:rsidRPr="00321EB3">
        <w:rPr>
          <w:rFonts w:ascii="Times New Roman" w:eastAsia="Times New Roman" w:hAnsi="Times New Roman"/>
          <w:spacing w:val="-2"/>
        </w:rPr>
        <w:t>n</w:t>
      </w:r>
      <w:r w:rsidRPr="00321EB3">
        <w:rPr>
          <w:rFonts w:ascii="Times New Roman" w:eastAsia="Times New Roman" w:hAnsi="Times New Roman"/>
        </w:rPr>
        <w:t>g</w:t>
      </w:r>
      <w:r w:rsidRPr="00321EB3">
        <w:rPr>
          <w:rFonts w:ascii="Times New Roman" w:eastAsia="Times New Roman" w:hAnsi="Times New Roman"/>
          <w:spacing w:val="-2"/>
        </w:rPr>
        <w:t xml:space="preserve"> </w:t>
      </w:r>
      <w:r w:rsidRPr="00321EB3">
        <w:rPr>
          <w:rFonts w:ascii="Times New Roman" w:eastAsia="Times New Roman" w:hAnsi="Times New Roman"/>
        </w:rPr>
        <w:t>at</w:t>
      </w:r>
      <w:r w:rsidRPr="00321EB3">
        <w:rPr>
          <w:rFonts w:ascii="Times New Roman" w:eastAsia="Times New Roman" w:hAnsi="Times New Roman"/>
          <w:spacing w:val="1"/>
        </w:rPr>
        <w:t xml:space="preserve"> </w:t>
      </w:r>
      <w:r w:rsidRPr="00321EB3">
        <w:rPr>
          <w:rFonts w:ascii="Times New Roman" w:eastAsia="Times New Roman" w:hAnsi="Times New Roman"/>
          <w:spacing w:val="-1"/>
        </w:rPr>
        <w:t>C</w:t>
      </w:r>
      <w:r w:rsidRPr="00321EB3">
        <w:rPr>
          <w:rFonts w:ascii="Times New Roman" w:eastAsia="Times New Roman" w:hAnsi="Times New Roman"/>
          <w:spacing w:val="1"/>
        </w:rPr>
        <w:t>r</w:t>
      </w:r>
      <w:r w:rsidRPr="00321EB3">
        <w:rPr>
          <w:rFonts w:ascii="Times New Roman" w:eastAsia="Times New Roman" w:hAnsi="Times New Roman"/>
        </w:rPr>
        <w:t>ouse</w:t>
      </w:r>
      <w:r w:rsidRPr="00321EB3">
        <w:rPr>
          <w:rFonts w:ascii="Times New Roman" w:eastAsia="Times New Roman" w:hAnsi="Times New Roman"/>
          <w:spacing w:val="-2"/>
        </w:rPr>
        <w:t xml:space="preserve"> </w:t>
      </w:r>
      <w:r w:rsidRPr="00321EB3">
        <w:rPr>
          <w:rFonts w:ascii="Times New Roman" w:eastAsia="Times New Roman" w:hAnsi="Times New Roman"/>
          <w:spacing w:val="-1"/>
        </w:rPr>
        <w:t>H</w:t>
      </w:r>
      <w:r w:rsidRPr="00321EB3">
        <w:rPr>
          <w:rFonts w:ascii="Times New Roman" w:eastAsia="Times New Roman" w:hAnsi="Times New Roman"/>
        </w:rPr>
        <w:t>os</w:t>
      </w:r>
      <w:r w:rsidRPr="00321EB3">
        <w:rPr>
          <w:rFonts w:ascii="Times New Roman" w:eastAsia="Times New Roman" w:hAnsi="Times New Roman"/>
          <w:spacing w:val="-2"/>
        </w:rPr>
        <w:t>p</w:t>
      </w:r>
      <w:r w:rsidRPr="00321EB3">
        <w:rPr>
          <w:rFonts w:ascii="Times New Roman" w:eastAsia="Times New Roman" w:hAnsi="Times New Roman"/>
          <w:spacing w:val="1"/>
        </w:rPr>
        <w:t>it</w:t>
      </w:r>
      <w:r w:rsidRPr="00321EB3">
        <w:rPr>
          <w:rFonts w:ascii="Times New Roman" w:eastAsia="Times New Roman" w:hAnsi="Times New Roman"/>
          <w:spacing w:val="-2"/>
        </w:rPr>
        <w:t>a</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1"/>
        </w:rPr>
        <w:t>wi</w:t>
      </w:r>
      <w:r w:rsidRPr="00321EB3">
        <w:rPr>
          <w:rFonts w:ascii="Times New Roman" w:eastAsia="Times New Roman" w:hAnsi="Times New Roman"/>
          <w:spacing w:val="1"/>
        </w:rPr>
        <w:t>l</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2"/>
        </w:rPr>
        <w:t>b</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1"/>
        </w:rPr>
        <w:t xml:space="preserve"> </w:t>
      </w:r>
      <w:r w:rsidRPr="00321EB3">
        <w:rPr>
          <w:rFonts w:ascii="Times New Roman" w:eastAsia="Times New Roman" w:hAnsi="Times New Roman"/>
          <w:spacing w:val="-1"/>
        </w:rPr>
        <w:t>l</w:t>
      </w:r>
      <w:r w:rsidRPr="00321EB3">
        <w:rPr>
          <w:rFonts w:ascii="Times New Roman" w:eastAsia="Times New Roman" w:hAnsi="Times New Roman"/>
        </w:rPr>
        <w:t>ea</w:t>
      </w:r>
      <w:r w:rsidRPr="00321EB3">
        <w:rPr>
          <w:rFonts w:ascii="Times New Roman" w:eastAsia="Times New Roman" w:hAnsi="Times New Roman"/>
          <w:spacing w:val="-2"/>
        </w:rPr>
        <w:t>d</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2"/>
        </w:rPr>
        <w:t xml:space="preserve"> </w:t>
      </w:r>
      <w:r w:rsidRPr="00321EB3">
        <w:rPr>
          <w:rFonts w:ascii="Times New Roman" w:eastAsia="Times New Roman" w:hAnsi="Times New Roman"/>
        </w:rPr>
        <w:t>nu</w:t>
      </w:r>
      <w:r w:rsidRPr="00321EB3">
        <w:rPr>
          <w:rFonts w:ascii="Times New Roman" w:eastAsia="Times New Roman" w:hAnsi="Times New Roman"/>
          <w:spacing w:val="1"/>
        </w:rPr>
        <w:t>r</w:t>
      </w:r>
      <w:r w:rsidRPr="00321EB3">
        <w:rPr>
          <w:rFonts w:ascii="Times New Roman" w:eastAsia="Times New Roman" w:hAnsi="Times New Roman"/>
          <w:spacing w:val="-2"/>
        </w:rPr>
        <w:t>s</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2"/>
        </w:rPr>
        <w:t xml:space="preserve"> </w:t>
      </w:r>
      <w:r w:rsidRPr="00321EB3">
        <w:rPr>
          <w:rFonts w:ascii="Times New Roman" w:eastAsia="Times New Roman" w:hAnsi="Times New Roman"/>
        </w:rPr>
        <w:t>p</w:t>
      </w:r>
      <w:r w:rsidRPr="00321EB3">
        <w:rPr>
          <w:rFonts w:ascii="Times New Roman" w:eastAsia="Times New Roman" w:hAnsi="Times New Roman"/>
          <w:spacing w:val="1"/>
        </w:rPr>
        <w:t>r</w:t>
      </w:r>
      <w:r w:rsidRPr="00321EB3">
        <w:rPr>
          <w:rFonts w:ascii="Times New Roman" w:eastAsia="Times New Roman" w:hAnsi="Times New Roman"/>
        </w:rPr>
        <w:t>o</w:t>
      </w:r>
      <w:r w:rsidRPr="00321EB3">
        <w:rPr>
          <w:rFonts w:ascii="Times New Roman" w:eastAsia="Times New Roman" w:hAnsi="Times New Roman"/>
          <w:spacing w:val="-2"/>
        </w:rPr>
        <w:t>g</w:t>
      </w:r>
      <w:r w:rsidRPr="00321EB3">
        <w:rPr>
          <w:rFonts w:ascii="Times New Roman" w:eastAsia="Times New Roman" w:hAnsi="Times New Roman"/>
          <w:spacing w:val="1"/>
        </w:rPr>
        <w:t>r</w:t>
      </w:r>
      <w:r w:rsidRPr="00321EB3">
        <w:rPr>
          <w:rFonts w:ascii="Times New Roman" w:eastAsia="Times New Roman" w:hAnsi="Times New Roman"/>
          <w:spacing w:val="-2"/>
        </w:rPr>
        <w:t>a</w:t>
      </w:r>
      <w:r w:rsidRPr="00321EB3">
        <w:rPr>
          <w:rFonts w:ascii="Times New Roman" w:eastAsia="Times New Roman" w:hAnsi="Times New Roman"/>
        </w:rPr>
        <w:t>m</w:t>
      </w:r>
      <w:r w:rsidRPr="00321EB3">
        <w:rPr>
          <w:rFonts w:ascii="Times New Roman" w:eastAsia="Times New Roman" w:hAnsi="Times New Roman"/>
          <w:spacing w:val="-1"/>
        </w:rPr>
        <w:t xml:space="preserve"> </w:t>
      </w:r>
      <w:r w:rsidRPr="00321EB3">
        <w:rPr>
          <w:rFonts w:ascii="Times New Roman" w:eastAsia="Times New Roman" w:hAnsi="Times New Roman"/>
          <w:spacing w:val="-2"/>
        </w:rPr>
        <w:t>g</w:t>
      </w:r>
      <w:r w:rsidRPr="00321EB3">
        <w:rPr>
          <w:rFonts w:ascii="Times New Roman" w:eastAsia="Times New Roman" w:hAnsi="Times New Roman"/>
          <w:spacing w:val="1"/>
        </w:rPr>
        <w:t>r</w:t>
      </w:r>
      <w:r w:rsidRPr="00321EB3">
        <w:rPr>
          <w:rFonts w:ascii="Times New Roman" w:eastAsia="Times New Roman" w:hAnsi="Times New Roman"/>
        </w:rPr>
        <w:t>adua</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2"/>
        </w:rPr>
        <w:t xml:space="preserve"> </w:t>
      </w:r>
      <w:r w:rsidRPr="00321EB3">
        <w:rPr>
          <w:rFonts w:ascii="Times New Roman" w:eastAsia="Times New Roman" w:hAnsi="Times New Roman"/>
        </w:rPr>
        <w:t>h</w:t>
      </w:r>
      <w:r w:rsidRPr="00321EB3">
        <w:rPr>
          <w:rFonts w:ascii="Times New Roman" w:eastAsia="Times New Roman" w:hAnsi="Times New Roman"/>
          <w:spacing w:val="1"/>
        </w:rPr>
        <w:t>i</w:t>
      </w:r>
      <w:r w:rsidRPr="00321EB3">
        <w:rPr>
          <w:rFonts w:ascii="Times New Roman" w:eastAsia="Times New Roman" w:hAnsi="Times New Roman"/>
          <w:spacing w:val="-2"/>
        </w:rPr>
        <w:t>g</w:t>
      </w:r>
      <w:r w:rsidRPr="00321EB3">
        <w:rPr>
          <w:rFonts w:ascii="Times New Roman" w:eastAsia="Times New Roman" w:hAnsi="Times New Roman"/>
        </w:rPr>
        <w:t>h</w:t>
      </w:r>
      <w:r w:rsidRPr="00321EB3">
        <w:rPr>
          <w:rFonts w:ascii="Times New Roman" w:eastAsia="Times New Roman" w:hAnsi="Times New Roman"/>
          <w:spacing w:val="1"/>
        </w:rPr>
        <w:t>l</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rPr>
        <w:t>qua</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spacing w:val="1"/>
        </w:rPr>
        <w:t>f</w:t>
      </w:r>
      <w:r w:rsidRPr="00321EB3">
        <w:rPr>
          <w:rFonts w:ascii="Times New Roman" w:eastAsia="Times New Roman" w:hAnsi="Times New Roman"/>
          <w:spacing w:val="-1"/>
        </w:rPr>
        <w:t>i</w:t>
      </w:r>
      <w:r w:rsidRPr="00321EB3">
        <w:rPr>
          <w:rFonts w:ascii="Times New Roman" w:eastAsia="Times New Roman" w:hAnsi="Times New Roman"/>
        </w:rPr>
        <w:t>ed pro</w:t>
      </w:r>
      <w:r w:rsidRPr="00321EB3">
        <w:rPr>
          <w:rFonts w:ascii="Times New Roman" w:eastAsia="Times New Roman" w:hAnsi="Times New Roman"/>
          <w:spacing w:val="-2"/>
        </w:rPr>
        <w:t>f</w:t>
      </w:r>
      <w:r w:rsidRPr="00321EB3">
        <w:rPr>
          <w:rFonts w:ascii="Times New Roman" w:eastAsia="Times New Roman" w:hAnsi="Times New Roman"/>
        </w:rPr>
        <w:t>es</w:t>
      </w:r>
      <w:r w:rsidRPr="00321EB3">
        <w:rPr>
          <w:rFonts w:ascii="Times New Roman" w:eastAsia="Times New Roman" w:hAnsi="Times New Roman"/>
          <w:spacing w:val="-2"/>
        </w:rPr>
        <w:t>s</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3"/>
        </w:rPr>
        <w:t>a</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rPr>
        <w:t>n</w:t>
      </w:r>
      <w:r w:rsidRPr="00321EB3">
        <w:rPr>
          <w:rFonts w:ascii="Times New Roman" w:eastAsia="Times New Roman" w:hAnsi="Times New Roman"/>
          <w:spacing w:val="-3"/>
        </w:rPr>
        <w:t>u</w:t>
      </w:r>
      <w:r w:rsidRPr="00321EB3">
        <w:rPr>
          <w:rFonts w:ascii="Times New Roman" w:eastAsia="Times New Roman" w:hAnsi="Times New Roman"/>
          <w:spacing w:val="1"/>
        </w:rPr>
        <w:t>r</w:t>
      </w:r>
      <w:r w:rsidRPr="00321EB3">
        <w:rPr>
          <w:rFonts w:ascii="Times New Roman" w:eastAsia="Times New Roman" w:hAnsi="Times New Roman"/>
        </w:rPr>
        <w:t>s</w:t>
      </w:r>
      <w:r w:rsidRPr="00321EB3">
        <w:rPr>
          <w:rFonts w:ascii="Times New Roman" w:eastAsia="Times New Roman" w:hAnsi="Times New Roman"/>
          <w:spacing w:val="-2"/>
        </w:rPr>
        <w:t>e</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co</w:t>
      </w:r>
      <w:r w:rsidRPr="00321EB3">
        <w:rPr>
          <w:rFonts w:ascii="Times New Roman" w:eastAsia="Times New Roman" w:hAnsi="Times New Roman"/>
          <w:spacing w:val="-4"/>
        </w:rPr>
        <w:t>mm</w:t>
      </w:r>
      <w:r w:rsidRPr="00321EB3">
        <w:rPr>
          <w:rFonts w:ascii="Times New Roman" w:eastAsia="Times New Roman" w:hAnsi="Times New Roman"/>
          <w:spacing w:val="1"/>
        </w:rPr>
        <w:t>itt</w:t>
      </w:r>
      <w:r w:rsidRPr="00321EB3">
        <w:rPr>
          <w:rFonts w:ascii="Times New Roman" w:eastAsia="Times New Roman" w:hAnsi="Times New Roman"/>
        </w:rPr>
        <w:t>ed</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o</w:t>
      </w:r>
      <w:r w:rsidRPr="00321EB3">
        <w:rPr>
          <w:rFonts w:ascii="Times New Roman" w:eastAsia="Times New Roman" w:hAnsi="Times New Roman"/>
          <w:spacing w:val="1"/>
        </w:rPr>
        <w:t xml:space="preserve"> </w:t>
      </w:r>
      <w:r w:rsidRPr="00321EB3">
        <w:rPr>
          <w:rFonts w:ascii="Times New Roman" w:eastAsia="Times New Roman" w:hAnsi="Times New Roman"/>
        </w:rPr>
        <w:t>e</w:t>
      </w:r>
      <w:r w:rsidRPr="00321EB3">
        <w:rPr>
          <w:rFonts w:ascii="Times New Roman" w:eastAsia="Times New Roman" w:hAnsi="Times New Roman"/>
          <w:spacing w:val="-2"/>
        </w:rPr>
        <w:t>x</w:t>
      </w:r>
      <w:r w:rsidRPr="00321EB3">
        <w:rPr>
          <w:rFonts w:ascii="Times New Roman" w:eastAsia="Times New Roman" w:hAnsi="Times New Roman"/>
        </w:rPr>
        <w:t>ce</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2"/>
        </w:rPr>
        <w:t>n</w:t>
      </w:r>
      <w:r w:rsidRPr="00321EB3">
        <w:rPr>
          <w:rFonts w:ascii="Times New Roman" w:eastAsia="Times New Roman" w:hAnsi="Times New Roman"/>
        </w:rPr>
        <w:t>ce.</w:t>
      </w:r>
    </w:p>
    <w:p w14:paraId="32B32761" w14:textId="77777777" w:rsidR="004A5797" w:rsidRPr="00223D6B" w:rsidRDefault="004A5797" w:rsidP="004A5797">
      <w:pPr>
        <w:spacing w:after="0" w:line="240" w:lineRule="auto"/>
        <w:jc w:val="both"/>
        <w:rPr>
          <w:rFonts w:ascii="Times New Roman" w:hAnsi="Times New Roman"/>
        </w:rPr>
      </w:pPr>
    </w:p>
    <w:p w14:paraId="1DFA7BDF" w14:textId="77777777" w:rsidR="004A5797" w:rsidRPr="00321EB3" w:rsidRDefault="004A5797" w:rsidP="004A5797">
      <w:pPr>
        <w:spacing w:after="0" w:line="240" w:lineRule="auto"/>
        <w:jc w:val="both"/>
        <w:rPr>
          <w:rFonts w:ascii="Times New Roman" w:eastAsia="Times New Roman" w:hAnsi="Times New Roman"/>
          <w:b/>
        </w:rPr>
      </w:pPr>
      <w:r w:rsidRPr="00321EB3">
        <w:rPr>
          <w:rFonts w:ascii="Times New Roman" w:eastAsia="Times New Roman" w:hAnsi="Times New Roman"/>
          <w:b/>
        </w:rPr>
        <w:t>Values</w:t>
      </w:r>
    </w:p>
    <w:p w14:paraId="2D6EE65D" w14:textId="77777777" w:rsidR="004A5797" w:rsidRPr="00321EB3" w:rsidRDefault="004A5797" w:rsidP="00C6695C">
      <w:pPr>
        <w:spacing w:line="240" w:lineRule="auto"/>
        <w:jc w:val="both"/>
        <w:rPr>
          <w:rFonts w:ascii="Times New Roman" w:eastAsia="Times New Roman" w:hAnsi="Times New Roman"/>
        </w:rPr>
      </w:pPr>
      <w:r w:rsidRPr="00321EB3">
        <w:rPr>
          <w:rFonts w:ascii="Times New Roman" w:eastAsia="Times New Roman" w:hAnsi="Times New Roman"/>
        </w:rPr>
        <w:t>We</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2"/>
        </w:rPr>
        <w:t>c</w:t>
      </w:r>
      <w:r w:rsidRPr="00321EB3">
        <w:rPr>
          <w:rFonts w:ascii="Times New Roman" w:eastAsia="Times New Roman" w:hAnsi="Times New Roman"/>
        </w:rPr>
        <w:t>h</w:t>
      </w:r>
      <w:r w:rsidRPr="00321EB3">
        <w:rPr>
          <w:rFonts w:ascii="Times New Roman" w:eastAsia="Times New Roman" w:hAnsi="Times New Roman"/>
          <w:spacing w:val="1"/>
        </w:rPr>
        <w:t>i</w:t>
      </w:r>
      <w:r w:rsidRPr="00321EB3">
        <w:rPr>
          <w:rFonts w:ascii="Times New Roman" w:eastAsia="Times New Roman" w:hAnsi="Times New Roman"/>
        </w:rPr>
        <w:t>e</w:t>
      </w:r>
      <w:r w:rsidRPr="00321EB3">
        <w:rPr>
          <w:rFonts w:ascii="Times New Roman" w:eastAsia="Times New Roman" w:hAnsi="Times New Roman"/>
          <w:spacing w:val="-2"/>
        </w:rPr>
        <w:t>v</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o</w:t>
      </w:r>
      <w:r w:rsidRPr="00321EB3">
        <w:rPr>
          <w:rFonts w:ascii="Times New Roman" w:eastAsia="Times New Roman" w:hAnsi="Times New Roman"/>
          <w:spacing w:val="-3"/>
        </w:rPr>
        <w:t>u</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spacing w:val="-4"/>
        </w:rPr>
        <w:t>m</w:t>
      </w:r>
      <w:r w:rsidRPr="00321EB3">
        <w:rPr>
          <w:rFonts w:ascii="Times New Roman" w:eastAsia="Times New Roman" w:hAnsi="Times New Roman"/>
          <w:spacing w:val="1"/>
        </w:rPr>
        <w:t>i</w:t>
      </w:r>
      <w:r w:rsidRPr="00321EB3">
        <w:rPr>
          <w:rFonts w:ascii="Times New Roman" w:eastAsia="Times New Roman" w:hAnsi="Times New Roman"/>
        </w:rPr>
        <w:t>ss</w:t>
      </w:r>
      <w:r w:rsidRPr="00321EB3">
        <w:rPr>
          <w:rFonts w:ascii="Times New Roman" w:eastAsia="Times New Roman" w:hAnsi="Times New Roman"/>
          <w:spacing w:val="1"/>
        </w:rPr>
        <w:t>i</w:t>
      </w:r>
      <w:r w:rsidRPr="00321EB3">
        <w:rPr>
          <w:rFonts w:ascii="Times New Roman" w:eastAsia="Times New Roman" w:hAnsi="Times New Roman"/>
          <w:spacing w:val="-2"/>
        </w:rPr>
        <w:t>o</w:t>
      </w:r>
      <w:r w:rsidRPr="00321EB3">
        <w:rPr>
          <w:rFonts w:ascii="Times New Roman" w:eastAsia="Times New Roman" w:hAnsi="Times New Roman"/>
        </w:rPr>
        <w:t>n</w:t>
      </w:r>
      <w:r w:rsidRPr="00321EB3">
        <w:rPr>
          <w:rFonts w:ascii="Times New Roman" w:eastAsia="Times New Roman" w:hAnsi="Times New Roman"/>
          <w:spacing w:val="1"/>
        </w:rPr>
        <w:t xml:space="preserve"> </w:t>
      </w:r>
      <w:r w:rsidRPr="00321EB3">
        <w:rPr>
          <w:rFonts w:ascii="Times New Roman" w:eastAsia="Times New Roman" w:hAnsi="Times New Roman"/>
        </w:rPr>
        <w:t>by</w:t>
      </w:r>
      <w:r w:rsidRPr="00321EB3">
        <w:rPr>
          <w:rFonts w:ascii="Times New Roman" w:eastAsia="Times New Roman" w:hAnsi="Times New Roman"/>
          <w:spacing w:val="-3"/>
        </w:rPr>
        <w:t xml:space="preserve"> </w:t>
      </w:r>
      <w:r w:rsidRPr="00321EB3">
        <w:rPr>
          <w:rFonts w:ascii="Times New Roman" w:eastAsia="Times New Roman" w:hAnsi="Times New Roman"/>
        </w:rPr>
        <w:t>adhe</w:t>
      </w:r>
      <w:r w:rsidRPr="00321EB3">
        <w:rPr>
          <w:rFonts w:ascii="Times New Roman" w:eastAsia="Times New Roman" w:hAnsi="Times New Roman"/>
          <w:spacing w:val="-2"/>
        </w:rPr>
        <w:t>r</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3"/>
        </w:rPr>
        <w:t xml:space="preserve"> </w:t>
      </w:r>
      <w:r w:rsidRPr="00321EB3">
        <w:rPr>
          <w:rFonts w:ascii="Times New Roman" w:eastAsia="Times New Roman" w:hAnsi="Times New Roman"/>
          <w:spacing w:val="1"/>
        </w:rPr>
        <w:t>t</w:t>
      </w:r>
      <w:r w:rsidRPr="00321EB3">
        <w:rPr>
          <w:rFonts w:ascii="Times New Roman" w:eastAsia="Times New Roman" w:hAnsi="Times New Roman"/>
        </w:rPr>
        <w:t>o</w:t>
      </w:r>
      <w:r w:rsidRPr="00321EB3">
        <w:rPr>
          <w:rFonts w:ascii="Times New Roman" w:eastAsia="Times New Roman" w:hAnsi="Times New Roman"/>
          <w:spacing w:val="1"/>
        </w:rPr>
        <w:t xml:space="preserve"> </w:t>
      </w:r>
      <w:r w:rsidRPr="00321EB3">
        <w:rPr>
          <w:rFonts w:ascii="Times New Roman" w:eastAsia="Times New Roman" w:hAnsi="Times New Roman"/>
        </w:rPr>
        <w:t>o</w:t>
      </w:r>
      <w:r w:rsidRPr="00321EB3">
        <w:rPr>
          <w:rFonts w:ascii="Times New Roman" w:eastAsia="Times New Roman" w:hAnsi="Times New Roman"/>
          <w:spacing w:val="-3"/>
        </w:rPr>
        <w:t>u</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rPr>
        <w:t>c</w:t>
      </w:r>
      <w:r w:rsidRPr="00321EB3">
        <w:rPr>
          <w:rFonts w:ascii="Times New Roman" w:eastAsia="Times New Roman" w:hAnsi="Times New Roman"/>
          <w:spacing w:val="-2"/>
        </w:rPr>
        <w:t>o</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2"/>
        </w:rPr>
        <w:t>v</w:t>
      </w:r>
      <w:r w:rsidRPr="00321EB3">
        <w:rPr>
          <w:rFonts w:ascii="Times New Roman" w:eastAsia="Times New Roman" w:hAnsi="Times New Roman"/>
        </w:rPr>
        <w:t>a</w:t>
      </w:r>
      <w:r w:rsidRPr="00321EB3">
        <w:rPr>
          <w:rFonts w:ascii="Times New Roman" w:eastAsia="Times New Roman" w:hAnsi="Times New Roman"/>
          <w:spacing w:val="-1"/>
        </w:rPr>
        <w:t>l</w:t>
      </w:r>
      <w:r w:rsidRPr="00321EB3">
        <w:rPr>
          <w:rFonts w:ascii="Times New Roman" w:eastAsia="Times New Roman" w:hAnsi="Times New Roman"/>
        </w:rPr>
        <w:t>ues. We</w:t>
      </w:r>
      <w:r w:rsidRPr="00321EB3">
        <w:rPr>
          <w:rFonts w:ascii="Times New Roman" w:eastAsia="Times New Roman" w:hAnsi="Times New Roman"/>
          <w:spacing w:val="1"/>
        </w:rPr>
        <w:t xml:space="preserve"> </w:t>
      </w:r>
      <w:r w:rsidRPr="00321EB3">
        <w:rPr>
          <w:rFonts w:ascii="Times New Roman" w:eastAsia="Times New Roman" w:hAnsi="Times New Roman"/>
          <w:spacing w:val="-2"/>
        </w:rPr>
        <w:t>p</w:t>
      </w:r>
      <w:r w:rsidRPr="00321EB3">
        <w:rPr>
          <w:rFonts w:ascii="Times New Roman" w:eastAsia="Times New Roman" w:hAnsi="Times New Roman"/>
          <w:spacing w:val="1"/>
        </w:rPr>
        <w:t>r</w:t>
      </w:r>
      <w:r w:rsidRPr="00321EB3">
        <w:rPr>
          <w:rFonts w:ascii="Times New Roman" w:eastAsia="Times New Roman" w:hAnsi="Times New Roman"/>
        </w:rPr>
        <w:t>o</w:t>
      </w:r>
      <w:r w:rsidRPr="00321EB3">
        <w:rPr>
          <w:rFonts w:ascii="Times New Roman" w:eastAsia="Times New Roman" w:hAnsi="Times New Roman"/>
          <w:spacing w:val="-3"/>
        </w:rPr>
        <w:t>v</w:t>
      </w:r>
      <w:r w:rsidRPr="00321EB3">
        <w:rPr>
          <w:rFonts w:ascii="Times New Roman" w:eastAsia="Times New Roman" w:hAnsi="Times New Roman"/>
          <w:spacing w:val="1"/>
        </w:rPr>
        <w:t>i</w:t>
      </w:r>
      <w:r w:rsidRPr="00321EB3">
        <w:rPr>
          <w:rFonts w:ascii="Times New Roman" w:eastAsia="Times New Roman" w:hAnsi="Times New Roman"/>
        </w:rPr>
        <w:t>de:</w:t>
      </w:r>
    </w:p>
    <w:p w14:paraId="12885B26" w14:textId="77777777" w:rsidR="004A5797" w:rsidRPr="00321EB3" w:rsidRDefault="004A5797" w:rsidP="00C6695C">
      <w:pPr>
        <w:pStyle w:val="ListParagraph"/>
        <w:numPr>
          <w:ilvl w:val="0"/>
          <w:numId w:val="1"/>
        </w:numPr>
        <w:spacing w:after="240"/>
        <w:jc w:val="both"/>
        <w:rPr>
          <w:rFonts w:ascii="Times New Roman" w:hAnsi="Times New Roman"/>
        </w:rPr>
      </w:pPr>
      <w:r w:rsidRPr="00321EB3">
        <w:rPr>
          <w:rFonts w:ascii="Times New Roman" w:hAnsi="Times New Roman"/>
          <w:spacing w:val="-1"/>
        </w:rPr>
        <w:t>H</w:t>
      </w:r>
      <w:r w:rsidRPr="00321EB3">
        <w:rPr>
          <w:rFonts w:ascii="Times New Roman" w:hAnsi="Times New Roman"/>
        </w:rPr>
        <w:t>o</w:t>
      </w:r>
      <w:r w:rsidRPr="00321EB3">
        <w:rPr>
          <w:rFonts w:ascii="Times New Roman" w:hAnsi="Times New Roman"/>
          <w:spacing w:val="1"/>
        </w:rPr>
        <w:t>li</w:t>
      </w:r>
      <w:r w:rsidRPr="00321EB3">
        <w:rPr>
          <w:rFonts w:ascii="Times New Roman" w:hAnsi="Times New Roman"/>
          <w:spacing w:val="-2"/>
        </w:rPr>
        <w:t>s</w:t>
      </w:r>
      <w:r w:rsidRPr="00321EB3">
        <w:rPr>
          <w:rFonts w:ascii="Times New Roman" w:hAnsi="Times New Roman"/>
          <w:spacing w:val="1"/>
        </w:rPr>
        <w:t>t</w:t>
      </w:r>
      <w:r w:rsidRPr="00321EB3">
        <w:rPr>
          <w:rFonts w:ascii="Times New Roman" w:hAnsi="Times New Roman"/>
          <w:spacing w:val="-1"/>
        </w:rPr>
        <w:t>i</w:t>
      </w:r>
      <w:r w:rsidRPr="00321EB3">
        <w:rPr>
          <w:rFonts w:ascii="Times New Roman" w:hAnsi="Times New Roman"/>
        </w:rPr>
        <w:t>c</w:t>
      </w:r>
      <w:r w:rsidRPr="00321EB3">
        <w:rPr>
          <w:rFonts w:ascii="Times New Roman" w:hAnsi="Times New Roman"/>
          <w:spacing w:val="1"/>
        </w:rPr>
        <w:t xml:space="preserve"> </w:t>
      </w:r>
      <w:r w:rsidRPr="00321EB3">
        <w:rPr>
          <w:rFonts w:ascii="Times New Roman" w:hAnsi="Times New Roman"/>
        </w:rPr>
        <w:t>and</w:t>
      </w:r>
      <w:r w:rsidRPr="00321EB3">
        <w:rPr>
          <w:rFonts w:ascii="Times New Roman" w:hAnsi="Times New Roman"/>
          <w:spacing w:val="-3"/>
        </w:rPr>
        <w:t xml:space="preserve"> </w:t>
      </w:r>
      <w:r w:rsidRPr="00321EB3">
        <w:rPr>
          <w:rFonts w:ascii="Times New Roman" w:hAnsi="Times New Roman"/>
        </w:rPr>
        <w:t>co</w:t>
      </w:r>
      <w:r w:rsidRPr="00321EB3">
        <w:rPr>
          <w:rFonts w:ascii="Times New Roman" w:hAnsi="Times New Roman"/>
          <w:spacing w:val="-4"/>
        </w:rPr>
        <w:t>m</w:t>
      </w:r>
      <w:r w:rsidRPr="00321EB3">
        <w:rPr>
          <w:rFonts w:ascii="Times New Roman" w:hAnsi="Times New Roman"/>
        </w:rPr>
        <w:t>pass</w:t>
      </w:r>
      <w:r w:rsidRPr="00321EB3">
        <w:rPr>
          <w:rFonts w:ascii="Times New Roman" w:hAnsi="Times New Roman"/>
          <w:spacing w:val="1"/>
        </w:rPr>
        <w:t>i</w:t>
      </w:r>
      <w:r w:rsidRPr="00321EB3">
        <w:rPr>
          <w:rFonts w:ascii="Times New Roman" w:hAnsi="Times New Roman"/>
          <w:spacing w:val="-2"/>
        </w:rPr>
        <w:t>o</w:t>
      </w:r>
      <w:r w:rsidRPr="00321EB3">
        <w:rPr>
          <w:rFonts w:ascii="Times New Roman" w:hAnsi="Times New Roman"/>
        </w:rPr>
        <w:t>n</w:t>
      </w:r>
      <w:r w:rsidRPr="00321EB3">
        <w:rPr>
          <w:rFonts w:ascii="Times New Roman" w:hAnsi="Times New Roman"/>
          <w:spacing w:val="-2"/>
        </w:rPr>
        <w:t>a</w:t>
      </w:r>
      <w:r w:rsidRPr="00321EB3">
        <w:rPr>
          <w:rFonts w:ascii="Times New Roman" w:hAnsi="Times New Roman"/>
          <w:spacing w:val="1"/>
        </w:rPr>
        <w:t>t</w:t>
      </w:r>
      <w:r w:rsidRPr="00321EB3">
        <w:rPr>
          <w:rFonts w:ascii="Times New Roman" w:hAnsi="Times New Roman"/>
        </w:rPr>
        <w:t>e</w:t>
      </w:r>
      <w:r w:rsidRPr="00321EB3">
        <w:rPr>
          <w:rFonts w:ascii="Times New Roman" w:hAnsi="Times New Roman"/>
          <w:spacing w:val="-2"/>
        </w:rPr>
        <w:t xml:space="preserve"> </w:t>
      </w:r>
      <w:r w:rsidRPr="00321EB3">
        <w:rPr>
          <w:rFonts w:ascii="Times New Roman" w:hAnsi="Times New Roman"/>
        </w:rPr>
        <w:t>appr</w:t>
      </w:r>
      <w:r w:rsidRPr="00321EB3">
        <w:rPr>
          <w:rFonts w:ascii="Times New Roman" w:hAnsi="Times New Roman"/>
          <w:spacing w:val="-2"/>
        </w:rPr>
        <w:t>o</w:t>
      </w:r>
      <w:r w:rsidRPr="00321EB3">
        <w:rPr>
          <w:rFonts w:ascii="Times New Roman" w:hAnsi="Times New Roman"/>
        </w:rPr>
        <w:t>ach</w:t>
      </w:r>
      <w:r w:rsidRPr="00321EB3">
        <w:rPr>
          <w:rFonts w:ascii="Times New Roman" w:hAnsi="Times New Roman"/>
          <w:spacing w:val="-2"/>
        </w:rPr>
        <w:t xml:space="preserve"> </w:t>
      </w:r>
      <w:r w:rsidRPr="00321EB3">
        <w:rPr>
          <w:rFonts w:ascii="Times New Roman" w:hAnsi="Times New Roman"/>
          <w:spacing w:val="-1"/>
        </w:rPr>
        <w:t>t</w:t>
      </w:r>
      <w:r w:rsidRPr="00321EB3">
        <w:rPr>
          <w:rFonts w:ascii="Times New Roman" w:hAnsi="Times New Roman"/>
        </w:rPr>
        <w:t>o</w:t>
      </w:r>
      <w:r w:rsidRPr="00321EB3">
        <w:rPr>
          <w:rFonts w:ascii="Times New Roman" w:hAnsi="Times New Roman"/>
          <w:spacing w:val="1"/>
        </w:rPr>
        <w:t xml:space="preserve"> </w:t>
      </w:r>
      <w:r w:rsidRPr="00321EB3">
        <w:rPr>
          <w:rFonts w:ascii="Times New Roman" w:hAnsi="Times New Roman"/>
        </w:rPr>
        <w:t>c</w:t>
      </w:r>
      <w:r w:rsidRPr="00321EB3">
        <w:rPr>
          <w:rFonts w:ascii="Times New Roman" w:hAnsi="Times New Roman"/>
          <w:spacing w:val="-3"/>
        </w:rPr>
        <w:t>a</w:t>
      </w:r>
      <w:r w:rsidRPr="00321EB3">
        <w:rPr>
          <w:rFonts w:ascii="Times New Roman" w:hAnsi="Times New Roman"/>
          <w:spacing w:val="1"/>
        </w:rPr>
        <w:t>r</w:t>
      </w:r>
      <w:r w:rsidRPr="00321EB3">
        <w:rPr>
          <w:rFonts w:ascii="Times New Roman" w:hAnsi="Times New Roman"/>
        </w:rPr>
        <w:t>e</w:t>
      </w:r>
      <w:r w:rsidRPr="00321EB3">
        <w:rPr>
          <w:rFonts w:ascii="Times New Roman" w:hAnsi="Times New Roman"/>
          <w:spacing w:val="1"/>
        </w:rPr>
        <w:t xml:space="preserve"> </w:t>
      </w:r>
      <w:r w:rsidRPr="00321EB3">
        <w:rPr>
          <w:rFonts w:ascii="Times New Roman" w:hAnsi="Times New Roman"/>
          <w:spacing w:val="-2"/>
        </w:rPr>
        <w:t>b</w:t>
      </w:r>
      <w:r w:rsidRPr="00321EB3">
        <w:rPr>
          <w:rFonts w:ascii="Times New Roman" w:hAnsi="Times New Roman"/>
        </w:rPr>
        <w:t>y:</w:t>
      </w:r>
    </w:p>
    <w:p w14:paraId="141D80B9" w14:textId="77777777" w:rsidR="004A5797" w:rsidRPr="00321EB3" w:rsidRDefault="004A5797" w:rsidP="004A5797">
      <w:pPr>
        <w:pStyle w:val="ListParagraph"/>
        <w:tabs>
          <w:tab w:val="left" w:pos="1180"/>
        </w:tabs>
        <w:jc w:val="both"/>
        <w:rPr>
          <w:rFonts w:ascii="Times New Roman" w:hAnsi="Times New Roman"/>
        </w:rPr>
      </w:pPr>
      <w:r w:rsidRPr="00321EB3">
        <w:rPr>
          <w:rFonts w:ascii="Times New Roman" w:hAnsi="Times New Roman"/>
        </w:rPr>
        <w:t>○</w:t>
      </w:r>
      <w:r w:rsidRPr="00321EB3">
        <w:rPr>
          <w:rFonts w:ascii="Times New Roman" w:hAnsi="Times New Roman"/>
        </w:rPr>
        <w:tab/>
      </w:r>
      <w:r w:rsidRPr="00321EB3">
        <w:rPr>
          <w:rFonts w:ascii="Times New Roman" w:hAnsi="Times New Roman"/>
          <w:spacing w:val="-1"/>
        </w:rPr>
        <w:t>A</w:t>
      </w:r>
      <w:r w:rsidRPr="00321EB3">
        <w:rPr>
          <w:rFonts w:ascii="Times New Roman" w:hAnsi="Times New Roman"/>
        </w:rPr>
        <w:t>ss</w:t>
      </w:r>
      <w:r w:rsidRPr="00321EB3">
        <w:rPr>
          <w:rFonts w:ascii="Times New Roman" w:hAnsi="Times New Roman"/>
          <w:spacing w:val="1"/>
        </w:rPr>
        <w:t>i</w:t>
      </w:r>
      <w:r w:rsidRPr="00321EB3">
        <w:rPr>
          <w:rFonts w:ascii="Times New Roman" w:hAnsi="Times New Roman"/>
          <w:spacing w:val="-2"/>
        </w:rPr>
        <w:t>s</w:t>
      </w:r>
      <w:r w:rsidRPr="00321EB3">
        <w:rPr>
          <w:rFonts w:ascii="Times New Roman" w:hAnsi="Times New Roman"/>
          <w:spacing w:val="1"/>
        </w:rPr>
        <w:t>t</w:t>
      </w:r>
      <w:r w:rsidRPr="00321EB3">
        <w:rPr>
          <w:rFonts w:ascii="Times New Roman" w:hAnsi="Times New Roman"/>
          <w:spacing w:val="-1"/>
        </w:rPr>
        <w:t>i</w:t>
      </w:r>
      <w:r w:rsidRPr="00321EB3">
        <w:rPr>
          <w:rFonts w:ascii="Times New Roman" w:hAnsi="Times New Roman"/>
          <w:spacing w:val="1"/>
        </w:rPr>
        <w:t>n</w:t>
      </w:r>
      <w:r w:rsidRPr="00321EB3">
        <w:rPr>
          <w:rFonts w:ascii="Times New Roman" w:hAnsi="Times New Roman"/>
        </w:rPr>
        <w:t>g</w:t>
      </w:r>
      <w:r w:rsidRPr="00321EB3">
        <w:rPr>
          <w:rFonts w:ascii="Times New Roman" w:hAnsi="Times New Roman"/>
          <w:spacing w:val="-3"/>
        </w:rPr>
        <w:t xml:space="preserve"> </w:t>
      </w:r>
      <w:r w:rsidRPr="00321EB3">
        <w:rPr>
          <w:rFonts w:ascii="Times New Roman" w:hAnsi="Times New Roman"/>
          <w:spacing w:val="1"/>
        </w:rPr>
        <w:t>ind</w:t>
      </w:r>
      <w:r w:rsidRPr="00321EB3">
        <w:rPr>
          <w:rFonts w:ascii="Times New Roman" w:hAnsi="Times New Roman"/>
          <w:spacing w:val="-1"/>
        </w:rPr>
        <w:t>i</w:t>
      </w:r>
      <w:r w:rsidRPr="00321EB3">
        <w:rPr>
          <w:rFonts w:ascii="Times New Roman" w:hAnsi="Times New Roman"/>
          <w:spacing w:val="-2"/>
        </w:rPr>
        <w:t>v</w:t>
      </w:r>
      <w:r w:rsidRPr="00321EB3">
        <w:rPr>
          <w:rFonts w:ascii="Times New Roman" w:hAnsi="Times New Roman"/>
          <w:spacing w:val="1"/>
        </w:rPr>
        <w:t>idu</w:t>
      </w:r>
      <w:r w:rsidRPr="00321EB3">
        <w:rPr>
          <w:rFonts w:ascii="Times New Roman" w:hAnsi="Times New Roman"/>
          <w:spacing w:val="-4"/>
        </w:rPr>
        <w:t>a</w:t>
      </w:r>
      <w:r w:rsidRPr="00321EB3">
        <w:rPr>
          <w:rFonts w:ascii="Times New Roman" w:hAnsi="Times New Roman"/>
          <w:spacing w:val="1"/>
        </w:rPr>
        <w:t>l</w:t>
      </w:r>
      <w:r w:rsidRPr="00321EB3">
        <w:rPr>
          <w:rFonts w:ascii="Times New Roman" w:hAnsi="Times New Roman"/>
        </w:rPr>
        <w:t>s</w:t>
      </w:r>
      <w:r w:rsidRPr="00321EB3">
        <w:rPr>
          <w:rFonts w:ascii="Times New Roman" w:hAnsi="Times New Roman"/>
          <w:spacing w:val="-2"/>
        </w:rPr>
        <w:t xml:space="preserve"> </w:t>
      </w:r>
      <w:r w:rsidRPr="00321EB3">
        <w:rPr>
          <w:rFonts w:ascii="Times New Roman" w:hAnsi="Times New Roman"/>
          <w:spacing w:val="1"/>
        </w:rPr>
        <w:t>t</w:t>
      </w:r>
      <w:r w:rsidRPr="00321EB3">
        <w:rPr>
          <w:rFonts w:ascii="Times New Roman" w:hAnsi="Times New Roman"/>
        </w:rPr>
        <w:t>o</w:t>
      </w:r>
      <w:r w:rsidRPr="00321EB3">
        <w:rPr>
          <w:rFonts w:ascii="Times New Roman" w:hAnsi="Times New Roman"/>
          <w:spacing w:val="-2"/>
        </w:rPr>
        <w:t xml:space="preserve"> </w:t>
      </w:r>
      <w:r w:rsidRPr="00321EB3">
        <w:rPr>
          <w:rFonts w:ascii="Times New Roman" w:hAnsi="Times New Roman"/>
        </w:rPr>
        <w:t>a</w:t>
      </w:r>
      <w:r w:rsidRPr="00321EB3">
        <w:rPr>
          <w:rFonts w:ascii="Times New Roman" w:hAnsi="Times New Roman"/>
          <w:spacing w:val="-1"/>
        </w:rPr>
        <w:t>t</w:t>
      </w:r>
      <w:r w:rsidRPr="00321EB3">
        <w:rPr>
          <w:rFonts w:ascii="Times New Roman" w:hAnsi="Times New Roman"/>
          <w:spacing w:val="1"/>
        </w:rPr>
        <w:t>t</w:t>
      </w:r>
      <w:r w:rsidRPr="00321EB3">
        <w:rPr>
          <w:rFonts w:ascii="Times New Roman" w:hAnsi="Times New Roman"/>
          <w:spacing w:val="-2"/>
        </w:rPr>
        <w:t>a</w:t>
      </w:r>
      <w:r w:rsidRPr="00321EB3">
        <w:rPr>
          <w:rFonts w:ascii="Times New Roman" w:hAnsi="Times New Roman"/>
          <w:spacing w:val="1"/>
        </w:rPr>
        <w:t>i</w:t>
      </w:r>
      <w:r w:rsidRPr="00321EB3">
        <w:rPr>
          <w:rFonts w:ascii="Times New Roman" w:hAnsi="Times New Roman"/>
        </w:rPr>
        <w:t>n</w:t>
      </w:r>
      <w:r w:rsidRPr="00321EB3">
        <w:rPr>
          <w:rFonts w:ascii="Times New Roman" w:hAnsi="Times New Roman"/>
          <w:spacing w:val="1"/>
        </w:rPr>
        <w:t xml:space="preserve"> o</w:t>
      </w:r>
      <w:r w:rsidRPr="00321EB3">
        <w:rPr>
          <w:rFonts w:ascii="Times New Roman" w:hAnsi="Times New Roman"/>
        </w:rPr>
        <w:t>r</w:t>
      </w:r>
      <w:r w:rsidRPr="00321EB3">
        <w:rPr>
          <w:rFonts w:ascii="Times New Roman" w:hAnsi="Times New Roman"/>
          <w:spacing w:val="-1"/>
        </w:rPr>
        <w:t xml:space="preserve"> </w:t>
      </w:r>
      <w:r w:rsidRPr="00321EB3">
        <w:rPr>
          <w:rFonts w:ascii="Times New Roman" w:hAnsi="Times New Roman"/>
          <w:spacing w:val="-4"/>
        </w:rPr>
        <w:t>m</w:t>
      </w:r>
      <w:r w:rsidRPr="00321EB3">
        <w:rPr>
          <w:rFonts w:ascii="Times New Roman" w:hAnsi="Times New Roman"/>
        </w:rPr>
        <w:t>a</w:t>
      </w:r>
      <w:r w:rsidRPr="00321EB3">
        <w:rPr>
          <w:rFonts w:ascii="Times New Roman" w:hAnsi="Times New Roman"/>
          <w:spacing w:val="1"/>
        </w:rPr>
        <w:t>i</w:t>
      </w:r>
      <w:r w:rsidRPr="00321EB3">
        <w:rPr>
          <w:rFonts w:ascii="Times New Roman" w:hAnsi="Times New Roman"/>
          <w:spacing w:val="-2"/>
        </w:rPr>
        <w:t>n</w:t>
      </w:r>
      <w:r w:rsidRPr="00321EB3">
        <w:rPr>
          <w:rFonts w:ascii="Times New Roman" w:hAnsi="Times New Roman"/>
          <w:spacing w:val="1"/>
        </w:rPr>
        <w:t>t</w:t>
      </w:r>
      <w:r w:rsidRPr="00321EB3">
        <w:rPr>
          <w:rFonts w:ascii="Times New Roman" w:hAnsi="Times New Roman"/>
          <w:spacing w:val="-2"/>
        </w:rPr>
        <w:t>a</w:t>
      </w:r>
      <w:r w:rsidRPr="00321EB3">
        <w:rPr>
          <w:rFonts w:ascii="Times New Roman" w:hAnsi="Times New Roman"/>
          <w:spacing w:val="1"/>
        </w:rPr>
        <w:t>i</w:t>
      </w:r>
      <w:r w:rsidRPr="00321EB3">
        <w:rPr>
          <w:rFonts w:ascii="Times New Roman" w:hAnsi="Times New Roman"/>
        </w:rPr>
        <w:t>n</w:t>
      </w:r>
      <w:r w:rsidRPr="00321EB3">
        <w:rPr>
          <w:rFonts w:ascii="Times New Roman" w:hAnsi="Times New Roman"/>
          <w:spacing w:val="1"/>
        </w:rPr>
        <w:t xml:space="preserve"> </w:t>
      </w:r>
      <w:r w:rsidRPr="00321EB3">
        <w:rPr>
          <w:rFonts w:ascii="Times New Roman" w:hAnsi="Times New Roman"/>
        </w:rPr>
        <w:t>t</w:t>
      </w:r>
      <w:r w:rsidRPr="00321EB3">
        <w:rPr>
          <w:rFonts w:ascii="Times New Roman" w:hAnsi="Times New Roman"/>
          <w:spacing w:val="-2"/>
        </w:rPr>
        <w:t>h</w:t>
      </w:r>
      <w:r w:rsidRPr="00321EB3">
        <w:rPr>
          <w:rFonts w:ascii="Times New Roman" w:hAnsi="Times New Roman"/>
        </w:rPr>
        <w:t>e</w:t>
      </w:r>
      <w:r w:rsidRPr="00321EB3">
        <w:rPr>
          <w:rFonts w:ascii="Times New Roman" w:hAnsi="Times New Roman"/>
          <w:spacing w:val="-1"/>
        </w:rPr>
        <w:t>i</w:t>
      </w:r>
      <w:r w:rsidRPr="00321EB3">
        <w:rPr>
          <w:rFonts w:ascii="Times New Roman" w:hAnsi="Times New Roman"/>
        </w:rPr>
        <w:t>r</w:t>
      </w:r>
      <w:r w:rsidRPr="00321EB3">
        <w:rPr>
          <w:rFonts w:ascii="Times New Roman" w:hAnsi="Times New Roman"/>
          <w:spacing w:val="1"/>
        </w:rPr>
        <w:t xml:space="preserve"> o</w:t>
      </w:r>
      <w:r w:rsidRPr="00321EB3">
        <w:rPr>
          <w:rFonts w:ascii="Times New Roman" w:hAnsi="Times New Roman"/>
          <w:spacing w:val="-4"/>
        </w:rPr>
        <w:t>p</w:t>
      </w:r>
      <w:r w:rsidRPr="00321EB3">
        <w:rPr>
          <w:rFonts w:ascii="Times New Roman" w:hAnsi="Times New Roman"/>
          <w:spacing w:val="1"/>
        </w:rPr>
        <w:t>ti</w:t>
      </w:r>
      <w:r w:rsidRPr="00321EB3">
        <w:rPr>
          <w:rFonts w:ascii="Times New Roman" w:hAnsi="Times New Roman"/>
          <w:spacing w:val="-4"/>
        </w:rPr>
        <w:t>m</w:t>
      </w:r>
      <w:r w:rsidRPr="00321EB3">
        <w:rPr>
          <w:rFonts w:ascii="Times New Roman" w:hAnsi="Times New Roman"/>
          <w:spacing w:val="1"/>
        </w:rPr>
        <w:t>u</w:t>
      </w:r>
      <w:r w:rsidRPr="00321EB3">
        <w:rPr>
          <w:rFonts w:ascii="Times New Roman" w:hAnsi="Times New Roman"/>
        </w:rPr>
        <w:t>m</w:t>
      </w:r>
      <w:r w:rsidRPr="00321EB3">
        <w:rPr>
          <w:rFonts w:ascii="Times New Roman" w:hAnsi="Times New Roman"/>
          <w:spacing w:val="-5"/>
        </w:rPr>
        <w:t xml:space="preserve"> </w:t>
      </w:r>
      <w:r w:rsidRPr="00321EB3">
        <w:rPr>
          <w:rFonts w:ascii="Times New Roman" w:hAnsi="Times New Roman"/>
        </w:rPr>
        <w:t>s</w:t>
      </w:r>
      <w:r w:rsidRPr="00321EB3">
        <w:rPr>
          <w:rFonts w:ascii="Times New Roman" w:hAnsi="Times New Roman"/>
          <w:spacing w:val="1"/>
        </w:rPr>
        <w:t>t</w:t>
      </w:r>
      <w:r w:rsidRPr="00321EB3">
        <w:rPr>
          <w:rFonts w:ascii="Times New Roman" w:hAnsi="Times New Roman"/>
        </w:rPr>
        <w:t>a</w:t>
      </w:r>
      <w:r w:rsidRPr="00321EB3">
        <w:rPr>
          <w:rFonts w:ascii="Times New Roman" w:hAnsi="Times New Roman"/>
          <w:spacing w:val="1"/>
        </w:rPr>
        <w:t>t</w:t>
      </w:r>
      <w:r w:rsidRPr="00321EB3">
        <w:rPr>
          <w:rFonts w:ascii="Times New Roman" w:hAnsi="Times New Roman"/>
        </w:rPr>
        <w:t>e</w:t>
      </w:r>
      <w:r w:rsidRPr="00321EB3">
        <w:rPr>
          <w:rFonts w:ascii="Times New Roman" w:hAnsi="Times New Roman"/>
          <w:spacing w:val="1"/>
        </w:rPr>
        <w:t xml:space="preserve"> o</w:t>
      </w:r>
      <w:r w:rsidRPr="00321EB3">
        <w:rPr>
          <w:rFonts w:ascii="Times New Roman" w:hAnsi="Times New Roman"/>
        </w:rPr>
        <w:t>f</w:t>
      </w:r>
      <w:r w:rsidRPr="00321EB3">
        <w:rPr>
          <w:rFonts w:ascii="Times New Roman" w:hAnsi="Times New Roman"/>
          <w:spacing w:val="-2"/>
        </w:rPr>
        <w:t xml:space="preserve"> </w:t>
      </w:r>
      <w:r w:rsidRPr="00321EB3">
        <w:rPr>
          <w:rFonts w:ascii="Times New Roman" w:hAnsi="Times New Roman"/>
          <w:spacing w:val="-1"/>
        </w:rPr>
        <w:t>w</w:t>
      </w:r>
      <w:r w:rsidRPr="00321EB3">
        <w:rPr>
          <w:rFonts w:ascii="Times New Roman" w:hAnsi="Times New Roman"/>
        </w:rPr>
        <w:t>e</w:t>
      </w:r>
      <w:r w:rsidRPr="00321EB3">
        <w:rPr>
          <w:rFonts w:ascii="Times New Roman" w:hAnsi="Times New Roman"/>
          <w:spacing w:val="-1"/>
        </w:rPr>
        <w:t>l</w:t>
      </w:r>
      <w:r w:rsidRPr="00321EB3">
        <w:rPr>
          <w:rFonts w:ascii="Times New Roman" w:hAnsi="Times New Roman"/>
          <w:spacing w:val="1"/>
        </w:rPr>
        <w:t>ln</w:t>
      </w:r>
      <w:r w:rsidRPr="00321EB3">
        <w:rPr>
          <w:rFonts w:ascii="Times New Roman" w:hAnsi="Times New Roman"/>
          <w:spacing w:val="-3"/>
        </w:rPr>
        <w:t>e</w:t>
      </w:r>
      <w:r w:rsidRPr="00321EB3">
        <w:rPr>
          <w:rFonts w:ascii="Times New Roman" w:hAnsi="Times New Roman"/>
        </w:rPr>
        <w:t>ss</w:t>
      </w:r>
    </w:p>
    <w:p w14:paraId="4ADFEA5C" w14:textId="77777777" w:rsidR="004A5797" w:rsidRPr="00321EB3" w:rsidRDefault="004A5797" w:rsidP="004A5797">
      <w:pPr>
        <w:pStyle w:val="ListParagraph"/>
        <w:tabs>
          <w:tab w:val="left" w:pos="1180"/>
        </w:tabs>
        <w:jc w:val="both"/>
        <w:rPr>
          <w:rFonts w:ascii="Times New Roman" w:hAnsi="Times New Roman"/>
        </w:rPr>
      </w:pPr>
      <w:r w:rsidRPr="00321EB3">
        <w:rPr>
          <w:rFonts w:ascii="Times New Roman" w:hAnsi="Times New Roman"/>
        </w:rPr>
        <w:t>○</w:t>
      </w:r>
      <w:r w:rsidRPr="00321EB3">
        <w:rPr>
          <w:rFonts w:ascii="Times New Roman" w:hAnsi="Times New Roman"/>
        </w:rPr>
        <w:tab/>
      </w:r>
      <w:proofErr w:type="gramStart"/>
      <w:r w:rsidRPr="00321EB3">
        <w:rPr>
          <w:rFonts w:ascii="Times New Roman" w:hAnsi="Times New Roman"/>
          <w:spacing w:val="-1"/>
        </w:rPr>
        <w:t>R</w:t>
      </w:r>
      <w:r w:rsidRPr="00321EB3">
        <w:rPr>
          <w:rFonts w:ascii="Times New Roman" w:hAnsi="Times New Roman"/>
        </w:rPr>
        <w:t>espe</w:t>
      </w:r>
      <w:r w:rsidRPr="00321EB3">
        <w:rPr>
          <w:rFonts w:ascii="Times New Roman" w:hAnsi="Times New Roman"/>
          <w:spacing w:val="-2"/>
        </w:rPr>
        <w:t>c</w:t>
      </w:r>
      <w:r w:rsidRPr="00321EB3">
        <w:rPr>
          <w:rFonts w:ascii="Times New Roman" w:hAnsi="Times New Roman"/>
          <w:spacing w:val="1"/>
        </w:rPr>
        <w:t>ti</w:t>
      </w:r>
      <w:r w:rsidRPr="00321EB3">
        <w:rPr>
          <w:rFonts w:ascii="Times New Roman" w:hAnsi="Times New Roman"/>
        </w:rPr>
        <w:t>ng</w:t>
      </w:r>
      <w:proofErr w:type="gramEnd"/>
      <w:r w:rsidRPr="00321EB3">
        <w:rPr>
          <w:rFonts w:ascii="Times New Roman" w:hAnsi="Times New Roman"/>
          <w:spacing w:val="-3"/>
        </w:rPr>
        <w:t xml:space="preserve"> </w:t>
      </w:r>
      <w:r w:rsidRPr="00321EB3">
        <w:rPr>
          <w:rFonts w:ascii="Times New Roman" w:hAnsi="Times New Roman"/>
          <w:spacing w:val="-2"/>
        </w:rPr>
        <w:t>c</w:t>
      </w:r>
      <w:r w:rsidRPr="00321EB3">
        <w:rPr>
          <w:rFonts w:ascii="Times New Roman" w:hAnsi="Times New Roman"/>
          <w:spacing w:val="1"/>
        </w:rPr>
        <w:t>li</w:t>
      </w:r>
      <w:r w:rsidRPr="00321EB3">
        <w:rPr>
          <w:rFonts w:ascii="Times New Roman" w:hAnsi="Times New Roman"/>
          <w:spacing w:val="-2"/>
        </w:rPr>
        <w:t>e</w:t>
      </w:r>
      <w:r w:rsidRPr="00321EB3">
        <w:rPr>
          <w:rFonts w:ascii="Times New Roman" w:hAnsi="Times New Roman"/>
        </w:rPr>
        <w:t>n</w:t>
      </w:r>
      <w:r w:rsidRPr="00321EB3">
        <w:rPr>
          <w:rFonts w:ascii="Times New Roman" w:hAnsi="Times New Roman"/>
          <w:spacing w:val="1"/>
        </w:rPr>
        <w:t>t</w:t>
      </w:r>
      <w:r w:rsidRPr="00321EB3">
        <w:rPr>
          <w:rFonts w:ascii="Times New Roman" w:hAnsi="Times New Roman"/>
        </w:rPr>
        <w:t>s</w:t>
      </w:r>
      <w:r w:rsidRPr="00321EB3">
        <w:rPr>
          <w:rFonts w:ascii="Times New Roman" w:hAnsi="Times New Roman"/>
          <w:spacing w:val="-2"/>
        </w:rPr>
        <w:t xml:space="preserve"> </w:t>
      </w:r>
      <w:r w:rsidRPr="00321EB3">
        <w:rPr>
          <w:rFonts w:ascii="Times New Roman" w:hAnsi="Times New Roman"/>
        </w:rPr>
        <w:t>as</w:t>
      </w:r>
      <w:r w:rsidRPr="00321EB3">
        <w:rPr>
          <w:rFonts w:ascii="Times New Roman" w:hAnsi="Times New Roman"/>
          <w:spacing w:val="-2"/>
        </w:rPr>
        <w:t xml:space="preserve"> </w:t>
      </w:r>
      <w:r w:rsidRPr="00321EB3">
        <w:rPr>
          <w:rFonts w:ascii="Times New Roman" w:hAnsi="Times New Roman"/>
        </w:rPr>
        <w:t>cu</w:t>
      </w:r>
      <w:r w:rsidRPr="00321EB3">
        <w:rPr>
          <w:rFonts w:ascii="Times New Roman" w:hAnsi="Times New Roman"/>
          <w:spacing w:val="-2"/>
        </w:rPr>
        <w:t>l</w:t>
      </w:r>
      <w:r w:rsidRPr="00321EB3">
        <w:rPr>
          <w:rFonts w:ascii="Times New Roman" w:hAnsi="Times New Roman"/>
          <w:spacing w:val="1"/>
        </w:rPr>
        <w:t>t</w:t>
      </w:r>
      <w:r w:rsidRPr="00321EB3">
        <w:rPr>
          <w:rFonts w:ascii="Times New Roman" w:hAnsi="Times New Roman"/>
        </w:rPr>
        <w:t>u</w:t>
      </w:r>
      <w:r w:rsidRPr="00321EB3">
        <w:rPr>
          <w:rFonts w:ascii="Times New Roman" w:hAnsi="Times New Roman"/>
          <w:spacing w:val="-2"/>
        </w:rPr>
        <w:t>r</w:t>
      </w:r>
      <w:r w:rsidRPr="00321EB3">
        <w:rPr>
          <w:rFonts w:ascii="Times New Roman" w:hAnsi="Times New Roman"/>
        </w:rPr>
        <w:t>a</w:t>
      </w:r>
      <w:r w:rsidRPr="00321EB3">
        <w:rPr>
          <w:rFonts w:ascii="Times New Roman" w:hAnsi="Times New Roman"/>
          <w:spacing w:val="1"/>
        </w:rPr>
        <w:t>ll</w:t>
      </w:r>
      <w:r w:rsidRPr="00321EB3">
        <w:rPr>
          <w:rFonts w:ascii="Times New Roman" w:hAnsi="Times New Roman"/>
        </w:rPr>
        <w:t>y</w:t>
      </w:r>
      <w:r w:rsidRPr="00321EB3">
        <w:rPr>
          <w:rFonts w:ascii="Times New Roman" w:hAnsi="Times New Roman"/>
          <w:spacing w:val="-2"/>
        </w:rPr>
        <w:t xml:space="preserve"> </w:t>
      </w:r>
      <w:r w:rsidRPr="00321EB3">
        <w:rPr>
          <w:rFonts w:ascii="Times New Roman" w:hAnsi="Times New Roman"/>
        </w:rPr>
        <w:t>d</w:t>
      </w:r>
      <w:r w:rsidRPr="00321EB3">
        <w:rPr>
          <w:rFonts w:ascii="Times New Roman" w:hAnsi="Times New Roman"/>
          <w:spacing w:val="1"/>
        </w:rPr>
        <w:t>i</w:t>
      </w:r>
      <w:r w:rsidRPr="00321EB3">
        <w:rPr>
          <w:rFonts w:ascii="Times New Roman" w:hAnsi="Times New Roman"/>
          <w:spacing w:val="-2"/>
        </w:rPr>
        <w:t>v</w:t>
      </w:r>
      <w:r w:rsidRPr="00321EB3">
        <w:rPr>
          <w:rFonts w:ascii="Times New Roman" w:hAnsi="Times New Roman"/>
        </w:rPr>
        <w:t>e</w:t>
      </w:r>
      <w:r w:rsidRPr="00321EB3">
        <w:rPr>
          <w:rFonts w:ascii="Times New Roman" w:hAnsi="Times New Roman"/>
          <w:spacing w:val="-2"/>
        </w:rPr>
        <w:t>r</w:t>
      </w:r>
      <w:r w:rsidRPr="00321EB3">
        <w:rPr>
          <w:rFonts w:ascii="Times New Roman" w:hAnsi="Times New Roman"/>
        </w:rPr>
        <w:t>se</w:t>
      </w:r>
      <w:r w:rsidRPr="00321EB3">
        <w:rPr>
          <w:rFonts w:ascii="Times New Roman" w:hAnsi="Times New Roman"/>
          <w:spacing w:val="-2"/>
        </w:rPr>
        <w:t xml:space="preserve"> </w:t>
      </w:r>
      <w:r w:rsidRPr="00321EB3">
        <w:rPr>
          <w:rFonts w:ascii="Times New Roman" w:hAnsi="Times New Roman"/>
          <w:spacing w:val="1"/>
        </w:rPr>
        <w:t>i</w:t>
      </w:r>
      <w:r w:rsidRPr="00321EB3">
        <w:rPr>
          <w:rFonts w:ascii="Times New Roman" w:hAnsi="Times New Roman"/>
        </w:rPr>
        <w:t>ndi</w:t>
      </w:r>
      <w:r w:rsidRPr="00321EB3">
        <w:rPr>
          <w:rFonts w:ascii="Times New Roman" w:hAnsi="Times New Roman"/>
          <w:spacing w:val="-2"/>
        </w:rPr>
        <w:t>v</w:t>
      </w:r>
      <w:r w:rsidRPr="00321EB3">
        <w:rPr>
          <w:rFonts w:ascii="Times New Roman" w:hAnsi="Times New Roman"/>
          <w:spacing w:val="1"/>
        </w:rPr>
        <w:t>i</w:t>
      </w:r>
      <w:r w:rsidRPr="00321EB3">
        <w:rPr>
          <w:rFonts w:ascii="Times New Roman" w:hAnsi="Times New Roman"/>
        </w:rPr>
        <w:t>d</w:t>
      </w:r>
      <w:r w:rsidRPr="00321EB3">
        <w:rPr>
          <w:rFonts w:ascii="Times New Roman" w:hAnsi="Times New Roman"/>
          <w:spacing w:val="-3"/>
        </w:rPr>
        <w:t>u</w:t>
      </w:r>
      <w:r w:rsidRPr="00321EB3">
        <w:rPr>
          <w:rFonts w:ascii="Times New Roman" w:hAnsi="Times New Roman"/>
        </w:rPr>
        <w:t>a</w:t>
      </w:r>
      <w:r w:rsidRPr="00321EB3">
        <w:rPr>
          <w:rFonts w:ascii="Times New Roman" w:hAnsi="Times New Roman"/>
          <w:spacing w:val="-1"/>
        </w:rPr>
        <w:t>l</w:t>
      </w:r>
      <w:r w:rsidRPr="00321EB3">
        <w:rPr>
          <w:rFonts w:ascii="Times New Roman" w:hAnsi="Times New Roman"/>
        </w:rPr>
        <w:t>s</w:t>
      </w:r>
      <w:r w:rsidRPr="00321EB3">
        <w:rPr>
          <w:rFonts w:ascii="Times New Roman" w:hAnsi="Times New Roman"/>
          <w:spacing w:val="1"/>
        </w:rPr>
        <w:t xml:space="preserve"> </w:t>
      </w:r>
      <w:r w:rsidRPr="00321EB3">
        <w:rPr>
          <w:rFonts w:ascii="Times New Roman" w:hAnsi="Times New Roman"/>
          <w:spacing w:val="-1"/>
        </w:rPr>
        <w:t>w</w:t>
      </w:r>
      <w:r w:rsidRPr="00321EB3">
        <w:rPr>
          <w:rFonts w:ascii="Times New Roman" w:hAnsi="Times New Roman"/>
          <w:spacing w:val="1"/>
        </w:rPr>
        <w:t>i</w:t>
      </w:r>
      <w:r w:rsidRPr="00321EB3">
        <w:rPr>
          <w:rFonts w:ascii="Times New Roman" w:hAnsi="Times New Roman"/>
          <w:spacing w:val="-1"/>
        </w:rPr>
        <w:t>t</w:t>
      </w:r>
      <w:r w:rsidRPr="00321EB3">
        <w:rPr>
          <w:rFonts w:ascii="Times New Roman" w:hAnsi="Times New Roman"/>
        </w:rPr>
        <w:t>h</w:t>
      </w:r>
      <w:r w:rsidRPr="00321EB3">
        <w:rPr>
          <w:rFonts w:ascii="Times New Roman" w:hAnsi="Times New Roman"/>
          <w:spacing w:val="1"/>
        </w:rPr>
        <w:t>i</w:t>
      </w:r>
      <w:r w:rsidRPr="00321EB3">
        <w:rPr>
          <w:rFonts w:ascii="Times New Roman" w:hAnsi="Times New Roman"/>
        </w:rPr>
        <w:t>n</w:t>
      </w:r>
      <w:r w:rsidRPr="00321EB3">
        <w:rPr>
          <w:rFonts w:ascii="Times New Roman" w:hAnsi="Times New Roman"/>
          <w:spacing w:val="1"/>
        </w:rPr>
        <w:t xml:space="preserve"> </w:t>
      </w:r>
      <w:r w:rsidRPr="00321EB3">
        <w:rPr>
          <w:rFonts w:ascii="Times New Roman" w:hAnsi="Times New Roman"/>
        </w:rPr>
        <w:t>co</w:t>
      </w:r>
      <w:r w:rsidRPr="00321EB3">
        <w:rPr>
          <w:rFonts w:ascii="Times New Roman" w:hAnsi="Times New Roman"/>
          <w:spacing w:val="-4"/>
        </w:rPr>
        <w:t>mm</w:t>
      </w:r>
      <w:r w:rsidRPr="00321EB3">
        <w:rPr>
          <w:rFonts w:ascii="Times New Roman" w:hAnsi="Times New Roman"/>
        </w:rPr>
        <w:t>uni</w:t>
      </w:r>
      <w:r w:rsidRPr="00321EB3">
        <w:rPr>
          <w:rFonts w:ascii="Times New Roman" w:hAnsi="Times New Roman"/>
          <w:spacing w:val="1"/>
        </w:rPr>
        <w:t>ti</w:t>
      </w:r>
      <w:r w:rsidRPr="00321EB3">
        <w:rPr>
          <w:rFonts w:ascii="Times New Roman" w:hAnsi="Times New Roman"/>
        </w:rPr>
        <w:t>es,</w:t>
      </w:r>
      <w:r w:rsidRPr="00321EB3">
        <w:rPr>
          <w:rFonts w:ascii="Times New Roman" w:hAnsi="Times New Roman"/>
          <w:spacing w:val="-2"/>
        </w:rPr>
        <w:t xml:space="preserve"> g</w:t>
      </w:r>
      <w:r w:rsidRPr="00321EB3">
        <w:rPr>
          <w:rFonts w:ascii="Times New Roman" w:hAnsi="Times New Roman"/>
          <w:spacing w:val="1"/>
        </w:rPr>
        <w:t>r</w:t>
      </w:r>
      <w:r w:rsidRPr="00321EB3">
        <w:rPr>
          <w:rFonts w:ascii="Times New Roman" w:hAnsi="Times New Roman"/>
        </w:rPr>
        <w:t>oups</w:t>
      </w:r>
      <w:r w:rsidRPr="00321EB3">
        <w:rPr>
          <w:rFonts w:ascii="Times New Roman" w:hAnsi="Times New Roman"/>
          <w:spacing w:val="-1"/>
        </w:rPr>
        <w:t xml:space="preserve"> </w:t>
      </w:r>
      <w:r w:rsidRPr="00321EB3">
        <w:rPr>
          <w:rFonts w:ascii="Times New Roman" w:hAnsi="Times New Roman"/>
          <w:spacing w:val="-2"/>
        </w:rPr>
        <w:t>an</w:t>
      </w:r>
      <w:r w:rsidRPr="00321EB3">
        <w:rPr>
          <w:rFonts w:ascii="Times New Roman" w:hAnsi="Times New Roman"/>
        </w:rPr>
        <w:t>d</w:t>
      </w:r>
      <w:r w:rsidRPr="00321EB3">
        <w:rPr>
          <w:rFonts w:ascii="Times New Roman" w:hAnsi="Times New Roman"/>
          <w:spacing w:val="1"/>
        </w:rPr>
        <w:t xml:space="preserve"> </w:t>
      </w:r>
      <w:r w:rsidRPr="00321EB3">
        <w:rPr>
          <w:rFonts w:ascii="Times New Roman" w:hAnsi="Times New Roman"/>
        </w:rPr>
        <w:t>fa</w:t>
      </w:r>
      <w:r w:rsidRPr="00321EB3">
        <w:rPr>
          <w:rFonts w:ascii="Times New Roman" w:hAnsi="Times New Roman"/>
          <w:spacing w:val="-4"/>
        </w:rPr>
        <w:t>m</w:t>
      </w:r>
      <w:r w:rsidRPr="00321EB3">
        <w:rPr>
          <w:rFonts w:ascii="Times New Roman" w:hAnsi="Times New Roman"/>
          <w:spacing w:val="1"/>
        </w:rPr>
        <w:t>il</w:t>
      </w:r>
      <w:r w:rsidRPr="00321EB3">
        <w:rPr>
          <w:rFonts w:ascii="Times New Roman" w:hAnsi="Times New Roman"/>
          <w:spacing w:val="-1"/>
        </w:rPr>
        <w:t>i</w:t>
      </w:r>
      <w:r w:rsidRPr="00321EB3">
        <w:rPr>
          <w:rFonts w:ascii="Times New Roman" w:hAnsi="Times New Roman"/>
        </w:rPr>
        <w:t>es</w:t>
      </w:r>
    </w:p>
    <w:p w14:paraId="0B2EAB42" w14:textId="77777777" w:rsidR="004A5797" w:rsidRPr="00321EB3" w:rsidRDefault="004A5797" w:rsidP="004A5797">
      <w:pPr>
        <w:pStyle w:val="ListParagraph"/>
        <w:tabs>
          <w:tab w:val="left" w:pos="1180"/>
        </w:tabs>
        <w:jc w:val="both"/>
        <w:rPr>
          <w:rFonts w:ascii="Times New Roman" w:hAnsi="Times New Roman"/>
        </w:rPr>
      </w:pPr>
      <w:r w:rsidRPr="00321EB3">
        <w:rPr>
          <w:rFonts w:ascii="Times New Roman" w:hAnsi="Times New Roman"/>
        </w:rPr>
        <w:t>○</w:t>
      </w:r>
      <w:r w:rsidRPr="00321EB3">
        <w:rPr>
          <w:rFonts w:ascii="Times New Roman" w:hAnsi="Times New Roman"/>
        </w:rPr>
        <w:tab/>
      </w:r>
      <w:r w:rsidRPr="00321EB3">
        <w:rPr>
          <w:rFonts w:ascii="Times New Roman" w:hAnsi="Times New Roman"/>
          <w:spacing w:val="-1"/>
        </w:rPr>
        <w:t>R</w:t>
      </w:r>
      <w:r w:rsidRPr="00321EB3">
        <w:rPr>
          <w:rFonts w:ascii="Times New Roman" w:hAnsi="Times New Roman"/>
        </w:rPr>
        <w:t>eco</w:t>
      </w:r>
      <w:r w:rsidRPr="00321EB3">
        <w:rPr>
          <w:rFonts w:ascii="Times New Roman" w:hAnsi="Times New Roman"/>
          <w:spacing w:val="-2"/>
        </w:rPr>
        <w:t>g</w:t>
      </w:r>
      <w:r w:rsidRPr="00321EB3">
        <w:rPr>
          <w:rFonts w:ascii="Times New Roman" w:hAnsi="Times New Roman"/>
        </w:rPr>
        <w:t>n</w:t>
      </w:r>
      <w:r w:rsidRPr="00321EB3">
        <w:rPr>
          <w:rFonts w:ascii="Times New Roman" w:hAnsi="Times New Roman"/>
          <w:spacing w:val="1"/>
        </w:rPr>
        <w:t>i</w:t>
      </w:r>
      <w:r w:rsidRPr="00321EB3">
        <w:rPr>
          <w:rFonts w:ascii="Times New Roman" w:hAnsi="Times New Roman"/>
          <w:spacing w:val="-2"/>
        </w:rPr>
        <w:t>z</w:t>
      </w:r>
      <w:r w:rsidRPr="00321EB3">
        <w:rPr>
          <w:rFonts w:ascii="Times New Roman" w:hAnsi="Times New Roman"/>
          <w:spacing w:val="1"/>
        </w:rPr>
        <w:t>i</w:t>
      </w:r>
      <w:r w:rsidRPr="00321EB3">
        <w:rPr>
          <w:rFonts w:ascii="Times New Roman" w:hAnsi="Times New Roman"/>
        </w:rPr>
        <w:t>ng</w:t>
      </w:r>
      <w:r w:rsidRPr="00321EB3">
        <w:rPr>
          <w:rFonts w:ascii="Times New Roman" w:hAnsi="Times New Roman"/>
          <w:spacing w:val="-2"/>
        </w:rPr>
        <w:t xml:space="preserve"> </w:t>
      </w:r>
      <w:r w:rsidRPr="00321EB3">
        <w:rPr>
          <w:rFonts w:ascii="Times New Roman" w:hAnsi="Times New Roman"/>
        </w:rPr>
        <w:t>hea</w:t>
      </w:r>
      <w:r w:rsidRPr="00321EB3">
        <w:rPr>
          <w:rFonts w:ascii="Times New Roman" w:hAnsi="Times New Roman"/>
          <w:spacing w:val="-1"/>
        </w:rPr>
        <w:t>l</w:t>
      </w:r>
      <w:r w:rsidRPr="00321EB3">
        <w:rPr>
          <w:rFonts w:ascii="Times New Roman" w:hAnsi="Times New Roman"/>
          <w:spacing w:val="1"/>
        </w:rPr>
        <w:t>t</w:t>
      </w:r>
      <w:r w:rsidRPr="00321EB3">
        <w:rPr>
          <w:rFonts w:ascii="Times New Roman" w:hAnsi="Times New Roman"/>
        </w:rPr>
        <w:t>h as</w:t>
      </w:r>
      <w:r w:rsidRPr="00321EB3">
        <w:rPr>
          <w:rFonts w:ascii="Times New Roman" w:hAnsi="Times New Roman"/>
          <w:spacing w:val="-2"/>
        </w:rPr>
        <w:t xml:space="preserve"> </w:t>
      </w:r>
      <w:r w:rsidRPr="00321EB3">
        <w:rPr>
          <w:rFonts w:ascii="Times New Roman" w:hAnsi="Times New Roman"/>
        </w:rPr>
        <w:t>a</w:t>
      </w:r>
      <w:r w:rsidRPr="00321EB3">
        <w:rPr>
          <w:rFonts w:ascii="Times New Roman" w:hAnsi="Times New Roman"/>
          <w:spacing w:val="1"/>
        </w:rPr>
        <w:t xml:space="preserve"> </w:t>
      </w:r>
      <w:r w:rsidRPr="00321EB3">
        <w:rPr>
          <w:rFonts w:ascii="Times New Roman" w:hAnsi="Times New Roman"/>
        </w:rPr>
        <w:t>d</w:t>
      </w:r>
      <w:r w:rsidRPr="00321EB3">
        <w:rPr>
          <w:rFonts w:ascii="Times New Roman" w:hAnsi="Times New Roman"/>
          <w:spacing w:val="-2"/>
        </w:rPr>
        <w:t>y</w:t>
      </w:r>
      <w:r w:rsidRPr="00321EB3">
        <w:rPr>
          <w:rFonts w:ascii="Times New Roman" w:hAnsi="Times New Roman"/>
        </w:rPr>
        <w:t>na</w:t>
      </w:r>
      <w:r w:rsidRPr="00321EB3">
        <w:rPr>
          <w:rFonts w:ascii="Times New Roman" w:hAnsi="Times New Roman"/>
          <w:spacing w:val="-4"/>
        </w:rPr>
        <w:t>m</w:t>
      </w:r>
      <w:r w:rsidRPr="00321EB3">
        <w:rPr>
          <w:rFonts w:ascii="Times New Roman" w:hAnsi="Times New Roman"/>
          <w:spacing w:val="1"/>
        </w:rPr>
        <w:t>i</w:t>
      </w:r>
      <w:r w:rsidRPr="00321EB3">
        <w:rPr>
          <w:rFonts w:ascii="Times New Roman" w:hAnsi="Times New Roman"/>
        </w:rPr>
        <w:t>c</w:t>
      </w:r>
      <w:r w:rsidRPr="00321EB3">
        <w:rPr>
          <w:rFonts w:ascii="Times New Roman" w:hAnsi="Times New Roman"/>
          <w:spacing w:val="1"/>
        </w:rPr>
        <w:t xml:space="preserve"> </w:t>
      </w:r>
      <w:r w:rsidRPr="00321EB3">
        <w:rPr>
          <w:rFonts w:ascii="Times New Roman" w:hAnsi="Times New Roman"/>
        </w:rPr>
        <w:t>s</w:t>
      </w:r>
      <w:r w:rsidRPr="00321EB3">
        <w:rPr>
          <w:rFonts w:ascii="Times New Roman" w:hAnsi="Times New Roman"/>
          <w:spacing w:val="1"/>
        </w:rPr>
        <w:t>t</w:t>
      </w:r>
      <w:r w:rsidRPr="00321EB3">
        <w:rPr>
          <w:rFonts w:ascii="Times New Roman" w:hAnsi="Times New Roman"/>
          <w:spacing w:val="-2"/>
        </w:rPr>
        <w:t>a</w:t>
      </w:r>
      <w:r w:rsidRPr="00321EB3">
        <w:rPr>
          <w:rFonts w:ascii="Times New Roman" w:hAnsi="Times New Roman"/>
          <w:spacing w:val="1"/>
        </w:rPr>
        <w:t>t</w:t>
      </w:r>
      <w:r w:rsidRPr="00321EB3">
        <w:rPr>
          <w:rFonts w:ascii="Times New Roman" w:hAnsi="Times New Roman"/>
        </w:rPr>
        <w:t>e</w:t>
      </w:r>
      <w:r w:rsidRPr="00321EB3">
        <w:rPr>
          <w:rFonts w:ascii="Times New Roman" w:hAnsi="Times New Roman"/>
          <w:spacing w:val="-2"/>
        </w:rPr>
        <w:t xml:space="preserve"> </w:t>
      </w:r>
      <w:r w:rsidRPr="00321EB3">
        <w:rPr>
          <w:rFonts w:ascii="Times New Roman" w:hAnsi="Times New Roman"/>
          <w:spacing w:val="1"/>
        </w:rPr>
        <w:t>r</w:t>
      </w:r>
      <w:r w:rsidRPr="00321EB3">
        <w:rPr>
          <w:rFonts w:ascii="Times New Roman" w:hAnsi="Times New Roman"/>
        </w:rPr>
        <w:t>e</w:t>
      </w:r>
      <w:r w:rsidRPr="00321EB3">
        <w:rPr>
          <w:rFonts w:ascii="Times New Roman" w:hAnsi="Times New Roman"/>
          <w:spacing w:val="-2"/>
        </w:rPr>
        <w:t>f</w:t>
      </w:r>
      <w:r w:rsidRPr="00321EB3">
        <w:rPr>
          <w:rFonts w:ascii="Times New Roman" w:hAnsi="Times New Roman"/>
          <w:spacing w:val="1"/>
        </w:rPr>
        <w:t>l</w:t>
      </w:r>
      <w:r w:rsidRPr="00321EB3">
        <w:rPr>
          <w:rFonts w:ascii="Times New Roman" w:hAnsi="Times New Roman"/>
          <w:spacing w:val="-2"/>
        </w:rPr>
        <w:t>e</w:t>
      </w:r>
      <w:r w:rsidRPr="00321EB3">
        <w:rPr>
          <w:rFonts w:ascii="Times New Roman" w:hAnsi="Times New Roman"/>
        </w:rPr>
        <w:t>c</w:t>
      </w:r>
      <w:r w:rsidRPr="00321EB3">
        <w:rPr>
          <w:rFonts w:ascii="Times New Roman" w:hAnsi="Times New Roman"/>
          <w:spacing w:val="-1"/>
        </w:rPr>
        <w:t>t</w:t>
      </w:r>
      <w:r w:rsidRPr="00321EB3">
        <w:rPr>
          <w:rFonts w:ascii="Times New Roman" w:hAnsi="Times New Roman"/>
          <w:spacing w:val="1"/>
        </w:rPr>
        <w:t>i</w:t>
      </w:r>
      <w:r w:rsidRPr="00321EB3">
        <w:rPr>
          <w:rFonts w:ascii="Times New Roman" w:hAnsi="Times New Roman"/>
        </w:rPr>
        <w:t>ng</w:t>
      </w:r>
      <w:r w:rsidRPr="00321EB3">
        <w:rPr>
          <w:rFonts w:ascii="Times New Roman" w:hAnsi="Times New Roman"/>
          <w:spacing w:val="-2"/>
        </w:rPr>
        <w:t xml:space="preserve"> </w:t>
      </w:r>
      <w:r w:rsidRPr="00321EB3">
        <w:rPr>
          <w:rFonts w:ascii="Times New Roman" w:hAnsi="Times New Roman"/>
          <w:spacing w:val="1"/>
        </w:rPr>
        <w:t>i</w:t>
      </w:r>
      <w:r w:rsidRPr="00321EB3">
        <w:rPr>
          <w:rFonts w:ascii="Times New Roman" w:hAnsi="Times New Roman"/>
        </w:rPr>
        <w:t>n</w:t>
      </w:r>
      <w:r w:rsidRPr="00321EB3">
        <w:rPr>
          <w:rFonts w:ascii="Times New Roman" w:hAnsi="Times New Roman"/>
          <w:spacing w:val="-1"/>
        </w:rPr>
        <w:t>t</w:t>
      </w:r>
      <w:r w:rsidRPr="00321EB3">
        <w:rPr>
          <w:rFonts w:ascii="Times New Roman" w:hAnsi="Times New Roman"/>
        </w:rPr>
        <w:t>e</w:t>
      </w:r>
      <w:r w:rsidRPr="00321EB3">
        <w:rPr>
          <w:rFonts w:ascii="Times New Roman" w:hAnsi="Times New Roman"/>
          <w:spacing w:val="-2"/>
        </w:rPr>
        <w:t>g</w:t>
      </w:r>
      <w:r w:rsidRPr="00321EB3">
        <w:rPr>
          <w:rFonts w:ascii="Times New Roman" w:hAnsi="Times New Roman"/>
          <w:spacing w:val="1"/>
        </w:rPr>
        <w:t>r</w:t>
      </w:r>
      <w:r w:rsidRPr="00321EB3">
        <w:rPr>
          <w:rFonts w:ascii="Times New Roman" w:hAnsi="Times New Roman"/>
        </w:rPr>
        <w:t>a</w:t>
      </w:r>
      <w:r w:rsidRPr="00321EB3">
        <w:rPr>
          <w:rFonts w:ascii="Times New Roman" w:hAnsi="Times New Roman"/>
          <w:spacing w:val="-1"/>
        </w:rPr>
        <w:t>t</w:t>
      </w:r>
      <w:r w:rsidRPr="00321EB3">
        <w:rPr>
          <w:rFonts w:ascii="Times New Roman" w:hAnsi="Times New Roman"/>
          <w:spacing w:val="1"/>
        </w:rPr>
        <w:t>i</w:t>
      </w:r>
      <w:r w:rsidRPr="00321EB3">
        <w:rPr>
          <w:rFonts w:ascii="Times New Roman" w:hAnsi="Times New Roman"/>
        </w:rPr>
        <w:t xml:space="preserve">on </w:t>
      </w:r>
      <w:r w:rsidRPr="00321EB3">
        <w:rPr>
          <w:rFonts w:ascii="Times New Roman" w:hAnsi="Times New Roman"/>
          <w:spacing w:val="-2"/>
        </w:rPr>
        <w:t>o</w:t>
      </w:r>
      <w:r w:rsidRPr="00321EB3">
        <w:rPr>
          <w:rFonts w:ascii="Times New Roman" w:hAnsi="Times New Roman"/>
        </w:rPr>
        <w:t>f</w:t>
      </w:r>
      <w:r w:rsidRPr="00321EB3">
        <w:rPr>
          <w:rFonts w:ascii="Times New Roman" w:hAnsi="Times New Roman"/>
          <w:spacing w:val="1"/>
        </w:rPr>
        <w:t xml:space="preserve"> </w:t>
      </w:r>
      <w:r w:rsidRPr="00321EB3">
        <w:rPr>
          <w:rFonts w:ascii="Times New Roman" w:hAnsi="Times New Roman"/>
          <w:spacing w:val="-4"/>
        </w:rPr>
        <w:t>m</w:t>
      </w:r>
      <w:r w:rsidRPr="00321EB3">
        <w:rPr>
          <w:rFonts w:ascii="Times New Roman" w:hAnsi="Times New Roman"/>
          <w:spacing w:val="1"/>
        </w:rPr>
        <w:t>i</w:t>
      </w:r>
      <w:r w:rsidRPr="00321EB3">
        <w:rPr>
          <w:rFonts w:ascii="Times New Roman" w:hAnsi="Times New Roman"/>
        </w:rPr>
        <w:t>nd, body</w:t>
      </w:r>
      <w:r w:rsidRPr="00321EB3">
        <w:rPr>
          <w:rFonts w:ascii="Times New Roman" w:hAnsi="Times New Roman"/>
          <w:spacing w:val="-2"/>
        </w:rPr>
        <w:t xml:space="preserve"> </w:t>
      </w:r>
      <w:r w:rsidRPr="00321EB3">
        <w:rPr>
          <w:rFonts w:ascii="Times New Roman" w:hAnsi="Times New Roman"/>
        </w:rPr>
        <w:t xml:space="preserve">and </w:t>
      </w:r>
      <w:r w:rsidRPr="00321EB3">
        <w:rPr>
          <w:rFonts w:ascii="Times New Roman" w:hAnsi="Times New Roman"/>
          <w:spacing w:val="-2"/>
        </w:rPr>
        <w:t>sp</w:t>
      </w:r>
      <w:r w:rsidRPr="00321EB3">
        <w:rPr>
          <w:rFonts w:ascii="Times New Roman" w:hAnsi="Times New Roman"/>
          <w:spacing w:val="1"/>
        </w:rPr>
        <w:t>i</w:t>
      </w:r>
      <w:r w:rsidRPr="00321EB3">
        <w:rPr>
          <w:rFonts w:ascii="Times New Roman" w:hAnsi="Times New Roman"/>
          <w:spacing w:val="-2"/>
        </w:rPr>
        <w:t>r</w:t>
      </w:r>
      <w:r w:rsidRPr="00321EB3">
        <w:rPr>
          <w:rFonts w:ascii="Times New Roman" w:hAnsi="Times New Roman"/>
          <w:spacing w:val="1"/>
        </w:rPr>
        <w:t>it</w:t>
      </w:r>
    </w:p>
    <w:p w14:paraId="186CC2AB" w14:textId="77777777" w:rsidR="004A5797" w:rsidRPr="00321EB3" w:rsidRDefault="004A5797" w:rsidP="004A5797">
      <w:pPr>
        <w:pStyle w:val="ListParagraph"/>
        <w:tabs>
          <w:tab w:val="left" w:pos="1180"/>
        </w:tabs>
        <w:jc w:val="both"/>
        <w:rPr>
          <w:rFonts w:ascii="Times New Roman" w:hAnsi="Times New Roman"/>
        </w:rPr>
      </w:pPr>
      <w:r w:rsidRPr="00321EB3">
        <w:rPr>
          <w:rFonts w:ascii="Times New Roman" w:hAnsi="Times New Roman"/>
        </w:rPr>
        <w:t>○</w:t>
      </w:r>
      <w:r w:rsidRPr="00321EB3">
        <w:rPr>
          <w:rFonts w:ascii="Times New Roman" w:hAnsi="Times New Roman"/>
        </w:rPr>
        <w:tab/>
      </w:r>
      <w:proofErr w:type="gramStart"/>
      <w:r w:rsidRPr="00321EB3">
        <w:rPr>
          <w:rFonts w:ascii="Times New Roman" w:hAnsi="Times New Roman"/>
          <w:spacing w:val="-1"/>
        </w:rPr>
        <w:t>R</w:t>
      </w:r>
      <w:r w:rsidRPr="00321EB3">
        <w:rPr>
          <w:rFonts w:ascii="Times New Roman" w:hAnsi="Times New Roman"/>
        </w:rPr>
        <w:t>e</w:t>
      </w:r>
      <w:r w:rsidRPr="00321EB3">
        <w:rPr>
          <w:rFonts w:ascii="Times New Roman" w:hAnsi="Times New Roman"/>
          <w:spacing w:val="1"/>
        </w:rPr>
        <w:t>fl</w:t>
      </w:r>
      <w:r w:rsidRPr="00321EB3">
        <w:rPr>
          <w:rFonts w:ascii="Times New Roman" w:hAnsi="Times New Roman"/>
          <w:spacing w:val="-2"/>
        </w:rPr>
        <w:t>e</w:t>
      </w:r>
      <w:r w:rsidRPr="00321EB3">
        <w:rPr>
          <w:rFonts w:ascii="Times New Roman" w:hAnsi="Times New Roman"/>
        </w:rPr>
        <w:t>c</w:t>
      </w:r>
      <w:r w:rsidRPr="00321EB3">
        <w:rPr>
          <w:rFonts w:ascii="Times New Roman" w:hAnsi="Times New Roman"/>
          <w:spacing w:val="-1"/>
        </w:rPr>
        <w:t>t</w:t>
      </w:r>
      <w:r w:rsidRPr="00321EB3">
        <w:rPr>
          <w:rFonts w:ascii="Times New Roman" w:hAnsi="Times New Roman"/>
          <w:spacing w:val="1"/>
        </w:rPr>
        <w:t>i</w:t>
      </w:r>
      <w:r w:rsidRPr="00321EB3">
        <w:rPr>
          <w:rFonts w:ascii="Times New Roman" w:hAnsi="Times New Roman"/>
        </w:rPr>
        <w:t>ng</w:t>
      </w:r>
      <w:proofErr w:type="gramEnd"/>
      <w:r w:rsidRPr="00321EB3">
        <w:rPr>
          <w:rFonts w:ascii="Times New Roman" w:hAnsi="Times New Roman"/>
          <w:spacing w:val="-2"/>
        </w:rPr>
        <w:t xml:space="preserve"> </w:t>
      </w:r>
      <w:r w:rsidRPr="00321EB3">
        <w:rPr>
          <w:rFonts w:ascii="Times New Roman" w:hAnsi="Times New Roman"/>
          <w:spacing w:val="1"/>
        </w:rPr>
        <w:t>t</w:t>
      </w:r>
      <w:r w:rsidRPr="00321EB3">
        <w:rPr>
          <w:rFonts w:ascii="Times New Roman" w:hAnsi="Times New Roman"/>
        </w:rPr>
        <w:t>he</w:t>
      </w:r>
      <w:r w:rsidRPr="00321EB3">
        <w:rPr>
          <w:rFonts w:ascii="Times New Roman" w:hAnsi="Times New Roman"/>
          <w:spacing w:val="-2"/>
        </w:rPr>
        <w:t xml:space="preserve"> </w:t>
      </w:r>
      <w:r w:rsidRPr="00321EB3">
        <w:rPr>
          <w:rFonts w:ascii="Times New Roman" w:hAnsi="Times New Roman"/>
        </w:rPr>
        <w:t>ch</w:t>
      </w:r>
      <w:r w:rsidRPr="00321EB3">
        <w:rPr>
          <w:rFonts w:ascii="Times New Roman" w:hAnsi="Times New Roman"/>
          <w:spacing w:val="-2"/>
        </w:rPr>
        <w:t>a</w:t>
      </w:r>
      <w:r w:rsidRPr="00321EB3">
        <w:rPr>
          <w:rFonts w:ascii="Times New Roman" w:hAnsi="Times New Roman"/>
          <w:spacing w:val="1"/>
        </w:rPr>
        <w:t>r</w:t>
      </w:r>
      <w:r w:rsidRPr="00321EB3">
        <w:rPr>
          <w:rFonts w:ascii="Times New Roman" w:hAnsi="Times New Roman"/>
        </w:rPr>
        <w:t>a</w:t>
      </w:r>
      <w:r w:rsidRPr="00321EB3">
        <w:rPr>
          <w:rFonts w:ascii="Times New Roman" w:hAnsi="Times New Roman"/>
          <w:spacing w:val="-2"/>
        </w:rPr>
        <w:t>c</w:t>
      </w:r>
      <w:r w:rsidRPr="00321EB3">
        <w:rPr>
          <w:rFonts w:ascii="Times New Roman" w:hAnsi="Times New Roman"/>
          <w:spacing w:val="1"/>
        </w:rPr>
        <w:t>t</w:t>
      </w:r>
      <w:r w:rsidRPr="00321EB3">
        <w:rPr>
          <w:rFonts w:ascii="Times New Roman" w:hAnsi="Times New Roman"/>
          <w:spacing w:val="-2"/>
        </w:rPr>
        <w:t>e</w:t>
      </w:r>
      <w:r w:rsidRPr="00321EB3">
        <w:rPr>
          <w:rFonts w:ascii="Times New Roman" w:hAnsi="Times New Roman"/>
          <w:spacing w:val="1"/>
        </w:rPr>
        <w:t>ri</w:t>
      </w:r>
      <w:r w:rsidRPr="00321EB3">
        <w:rPr>
          <w:rFonts w:ascii="Times New Roman" w:hAnsi="Times New Roman"/>
          <w:spacing w:val="-2"/>
        </w:rPr>
        <w:t>s</w:t>
      </w:r>
      <w:r w:rsidRPr="00321EB3">
        <w:rPr>
          <w:rFonts w:ascii="Times New Roman" w:hAnsi="Times New Roman"/>
          <w:spacing w:val="1"/>
        </w:rPr>
        <w:t>t</w:t>
      </w:r>
      <w:r w:rsidRPr="00321EB3">
        <w:rPr>
          <w:rFonts w:ascii="Times New Roman" w:hAnsi="Times New Roman"/>
          <w:spacing w:val="-1"/>
        </w:rPr>
        <w:t>i</w:t>
      </w:r>
      <w:r w:rsidRPr="00321EB3">
        <w:rPr>
          <w:rFonts w:ascii="Times New Roman" w:hAnsi="Times New Roman"/>
        </w:rPr>
        <w:t>cs</w:t>
      </w:r>
      <w:r w:rsidRPr="00321EB3">
        <w:rPr>
          <w:rFonts w:ascii="Times New Roman" w:hAnsi="Times New Roman"/>
          <w:spacing w:val="1"/>
        </w:rPr>
        <w:t xml:space="preserve"> </w:t>
      </w:r>
      <w:r w:rsidRPr="00321EB3">
        <w:rPr>
          <w:rFonts w:ascii="Times New Roman" w:hAnsi="Times New Roman"/>
        </w:rPr>
        <w:t>of</w:t>
      </w:r>
      <w:r w:rsidRPr="00321EB3">
        <w:rPr>
          <w:rFonts w:ascii="Times New Roman" w:hAnsi="Times New Roman"/>
          <w:spacing w:val="-1"/>
        </w:rPr>
        <w:t xml:space="preserve"> </w:t>
      </w:r>
      <w:r w:rsidRPr="00321EB3">
        <w:rPr>
          <w:rFonts w:ascii="Times New Roman" w:hAnsi="Times New Roman"/>
        </w:rPr>
        <w:t>hon</w:t>
      </w:r>
      <w:r w:rsidRPr="00321EB3">
        <w:rPr>
          <w:rFonts w:ascii="Times New Roman" w:hAnsi="Times New Roman"/>
          <w:spacing w:val="-2"/>
        </w:rPr>
        <w:t>e</w:t>
      </w:r>
      <w:r w:rsidRPr="00321EB3">
        <w:rPr>
          <w:rFonts w:ascii="Times New Roman" w:hAnsi="Times New Roman"/>
        </w:rPr>
        <w:t>s</w:t>
      </w:r>
      <w:r w:rsidRPr="00321EB3">
        <w:rPr>
          <w:rFonts w:ascii="Times New Roman" w:hAnsi="Times New Roman"/>
          <w:spacing w:val="1"/>
        </w:rPr>
        <w:t>t</w:t>
      </w:r>
      <w:r w:rsidRPr="00321EB3">
        <w:rPr>
          <w:rFonts w:ascii="Times New Roman" w:hAnsi="Times New Roman"/>
          <w:spacing w:val="-2"/>
        </w:rPr>
        <w:t>y</w:t>
      </w:r>
      <w:r w:rsidRPr="00321EB3">
        <w:rPr>
          <w:rFonts w:ascii="Times New Roman" w:hAnsi="Times New Roman"/>
        </w:rPr>
        <w:t xml:space="preserve">, </w:t>
      </w:r>
      <w:r w:rsidRPr="00321EB3">
        <w:rPr>
          <w:rFonts w:ascii="Times New Roman" w:hAnsi="Times New Roman"/>
          <w:spacing w:val="1"/>
        </w:rPr>
        <w:t>i</w:t>
      </w:r>
      <w:r w:rsidRPr="00321EB3">
        <w:rPr>
          <w:rFonts w:ascii="Times New Roman" w:hAnsi="Times New Roman"/>
          <w:spacing w:val="-2"/>
        </w:rPr>
        <w:t>n</w:t>
      </w:r>
      <w:r w:rsidRPr="00321EB3">
        <w:rPr>
          <w:rFonts w:ascii="Times New Roman" w:hAnsi="Times New Roman"/>
          <w:spacing w:val="1"/>
        </w:rPr>
        <w:t>t</w:t>
      </w:r>
      <w:r w:rsidRPr="00321EB3">
        <w:rPr>
          <w:rFonts w:ascii="Times New Roman" w:hAnsi="Times New Roman"/>
        </w:rPr>
        <w:t>e</w:t>
      </w:r>
      <w:r w:rsidRPr="00321EB3">
        <w:rPr>
          <w:rFonts w:ascii="Times New Roman" w:hAnsi="Times New Roman"/>
          <w:spacing w:val="-2"/>
        </w:rPr>
        <w:t>g</w:t>
      </w:r>
      <w:r w:rsidRPr="00321EB3">
        <w:rPr>
          <w:rFonts w:ascii="Times New Roman" w:hAnsi="Times New Roman"/>
          <w:spacing w:val="1"/>
        </w:rPr>
        <w:t>r</w:t>
      </w:r>
      <w:r w:rsidRPr="00321EB3">
        <w:rPr>
          <w:rFonts w:ascii="Times New Roman" w:hAnsi="Times New Roman"/>
          <w:spacing w:val="-1"/>
        </w:rPr>
        <w:t>i</w:t>
      </w:r>
      <w:r w:rsidRPr="00321EB3">
        <w:rPr>
          <w:rFonts w:ascii="Times New Roman" w:hAnsi="Times New Roman"/>
          <w:spacing w:val="1"/>
        </w:rPr>
        <w:t>t</w:t>
      </w:r>
      <w:r w:rsidRPr="00321EB3">
        <w:rPr>
          <w:rFonts w:ascii="Times New Roman" w:hAnsi="Times New Roman"/>
          <w:spacing w:val="-2"/>
        </w:rPr>
        <w:t>y</w:t>
      </w:r>
      <w:r w:rsidRPr="00321EB3">
        <w:rPr>
          <w:rFonts w:ascii="Times New Roman" w:hAnsi="Times New Roman"/>
        </w:rPr>
        <w:t>, and</w:t>
      </w:r>
      <w:r w:rsidRPr="00321EB3">
        <w:rPr>
          <w:rFonts w:ascii="Times New Roman" w:hAnsi="Times New Roman"/>
          <w:spacing w:val="-2"/>
        </w:rPr>
        <w:t xml:space="preserve"> </w:t>
      </w:r>
      <w:r w:rsidRPr="00321EB3">
        <w:rPr>
          <w:rFonts w:ascii="Times New Roman" w:hAnsi="Times New Roman"/>
        </w:rPr>
        <w:t>pe</w:t>
      </w:r>
      <w:r w:rsidRPr="00321EB3">
        <w:rPr>
          <w:rFonts w:ascii="Times New Roman" w:hAnsi="Times New Roman"/>
          <w:spacing w:val="1"/>
        </w:rPr>
        <w:t>r</w:t>
      </w:r>
      <w:r w:rsidRPr="00321EB3">
        <w:rPr>
          <w:rFonts w:ascii="Times New Roman" w:hAnsi="Times New Roman"/>
          <w:spacing w:val="-2"/>
        </w:rPr>
        <w:t>s</w:t>
      </w:r>
      <w:r w:rsidRPr="00321EB3">
        <w:rPr>
          <w:rFonts w:ascii="Times New Roman" w:hAnsi="Times New Roman"/>
        </w:rPr>
        <w:t>on</w:t>
      </w:r>
      <w:r w:rsidRPr="00321EB3">
        <w:rPr>
          <w:rFonts w:ascii="Times New Roman" w:hAnsi="Times New Roman"/>
          <w:spacing w:val="-2"/>
        </w:rPr>
        <w:t>a</w:t>
      </w:r>
      <w:r w:rsidRPr="00321EB3">
        <w:rPr>
          <w:rFonts w:ascii="Times New Roman" w:hAnsi="Times New Roman"/>
        </w:rPr>
        <w:t>l</w:t>
      </w:r>
      <w:r w:rsidRPr="00321EB3">
        <w:rPr>
          <w:rFonts w:ascii="Times New Roman" w:hAnsi="Times New Roman"/>
          <w:spacing w:val="1"/>
        </w:rPr>
        <w:t xml:space="preserve"> r</w:t>
      </w:r>
      <w:r w:rsidRPr="00321EB3">
        <w:rPr>
          <w:rFonts w:ascii="Times New Roman" w:hAnsi="Times New Roman"/>
          <w:spacing w:val="-2"/>
        </w:rPr>
        <w:t>e</w:t>
      </w:r>
      <w:r w:rsidRPr="00321EB3">
        <w:rPr>
          <w:rFonts w:ascii="Times New Roman" w:hAnsi="Times New Roman"/>
        </w:rPr>
        <w:t>spo</w:t>
      </w:r>
      <w:r w:rsidRPr="00321EB3">
        <w:rPr>
          <w:rFonts w:ascii="Times New Roman" w:hAnsi="Times New Roman"/>
          <w:spacing w:val="-2"/>
        </w:rPr>
        <w:t>n</w:t>
      </w:r>
      <w:r w:rsidRPr="00321EB3">
        <w:rPr>
          <w:rFonts w:ascii="Times New Roman" w:hAnsi="Times New Roman"/>
        </w:rPr>
        <w:t>s</w:t>
      </w:r>
      <w:r w:rsidRPr="00321EB3">
        <w:rPr>
          <w:rFonts w:ascii="Times New Roman" w:hAnsi="Times New Roman"/>
          <w:spacing w:val="1"/>
        </w:rPr>
        <w:t>i</w:t>
      </w:r>
      <w:r w:rsidRPr="00321EB3">
        <w:rPr>
          <w:rFonts w:ascii="Times New Roman" w:hAnsi="Times New Roman"/>
          <w:spacing w:val="-2"/>
        </w:rPr>
        <w:t>b</w:t>
      </w:r>
      <w:r w:rsidRPr="00321EB3">
        <w:rPr>
          <w:rFonts w:ascii="Times New Roman" w:hAnsi="Times New Roman"/>
          <w:spacing w:val="1"/>
        </w:rPr>
        <w:t>i</w:t>
      </w:r>
      <w:r w:rsidRPr="00321EB3">
        <w:rPr>
          <w:rFonts w:ascii="Times New Roman" w:hAnsi="Times New Roman"/>
          <w:spacing w:val="-1"/>
        </w:rPr>
        <w:t>l</w:t>
      </w:r>
      <w:r w:rsidRPr="00321EB3">
        <w:rPr>
          <w:rFonts w:ascii="Times New Roman" w:hAnsi="Times New Roman"/>
          <w:spacing w:val="1"/>
        </w:rPr>
        <w:t>it</w:t>
      </w:r>
      <w:r w:rsidRPr="00321EB3">
        <w:rPr>
          <w:rFonts w:ascii="Times New Roman" w:hAnsi="Times New Roman"/>
          <w:spacing w:val="-2"/>
        </w:rPr>
        <w:t>y</w:t>
      </w:r>
    </w:p>
    <w:p w14:paraId="1F74DCBC" w14:textId="77777777" w:rsidR="004A5797" w:rsidRPr="00321EB3" w:rsidRDefault="004A5797" w:rsidP="004A5797">
      <w:pPr>
        <w:pStyle w:val="ListParagraph"/>
        <w:tabs>
          <w:tab w:val="left" w:pos="1180"/>
        </w:tabs>
        <w:jc w:val="both"/>
        <w:rPr>
          <w:rFonts w:ascii="Times New Roman" w:hAnsi="Times New Roman"/>
        </w:rPr>
      </w:pPr>
      <w:r w:rsidRPr="00321EB3">
        <w:rPr>
          <w:rFonts w:ascii="Times New Roman" w:hAnsi="Times New Roman"/>
        </w:rPr>
        <w:t>○</w:t>
      </w:r>
      <w:r w:rsidRPr="00321EB3">
        <w:rPr>
          <w:rFonts w:ascii="Times New Roman" w:hAnsi="Times New Roman"/>
        </w:rPr>
        <w:tab/>
      </w:r>
      <w:proofErr w:type="gramStart"/>
      <w:r w:rsidRPr="00321EB3">
        <w:rPr>
          <w:rFonts w:ascii="Times New Roman" w:hAnsi="Times New Roman"/>
        </w:rPr>
        <w:t>E</w:t>
      </w:r>
      <w:r w:rsidRPr="00321EB3">
        <w:rPr>
          <w:rFonts w:ascii="Times New Roman" w:hAnsi="Times New Roman"/>
          <w:spacing w:val="-4"/>
        </w:rPr>
        <w:t>m</w:t>
      </w:r>
      <w:r w:rsidRPr="00321EB3">
        <w:rPr>
          <w:rFonts w:ascii="Times New Roman" w:hAnsi="Times New Roman"/>
        </w:rPr>
        <w:t>brac</w:t>
      </w:r>
      <w:r w:rsidRPr="00321EB3">
        <w:rPr>
          <w:rFonts w:ascii="Times New Roman" w:hAnsi="Times New Roman"/>
          <w:spacing w:val="1"/>
        </w:rPr>
        <w:t>i</w:t>
      </w:r>
      <w:r w:rsidRPr="00321EB3">
        <w:rPr>
          <w:rFonts w:ascii="Times New Roman" w:hAnsi="Times New Roman"/>
        </w:rPr>
        <w:t>ng</w:t>
      </w:r>
      <w:proofErr w:type="gramEnd"/>
      <w:r w:rsidRPr="00321EB3">
        <w:rPr>
          <w:rFonts w:ascii="Times New Roman" w:hAnsi="Times New Roman"/>
          <w:spacing w:val="-3"/>
        </w:rPr>
        <w:t xml:space="preserve"> </w:t>
      </w:r>
      <w:r w:rsidRPr="00321EB3">
        <w:rPr>
          <w:rFonts w:ascii="Times New Roman" w:hAnsi="Times New Roman"/>
          <w:spacing w:val="1"/>
        </w:rPr>
        <w:t>t</w:t>
      </w:r>
      <w:r w:rsidRPr="00321EB3">
        <w:rPr>
          <w:rFonts w:ascii="Times New Roman" w:hAnsi="Times New Roman"/>
        </w:rPr>
        <w:t>he co</w:t>
      </w:r>
      <w:r w:rsidRPr="00321EB3">
        <w:rPr>
          <w:rFonts w:ascii="Times New Roman" w:hAnsi="Times New Roman"/>
          <w:spacing w:val="-4"/>
        </w:rPr>
        <w:t>mm</w:t>
      </w:r>
      <w:r w:rsidRPr="00321EB3">
        <w:rPr>
          <w:rFonts w:ascii="Times New Roman" w:hAnsi="Times New Roman"/>
        </w:rPr>
        <w:t>uni</w:t>
      </w:r>
      <w:r w:rsidRPr="00321EB3">
        <w:rPr>
          <w:rFonts w:ascii="Times New Roman" w:hAnsi="Times New Roman"/>
          <w:spacing w:val="1"/>
        </w:rPr>
        <w:t>t</w:t>
      </w:r>
      <w:r w:rsidRPr="00321EB3">
        <w:rPr>
          <w:rFonts w:ascii="Times New Roman" w:hAnsi="Times New Roman"/>
        </w:rPr>
        <w:t xml:space="preserve">y </w:t>
      </w:r>
      <w:r w:rsidRPr="00321EB3">
        <w:rPr>
          <w:rFonts w:ascii="Times New Roman" w:hAnsi="Times New Roman"/>
          <w:spacing w:val="1"/>
        </w:rPr>
        <w:t>t</w:t>
      </w:r>
      <w:r w:rsidRPr="00321EB3">
        <w:rPr>
          <w:rFonts w:ascii="Times New Roman" w:hAnsi="Times New Roman"/>
        </w:rPr>
        <w:t>h</w:t>
      </w:r>
      <w:r w:rsidRPr="00321EB3">
        <w:rPr>
          <w:rFonts w:ascii="Times New Roman" w:hAnsi="Times New Roman"/>
          <w:spacing w:val="-2"/>
        </w:rPr>
        <w:t>a</w:t>
      </w:r>
      <w:r w:rsidRPr="00321EB3">
        <w:rPr>
          <w:rFonts w:ascii="Times New Roman" w:hAnsi="Times New Roman"/>
        </w:rPr>
        <w:t>t</w:t>
      </w:r>
      <w:r w:rsidRPr="00321EB3">
        <w:rPr>
          <w:rFonts w:ascii="Times New Roman" w:hAnsi="Times New Roman"/>
          <w:spacing w:val="1"/>
        </w:rPr>
        <w:t xml:space="preserve"> </w:t>
      </w:r>
      <w:r w:rsidRPr="00321EB3">
        <w:rPr>
          <w:rFonts w:ascii="Times New Roman" w:hAnsi="Times New Roman"/>
        </w:rPr>
        <w:t>s</w:t>
      </w:r>
      <w:r w:rsidRPr="00321EB3">
        <w:rPr>
          <w:rFonts w:ascii="Times New Roman" w:hAnsi="Times New Roman"/>
          <w:spacing w:val="-2"/>
        </w:rPr>
        <w:t>e</w:t>
      </w:r>
      <w:r w:rsidRPr="00321EB3">
        <w:rPr>
          <w:rFonts w:ascii="Times New Roman" w:hAnsi="Times New Roman"/>
          <w:spacing w:val="1"/>
        </w:rPr>
        <w:t>r</w:t>
      </w:r>
      <w:r w:rsidRPr="00321EB3">
        <w:rPr>
          <w:rFonts w:ascii="Times New Roman" w:hAnsi="Times New Roman"/>
          <w:spacing w:val="-2"/>
        </w:rPr>
        <w:t>v</w:t>
      </w:r>
      <w:r w:rsidRPr="00321EB3">
        <w:rPr>
          <w:rFonts w:ascii="Times New Roman" w:hAnsi="Times New Roman"/>
        </w:rPr>
        <w:t>es</w:t>
      </w:r>
      <w:r w:rsidRPr="00321EB3">
        <w:rPr>
          <w:rFonts w:ascii="Times New Roman" w:hAnsi="Times New Roman"/>
          <w:spacing w:val="1"/>
        </w:rPr>
        <w:t xml:space="preserve"> </w:t>
      </w:r>
      <w:r w:rsidRPr="00321EB3">
        <w:rPr>
          <w:rFonts w:ascii="Times New Roman" w:hAnsi="Times New Roman"/>
        </w:rPr>
        <w:t xml:space="preserve">us </w:t>
      </w:r>
      <w:r w:rsidRPr="00321EB3">
        <w:rPr>
          <w:rFonts w:ascii="Times New Roman" w:hAnsi="Times New Roman"/>
          <w:spacing w:val="-2"/>
        </w:rPr>
        <w:t>a</w:t>
      </w:r>
      <w:r w:rsidRPr="00321EB3">
        <w:rPr>
          <w:rFonts w:ascii="Times New Roman" w:hAnsi="Times New Roman"/>
        </w:rPr>
        <w:t>s</w:t>
      </w:r>
      <w:r w:rsidRPr="00321EB3">
        <w:rPr>
          <w:rFonts w:ascii="Times New Roman" w:hAnsi="Times New Roman"/>
          <w:spacing w:val="1"/>
        </w:rPr>
        <w:t xml:space="preserve"> </w:t>
      </w:r>
      <w:r w:rsidRPr="00321EB3">
        <w:rPr>
          <w:rFonts w:ascii="Times New Roman" w:hAnsi="Times New Roman"/>
          <w:spacing w:val="-1"/>
        </w:rPr>
        <w:t>w</w:t>
      </w:r>
      <w:r w:rsidRPr="00321EB3">
        <w:rPr>
          <w:rFonts w:ascii="Times New Roman" w:hAnsi="Times New Roman"/>
        </w:rPr>
        <w:t>e</w:t>
      </w:r>
      <w:r w:rsidRPr="00321EB3">
        <w:rPr>
          <w:rFonts w:ascii="Times New Roman" w:hAnsi="Times New Roman"/>
          <w:spacing w:val="-2"/>
        </w:rPr>
        <w:t xml:space="preserve"> </w:t>
      </w:r>
      <w:r w:rsidRPr="00321EB3">
        <w:rPr>
          <w:rFonts w:ascii="Times New Roman" w:hAnsi="Times New Roman"/>
          <w:spacing w:val="1"/>
        </w:rPr>
        <w:t>l</w:t>
      </w:r>
      <w:r w:rsidRPr="00321EB3">
        <w:rPr>
          <w:rFonts w:ascii="Times New Roman" w:hAnsi="Times New Roman"/>
        </w:rPr>
        <w:t>e</w:t>
      </w:r>
      <w:r w:rsidRPr="00321EB3">
        <w:rPr>
          <w:rFonts w:ascii="Times New Roman" w:hAnsi="Times New Roman"/>
          <w:spacing w:val="-2"/>
        </w:rPr>
        <w:t>a</w:t>
      </w:r>
      <w:r w:rsidRPr="00321EB3">
        <w:rPr>
          <w:rFonts w:ascii="Times New Roman" w:hAnsi="Times New Roman"/>
          <w:spacing w:val="1"/>
        </w:rPr>
        <w:t>r</w:t>
      </w:r>
      <w:r w:rsidRPr="00321EB3">
        <w:rPr>
          <w:rFonts w:ascii="Times New Roman" w:hAnsi="Times New Roman"/>
        </w:rPr>
        <w:t>n</w:t>
      </w:r>
      <w:r w:rsidRPr="00321EB3">
        <w:rPr>
          <w:rFonts w:ascii="Times New Roman" w:hAnsi="Times New Roman"/>
          <w:spacing w:val="1"/>
        </w:rPr>
        <w:t xml:space="preserve"> </w:t>
      </w:r>
      <w:r w:rsidRPr="00321EB3">
        <w:rPr>
          <w:rFonts w:ascii="Times New Roman" w:hAnsi="Times New Roman"/>
          <w:spacing w:val="-2"/>
        </w:rPr>
        <w:t>t</w:t>
      </w:r>
      <w:r w:rsidRPr="00321EB3">
        <w:rPr>
          <w:rFonts w:ascii="Times New Roman" w:hAnsi="Times New Roman"/>
        </w:rPr>
        <w:t>o</w:t>
      </w:r>
      <w:r w:rsidRPr="00321EB3">
        <w:rPr>
          <w:rFonts w:ascii="Times New Roman" w:hAnsi="Times New Roman"/>
          <w:spacing w:val="-2"/>
        </w:rPr>
        <w:t xml:space="preserve"> </w:t>
      </w:r>
      <w:r w:rsidRPr="00321EB3">
        <w:rPr>
          <w:rFonts w:ascii="Times New Roman" w:hAnsi="Times New Roman"/>
        </w:rPr>
        <w:t>se</w:t>
      </w:r>
      <w:r w:rsidRPr="00321EB3">
        <w:rPr>
          <w:rFonts w:ascii="Times New Roman" w:hAnsi="Times New Roman"/>
          <w:spacing w:val="1"/>
        </w:rPr>
        <w:t>r</w:t>
      </w:r>
      <w:r w:rsidRPr="00321EB3">
        <w:rPr>
          <w:rFonts w:ascii="Times New Roman" w:hAnsi="Times New Roman"/>
          <w:spacing w:val="-2"/>
        </w:rPr>
        <w:t>v</w:t>
      </w:r>
      <w:r w:rsidRPr="00321EB3">
        <w:rPr>
          <w:rFonts w:ascii="Times New Roman" w:hAnsi="Times New Roman"/>
        </w:rPr>
        <w:t>e</w:t>
      </w:r>
      <w:r w:rsidRPr="00321EB3">
        <w:rPr>
          <w:rFonts w:ascii="Times New Roman" w:hAnsi="Times New Roman"/>
          <w:spacing w:val="1"/>
        </w:rPr>
        <w:t xml:space="preserve"> t</w:t>
      </w:r>
      <w:r w:rsidRPr="00321EB3">
        <w:rPr>
          <w:rFonts w:ascii="Times New Roman" w:hAnsi="Times New Roman"/>
          <w:spacing w:val="-2"/>
        </w:rPr>
        <w:t>h</w:t>
      </w:r>
      <w:r w:rsidRPr="00321EB3">
        <w:rPr>
          <w:rFonts w:ascii="Times New Roman" w:hAnsi="Times New Roman"/>
        </w:rPr>
        <w:t>e</w:t>
      </w:r>
      <w:r w:rsidRPr="00321EB3">
        <w:rPr>
          <w:rFonts w:ascii="Times New Roman" w:hAnsi="Times New Roman"/>
          <w:spacing w:val="-4"/>
        </w:rPr>
        <w:t>m</w:t>
      </w:r>
    </w:p>
    <w:p w14:paraId="6144DE21" w14:textId="77777777" w:rsidR="004A5797" w:rsidRPr="00223D6B" w:rsidRDefault="004A5797" w:rsidP="004A5797">
      <w:pPr>
        <w:tabs>
          <w:tab w:val="left" w:pos="1180"/>
        </w:tabs>
        <w:spacing w:after="0" w:line="240" w:lineRule="auto"/>
        <w:jc w:val="both"/>
        <w:rPr>
          <w:rFonts w:ascii="Times New Roman" w:eastAsia="Times New Roman" w:hAnsi="Times New Roman"/>
        </w:rPr>
      </w:pPr>
    </w:p>
    <w:p w14:paraId="2A0A7CEB" w14:textId="77777777" w:rsidR="004A5797" w:rsidRPr="00321EB3" w:rsidRDefault="004A5797" w:rsidP="00C6695C">
      <w:pPr>
        <w:pStyle w:val="ListParagraph"/>
        <w:numPr>
          <w:ilvl w:val="0"/>
          <w:numId w:val="1"/>
        </w:numPr>
        <w:tabs>
          <w:tab w:val="left" w:pos="820"/>
        </w:tabs>
        <w:spacing w:after="240"/>
        <w:jc w:val="both"/>
        <w:rPr>
          <w:rFonts w:ascii="Times New Roman" w:hAnsi="Times New Roman"/>
        </w:rPr>
      </w:pPr>
      <w:r w:rsidRPr="00321EB3">
        <w:rPr>
          <w:rFonts w:ascii="Times New Roman" w:hAnsi="Times New Roman"/>
        </w:rPr>
        <w:t>Exce</w:t>
      </w:r>
      <w:r w:rsidRPr="00321EB3">
        <w:rPr>
          <w:rFonts w:ascii="Times New Roman" w:hAnsi="Times New Roman"/>
          <w:spacing w:val="-1"/>
        </w:rPr>
        <w:t>l</w:t>
      </w:r>
      <w:r w:rsidRPr="00321EB3">
        <w:rPr>
          <w:rFonts w:ascii="Times New Roman" w:hAnsi="Times New Roman"/>
          <w:spacing w:val="1"/>
        </w:rPr>
        <w:t>l</w:t>
      </w:r>
      <w:r w:rsidRPr="00321EB3">
        <w:rPr>
          <w:rFonts w:ascii="Times New Roman" w:hAnsi="Times New Roman"/>
        </w:rPr>
        <w:t>e</w:t>
      </w:r>
      <w:r w:rsidRPr="00321EB3">
        <w:rPr>
          <w:rFonts w:ascii="Times New Roman" w:hAnsi="Times New Roman"/>
          <w:spacing w:val="-2"/>
        </w:rPr>
        <w:t>n</w:t>
      </w:r>
      <w:r w:rsidRPr="00321EB3">
        <w:rPr>
          <w:rFonts w:ascii="Times New Roman" w:hAnsi="Times New Roman"/>
        </w:rPr>
        <w:t>ce</w:t>
      </w:r>
      <w:r w:rsidRPr="00321EB3">
        <w:rPr>
          <w:rFonts w:ascii="Times New Roman" w:hAnsi="Times New Roman"/>
          <w:spacing w:val="-2"/>
        </w:rPr>
        <w:t xml:space="preserve"> </w:t>
      </w:r>
      <w:r w:rsidRPr="00321EB3">
        <w:rPr>
          <w:rFonts w:ascii="Times New Roman" w:hAnsi="Times New Roman"/>
          <w:spacing w:val="1"/>
        </w:rPr>
        <w:t>i</w:t>
      </w:r>
      <w:r w:rsidRPr="00321EB3">
        <w:rPr>
          <w:rFonts w:ascii="Times New Roman" w:hAnsi="Times New Roman"/>
        </w:rPr>
        <w:t>n</w:t>
      </w:r>
      <w:r w:rsidRPr="00321EB3">
        <w:rPr>
          <w:rFonts w:ascii="Times New Roman" w:hAnsi="Times New Roman"/>
          <w:spacing w:val="1"/>
        </w:rPr>
        <w:t xml:space="preserve"> </w:t>
      </w:r>
      <w:r w:rsidRPr="00321EB3">
        <w:rPr>
          <w:rFonts w:ascii="Times New Roman" w:hAnsi="Times New Roman"/>
        </w:rPr>
        <w:t>ed</w:t>
      </w:r>
      <w:r w:rsidRPr="00321EB3">
        <w:rPr>
          <w:rFonts w:ascii="Times New Roman" w:hAnsi="Times New Roman"/>
          <w:spacing w:val="-3"/>
        </w:rPr>
        <w:t>u</w:t>
      </w:r>
      <w:r w:rsidRPr="00321EB3">
        <w:rPr>
          <w:rFonts w:ascii="Times New Roman" w:hAnsi="Times New Roman"/>
        </w:rPr>
        <w:t>c</w:t>
      </w:r>
      <w:r w:rsidRPr="00321EB3">
        <w:rPr>
          <w:rFonts w:ascii="Times New Roman" w:hAnsi="Times New Roman"/>
          <w:spacing w:val="-2"/>
        </w:rPr>
        <w:t>a</w:t>
      </w:r>
      <w:r w:rsidRPr="00321EB3">
        <w:rPr>
          <w:rFonts w:ascii="Times New Roman" w:hAnsi="Times New Roman"/>
          <w:spacing w:val="1"/>
        </w:rPr>
        <w:t>ti</w:t>
      </w:r>
      <w:r w:rsidRPr="00321EB3">
        <w:rPr>
          <w:rFonts w:ascii="Times New Roman" w:hAnsi="Times New Roman"/>
        </w:rPr>
        <w:t>on</w:t>
      </w:r>
      <w:r w:rsidRPr="00321EB3">
        <w:rPr>
          <w:rFonts w:ascii="Times New Roman" w:hAnsi="Times New Roman"/>
          <w:spacing w:val="-3"/>
        </w:rPr>
        <w:t xml:space="preserve"> </w:t>
      </w:r>
      <w:r w:rsidRPr="00321EB3">
        <w:rPr>
          <w:rFonts w:ascii="Times New Roman" w:hAnsi="Times New Roman"/>
        </w:rPr>
        <w:t>b</w:t>
      </w:r>
      <w:r w:rsidRPr="00321EB3">
        <w:rPr>
          <w:rFonts w:ascii="Times New Roman" w:hAnsi="Times New Roman"/>
          <w:spacing w:val="-3"/>
        </w:rPr>
        <w:t>y</w:t>
      </w:r>
      <w:r w:rsidRPr="00321EB3">
        <w:rPr>
          <w:rFonts w:ascii="Times New Roman" w:hAnsi="Times New Roman"/>
        </w:rPr>
        <w:t>:</w:t>
      </w:r>
    </w:p>
    <w:p w14:paraId="6F67108B" w14:textId="77777777" w:rsidR="004A5797" w:rsidRPr="00321EB3" w:rsidRDefault="004A5797" w:rsidP="004A5797">
      <w:pPr>
        <w:pStyle w:val="ListParagraph"/>
        <w:tabs>
          <w:tab w:val="left" w:pos="1180"/>
        </w:tabs>
        <w:jc w:val="both"/>
        <w:rPr>
          <w:rFonts w:ascii="Times New Roman" w:hAnsi="Times New Roman"/>
        </w:rPr>
      </w:pPr>
      <w:r w:rsidRPr="00321EB3">
        <w:rPr>
          <w:rFonts w:ascii="Times New Roman" w:hAnsi="Times New Roman"/>
        </w:rPr>
        <w:t>○</w:t>
      </w:r>
      <w:r w:rsidRPr="00321EB3">
        <w:rPr>
          <w:rFonts w:ascii="Times New Roman" w:hAnsi="Times New Roman"/>
        </w:rPr>
        <w:tab/>
      </w:r>
      <w:proofErr w:type="gramStart"/>
      <w:r w:rsidRPr="00321EB3">
        <w:rPr>
          <w:rFonts w:ascii="Times New Roman" w:hAnsi="Times New Roman"/>
          <w:spacing w:val="-1"/>
        </w:rPr>
        <w:t>U</w:t>
      </w:r>
      <w:r w:rsidRPr="00321EB3">
        <w:rPr>
          <w:rFonts w:ascii="Times New Roman" w:hAnsi="Times New Roman"/>
          <w:spacing w:val="1"/>
        </w:rPr>
        <w:t>ti</w:t>
      </w:r>
      <w:r w:rsidRPr="00321EB3">
        <w:rPr>
          <w:rFonts w:ascii="Times New Roman" w:hAnsi="Times New Roman"/>
          <w:spacing w:val="-1"/>
        </w:rPr>
        <w:t>l</w:t>
      </w:r>
      <w:r w:rsidRPr="00321EB3">
        <w:rPr>
          <w:rFonts w:ascii="Times New Roman" w:hAnsi="Times New Roman"/>
          <w:spacing w:val="1"/>
        </w:rPr>
        <w:t>i</w:t>
      </w:r>
      <w:r w:rsidRPr="00321EB3">
        <w:rPr>
          <w:rFonts w:ascii="Times New Roman" w:hAnsi="Times New Roman"/>
          <w:spacing w:val="-2"/>
        </w:rPr>
        <w:t>z</w:t>
      </w:r>
      <w:r w:rsidRPr="00321EB3">
        <w:rPr>
          <w:rFonts w:ascii="Times New Roman" w:hAnsi="Times New Roman"/>
          <w:spacing w:val="1"/>
        </w:rPr>
        <w:t>in</w:t>
      </w:r>
      <w:r w:rsidRPr="00321EB3">
        <w:rPr>
          <w:rFonts w:ascii="Times New Roman" w:hAnsi="Times New Roman"/>
        </w:rPr>
        <w:t>g</w:t>
      </w:r>
      <w:proofErr w:type="gramEnd"/>
      <w:r w:rsidRPr="00321EB3">
        <w:rPr>
          <w:rFonts w:ascii="Times New Roman" w:hAnsi="Times New Roman"/>
          <w:spacing w:val="-3"/>
        </w:rPr>
        <w:t xml:space="preserve"> </w:t>
      </w:r>
      <w:r w:rsidRPr="00321EB3">
        <w:rPr>
          <w:rFonts w:ascii="Times New Roman" w:hAnsi="Times New Roman"/>
          <w:spacing w:val="1"/>
        </w:rPr>
        <w:t>d</w:t>
      </w:r>
      <w:r w:rsidRPr="00321EB3">
        <w:rPr>
          <w:rFonts w:ascii="Times New Roman" w:hAnsi="Times New Roman"/>
          <w:spacing w:val="-4"/>
        </w:rPr>
        <w:t>y</w:t>
      </w:r>
      <w:r w:rsidRPr="00321EB3">
        <w:rPr>
          <w:rFonts w:ascii="Times New Roman" w:hAnsi="Times New Roman"/>
          <w:spacing w:val="1"/>
        </w:rPr>
        <w:t>n</w:t>
      </w:r>
      <w:r w:rsidRPr="00321EB3">
        <w:rPr>
          <w:rFonts w:ascii="Times New Roman" w:hAnsi="Times New Roman"/>
          <w:spacing w:val="-1"/>
        </w:rPr>
        <w:t>a</w:t>
      </w:r>
      <w:r w:rsidRPr="00321EB3">
        <w:rPr>
          <w:rFonts w:ascii="Times New Roman" w:hAnsi="Times New Roman"/>
          <w:spacing w:val="-4"/>
        </w:rPr>
        <w:t>m</w:t>
      </w:r>
      <w:r w:rsidRPr="00321EB3">
        <w:rPr>
          <w:rFonts w:ascii="Times New Roman" w:hAnsi="Times New Roman"/>
          <w:spacing w:val="1"/>
        </w:rPr>
        <w:t>i</w:t>
      </w:r>
      <w:r w:rsidRPr="00321EB3">
        <w:rPr>
          <w:rFonts w:ascii="Times New Roman" w:hAnsi="Times New Roman"/>
        </w:rPr>
        <w:t>c</w:t>
      </w:r>
      <w:r w:rsidRPr="00321EB3">
        <w:rPr>
          <w:rFonts w:ascii="Times New Roman" w:hAnsi="Times New Roman"/>
          <w:spacing w:val="1"/>
        </w:rPr>
        <w:t xml:space="preserve"> l</w:t>
      </w:r>
      <w:r w:rsidRPr="00321EB3">
        <w:rPr>
          <w:rFonts w:ascii="Times New Roman" w:hAnsi="Times New Roman"/>
        </w:rPr>
        <w:t>ea</w:t>
      </w:r>
      <w:r w:rsidRPr="00321EB3">
        <w:rPr>
          <w:rFonts w:ascii="Times New Roman" w:hAnsi="Times New Roman"/>
          <w:spacing w:val="1"/>
        </w:rPr>
        <w:t>r</w:t>
      </w:r>
      <w:r w:rsidRPr="00321EB3">
        <w:rPr>
          <w:rFonts w:ascii="Times New Roman" w:hAnsi="Times New Roman"/>
          <w:spacing w:val="-2"/>
        </w:rPr>
        <w:t>n</w:t>
      </w:r>
      <w:r w:rsidRPr="00321EB3">
        <w:rPr>
          <w:rFonts w:ascii="Times New Roman" w:hAnsi="Times New Roman"/>
          <w:spacing w:val="1"/>
        </w:rPr>
        <w:t>in</w:t>
      </w:r>
      <w:r w:rsidRPr="00321EB3">
        <w:rPr>
          <w:rFonts w:ascii="Times New Roman" w:hAnsi="Times New Roman"/>
        </w:rPr>
        <w:t>g</w:t>
      </w:r>
      <w:r w:rsidRPr="00321EB3">
        <w:rPr>
          <w:rFonts w:ascii="Times New Roman" w:hAnsi="Times New Roman"/>
          <w:spacing w:val="-3"/>
        </w:rPr>
        <w:t xml:space="preserve"> </w:t>
      </w:r>
      <w:r w:rsidRPr="00321EB3">
        <w:rPr>
          <w:rFonts w:ascii="Times New Roman" w:hAnsi="Times New Roman"/>
        </w:rPr>
        <w:t>e</w:t>
      </w:r>
      <w:r w:rsidRPr="00321EB3">
        <w:rPr>
          <w:rFonts w:ascii="Times New Roman" w:hAnsi="Times New Roman"/>
          <w:spacing w:val="1"/>
        </w:rPr>
        <w:t>n</w:t>
      </w:r>
      <w:r w:rsidRPr="00321EB3">
        <w:rPr>
          <w:rFonts w:ascii="Times New Roman" w:hAnsi="Times New Roman"/>
          <w:spacing w:val="-4"/>
        </w:rPr>
        <w:t>v</w:t>
      </w:r>
      <w:r w:rsidRPr="00321EB3">
        <w:rPr>
          <w:rFonts w:ascii="Times New Roman" w:hAnsi="Times New Roman"/>
          <w:spacing w:val="1"/>
        </w:rPr>
        <w:t>iron</w:t>
      </w:r>
      <w:r w:rsidRPr="00321EB3">
        <w:rPr>
          <w:rFonts w:ascii="Times New Roman" w:hAnsi="Times New Roman"/>
          <w:spacing w:val="-6"/>
        </w:rPr>
        <w:t>m</w:t>
      </w:r>
      <w:r w:rsidRPr="00321EB3">
        <w:rPr>
          <w:rFonts w:ascii="Times New Roman" w:hAnsi="Times New Roman"/>
        </w:rPr>
        <w:t>e</w:t>
      </w:r>
      <w:r w:rsidRPr="00321EB3">
        <w:rPr>
          <w:rFonts w:ascii="Times New Roman" w:hAnsi="Times New Roman"/>
          <w:spacing w:val="1"/>
        </w:rPr>
        <w:t>n</w:t>
      </w:r>
      <w:r w:rsidRPr="00321EB3">
        <w:rPr>
          <w:rFonts w:ascii="Times New Roman" w:hAnsi="Times New Roman"/>
        </w:rPr>
        <w:t>ts</w:t>
      </w:r>
    </w:p>
    <w:p w14:paraId="5FF2A825" w14:textId="77777777" w:rsidR="004A5797" w:rsidRPr="00321EB3" w:rsidRDefault="004A5797" w:rsidP="004A5797">
      <w:pPr>
        <w:pStyle w:val="ListParagraph"/>
        <w:tabs>
          <w:tab w:val="left" w:pos="1180"/>
        </w:tabs>
        <w:jc w:val="both"/>
        <w:rPr>
          <w:rFonts w:ascii="Times New Roman" w:hAnsi="Times New Roman"/>
        </w:rPr>
      </w:pPr>
      <w:r w:rsidRPr="00321EB3">
        <w:rPr>
          <w:rFonts w:ascii="Times New Roman" w:hAnsi="Times New Roman"/>
        </w:rPr>
        <w:t>○</w:t>
      </w:r>
      <w:r w:rsidRPr="00321EB3">
        <w:rPr>
          <w:rFonts w:ascii="Times New Roman" w:hAnsi="Times New Roman"/>
        </w:rPr>
        <w:tab/>
      </w:r>
      <w:proofErr w:type="gramStart"/>
      <w:r w:rsidRPr="00321EB3">
        <w:rPr>
          <w:rFonts w:ascii="Times New Roman" w:hAnsi="Times New Roman"/>
          <w:spacing w:val="-1"/>
        </w:rPr>
        <w:t>B</w:t>
      </w:r>
      <w:r w:rsidRPr="00321EB3">
        <w:rPr>
          <w:rFonts w:ascii="Times New Roman" w:hAnsi="Times New Roman"/>
        </w:rPr>
        <w:t>e</w:t>
      </w:r>
      <w:r w:rsidRPr="00321EB3">
        <w:rPr>
          <w:rFonts w:ascii="Times New Roman" w:hAnsi="Times New Roman"/>
          <w:spacing w:val="1"/>
        </w:rPr>
        <w:t>i</w:t>
      </w:r>
      <w:r w:rsidRPr="00321EB3">
        <w:rPr>
          <w:rFonts w:ascii="Times New Roman" w:hAnsi="Times New Roman"/>
        </w:rPr>
        <w:t>ng</w:t>
      </w:r>
      <w:proofErr w:type="gramEnd"/>
      <w:r w:rsidRPr="00321EB3">
        <w:rPr>
          <w:rFonts w:ascii="Times New Roman" w:hAnsi="Times New Roman"/>
          <w:spacing w:val="-3"/>
        </w:rPr>
        <w:t xml:space="preserve"> </w:t>
      </w:r>
      <w:r w:rsidRPr="00321EB3">
        <w:rPr>
          <w:rFonts w:ascii="Times New Roman" w:hAnsi="Times New Roman"/>
          <w:spacing w:val="1"/>
        </w:rPr>
        <w:t>r</w:t>
      </w:r>
      <w:r w:rsidRPr="00321EB3">
        <w:rPr>
          <w:rFonts w:ascii="Times New Roman" w:hAnsi="Times New Roman"/>
        </w:rPr>
        <w:t>es</w:t>
      </w:r>
      <w:r w:rsidRPr="00321EB3">
        <w:rPr>
          <w:rFonts w:ascii="Times New Roman" w:hAnsi="Times New Roman"/>
          <w:spacing w:val="-2"/>
        </w:rPr>
        <w:t>p</w:t>
      </w:r>
      <w:r w:rsidRPr="00321EB3">
        <w:rPr>
          <w:rFonts w:ascii="Times New Roman" w:hAnsi="Times New Roman"/>
        </w:rPr>
        <w:t>on</w:t>
      </w:r>
      <w:r w:rsidRPr="00321EB3">
        <w:rPr>
          <w:rFonts w:ascii="Times New Roman" w:hAnsi="Times New Roman"/>
          <w:spacing w:val="-3"/>
        </w:rPr>
        <w:t>s</w:t>
      </w:r>
      <w:r w:rsidRPr="00321EB3">
        <w:rPr>
          <w:rFonts w:ascii="Times New Roman" w:hAnsi="Times New Roman"/>
          <w:spacing w:val="1"/>
        </w:rPr>
        <w:t>i</w:t>
      </w:r>
      <w:r w:rsidRPr="00321EB3">
        <w:rPr>
          <w:rFonts w:ascii="Times New Roman" w:hAnsi="Times New Roman"/>
          <w:spacing w:val="-2"/>
        </w:rPr>
        <w:t>v</w:t>
      </w:r>
      <w:r w:rsidRPr="00321EB3">
        <w:rPr>
          <w:rFonts w:ascii="Times New Roman" w:hAnsi="Times New Roman"/>
        </w:rPr>
        <w:t>e</w:t>
      </w:r>
      <w:r w:rsidRPr="00321EB3">
        <w:rPr>
          <w:rFonts w:ascii="Times New Roman" w:hAnsi="Times New Roman"/>
          <w:spacing w:val="1"/>
        </w:rPr>
        <w:t xml:space="preserve"> t</w:t>
      </w:r>
      <w:r w:rsidRPr="00321EB3">
        <w:rPr>
          <w:rFonts w:ascii="Times New Roman" w:hAnsi="Times New Roman"/>
        </w:rPr>
        <w:t>o</w:t>
      </w:r>
      <w:r w:rsidRPr="00321EB3">
        <w:rPr>
          <w:rFonts w:ascii="Times New Roman" w:hAnsi="Times New Roman"/>
          <w:spacing w:val="1"/>
        </w:rPr>
        <w:t xml:space="preserve"> </w:t>
      </w:r>
      <w:r w:rsidRPr="00321EB3">
        <w:rPr>
          <w:rFonts w:ascii="Times New Roman" w:hAnsi="Times New Roman"/>
        </w:rPr>
        <w:t>c</w:t>
      </w:r>
      <w:r w:rsidRPr="00321EB3">
        <w:rPr>
          <w:rFonts w:ascii="Times New Roman" w:hAnsi="Times New Roman"/>
          <w:spacing w:val="-2"/>
        </w:rPr>
        <w:t>h</w:t>
      </w:r>
      <w:r w:rsidRPr="00321EB3">
        <w:rPr>
          <w:rFonts w:ascii="Times New Roman" w:hAnsi="Times New Roman"/>
        </w:rPr>
        <w:t>an</w:t>
      </w:r>
      <w:r w:rsidRPr="00321EB3">
        <w:rPr>
          <w:rFonts w:ascii="Times New Roman" w:hAnsi="Times New Roman"/>
          <w:spacing w:val="-3"/>
        </w:rPr>
        <w:t>g</w:t>
      </w:r>
      <w:r w:rsidRPr="00321EB3">
        <w:rPr>
          <w:rFonts w:ascii="Times New Roman" w:hAnsi="Times New Roman"/>
        </w:rPr>
        <w:t>es</w:t>
      </w:r>
      <w:r w:rsidRPr="00321EB3">
        <w:rPr>
          <w:rFonts w:ascii="Times New Roman" w:hAnsi="Times New Roman"/>
          <w:spacing w:val="1"/>
        </w:rPr>
        <w:t xml:space="preserve"> i</w:t>
      </w:r>
      <w:r w:rsidRPr="00321EB3">
        <w:rPr>
          <w:rFonts w:ascii="Times New Roman" w:hAnsi="Times New Roman"/>
        </w:rPr>
        <w:t>n</w:t>
      </w:r>
      <w:r w:rsidRPr="00321EB3">
        <w:rPr>
          <w:rFonts w:ascii="Times New Roman" w:hAnsi="Times New Roman"/>
          <w:spacing w:val="1"/>
        </w:rPr>
        <w:t xml:space="preserve"> </w:t>
      </w:r>
      <w:r w:rsidRPr="00321EB3">
        <w:rPr>
          <w:rFonts w:ascii="Times New Roman" w:hAnsi="Times New Roman"/>
          <w:spacing w:val="-3"/>
        </w:rPr>
        <w:t>h</w:t>
      </w:r>
      <w:r w:rsidRPr="00321EB3">
        <w:rPr>
          <w:rFonts w:ascii="Times New Roman" w:hAnsi="Times New Roman"/>
        </w:rPr>
        <w:t>ea</w:t>
      </w:r>
      <w:r w:rsidRPr="00321EB3">
        <w:rPr>
          <w:rFonts w:ascii="Times New Roman" w:hAnsi="Times New Roman"/>
          <w:spacing w:val="-1"/>
        </w:rPr>
        <w:t>l</w:t>
      </w:r>
      <w:r w:rsidRPr="00321EB3">
        <w:rPr>
          <w:rFonts w:ascii="Times New Roman" w:hAnsi="Times New Roman"/>
          <w:spacing w:val="1"/>
        </w:rPr>
        <w:t>t</w:t>
      </w:r>
      <w:r w:rsidRPr="00321EB3">
        <w:rPr>
          <w:rFonts w:ascii="Times New Roman" w:hAnsi="Times New Roman"/>
        </w:rPr>
        <w:t>h</w:t>
      </w:r>
      <w:r w:rsidRPr="00321EB3">
        <w:rPr>
          <w:rFonts w:ascii="Times New Roman" w:hAnsi="Times New Roman"/>
          <w:spacing w:val="-2"/>
        </w:rPr>
        <w:t>c</w:t>
      </w:r>
      <w:r w:rsidRPr="00321EB3">
        <w:rPr>
          <w:rFonts w:ascii="Times New Roman" w:hAnsi="Times New Roman"/>
        </w:rPr>
        <w:t>a</w:t>
      </w:r>
      <w:r w:rsidRPr="00321EB3">
        <w:rPr>
          <w:rFonts w:ascii="Times New Roman" w:hAnsi="Times New Roman"/>
          <w:spacing w:val="-2"/>
        </w:rPr>
        <w:t>r</w:t>
      </w:r>
      <w:r w:rsidRPr="00321EB3">
        <w:rPr>
          <w:rFonts w:ascii="Times New Roman" w:hAnsi="Times New Roman"/>
        </w:rPr>
        <w:t>e</w:t>
      </w:r>
    </w:p>
    <w:p w14:paraId="7B2972D2" w14:textId="77777777" w:rsidR="004A5797" w:rsidRPr="00321EB3" w:rsidRDefault="004A5797" w:rsidP="004A5797">
      <w:pPr>
        <w:pStyle w:val="ListParagraph"/>
        <w:tabs>
          <w:tab w:val="left" w:pos="1180"/>
        </w:tabs>
        <w:jc w:val="both"/>
        <w:rPr>
          <w:rFonts w:ascii="Times New Roman" w:hAnsi="Times New Roman"/>
        </w:rPr>
      </w:pPr>
      <w:r w:rsidRPr="00321EB3">
        <w:rPr>
          <w:rFonts w:ascii="Times New Roman" w:hAnsi="Times New Roman"/>
        </w:rPr>
        <w:t>○</w:t>
      </w:r>
      <w:r w:rsidRPr="00321EB3">
        <w:rPr>
          <w:rFonts w:ascii="Times New Roman" w:hAnsi="Times New Roman"/>
        </w:rPr>
        <w:tab/>
        <w:t>Suppo</w:t>
      </w:r>
      <w:r w:rsidRPr="00321EB3">
        <w:rPr>
          <w:rFonts w:ascii="Times New Roman" w:hAnsi="Times New Roman"/>
          <w:spacing w:val="-2"/>
        </w:rPr>
        <w:t>r</w:t>
      </w:r>
      <w:r w:rsidRPr="00321EB3">
        <w:rPr>
          <w:rFonts w:ascii="Times New Roman" w:hAnsi="Times New Roman"/>
          <w:spacing w:val="1"/>
        </w:rPr>
        <w:t>ti</w:t>
      </w:r>
      <w:r w:rsidRPr="00321EB3">
        <w:rPr>
          <w:rFonts w:ascii="Times New Roman" w:hAnsi="Times New Roman"/>
        </w:rPr>
        <w:t>ng</w:t>
      </w:r>
      <w:r w:rsidRPr="00321EB3">
        <w:rPr>
          <w:rFonts w:ascii="Times New Roman" w:hAnsi="Times New Roman"/>
          <w:spacing w:val="-2"/>
        </w:rPr>
        <w:t xml:space="preserve"> </w:t>
      </w:r>
      <w:r w:rsidRPr="00321EB3">
        <w:rPr>
          <w:rFonts w:ascii="Times New Roman" w:hAnsi="Times New Roman"/>
        </w:rPr>
        <w:t>s</w:t>
      </w:r>
      <w:r w:rsidRPr="00321EB3">
        <w:rPr>
          <w:rFonts w:ascii="Times New Roman" w:hAnsi="Times New Roman"/>
          <w:spacing w:val="-1"/>
        </w:rPr>
        <w:t>t</w:t>
      </w:r>
      <w:r w:rsidRPr="00321EB3">
        <w:rPr>
          <w:rFonts w:ascii="Times New Roman" w:hAnsi="Times New Roman"/>
        </w:rPr>
        <w:t>ude</w:t>
      </w:r>
      <w:r w:rsidRPr="00321EB3">
        <w:rPr>
          <w:rFonts w:ascii="Times New Roman" w:hAnsi="Times New Roman"/>
          <w:spacing w:val="-2"/>
        </w:rPr>
        <w:t>n</w:t>
      </w:r>
      <w:r w:rsidRPr="00321EB3">
        <w:rPr>
          <w:rFonts w:ascii="Times New Roman" w:hAnsi="Times New Roman"/>
        </w:rPr>
        <w:t>t</w:t>
      </w:r>
      <w:r w:rsidRPr="00321EB3">
        <w:rPr>
          <w:rFonts w:ascii="Times New Roman" w:hAnsi="Times New Roman"/>
          <w:spacing w:val="1"/>
        </w:rPr>
        <w:t xml:space="preserve"> </w:t>
      </w:r>
      <w:r w:rsidRPr="00321EB3">
        <w:rPr>
          <w:rFonts w:ascii="Times New Roman" w:hAnsi="Times New Roman"/>
        </w:rPr>
        <w:t>c</w:t>
      </w:r>
      <w:r w:rsidRPr="00321EB3">
        <w:rPr>
          <w:rFonts w:ascii="Times New Roman" w:hAnsi="Times New Roman"/>
          <w:spacing w:val="-2"/>
        </w:rPr>
        <w:t>e</w:t>
      </w:r>
      <w:r w:rsidRPr="00321EB3">
        <w:rPr>
          <w:rFonts w:ascii="Times New Roman" w:hAnsi="Times New Roman"/>
        </w:rPr>
        <w:t>n</w:t>
      </w:r>
      <w:r w:rsidRPr="00321EB3">
        <w:rPr>
          <w:rFonts w:ascii="Times New Roman" w:hAnsi="Times New Roman"/>
          <w:spacing w:val="1"/>
        </w:rPr>
        <w:t>t</w:t>
      </w:r>
      <w:r w:rsidRPr="00321EB3">
        <w:rPr>
          <w:rFonts w:ascii="Times New Roman" w:hAnsi="Times New Roman"/>
          <w:spacing w:val="-2"/>
        </w:rPr>
        <w:t>e</w:t>
      </w:r>
      <w:r w:rsidRPr="00321EB3">
        <w:rPr>
          <w:rFonts w:ascii="Times New Roman" w:hAnsi="Times New Roman"/>
          <w:spacing w:val="1"/>
        </w:rPr>
        <w:t>r</w:t>
      </w:r>
      <w:r w:rsidRPr="00321EB3">
        <w:rPr>
          <w:rFonts w:ascii="Times New Roman" w:hAnsi="Times New Roman"/>
          <w:spacing w:val="-2"/>
        </w:rPr>
        <w:t>e</w:t>
      </w:r>
      <w:r w:rsidRPr="00321EB3">
        <w:rPr>
          <w:rFonts w:ascii="Times New Roman" w:hAnsi="Times New Roman"/>
        </w:rPr>
        <w:t xml:space="preserve">d and </w:t>
      </w:r>
      <w:r w:rsidRPr="00321EB3">
        <w:rPr>
          <w:rFonts w:ascii="Times New Roman" w:hAnsi="Times New Roman"/>
          <w:spacing w:val="-2"/>
        </w:rPr>
        <w:t>p</w:t>
      </w:r>
      <w:r w:rsidRPr="00321EB3">
        <w:rPr>
          <w:rFonts w:ascii="Times New Roman" w:hAnsi="Times New Roman"/>
          <w:spacing w:val="1"/>
        </w:rPr>
        <w:t>r</w:t>
      </w:r>
      <w:r w:rsidRPr="00321EB3">
        <w:rPr>
          <w:rFonts w:ascii="Times New Roman" w:hAnsi="Times New Roman"/>
        </w:rPr>
        <w:t>a</w:t>
      </w:r>
      <w:r w:rsidRPr="00321EB3">
        <w:rPr>
          <w:rFonts w:ascii="Times New Roman" w:hAnsi="Times New Roman"/>
          <w:spacing w:val="-2"/>
        </w:rPr>
        <w:t>c</w:t>
      </w:r>
      <w:r w:rsidRPr="00321EB3">
        <w:rPr>
          <w:rFonts w:ascii="Times New Roman" w:hAnsi="Times New Roman"/>
          <w:spacing w:val="1"/>
        </w:rPr>
        <w:t>t</w:t>
      </w:r>
      <w:r w:rsidRPr="00321EB3">
        <w:rPr>
          <w:rFonts w:ascii="Times New Roman" w:hAnsi="Times New Roman"/>
          <w:spacing w:val="-1"/>
        </w:rPr>
        <w:t>i</w:t>
      </w:r>
      <w:r w:rsidRPr="00321EB3">
        <w:rPr>
          <w:rFonts w:ascii="Times New Roman" w:hAnsi="Times New Roman"/>
        </w:rPr>
        <w:t>ce</w:t>
      </w:r>
      <w:r w:rsidRPr="00321EB3">
        <w:rPr>
          <w:rFonts w:ascii="Times New Roman" w:hAnsi="Times New Roman"/>
          <w:spacing w:val="1"/>
        </w:rPr>
        <w:t xml:space="preserve"> </w:t>
      </w:r>
      <w:r w:rsidRPr="00321EB3">
        <w:rPr>
          <w:rFonts w:ascii="Times New Roman" w:hAnsi="Times New Roman"/>
        </w:rPr>
        <w:t>b</w:t>
      </w:r>
      <w:r w:rsidRPr="00321EB3">
        <w:rPr>
          <w:rFonts w:ascii="Times New Roman" w:hAnsi="Times New Roman"/>
          <w:spacing w:val="-2"/>
        </w:rPr>
        <w:t>a</w:t>
      </w:r>
      <w:r w:rsidRPr="00321EB3">
        <w:rPr>
          <w:rFonts w:ascii="Times New Roman" w:hAnsi="Times New Roman"/>
        </w:rPr>
        <w:t>sed</w:t>
      </w:r>
      <w:r w:rsidRPr="00321EB3">
        <w:rPr>
          <w:rFonts w:ascii="Times New Roman" w:hAnsi="Times New Roman"/>
          <w:spacing w:val="-2"/>
        </w:rPr>
        <w:t xml:space="preserve"> </w:t>
      </w:r>
      <w:r w:rsidRPr="00321EB3">
        <w:rPr>
          <w:rFonts w:ascii="Times New Roman" w:hAnsi="Times New Roman"/>
        </w:rPr>
        <w:t>edu</w:t>
      </w:r>
      <w:r w:rsidRPr="00321EB3">
        <w:rPr>
          <w:rFonts w:ascii="Times New Roman" w:hAnsi="Times New Roman"/>
          <w:spacing w:val="-2"/>
        </w:rPr>
        <w:t>c</w:t>
      </w:r>
      <w:r w:rsidRPr="00321EB3">
        <w:rPr>
          <w:rFonts w:ascii="Times New Roman" w:hAnsi="Times New Roman"/>
        </w:rPr>
        <w:t>a</w:t>
      </w:r>
      <w:r w:rsidRPr="00321EB3">
        <w:rPr>
          <w:rFonts w:ascii="Times New Roman" w:hAnsi="Times New Roman"/>
          <w:spacing w:val="-1"/>
        </w:rPr>
        <w:t>t</w:t>
      </w:r>
      <w:r w:rsidRPr="00321EB3">
        <w:rPr>
          <w:rFonts w:ascii="Times New Roman" w:hAnsi="Times New Roman"/>
          <w:spacing w:val="1"/>
        </w:rPr>
        <w:t>i</w:t>
      </w:r>
      <w:r w:rsidRPr="00321EB3">
        <w:rPr>
          <w:rFonts w:ascii="Times New Roman" w:hAnsi="Times New Roman"/>
        </w:rPr>
        <w:t>on</w:t>
      </w:r>
    </w:p>
    <w:p w14:paraId="0026EB43" w14:textId="77777777" w:rsidR="004A5797" w:rsidRPr="00321EB3" w:rsidRDefault="004A5797" w:rsidP="004A5797">
      <w:pPr>
        <w:pStyle w:val="ListParagraph"/>
        <w:tabs>
          <w:tab w:val="left" w:pos="1180"/>
        </w:tabs>
        <w:jc w:val="both"/>
        <w:rPr>
          <w:rFonts w:ascii="Times New Roman" w:hAnsi="Times New Roman"/>
        </w:rPr>
      </w:pPr>
      <w:r w:rsidRPr="00321EB3">
        <w:rPr>
          <w:rFonts w:ascii="Times New Roman" w:hAnsi="Times New Roman"/>
        </w:rPr>
        <w:t>○</w:t>
      </w:r>
      <w:r w:rsidRPr="00321EB3">
        <w:rPr>
          <w:rFonts w:ascii="Times New Roman" w:hAnsi="Times New Roman"/>
        </w:rPr>
        <w:tab/>
      </w:r>
      <w:proofErr w:type="gramStart"/>
      <w:r w:rsidRPr="00321EB3">
        <w:rPr>
          <w:rFonts w:ascii="Times New Roman" w:hAnsi="Times New Roman"/>
        </w:rPr>
        <w:t>P</w:t>
      </w:r>
      <w:r w:rsidRPr="00321EB3">
        <w:rPr>
          <w:rFonts w:ascii="Times New Roman" w:hAnsi="Times New Roman"/>
          <w:spacing w:val="1"/>
        </w:rPr>
        <w:t>r</w:t>
      </w:r>
      <w:r w:rsidRPr="00321EB3">
        <w:rPr>
          <w:rFonts w:ascii="Times New Roman" w:hAnsi="Times New Roman"/>
        </w:rPr>
        <w:t>o</w:t>
      </w:r>
      <w:r w:rsidRPr="00321EB3">
        <w:rPr>
          <w:rFonts w:ascii="Times New Roman" w:hAnsi="Times New Roman"/>
          <w:spacing w:val="-4"/>
        </w:rPr>
        <w:t>m</w:t>
      </w:r>
      <w:r w:rsidRPr="00321EB3">
        <w:rPr>
          <w:rFonts w:ascii="Times New Roman" w:hAnsi="Times New Roman"/>
        </w:rPr>
        <w:t>o</w:t>
      </w:r>
      <w:r w:rsidRPr="00321EB3">
        <w:rPr>
          <w:rFonts w:ascii="Times New Roman" w:hAnsi="Times New Roman"/>
          <w:spacing w:val="1"/>
        </w:rPr>
        <w:t>ti</w:t>
      </w:r>
      <w:r w:rsidRPr="00321EB3">
        <w:rPr>
          <w:rFonts w:ascii="Times New Roman" w:hAnsi="Times New Roman"/>
        </w:rPr>
        <w:t>ng</w:t>
      </w:r>
      <w:proofErr w:type="gramEnd"/>
      <w:r w:rsidRPr="00321EB3">
        <w:rPr>
          <w:rFonts w:ascii="Times New Roman" w:hAnsi="Times New Roman"/>
          <w:spacing w:val="-2"/>
        </w:rPr>
        <w:t xml:space="preserve"> </w:t>
      </w:r>
      <w:r w:rsidRPr="00321EB3">
        <w:rPr>
          <w:rFonts w:ascii="Times New Roman" w:hAnsi="Times New Roman"/>
          <w:spacing w:val="1"/>
        </w:rPr>
        <w:t>l</w:t>
      </w:r>
      <w:r w:rsidRPr="00321EB3">
        <w:rPr>
          <w:rFonts w:ascii="Times New Roman" w:hAnsi="Times New Roman"/>
          <w:spacing w:val="-1"/>
        </w:rPr>
        <w:t>i</w:t>
      </w:r>
      <w:r w:rsidRPr="00321EB3">
        <w:rPr>
          <w:rFonts w:ascii="Times New Roman" w:hAnsi="Times New Roman"/>
          <w:spacing w:val="1"/>
        </w:rPr>
        <w:t>f</w:t>
      </w:r>
      <w:r w:rsidRPr="00321EB3">
        <w:rPr>
          <w:rFonts w:ascii="Times New Roman" w:hAnsi="Times New Roman"/>
        </w:rPr>
        <w:t>e</w:t>
      </w:r>
      <w:r w:rsidRPr="00321EB3">
        <w:rPr>
          <w:rFonts w:ascii="Times New Roman" w:hAnsi="Times New Roman"/>
          <w:spacing w:val="-1"/>
        </w:rPr>
        <w:t>l</w:t>
      </w:r>
      <w:r w:rsidRPr="00321EB3">
        <w:rPr>
          <w:rFonts w:ascii="Times New Roman" w:hAnsi="Times New Roman"/>
        </w:rPr>
        <w:t>ong</w:t>
      </w:r>
      <w:r w:rsidRPr="00321EB3">
        <w:rPr>
          <w:rFonts w:ascii="Times New Roman" w:hAnsi="Times New Roman"/>
          <w:spacing w:val="-2"/>
        </w:rPr>
        <w:t xml:space="preserve"> </w:t>
      </w:r>
      <w:r w:rsidRPr="00321EB3">
        <w:rPr>
          <w:rFonts w:ascii="Times New Roman" w:hAnsi="Times New Roman"/>
          <w:spacing w:val="1"/>
        </w:rPr>
        <w:t>l</w:t>
      </w:r>
      <w:r w:rsidRPr="00321EB3">
        <w:rPr>
          <w:rFonts w:ascii="Times New Roman" w:hAnsi="Times New Roman"/>
        </w:rPr>
        <w:t>e</w:t>
      </w:r>
      <w:r w:rsidRPr="00321EB3">
        <w:rPr>
          <w:rFonts w:ascii="Times New Roman" w:hAnsi="Times New Roman"/>
          <w:spacing w:val="-2"/>
        </w:rPr>
        <w:t>a</w:t>
      </w:r>
      <w:r w:rsidRPr="00321EB3">
        <w:rPr>
          <w:rFonts w:ascii="Times New Roman" w:hAnsi="Times New Roman"/>
          <w:spacing w:val="1"/>
        </w:rPr>
        <w:t>r</w:t>
      </w:r>
      <w:r w:rsidRPr="00321EB3">
        <w:rPr>
          <w:rFonts w:ascii="Times New Roman" w:hAnsi="Times New Roman"/>
        </w:rPr>
        <w:t>n</w:t>
      </w:r>
      <w:r w:rsidRPr="00321EB3">
        <w:rPr>
          <w:rFonts w:ascii="Times New Roman" w:hAnsi="Times New Roman"/>
          <w:spacing w:val="1"/>
        </w:rPr>
        <w:t>i</w:t>
      </w:r>
      <w:r w:rsidRPr="00321EB3">
        <w:rPr>
          <w:rFonts w:ascii="Times New Roman" w:hAnsi="Times New Roman"/>
        </w:rPr>
        <w:t>ng</w:t>
      </w:r>
      <w:r w:rsidRPr="00321EB3">
        <w:rPr>
          <w:rFonts w:ascii="Times New Roman" w:hAnsi="Times New Roman"/>
          <w:spacing w:val="-5"/>
        </w:rPr>
        <w:t xml:space="preserve"> </w:t>
      </w:r>
      <w:r w:rsidRPr="00321EB3">
        <w:rPr>
          <w:rFonts w:ascii="Times New Roman" w:hAnsi="Times New Roman"/>
        </w:rPr>
        <w:t>and ad</w:t>
      </w:r>
      <w:r w:rsidRPr="00321EB3">
        <w:rPr>
          <w:rFonts w:ascii="Times New Roman" w:hAnsi="Times New Roman"/>
          <w:spacing w:val="-2"/>
        </w:rPr>
        <w:t>v</w:t>
      </w:r>
      <w:r w:rsidRPr="00321EB3">
        <w:rPr>
          <w:rFonts w:ascii="Times New Roman" w:hAnsi="Times New Roman"/>
        </w:rPr>
        <w:t>an</w:t>
      </w:r>
      <w:r w:rsidRPr="00321EB3">
        <w:rPr>
          <w:rFonts w:ascii="Times New Roman" w:hAnsi="Times New Roman"/>
          <w:spacing w:val="-2"/>
        </w:rPr>
        <w:t>c</w:t>
      </w:r>
      <w:r w:rsidRPr="00321EB3">
        <w:rPr>
          <w:rFonts w:ascii="Times New Roman" w:hAnsi="Times New Roman"/>
        </w:rPr>
        <w:t>ed ed</w:t>
      </w:r>
      <w:r w:rsidRPr="00321EB3">
        <w:rPr>
          <w:rFonts w:ascii="Times New Roman" w:hAnsi="Times New Roman"/>
          <w:spacing w:val="-2"/>
        </w:rPr>
        <w:t>u</w:t>
      </w:r>
      <w:r w:rsidRPr="00321EB3">
        <w:rPr>
          <w:rFonts w:ascii="Times New Roman" w:hAnsi="Times New Roman"/>
        </w:rPr>
        <w:t>c</w:t>
      </w:r>
      <w:r w:rsidRPr="00321EB3">
        <w:rPr>
          <w:rFonts w:ascii="Times New Roman" w:hAnsi="Times New Roman"/>
          <w:spacing w:val="-2"/>
        </w:rPr>
        <w:t>a</w:t>
      </w:r>
      <w:r w:rsidRPr="00321EB3">
        <w:rPr>
          <w:rFonts w:ascii="Times New Roman" w:hAnsi="Times New Roman"/>
          <w:spacing w:val="1"/>
        </w:rPr>
        <w:t>ti</w:t>
      </w:r>
      <w:r w:rsidRPr="00321EB3">
        <w:rPr>
          <w:rFonts w:ascii="Times New Roman" w:hAnsi="Times New Roman"/>
        </w:rPr>
        <w:t>o</w:t>
      </w:r>
      <w:r w:rsidRPr="00321EB3">
        <w:rPr>
          <w:rFonts w:ascii="Times New Roman" w:hAnsi="Times New Roman"/>
          <w:spacing w:val="-2"/>
        </w:rPr>
        <w:t>n</w:t>
      </w:r>
    </w:p>
    <w:p w14:paraId="701C1E50" w14:textId="77777777" w:rsidR="004A5797" w:rsidRPr="00321EB3" w:rsidRDefault="004A5797" w:rsidP="004A5797">
      <w:pPr>
        <w:pStyle w:val="ListParagraph"/>
        <w:tabs>
          <w:tab w:val="left" w:pos="1180"/>
        </w:tabs>
        <w:jc w:val="both"/>
        <w:rPr>
          <w:rFonts w:ascii="Times New Roman" w:hAnsi="Times New Roman"/>
        </w:rPr>
      </w:pPr>
      <w:r w:rsidRPr="00321EB3">
        <w:rPr>
          <w:rFonts w:ascii="Times New Roman" w:hAnsi="Times New Roman"/>
        </w:rPr>
        <w:t>○</w:t>
      </w:r>
      <w:r w:rsidRPr="00321EB3">
        <w:rPr>
          <w:rFonts w:ascii="Times New Roman" w:hAnsi="Times New Roman"/>
        </w:rPr>
        <w:tab/>
        <w:t>Encou</w:t>
      </w:r>
      <w:r w:rsidRPr="00321EB3">
        <w:rPr>
          <w:rFonts w:ascii="Times New Roman" w:hAnsi="Times New Roman"/>
          <w:spacing w:val="-2"/>
        </w:rPr>
        <w:t>r</w:t>
      </w:r>
      <w:r w:rsidRPr="00321EB3">
        <w:rPr>
          <w:rFonts w:ascii="Times New Roman" w:hAnsi="Times New Roman"/>
        </w:rPr>
        <w:t>a</w:t>
      </w:r>
      <w:r w:rsidRPr="00321EB3">
        <w:rPr>
          <w:rFonts w:ascii="Times New Roman" w:hAnsi="Times New Roman"/>
          <w:spacing w:val="-2"/>
        </w:rPr>
        <w:t>g</w:t>
      </w:r>
      <w:r w:rsidRPr="00321EB3">
        <w:rPr>
          <w:rFonts w:ascii="Times New Roman" w:hAnsi="Times New Roman"/>
          <w:spacing w:val="1"/>
        </w:rPr>
        <w:t>i</w:t>
      </w:r>
      <w:r w:rsidRPr="00321EB3">
        <w:rPr>
          <w:rFonts w:ascii="Times New Roman" w:hAnsi="Times New Roman"/>
        </w:rPr>
        <w:t>ng</w:t>
      </w:r>
      <w:r w:rsidRPr="00321EB3">
        <w:rPr>
          <w:rFonts w:ascii="Times New Roman" w:hAnsi="Times New Roman"/>
          <w:spacing w:val="-2"/>
        </w:rPr>
        <w:t xml:space="preserve"> </w:t>
      </w:r>
      <w:r w:rsidRPr="00321EB3">
        <w:rPr>
          <w:rFonts w:ascii="Times New Roman" w:hAnsi="Times New Roman"/>
          <w:spacing w:val="1"/>
        </w:rPr>
        <w:t>i</w:t>
      </w:r>
      <w:r w:rsidRPr="00321EB3">
        <w:rPr>
          <w:rFonts w:ascii="Times New Roman" w:hAnsi="Times New Roman"/>
        </w:rPr>
        <w:t>n</w:t>
      </w:r>
      <w:r w:rsidRPr="00321EB3">
        <w:rPr>
          <w:rFonts w:ascii="Times New Roman" w:hAnsi="Times New Roman"/>
          <w:spacing w:val="1"/>
        </w:rPr>
        <w:t>t</w:t>
      </w:r>
      <w:r w:rsidRPr="00321EB3">
        <w:rPr>
          <w:rFonts w:ascii="Times New Roman" w:hAnsi="Times New Roman"/>
          <w:spacing w:val="-2"/>
        </w:rPr>
        <w:t>e</w:t>
      </w:r>
      <w:r w:rsidRPr="00321EB3">
        <w:rPr>
          <w:rFonts w:ascii="Times New Roman" w:hAnsi="Times New Roman"/>
          <w:spacing w:val="1"/>
        </w:rPr>
        <w:t>r</w:t>
      </w:r>
      <w:r w:rsidRPr="00321EB3">
        <w:rPr>
          <w:rFonts w:ascii="Times New Roman" w:hAnsi="Times New Roman"/>
        </w:rPr>
        <w:t>a</w:t>
      </w:r>
      <w:r w:rsidRPr="00321EB3">
        <w:rPr>
          <w:rFonts w:ascii="Times New Roman" w:hAnsi="Times New Roman"/>
          <w:spacing w:val="-2"/>
        </w:rPr>
        <w:t>c</w:t>
      </w:r>
      <w:r w:rsidRPr="00321EB3">
        <w:rPr>
          <w:rFonts w:ascii="Times New Roman" w:hAnsi="Times New Roman"/>
          <w:spacing w:val="1"/>
        </w:rPr>
        <w:t>t</w:t>
      </w:r>
      <w:r w:rsidRPr="00321EB3">
        <w:rPr>
          <w:rFonts w:ascii="Times New Roman" w:hAnsi="Times New Roman"/>
          <w:spacing w:val="-1"/>
        </w:rPr>
        <w:t>i</w:t>
      </w:r>
      <w:r w:rsidRPr="00321EB3">
        <w:rPr>
          <w:rFonts w:ascii="Times New Roman" w:hAnsi="Times New Roman"/>
        </w:rPr>
        <w:t>on, e</w:t>
      </w:r>
      <w:r w:rsidRPr="00321EB3">
        <w:rPr>
          <w:rFonts w:ascii="Times New Roman" w:hAnsi="Times New Roman"/>
          <w:spacing w:val="-2"/>
        </w:rPr>
        <w:t>x</w:t>
      </w:r>
      <w:r w:rsidRPr="00321EB3">
        <w:rPr>
          <w:rFonts w:ascii="Times New Roman" w:hAnsi="Times New Roman"/>
        </w:rPr>
        <w:t>p</w:t>
      </w:r>
      <w:r w:rsidRPr="00321EB3">
        <w:rPr>
          <w:rFonts w:ascii="Times New Roman" w:hAnsi="Times New Roman"/>
          <w:spacing w:val="1"/>
        </w:rPr>
        <w:t>l</w:t>
      </w:r>
      <w:r w:rsidRPr="00321EB3">
        <w:rPr>
          <w:rFonts w:ascii="Times New Roman" w:hAnsi="Times New Roman"/>
        </w:rPr>
        <w:t>o</w:t>
      </w:r>
      <w:r w:rsidRPr="00321EB3">
        <w:rPr>
          <w:rFonts w:ascii="Times New Roman" w:hAnsi="Times New Roman"/>
          <w:spacing w:val="-2"/>
        </w:rPr>
        <w:t>r</w:t>
      </w:r>
      <w:r w:rsidRPr="00321EB3">
        <w:rPr>
          <w:rFonts w:ascii="Times New Roman" w:hAnsi="Times New Roman"/>
        </w:rPr>
        <w:t>a</w:t>
      </w:r>
      <w:r w:rsidRPr="00321EB3">
        <w:rPr>
          <w:rFonts w:ascii="Times New Roman" w:hAnsi="Times New Roman"/>
          <w:spacing w:val="-1"/>
        </w:rPr>
        <w:t>t</w:t>
      </w:r>
      <w:r w:rsidRPr="00321EB3">
        <w:rPr>
          <w:rFonts w:ascii="Times New Roman" w:hAnsi="Times New Roman"/>
          <w:spacing w:val="1"/>
        </w:rPr>
        <w:t>i</w:t>
      </w:r>
      <w:r w:rsidRPr="00321EB3">
        <w:rPr>
          <w:rFonts w:ascii="Times New Roman" w:hAnsi="Times New Roman"/>
        </w:rPr>
        <w:t xml:space="preserve">on, </w:t>
      </w:r>
      <w:r w:rsidRPr="00321EB3">
        <w:rPr>
          <w:rFonts w:ascii="Times New Roman" w:hAnsi="Times New Roman"/>
          <w:spacing w:val="-2"/>
        </w:rPr>
        <w:t>a</w:t>
      </w:r>
      <w:r w:rsidRPr="00321EB3">
        <w:rPr>
          <w:rFonts w:ascii="Times New Roman" w:hAnsi="Times New Roman"/>
        </w:rPr>
        <w:t>nd c</w:t>
      </w:r>
      <w:r w:rsidRPr="00321EB3">
        <w:rPr>
          <w:rFonts w:ascii="Times New Roman" w:hAnsi="Times New Roman"/>
          <w:spacing w:val="-2"/>
        </w:rPr>
        <w:t>o</w:t>
      </w:r>
      <w:r w:rsidRPr="00321EB3">
        <w:rPr>
          <w:rFonts w:ascii="Times New Roman" w:hAnsi="Times New Roman"/>
          <w:spacing w:val="1"/>
        </w:rPr>
        <w:t>l</w:t>
      </w:r>
      <w:r w:rsidRPr="00321EB3">
        <w:rPr>
          <w:rFonts w:ascii="Times New Roman" w:hAnsi="Times New Roman"/>
          <w:spacing w:val="-1"/>
        </w:rPr>
        <w:t>l</w:t>
      </w:r>
      <w:r w:rsidRPr="00321EB3">
        <w:rPr>
          <w:rFonts w:ascii="Times New Roman" w:hAnsi="Times New Roman"/>
        </w:rPr>
        <w:t>ab</w:t>
      </w:r>
      <w:r w:rsidRPr="00321EB3">
        <w:rPr>
          <w:rFonts w:ascii="Times New Roman" w:hAnsi="Times New Roman"/>
          <w:spacing w:val="-2"/>
        </w:rPr>
        <w:t>o</w:t>
      </w:r>
      <w:r w:rsidRPr="00321EB3">
        <w:rPr>
          <w:rFonts w:ascii="Times New Roman" w:hAnsi="Times New Roman"/>
          <w:spacing w:val="1"/>
        </w:rPr>
        <w:t>r</w:t>
      </w:r>
      <w:r w:rsidRPr="00321EB3">
        <w:rPr>
          <w:rFonts w:ascii="Times New Roman" w:hAnsi="Times New Roman"/>
        </w:rPr>
        <w:t>a</w:t>
      </w:r>
      <w:r w:rsidRPr="00321EB3">
        <w:rPr>
          <w:rFonts w:ascii="Times New Roman" w:hAnsi="Times New Roman"/>
          <w:spacing w:val="-1"/>
        </w:rPr>
        <w:t>t</w:t>
      </w:r>
      <w:r w:rsidRPr="00321EB3">
        <w:rPr>
          <w:rFonts w:ascii="Times New Roman" w:hAnsi="Times New Roman"/>
          <w:spacing w:val="1"/>
        </w:rPr>
        <w:t>i</w:t>
      </w:r>
      <w:r w:rsidRPr="00321EB3">
        <w:rPr>
          <w:rFonts w:ascii="Times New Roman" w:hAnsi="Times New Roman"/>
          <w:spacing w:val="-2"/>
        </w:rPr>
        <w:t>v</w:t>
      </w:r>
      <w:r w:rsidRPr="00321EB3">
        <w:rPr>
          <w:rFonts w:ascii="Times New Roman" w:hAnsi="Times New Roman"/>
        </w:rPr>
        <w:t>e</w:t>
      </w:r>
      <w:r w:rsidRPr="00321EB3">
        <w:rPr>
          <w:rFonts w:ascii="Times New Roman" w:hAnsi="Times New Roman"/>
          <w:spacing w:val="1"/>
        </w:rPr>
        <w:t xml:space="preserve"> l</w:t>
      </w:r>
      <w:r w:rsidRPr="00321EB3">
        <w:rPr>
          <w:rFonts w:ascii="Times New Roman" w:hAnsi="Times New Roman"/>
        </w:rPr>
        <w:t>e</w:t>
      </w:r>
      <w:r w:rsidRPr="00321EB3">
        <w:rPr>
          <w:rFonts w:ascii="Times New Roman" w:hAnsi="Times New Roman"/>
          <w:spacing w:val="-2"/>
        </w:rPr>
        <w:t>a</w:t>
      </w:r>
      <w:r w:rsidRPr="00321EB3">
        <w:rPr>
          <w:rFonts w:ascii="Times New Roman" w:hAnsi="Times New Roman"/>
          <w:spacing w:val="1"/>
        </w:rPr>
        <w:t>r</w:t>
      </w:r>
      <w:r w:rsidRPr="00321EB3">
        <w:rPr>
          <w:rFonts w:ascii="Times New Roman" w:hAnsi="Times New Roman"/>
        </w:rPr>
        <w:t>n</w:t>
      </w:r>
      <w:r w:rsidRPr="00321EB3">
        <w:rPr>
          <w:rFonts w:ascii="Times New Roman" w:hAnsi="Times New Roman"/>
          <w:spacing w:val="-1"/>
        </w:rPr>
        <w:t>i</w:t>
      </w:r>
      <w:r w:rsidRPr="00321EB3">
        <w:rPr>
          <w:rFonts w:ascii="Times New Roman" w:hAnsi="Times New Roman"/>
        </w:rPr>
        <w:t>n</w:t>
      </w:r>
      <w:r w:rsidRPr="00321EB3">
        <w:rPr>
          <w:rFonts w:ascii="Times New Roman" w:hAnsi="Times New Roman"/>
          <w:spacing w:val="-2"/>
        </w:rPr>
        <w:t>g</w:t>
      </w:r>
    </w:p>
    <w:p w14:paraId="01C3CD04" w14:textId="77777777" w:rsidR="004A5797" w:rsidRPr="00321EB3" w:rsidRDefault="004A5797" w:rsidP="004A5797">
      <w:pPr>
        <w:pStyle w:val="ListParagraph"/>
        <w:tabs>
          <w:tab w:val="left" w:pos="1180"/>
        </w:tabs>
        <w:jc w:val="both"/>
        <w:rPr>
          <w:rFonts w:ascii="Times New Roman" w:hAnsi="Times New Roman"/>
        </w:rPr>
      </w:pPr>
      <w:r w:rsidRPr="00321EB3">
        <w:rPr>
          <w:rFonts w:ascii="Times New Roman" w:hAnsi="Times New Roman"/>
        </w:rPr>
        <w:t>○</w:t>
      </w:r>
      <w:r w:rsidRPr="00321EB3">
        <w:rPr>
          <w:rFonts w:ascii="Times New Roman" w:hAnsi="Times New Roman"/>
        </w:rPr>
        <w:tab/>
      </w:r>
      <w:r w:rsidRPr="00321EB3">
        <w:rPr>
          <w:rFonts w:ascii="Times New Roman" w:hAnsi="Times New Roman"/>
          <w:spacing w:val="-4"/>
        </w:rPr>
        <w:t>I</w:t>
      </w:r>
      <w:r w:rsidRPr="00321EB3">
        <w:rPr>
          <w:rFonts w:ascii="Times New Roman" w:hAnsi="Times New Roman"/>
        </w:rPr>
        <w:t>ncorpora</w:t>
      </w:r>
      <w:r w:rsidRPr="00321EB3">
        <w:rPr>
          <w:rFonts w:ascii="Times New Roman" w:hAnsi="Times New Roman"/>
          <w:spacing w:val="-1"/>
        </w:rPr>
        <w:t>t</w:t>
      </w:r>
      <w:r w:rsidRPr="00321EB3">
        <w:rPr>
          <w:rFonts w:ascii="Times New Roman" w:hAnsi="Times New Roman"/>
          <w:spacing w:val="1"/>
        </w:rPr>
        <w:t>i</w:t>
      </w:r>
      <w:r w:rsidRPr="00321EB3">
        <w:rPr>
          <w:rFonts w:ascii="Times New Roman" w:hAnsi="Times New Roman"/>
        </w:rPr>
        <w:t>ng</w:t>
      </w:r>
      <w:r w:rsidRPr="00321EB3">
        <w:rPr>
          <w:rFonts w:ascii="Times New Roman" w:hAnsi="Times New Roman"/>
          <w:spacing w:val="-3"/>
        </w:rPr>
        <w:t xml:space="preserve"> </w:t>
      </w:r>
      <w:r w:rsidRPr="00321EB3">
        <w:rPr>
          <w:rFonts w:ascii="Times New Roman" w:hAnsi="Times New Roman"/>
        </w:rPr>
        <w:t>e</w:t>
      </w:r>
      <w:r w:rsidRPr="00321EB3">
        <w:rPr>
          <w:rFonts w:ascii="Times New Roman" w:hAnsi="Times New Roman"/>
          <w:spacing w:val="-2"/>
        </w:rPr>
        <w:t>v</w:t>
      </w:r>
      <w:r w:rsidRPr="00321EB3">
        <w:rPr>
          <w:rFonts w:ascii="Times New Roman" w:hAnsi="Times New Roman"/>
          <w:spacing w:val="1"/>
        </w:rPr>
        <w:t>i</w:t>
      </w:r>
      <w:r w:rsidRPr="00321EB3">
        <w:rPr>
          <w:rFonts w:ascii="Times New Roman" w:hAnsi="Times New Roman"/>
        </w:rPr>
        <w:t>denc</w:t>
      </w:r>
      <w:r w:rsidRPr="00321EB3">
        <w:rPr>
          <w:rFonts w:ascii="Times New Roman" w:hAnsi="Times New Roman"/>
          <w:spacing w:val="-2"/>
        </w:rPr>
        <w:t>e</w:t>
      </w:r>
      <w:r w:rsidRPr="00321EB3">
        <w:rPr>
          <w:rFonts w:ascii="Times New Roman" w:hAnsi="Times New Roman"/>
        </w:rPr>
        <w:t>d</w:t>
      </w:r>
      <w:r w:rsidRPr="00321EB3">
        <w:rPr>
          <w:rFonts w:ascii="Times New Roman" w:hAnsi="Times New Roman"/>
          <w:spacing w:val="1"/>
        </w:rPr>
        <w:t xml:space="preserve"> </w:t>
      </w:r>
      <w:r w:rsidRPr="00321EB3">
        <w:rPr>
          <w:rFonts w:ascii="Times New Roman" w:hAnsi="Times New Roman"/>
        </w:rPr>
        <w:t>b</w:t>
      </w:r>
      <w:r w:rsidRPr="00321EB3">
        <w:rPr>
          <w:rFonts w:ascii="Times New Roman" w:hAnsi="Times New Roman"/>
          <w:spacing w:val="-3"/>
        </w:rPr>
        <w:t>a</w:t>
      </w:r>
      <w:r w:rsidRPr="00321EB3">
        <w:rPr>
          <w:rFonts w:ascii="Times New Roman" w:hAnsi="Times New Roman"/>
        </w:rPr>
        <w:t>sed</w:t>
      </w:r>
      <w:r w:rsidRPr="00321EB3">
        <w:rPr>
          <w:rFonts w:ascii="Times New Roman" w:hAnsi="Times New Roman"/>
          <w:spacing w:val="1"/>
        </w:rPr>
        <w:t xml:space="preserve"> </w:t>
      </w:r>
      <w:r w:rsidRPr="00321EB3">
        <w:rPr>
          <w:rFonts w:ascii="Times New Roman" w:hAnsi="Times New Roman"/>
          <w:spacing w:val="-3"/>
        </w:rPr>
        <w:t>p</w:t>
      </w:r>
      <w:r w:rsidRPr="00321EB3">
        <w:rPr>
          <w:rFonts w:ascii="Times New Roman" w:hAnsi="Times New Roman"/>
          <w:spacing w:val="1"/>
        </w:rPr>
        <w:t>r</w:t>
      </w:r>
      <w:r w:rsidRPr="00321EB3">
        <w:rPr>
          <w:rFonts w:ascii="Times New Roman" w:hAnsi="Times New Roman"/>
        </w:rPr>
        <w:t>a</w:t>
      </w:r>
      <w:r w:rsidRPr="00321EB3">
        <w:rPr>
          <w:rFonts w:ascii="Times New Roman" w:hAnsi="Times New Roman"/>
          <w:spacing w:val="-2"/>
        </w:rPr>
        <w:t>c</w:t>
      </w:r>
      <w:r w:rsidRPr="00321EB3">
        <w:rPr>
          <w:rFonts w:ascii="Times New Roman" w:hAnsi="Times New Roman"/>
          <w:spacing w:val="1"/>
        </w:rPr>
        <w:t>t</w:t>
      </w:r>
      <w:r w:rsidRPr="00321EB3">
        <w:rPr>
          <w:rFonts w:ascii="Times New Roman" w:hAnsi="Times New Roman"/>
          <w:spacing w:val="-1"/>
        </w:rPr>
        <w:t>i</w:t>
      </w:r>
      <w:r w:rsidRPr="00321EB3">
        <w:rPr>
          <w:rFonts w:ascii="Times New Roman" w:hAnsi="Times New Roman"/>
        </w:rPr>
        <w:t>ce</w:t>
      </w:r>
      <w:r w:rsidRPr="00321EB3">
        <w:rPr>
          <w:rFonts w:ascii="Times New Roman" w:hAnsi="Times New Roman"/>
          <w:spacing w:val="1"/>
        </w:rPr>
        <w:t xml:space="preserve"> </w:t>
      </w:r>
      <w:r w:rsidRPr="00321EB3">
        <w:rPr>
          <w:rFonts w:ascii="Times New Roman" w:hAnsi="Times New Roman"/>
          <w:spacing w:val="-1"/>
        </w:rPr>
        <w:t>i</w:t>
      </w:r>
      <w:r w:rsidRPr="00321EB3">
        <w:rPr>
          <w:rFonts w:ascii="Times New Roman" w:hAnsi="Times New Roman"/>
        </w:rPr>
        <w:t>n</w:t>
      </w:r>
      <w:r w:rsidRPr="00321EB3">
        <w:rPr>
          <w:rFonts w:ascii="Times New Roman" w:hAnsi="Times New Roman"/>
          <w:spacing w:val="1"/>
        </w:rPr>
        <w:t xml:space="preserve"> </w:t>
      </w:r>
      <w:r w:rsidRPr="00321EB3">
        <w:rPr>
          <w:rFonts w:ascii="Times New Roman" w:hAnsi="Times New Roman"/>
          <w:spacing w:val="-4"/>
        </w:rPr>
        <w:t>m</w:t>
      </w:r>
      <w:r w:rsidRPr="00321EB3">
        <w:rPr>
          <w:rFonts w:ascii="Times New Roman" w:hAnsi="Times New Roman"/>
        </w:rPr>
        <w:t>u</w:t>
      </w:r>
      <w:r w:rsidRPr="00321EB3">
        <w:rPr>
          <w:rFonts w:ascii="Times New Roman" w:hAnsi="Times New Roman"/>
          <w:spacing w:val="1"/>
        </w:rPr>
        <w:t>lti</w:t>
      </w:r>
      <w:r w:rsidRPr="00321EB3">
        <w:rPr>
          <w:rFonts w:ascii="Times New Roman" w:hAnsi="Times New Roman"/>
          <w:spacing w:val="-2"/>
        </w:rPr>
        <w:t>p</w:t>
      </w:r>
      <w:r w:rsidRPr="00321EB3">
        <w:rPr>
          <w:rFonts w:ascii="Times New Roman" w:hAnsi="Times New Roman"/>
          <w:spacing w:val="1"/>
        </w:rPr>
        <w:t>l</w:t>
      </w:r>
      <w:r w:rsidRPr="00321EB3">
        <w:rPr>
          <w:rFonts w:ascii="Times New Roman" w:hAnsi="Times New Roman"/>
        </w:rPr>
        <w:t>e</w:t>
      </w:r>
      <w:r w:rsidRPr="00321EB3">
        <w:rPr>
          <w:rFonts w:ascii="Times New Roman" w:hAnsi="Times New Roman"/>
          <w:spacing w:val="1"/>
        </w:rPr>
        <w:t xml:space="preserve"> </w:t>
      </w:r>
      <w:r w:rsidRPr="00321EB3">
        <w:rPr>
          <w:rFonts w:ascii="Times New Roman" w:hAnsi="Times New Roman"/>
          <w:spacing w:val="-2"/>
        </w:rPr>
        <w:t>v</w:t>
      </w:r>
      <w:r w:rsidRPr="00321EB3">
        <w:rPr>
          <w:rFonts w:ascii="Times New Roman" w:hAnsi="Times New Roman"/>
        </w:rPr>
        <w:t>e</w:t>
      </w:r>
      <w:r w:rsidRPr="00321EB3">
        <w:rPr>
          <w:rFonts w:ascii="Times New Roman" w:hAnsi="Times New Roman"/>
          <w:spacing w:val="-2"/>
        </w:rPr>
        <w:t>n</w:t>
      </w:r>
      <w:r w:rsidRPr="00321EB3">
        <w:rPr>
          <w:rFonts w:ascii="Times New Roman" w:hAnsi="Times New Roman"/>
        </w:rPr>
        <w:t>ues</w:t>
      </w:r>
    </w:p>
    <w:p w14:paraId="4F9CCE2C" w14:textId="77777777" w:rsidR="004A5797" w:rsidRDefault="004A5797" w:rsidP="004A5797">
      <w:pPr>
        <w:spacing w:after="0" w:line="240" w:lineRule="auto"/>
        <w:rPr>
          <w:rFonts w:ascii="Times New Roman" w:eastAsia="Times New Roman" w:hAnsi="Times New Roman"/>
        </w:rPr>
      </w:pPr>
    </w:p>
    <w:p w14:paraId="4D9E3EE9" w14:textId="77777777" w:rsidR="004A5797" w:rsidRPr="00391B20" w:rsidRDefault="004A5797" w:rsidP="004A5797">
      <w:pPr>
        <w:spacing w:after="0" w:line="240" w:lineRule="auto"/>
        <w:rPr>
          <w:rFonts w:ascii="Times New Roman" w:hAnsi="Times New Roman"/>
          <w:b/>
          <w:caps/>
        </w:rPr>
      </w:pPr>
      <w:r w:rsidRPr="00391B20">
        <w:rPr>
          <w:rFonts w:ascii="Times New Roman" w:hAnsi="Times New Roman"/>
          <w:b/>
          <w:caps/>
        </w:rPr>
        <w:t xml:space="preserve">Our </w:t>
      </w:r>
      <w:r w:rsidRPr="00A867E0">
        <w:rPr>
          <w:rFonts w:ascii="Times New Roman" w:hAnsi="Times New Roman"/>
          <w:b/>
          <w:caps/>
        </w:rPr>
        <w:t>Philosophy</w:t>
      </w:r>
    </w:p>
    <w:p w14:paraId="4AE041B7" w14:textId="77777777" w:rsidR="004A5797" w:rsidRPr="00223D6B" w:rsidRDefault="004A5797" w:rsidP="004A5797">
      <w:pPr>
        <w:spacing w:after="0" w:line="240" w:lineRule="auto"/>
        <w:jc w:val="both"/>
        <w:rPr>
          <w:rFonts w:ascii="Times New Roman" w:hAnsi="Times New Roman"/>
          <w:sz w:val="20"/>
        </w:rPr>
      </w:pPr>
    </w:p>
    <w:p w14:paraId="1845F7DA" w14:textId="77777777" w:rsidR="004A5797" w:rsidRPr="00321EB3" w:rsidRDefault="004A5797" w:rsidP="004A5797">
      <w:pPr>
        <w:spacing w:after="0" w:line="240" w:lineRule="auto"/>
        <w:jc w:val="both"/>
        <w:rPr>
          <w:rFonts w:ascii="Times New Roman" w:hAnsi="Times New Roman"/>
          <w:b/>
        </w:rPr>
      </w:pPr>
      <w:r w:rsidRPr="00A867E0">
        <w:rPr>
          <w:rFonts w:ascii="Times New Roman" w:hAnsi="Times New Roman"/>
          <w:b/>
        </w:rPr>
        <w:t>Caring</w:t>
      </w:r>
    </w:p>
    <w:p w14:paraId="4F422F06" w14:textId="77777777" w:rsidR="004A5797" w:rsidRPr="00321EB3" w:rsidRDefault="004A5797" w:rsidP="004A5797">
      <w:pPr>
        <w:spacing w:after="0" w:line="240" w:lineRule="auto"/>
        <w:jc w:val="both"/>
        <w:rPr>
          <w:rFonts w:ascii="Times New Roman" w:hAnsi="Times New Roman"/>
          <w:b/>
        </w:rPr>
      </w:pPr>
      <w:r w:rsidRPr="00321EB3">
        <w:rPr>
          <w:rFonts w:ascii="Times New Roman" w:hAnsi="Times New Roman"/>
        </w:rPr>
        <w:t>Caring i</w:t>
      </w:r>
      <w:r w:rsidR="003716DA">
        <w:rPr>
          <w:rFonts w:ascii="Times New Roman" w:hAnsi="Times New Roman"/>
        </w:rPr>
        <w:t xml:space="preserve">s the corner stone of nursing. </w:t>
      </w:r>
      <w:r w:rsidRPr="00321EB3">
        <w:rPr>
          <w:rFonts w:ascii="Times New Roman" w:hAnsi="Times New Roman"/>
        </w:rPr>
        <w:t>Caring is an interpersonal process involving an emotional commitment to, and a willingness to act on the behalf of, a person with whom one has a significant relationship. We believe that nursing is a dynamic, caring discipline with foundations in nursing theory as well as the arts, humanities, natural and social sciences. The nurse functions at the heart of the health care team bringing knowledge and caring to the interdisciplinary plan of care in a h</w:t>
      </w:r>
      <w:r w:rsidR="003716DA">
        <w:rPr>
          <w:rFonts w:ascii="Times New Roman" w:hAnsi="Times New Roman"/>
        </w:rPr>
        <w:t xml:space="preserve">olistic and empathetic manner. </w:t>
      </w:r>
      <w:r w:rsidRPr="00321EB3">
        <w:rPr>
          <w:rFonts w:ascii="Times New Roman" w:hAnsi="Times New Roman"/>
        </w:rPr>
        <w:t>Nurses demonstrate caring through collaboration with individuals, families and groups across the lifespan to promote health and wellness, prevent illness, restore health, alleviate pain and suffering, facilitate rehabilitation</w:t>
      </w:r>
      <w:r w:rsidR="003716DA">
        <w:rPr>
          <w:rFonts w:ascii="Times New Roman" w:hAnsi="Times New Roman"/>
        </w:rPr>
        <w:t xml:space="preserve"> and support a dignified death.</w:t>
      </w:r>
    </w:p>
    <w:p w14:paraId="3912E84D" w14:textId="77777777" w:rsidR="004A5797" w:rsidRPr="00223D6B" w:rsidRDefault="004A5797" w:rsidP="004A5797">
      <w:pPr>
        <w:spacing w:after="0" w:line="240" w:lineRule="auto"/>
        <w:jc w:val="both"/>
        <w:rPr>
          <w:rFonts w:ascii="Times New Roman" w:hAnsi="Times New Roman"/>
          <w:sz w:val="20"/>
        </w:rPr>
      </w:pPr>
    </w:p>
    <w:p w14:paraId="256693C3" w14:textId="77777777" w:rsidR="004A5797" w:rsidRPr="00321EB3" w:rsidRDefault="004A5797" w:rsidP="004A5797">
      <w:pPr>
        <w:spacing w:after="0" w:line="240" w:lineRule="auto"/>
        <w:jc w:val="both"/>
        <w:rPr>
          <w:rFonts w:ascii="Times New Roman" w:hAnsi="Times New Roman"/>
          <w:b/>
        </w:rPr>
      </w:pPr>
      <w:r w:rsidRPr="00A867E0">
        <w:rPr>
          <w:rFonts w:ascii="Times New Roman" w:hAnsi="Times New Roman"/>
          <w:b/>
        </w:rPr>
        <w:t>Nursing Judgment</w:t>
      </w:r>
    </w:p>
    <w:p w14:paraId="6B3F65BF" w14:textId="77777777" w:rsidR="004A5797" w:rsidRPr="00321EB3" w:rsidRDefault="004A5797" w:rsidP="004A5797">
      <w:pPr>
        <w:spacing w:after="0" w:line="240" w:lineRule="auto"/>
        <w:jc w:val="both"/>
        <w:rPr>
          <w:rFonts w:ascii="Times New Roman" w:hAnsi="Times New Roman"/>
          <w:b/>
        </w:rPr>
      </w:pPr>
      <w:r w:rsidRPr="00321EB3">
        <w:rPr>
          <w:rFonts w:ascii="Times New Roman" w:hAnsi="Times New Roman"/>
        </w:rPr>
        <w:t>We believe that nursing uses critical thinking skills and tested empirical knowledge to diagnose and treat human responses to actual</w:t>
      </w:r>
      <w:r w:rsidR="003716DA">
        <w:rPr>
          <w:rFonts w:ascii="Times New Roman" w:hAnsi="Times New Roman"/>
        </w:rPr>
        <w:t xml:space="preserve"> or potential health problems. </w:t>
      </w:r>
      <w:r w:rsidRPr="00321EB3">
        <w:rPr>
          <w:rFonts w:ascii="Times New Roman" w:hAnsi="Times New Roman"/>
        </w:rPr>
        <w:t xml:space="preserve">We believe that the professional nurse brings unique personal and intellectual dimensions and integrates a variety of functions to address individual, family and group needs. By adhering to professional nursing standards, evidence-based guidelines and innovative approaches to problem solving, the nurse integrates relevant outcomes-driven practice with the art and </w:t>
      </w:r>
      <w:r w:rsidR="003716DA">
        <w:rPr>
          <w:rFonts w:ascii="Times New Roman" w:hAnsi="Times New Roman"/>
        </w:rPr>
        <w:t xml:space="preserve">science of caring and healing. </w:t>
      </w:r>
      <w:r w:rsidRPr="00321EB3">
        <w:rPr>
          <w:rFonts w:ascii="Times New Roman" w:hAnsi="Times New Roman"/>
        </w:rPr>
        <w:t>We believe that theory guided clinical practice is vital to improving the outcomes</w:t>
      </w:r>
      <w:r w:rsidR="003716DA">
        <w:rPr>
          <w:rFonts w:ascii="Times New Roman" w:hAnsi="Times New Roman"/>
        </w:rPr>
        <w:t xml:space="preserve"> associated with nursing care. </w:t>
      </w:r>
      <w:r w:rsidRPr="00321EB3">
        <w:rPr>
          <w:rFonts w:ascii="Times New Roman" w:hAnsi="Times New Roman"/>
        </w:rPr>
        <w:t>Therapeutic and creative use of self allows the nurse to establish relationships with individuals, families and groups which contribute to the achievement of optimal levels of health and comfort.</w:t>
      </w:r>
    </w:p>
    <w:p w14:paraId="7A2F3C48" w14:textId="77777777" w:rsidR="004A5797" w:rsidRDefault="004A5797" w:rsidP="004A5797">
      <w:pPr>
        <w:spacing w:after="0" w:line="240" w:lineRule="auto"/>
        <w:jc w:val="both"/>
        <w:rPr>
          <w:rFonts w:ascii="Times New Roman" w:hAnsi="Times New Roman"/>
        </w:rPr>
      </w:pPr>
    </w:p>
    <w:p w14:paraId="01288594" w14:textId="77777777" w:rsidR="004A5797" w:rsidRPr="00321EB3" w:rsidRDefault="004A5797" w:rsidP="004A5797">
      <w:pPr>
        <w:spacing w:after="0" w:line="240" w:lineRule="auto"/>
        <w:jc w:val="both"/>
        <w:rPr>
          <w:rFonts w:ascii="Times New Roman" w:hAnsi="Times New Roman"/>
          <w:b/>
        </w:rPr>
      </w:pPr>
      <w:r w:rsidRPr="00A867E0">
        <w:rPr>
          <w:rFonts w:ascii="Times New Roman" w:hAnsi="Times New Roman"/>
          <w:b/>
        </w:rPr>
        <w:t xml:space="preserve">Holism </w:t>
      </w:r>
    </w:p>
    <w:p w14:paraId="0A993624" w14:textId="7F4978FB" w:rsidR="004A5797" w:rsidRPr="00321EB3" w:rsidRDefault="004A5797" w:rsidP="004A5797">
      <w:pPr>
        <w:spacing w:after="0" w:line="240" w:lineRule="auto"/>
        <w:jc w:val="both"/>
        <w:rPr>
          <w:rFonts w:ascii="Times New Roman" w:hAnsi="Times New Roman"/>
        </w:rPr>
      </w:pPr>
      <w:r w:rsidRPr="00321EB3">
        <w:rPr>
          <w:rFonts w:ascii="Times New Roman" w:hAnsi="Times New Roman"/>
        </w:rPr>
        <w:t xml:space="preserve">We believe that individuals are holistic and unique beings who have intrinsic worth </w:t>
      </w:r>
      <w:r w:rsidR="003716DA">
        <w:rPr>
          <w:rFonts w:ascii="Times New Roman" w:hAnsi="Times New Roman"/>
        </w:rPr>
        <w:t xml:space="preserve">and rights. </w:t>
      </w:r>
      <w:r w:rsidRPr="00321EB3">
        <w:rPr>
          <w:rFonts w:ascii="Times New Roman" w:hAnsi="Times New Roman"/>
        </w:rPr>
        <w:t>Each individual is comprised of biophysical, psychological, spiritual, developmental, social and cultural dimensions that are integrated and interact with inter</w:t>
      </w:r>
      <w:r w:rsidR="003716DA">
        <w:rPr>
          <w:rFonts w:ascii="Times New Roman" w:hAnsi="Times New Roman"/>
        </w:rPr>
        <w:t xml:space="preserve">nal and external environments. </w:t>
      </w:r>
      <w:r w:rsidRPr="00321EB3">
        <w:rPr>
          <w:rFonts w:ascii="Times New Roman" w:hAnsi="Times New Roman"/>
        </w:rPr>
        <w:t>We believe that individuals are self-interpreting a</w:t>
      </w:r>
      <w:r w:rsidR="003716DA">
        <w:rPr>
          <w:rFonts w:ascii="Times New Roman" w:hAnsi="Times New Roman"/>
        </w:rPr>
        <w:t xml:space="preserve">nd constantly evolving. </w:t>
      </w:r>
      <w:r w:rsidRPr="00321EB3">
        <w:rPr>
          <w:rFonts w:ascii="Times New Roman" w:hAnsi="Times New Roman"/>
        </w:rPr>
        <w:t>Individuals are interconnected with the universe and need others in a caring way. We believe that each individual has the freedom and respons</w:t>
      </w:r>
      <w:r w:rsidR="00FF385B">
        <w:rPr>
          <w:rFonts w:ascii="Times New Roman" w:hAnsi="Times New Roman"/>
        </w:rPr>
        <w:t xml:space="preserve">ibility to make decisions about their </w:t>
      </w:r>
      <w:r w:rsidRPr="00321EB3">
        <w:rPr>
          <w:rFonts w:ascii="Times New Roman" w:hAnsi="Times New Roman"/>
        </w:rPr>
        <w:t>own health.</w:t>
      </w:r>
    </w:p>
    <w:p w14:paraId="32BEBF79" w14:textId="77777777" w:rsidR="004A5797" w:rsidRPr="00321EB3" w:rsidRDefault="004A5797" w:rsidP="004A5797">
      <w:pPr>
        <w:spacing w:after="0" w:line="240" w:lineRule="auto"/>
        <w:jc w:val="both"/>
        <w:rPr>
          <w:rFonts w:ascii="Times New Roman" w:hAnsi="Times New Roman"/>
        </w:rPr>
      </w:pPr>
    </w:p>
    <w:p w14:paraId="5AC4535E" w14:textId="77777777" w:rsidR="004A5797" w:rsidRPr="00321EB3" w:rsidRDefault="004A5797" w:rsidP="004A5797">
      <w:pPr>
        <w:spacing w:after="0" w:line="240" w:lineRule="auto"/>
        <w:jc w:val="both"/>
        <w:rPr>
          <w:rFonts w:ascii="Times New Roman" w:hAnsi="Times New Roman"/>
          <w:b/>
        </w:rPr>
      </w:pPr>
      <w:r w:rsidRPr="00A867E0">
        <w:rPr>
          <w:rFonts w:ascii="Times New Roman" w:hAnsi="Times New Roman"/>
          <w:b/>
        </w:rPr>
        <w:t xml:space="preserve">Health and Wellness </w:t>
      </w:r>
    </w:p>
    <w:p w14:paraId="38BF2D81"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Wellness is a state of optimal well-being that is oriented toward maximizing an individual’s potential. We believe the environment is anything internal or external that may affect the holistic</w:t>
      </w:r>
      <w:r w:rsidR="003716DA">
        <w:rPr>
          <w:rFonts w:ascii="Times New Roman" w:hAnsi="Times New Roman"/>
        </w:rPr>
        <w:t xml:space="preserve"> well-being of each individual.</w:t>
      </w:r>
      <w:r w:rsidRPr="00321EB3">
        <w:rPr>
          <w:rFonts w:ascii="Times New Roman" w:hAnsi="Times New Roman"/>
        </w:rPr>
        <w:t xml:space="preserve"> Nursing is concerned with the wholeness of individuals, recognizing that they are in continuous inter</w:t>
      </w:r>
      <w:r w:rsidR="003716DA">
        <w:rPr>
          <w:rFonts w:ascii="Times New Roman" w:hAnsi="Times New Roman"/>
        </w:rPr>
        <w:t xml:space="preserve">action with their environment. </w:t>
      </w:r>
      <w:r w:rsidRPr="00321EB3">
        <w:rPr>
          <w:rFonts w:ascii="Times New Roman" w:hAnsi="Times New Roman"/>
        </w:rPr>
        <w:t>We believe that caring and healing environments are those in which there is high regard for the dignity of individuals. We believe that caring and healing environments are where relationships between nurses, individuals, families and the groups they serve, are based on mutual respect and a shared commitment to healing of mind, body and spirit.</w:t>
      </w:r>
    </w:p>
    <w:p w14:paraId="194182AF" w14:textId="77777777" w:rsidR="004A5797" w:rsidRPr="00321EB3" w:rsidRDefault="004A5797" w:rsidP="004A5797">
      <w:pPr>
        <w:spacing w:after="0" w:line="240" w:lineRule="auto"/>
        <w:jc w:val="both"/>
        <w:rPr>
          <w:rFonts w:ascii="Times New Roman" w:hAnsi="Times New Roman"/>
        </w:rPr>
      </w:pPr>
    </w:p>
    <w:p w14:paraId="013F3EBB" w14:textId="77777777" w:rsidR="004A5797" w:rsidRPr="00321EB3" w:rsidRDefault="004A5797" w:rsidP="004A5797">
      <w:pPr>
        <w:spacing w:after="0" w:line="240" w:lineRule="auto"/>
        <w:jc w:val="both"/>
        <w:rPr>
          <w:rFonts w:ascii="Times New Roman" w:hAnsi="Times New Roman"/>
          <w:b/>
        </w:rPr>
      </w:pPr>
      <w:r w:rsidRPr="00A867E0">
        <w:rPr>
          <w:rFonts w:ascii="Times New Roman" w:hAnsi="Times New Roman"/>
          <w:b/>
        </w:rPr>
        <w:t xml:space="preserve">Teaching-Learning </w:t>
      </w:r>
    </w:p>
    <w:p w14:paraId="72564686" w14:textId="77777777" w:rsidR="004A5797" w:rsidRPr="00321EB3" w:rsidRDefault="004A5797" w:rsidP="00223D6B">
      <w:pPr>
        <w:spacing w:line="240" w:lineRule="auto"/>
        <w:jc w:val="both"/>
        <w:rPr>
          <w:rFonts w:ascii="Times New Roman" w:hAnsi="Times New Roman"/>
        </w:rPr>
      </w:pPr>
      <w:r w:rsidRPr="00321EB3">
        <w:rPr>
          <w:rFonts w:ascii="Times New Roman" w:hAnsi="Times New Roman"/>
        </w:rPr>
        <w:t>We believe that teaching and learning is a process that is shared between both educator and learner as</w:t>
      </w:r>
      <w:r w:rsidR="003716DA">
        <w:rPr>
          <w:rFonts w:ascii="Times New Roman" w:hAnsi="Times New Roman"/>
        </w:rPr>
        <w:t xml:space="preserve"> well as nurse and individual. </w:t>
      </w:r>
      <w:r w:rsidRPr="00321EB3">
        <w:rPr>
          <w:rFonts w:ascii="Times New Roman" w:hAnsi="Times New Roman"/>
        </w:rPr>
        <w:t>We believe that knowledge acquisition</w:t>
      </w:r>
      <w:r w:rsidR="003716DA">
        <w:rPr>
          <w:rFonts w:ascii="Times New Roman" w:hAnsi="Times New Roman"/>
        </w:rPr>
        <w:t xml:space="preserve"> and understanding is dynamic. </w:t>
      </w:r>
      <w:r w:rsidRPr="00321EB3">
        <w:rPr>
          <w:rFonts w:ascii="Times New Roman" w:hAnsi="Times New Roman"/>
        </w:rPr>
        <w:t>The nurse incorporates health teaching to promote optimal well-being and recognizes the unique nature of individual needs. When the student learner’s self-direction is fostered/encouraged, their ability to integrate nursing theory and cli</w:t>
      </w:r>
      <w:r w:rsidR="003716DA">
        <w:rPr>
          <w:rFonts w:ascii="Times New Roman" w:hAnsi="Times New Roman"/>
        </w:rPr>
        <w:t>nical practice is facilitated.</w:t>
      </w:r>
    </w:p>
    <w:p w14:paraId="72DC8487"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We believe the graduate of our associate degree program is a compassionate and caring nurse generalist with the ability to utilize nursing judgment, collaboration and communication to provide safe and competent care and</w:t>
      </w:r>
      <w:r w:rsidR="003716DA">
        <w:rPr>
          <w:rFonts w:ascii="Times New Roman" w:hAnsi="Times New Roman"/>
        </w:rPr>
        <w:t xml:space="preserve"> to promote human flourishing. </w:t>
      </w:r>
      <w:r w:rsidRPr="00321EB3">
        <w:rPr>
          <w:rFonts w:ascii="Times New Roman" w:hAnsi="Times New Roman"/>
        </w:rPr>
        <w:t>The graduate nurse uses information technology to communicate, manage information, support decision making and to embrace a spirit of inquiry. We believe the new graduate is a novice with a commitment to self-evaluation, self-reflection, and lifelong learning, and who demonstrates professional identity in moving toward proficient, and then expert nursing practice.</w:t>
      </w:r>
    </w:p>
    <w:p w14:paraId="10D5328C" w14:textId="77777777" w:rsidR="004A5797" w:rsidRPr="00223D6B" w:rsidRDefault="004A5797" w:rsidP="004A5797">
      <w:pPr>
        <w:spacing w:after="0" w:line="240" w:lineRule="auto"/>
        <w:jc w:val="both"/>
        <w:rPr>
          <w:rFonts w:ascii="Times New Roman" w:hAnsi="Times New Roman"/>
          <w:sz w:val="20"/>
        </w:rPr>
      </w:pPr>
    </w:p>
    <w:p w14:paraId="5E00CFF1" w14:textId="77777777" w:rsidR="004A5797" w:rsidRPr="00391B20" w:rsidRDefault="004A5797" w:rsidP="004A5797">
      <w:pPr>
        <w:spacing w:after="0" w:line="240" w:lineRule="auto"/>
        <w:rPr>
          <w:rFonts w:ascii="Times New Roman" w:hAnsi="Times New Roman"/>
          <w:b/>
          <w:caps/>
        </w:rPr>
      </w:pPr>
      <w:r w:rsidRPr="00391B20">
        <w:rPr>
          <w:rFonts w:ascii="Times New Roman" w:hAnsi="Times New Roman"/>
          <w:b/>
          <w:caps/>
        </w:rPr>
        <w:t>Civility &amp; the student experience</w:t>
      </w:r>
    </w:p>
    <w:p w14:paraId="60363B66" w14:textId="77777777" w:rsidR="004A5797" w:rsidRPr="00223D6B" w:rsidRDefault="004A5797" w:rsidP="004A5797">
      <w:pPr>
        <w:spacing w:after="0" w:line="240" w:lineRule="auto"/>
        <w:rPr>
          <w:rFonts w:ascii="Times New Roman" w:hAnsi="Times New Roman"/>
          <w:caps/>
          <w:sz w:val="16"/>
        </w:rPr>
      </w:pPr>
    </w:p>
    <w:p w14:paraId="1B9192A5" w14:textId="77777777" w:rsidR="004A5797" w:rsidRDefault="004A5797" w:rsidP="004A5797">
      <w:pPr>
        <w:spacing w:after="0" w:line="240" w:lineRule="auto"/>
        <w:jc w:val="both"/>
        <w:rPr>
          <w:rFonts w:ascii="Times New Roman" w:hAnsi="Times New Roman"/>
        </w:rPr>
      </w:pPr>
      <w:r>
        <w:rPr>
          <w:rFonts w:ascii="Times New Roman" w:hAnsi="Times New Roman"/>
        </w:rPr>
        <w:t xml:space="preserve">It is expected that all members of the </w:t>
      </w:r>
      <w:r w:rsidRPr="00321EB3">
        <w:rPr>
          <w:rFonts w:ascii="Times New Roman" w:hAnsi="Times New Roman"/>
        </w:rPr>
        <w:t xml:space="preserve">Pomeroy College of Nursing </w:t>
      </w:r>
      <w:r>
        <w:rPr>
          <w:rFonts w:ascii="Times New Roman" w:hAnsi="Times New Roman"/>
        </w:rPr>
        <w:t xml:space="preserve">community </w:t>
      </w:r>
      <w:r w:rsidR="003716DA">
        <w:rPr>
          <w:rFonts w:ascii="Times New Roman" w:hAnsi="Times New Roman"/>
        </w:rPr>
        <w:t xml:space="preserve">will demonstrate civility. </w:t>
      </w:r>
      <w:r w:rsidRPr="00321EB3">
        <w:rPr>
          <w:rFonts w:ascii="Times New Roman" w:hAnsi="Times New Roman"/>
        </w:rPr>
        <w:t>Civility means caring about the well-being and happiness of others and being genuinely interested in how th</w:t>
      </w:r>
      <w:r w:rsidR="003716DA">
        <w:rPr>
          <w:rFonts w:ascii="Times New Roman" w:hAnsi="Times New Roman"/>
        </w:rPr>
        <w:t>ey are doing.</w:t>
      </w:r>
      <w:r w:rsidRPr="00321EB3">
        <w:rPr>
          <w:rFonts w:ascii="Times New Roman" w:hAnsi="Times New Roman"/>
        </w:rPr>
        <w:t xml:space="preserve"> The College believes that civility incorporates the necessary abilities that allow each of us to peacef</w:t>
      </w:r>
      <w:r w:rsidR="003716DA">
        <w:rPr>
          <w:rFonts w:ascii="Times New Roman" w:hAnsi="Times New Roman"/>
        </w:rPr>
        <w:t xml:space="preserve">ully coexist with one another. </w:t>
      </w:r>
      <w:r w:rsidRPr="00321EB3">
        <w:rPr>
          <w:rFonts w:ascii="Times New Roman" w:hAnsi="Times New Roman"/>
        </w:rPr>
        <w:t>Specific behaviors that demonstrate civility include maintaining a cooperative spirit, having respect for all, listening closely, understanding differing viewpoints, and honoring the individual diversities of others.</w:t>
      </w:r>
    </w:p>
    <w:p w14:paraId="3AB38E92" w14:textId="77777777" w:rsidR="004A5797" w:rsidRPr="00321EB3" w:rsidRDefault="004A5797" w:rsidP="004A5797">
      <w:pPr>
        <w:spacing w:after="0" w:line="240" w:lineRule="auto"/>
        <w:jc w:val="both"/>
        <w:rPr>
          <w:rFonts w:ascii="Times New Roman" w:hAnsi="Times New Roman"/>
        </w:rPr>
      </w:pPr>
    </w:p>
    <w:p w14:paraId="15714D96" w14:textId="77777777" w:rsidR="004A5797" w:rsidRDefault="004A5797" w:rsidP="004A5797">
      <w:pPr>
        <w:spacing w:after="0" w:line="240" w:lineRule="auto"/>
        <w:jc w:val="both"/>
        <w:rPr>
          <w:rFonts w:ascii="Times New Roman" w:hAnsi="Times New Roman"/>
          <w:b/>
        </w:rPr>
      </w:pPr>
      <w:r>
        <w:rPr>
          <w:rFonts w:ascii="Times New Roman" w:hAnsi="Times New Roman"/>
          <w:b/>
        </w:rPr>
        <w:t>Vision for the Student Experience</w:t>
      </w:r>
    </w:p>
    <w:p w14:paraId="36BA1F1A" w14:textId="77777777" w:rsidR="004A5797" w:rsidRDefault="004A5797" w:rsidP="004A5797">
      <w:pPr>
        <w:spacing w:after="0" w:line="240" w:lineRule="auto"/>
        <w:jc w:val="both"/>
        <w:rPr>
          <w:rFonts w:ascii="Times New Roman" w:hAnsi="Times New Roman"/>
        </w:rPr>
      </w:pPr>
      <w:r w:rsidRPr="00321EB3">
        <w:rPr>
          <w:rFonts w:ascii="Times New Roman" w:hAnsi="Times New Roman"/>
        </w:rPr>
        <w:t>Create a learning environment at the College that i</w:t>
      </w:r>
      <w:r w:rsidR="003716DA">
        <w:rPr>
          <w:rFonts w:ascii="Times New Roman" w:hAnsi="Times New Roman"/>
        </w:rPr>
        <w:t xml:space="preserve">s safe and productive for all. </w:t>
      </w:r>
      <w:r w:rsidRPr="00321EB3">
        <w:rPr>
          <w:rFonts w:ascii="Times New Roman" w:hAnsi="Times New Roman"/>
        </w:rPr>
        <w:t>An environment where a high quality teaching and learning experience can be provided and profe</w:t>
      </w:r>
      <w:r w:rsidR="003716DA">
        <w:rPr>
          <w:rFonts w:ascii="Times New Roman" w:hAnsi="Times New Roman"/>
        </w:rPr>
        <w:t xml:space="preserve">ssional practice is developed. </w:t>
      </w:r>
      <w:r w:rsidRPr="00321EB3">
        <w:rPr>
          <w:rFonts w:ascii="Times New Roman" w:hAnsi="Times New Roman"/>
        </w:rPr>
        <w:t xml:space="preserve">Interactions between all members of our College community are clear headed, temperate, considerate, and compassionate; respect, control, and kindness are the norm not the exception. </w:t>
      </w:r>
    </w:p>
    <w:p w14:paraId="1D47F759" w14:textId="77777777" w:rsidR="004A5797" w:rsidRPr="00C6695C" w:rsidRDefault="004A5797" w:rsidP="004A5797">
      <w:pPr>
        <w:spacing w:after="0" w:line="240" w:lineRule="auto"/>
        <w:jc w:val="both"/>
        <w:rPr>
          <w:rFonts w:ascii="Times New Roman" w:hAnsi="Times New Roman"/>
        </w:rPr>
      </w:pPr>
      <w:r w:rsidRPr="00321EB3">
        <w:rPr>
          <w:rFonts w:ascii="Times New Roman" w:hAnsi="Times New Roman"/>
        </w:rPr>
        <w:t xml:space="preserve"> </w:t>
      </w:r>
    </w:p>
    <w:p w14:paraId="6CE8CF12" w14:textId="77777777" w:rsidR="004A5797" w:rsidRPr="00C6695C" w:rsidRDefault="004A5797" w:rsidP="00223D6B">
      <w:pPr>
        <w:spacing w:after="0" w:line="240" w:lineRule="auto"/>
        <w:jc w:val="both"/>
        <w:rPr>
          <w:rFonts w:ascii="Times New Roman" w:hAnsi="Times New Roman"/>
          <w:b/>
        </w:rPr>
      </w:pPr>
      <w:r w:rsidRPr="00321EB3">
        <w:rPr>
          <w:rFonts w:ascii="Times New Roman" w:hAnsi="Times New Roman"/>
          <w:b/>
        </w:rPr>
        <w:t>Characterist</w:t>
      </w:r>
      <w:r>
        <w:rPr>
          <w:rFonts w:ascii="Times New Roman" w:hAnsi="Times New Roman"/>
          <w:b/>
        </w:rPr>
        <w:t xml:space="preserve">ics </w:t>
      </w:r>
    </w:p>
    <w:p w14:paraId="3A5CD927" w14:textId="77777777" w:rsidR="004A5797" w:rsidRPr="00321EB3" w:rsidRDefault="004A5797" w:rsidP="00C6695C">
      <w:pPr>
        <w:pStyle w:val="ListParagraph"/>
        <w:numPr>
          <w:ilvl w:val="0"/>
          <w:numId w:val="1"/>
        </w:numPr>
        <w:tabs>
          <w:tab w:val="left" w:pos="820"/>
        </w:tabs>
        <w:spacing w:after="240"/>
        <w:jc w:val="both"/>
        <w:rPr>
          <w:rFonts w:ascii="Times New Roman" w:hAnsi="Times New Roman"/>
        </w:rPr>
      </w:pPr>
      <w:r w:rsidRPr="00321EB3">
        <w:rPr>
          <w:rFonts w:ascii="Times New Roman" w:hAnsi="Times New Roman"/>
          <w:b/>
        </w:rPr>
        <w:t>Inclusiveness</w:t>
      </w:r>
      <w:r w:rsidRPr="00321EB3">
        <w:rPr>
          <w:rFonts w:ascii="Times New Roman" w:hAnsi="Times New Roman"/>
        </w:rPr>
        <w:t xml:space="preserve"> – all are made to feel welcome and part of the learning community</w:t>
      </w:r>
    </w:p>
    <w:p w14:paraId="17039180" w14:textId="77777777" w:rsidR="004A5797" w:rsidRPr="00321EB3" w:rsidRDefault="004A5797" w:rsidP="009A3063">
      <w:pPr>
        <w:pStyle w:val="ListParagraph"/>
        <w:numPr>
          <w:ilvl w:val="0"/>
          <w:numId w:val="71"/>
        </w:numPr>
        <w:jc w:val="both"/>
        <w:rPr>
          <w:rFonts w:ascii="Times New Roman" w:hAnsi="Times New Roman"/>
        </w:rPr>
      </w:pPr>
      <w:r w:rsidRPr="00321EB3">
        <w:rPr>
          <w:rFonts w:ascii="Times New Roman" w:hAnsi="Times New Roman"/>
          <w:b/>
        </w:rPr>
        <w:t>Respect</w:t>
      </w:r>
      <w:r w:rsidRPr="00321EB3">
        <w:rPr>
          <w:rFonts w:ascii="Times New Roman" w:hAnsi="Times New Roman"/>
        </w:rPr>
        <w:t xml:space="preserve"> – all individuals will be treated with the same level of respect regardless of rank or status</w:t>
      </w:r>
    </w:p>
    <w:p w14:paraId="7EF1974A" w14:textId="77777777" w:rsidR="004A5797" w:rsidRPr="00321EB3" w:rsidRDefault="004A5797" w:rsidP="009A3063">
      <w:pPr>
        <w:pStyle w:val="ListParagraph"/>
        <w:numPr>
          <w:ilvl w:val="0"/>
          <w:numId w:val="71"/>
        </w:numPr>
        <w:jc w:val="both"/>
        <w:rPr>
          <w:rFonts w:ascii="Times New Roman" w:hAnsi="Times New Roman"/>
        </w:rPr>
      </w:pPr>
      <w:r w:rsidRPr="00321EB3">
        <w:rPr>
          <w:rFonts w:ascii="Times New Roman" w:hAnsi="Times New Roman"/>
          <w:b/>
        </w:rPr>
        <w:t>Warmth and friendliness</w:t>
      </w:r>
      <w:r w:rsidRPr="00321EB3">
        <w:rPr>
          <w:rFonts w:ascii="Times New Roman" w:hAnsi="Times New Roman"/>
        </w:rPr>
        <w:t xml:space="preserve"> – all are made to feel valued and appreciated</w:t>
      </w:r>
    </w:p>
    <w:p w14:paraId="1545F024" w14:textId="77777777" w:rsidR="004A5797" w:rsidRPr="00321EB3" w:rsidRDefault="004A5797" w:rsidP="009A3063">
      <w:pPr>
        <w:pStyle w:val="ListParagraph"/>
        <w:numPr>
          <w:ilvl w:val="0"/>
          <w:numId w:val="71"/>
        </w:numPr>
        <w:jc w:val="both"/>
        <w:rPr>
          <w:rFonts w:ascii="Times New Roman" w:hAnsi="Times New Roman"/>
        </w:rPr>
      </w:pPr>
      <w:r w:rsidRPr="00321EB3">
        <w:rPr>
          <w:rFonts w:ascii="Times New Roman" w:hAnsi="Times New Roman"/>
          <w:b/>
        </w:rPr>
        <w:t>Supportiveness</w:t>
      </w:r>
      <w:r w:rsidRPr="00321EB3">
        <w:rPr>
          <w:rFonts w:ascii="Times New Roman" w:hAnsi="Times New Roman"/>
        </w:rPr>
        <w:t xml:space="preserve"> – all are encouraged to do well and be helpful to one another</w:t>
      </w:r>
    </w:p>
    <w:p w14:paraId="371A4B1A" w14:textId="77777777" w:rsidR="004A5797" w:rsidRPr="00321EB3" w:rsidRDefault="004A5797" w:rsidP="009A3063">
      <w:pPr>
        <w:pStyle w:val="ListParagraph"/>
        <w:numPr>
          <w:ilvl w:val="0"/>
          <w:numId w:val="71"/>
        </w:numPr>
        <w:jc w:val="both"/>
        <w:rPr>
          <w:rFonts w:ascii="Times New Roman" w:hAnsi="Times New Roman"/>
        </w:rPr>
      </w:pPr>
      <w:r w:rsidRPr="00321EB3">
        <w:rPr>
          <w:rFonts w:ascii="Times New Roman" w:hAnsi="Times New Roman"/>
          <w:b/>
        </w:rPr>
        <w:lastRenderedPageBreak/>
        <w:t>Compassion and kindness</w:t>
      </w:r>
      <w:r w:rsidRPr="00321EB3">
        <w:rPr>
          <w:rFonts w:ascii="Times New Roman" w:hAnsi="Times New Roman"/>
        </w:rPr>
        <w:t xml:space="preserve"> – all will recognize and strive to ease the distress of others</w:t>
      </w:r>
    </w:p>
    <w:p w14:paraId="06BFFCDD" w14:textId="77777777" w:rsidR="004A5797" w:rsidRPr="00321EB3" w:rsidRDefault="004A5797" w:rsidP="009A3063">
      <w:pPr>
        <w:pStyle w:val="ListParagraph"/>
        <w:numPr>
          <w:ilvl w:val="0"/>
          <w:numId w:val="71"/>
        </w:numPr>
        <w:jc w:val="both"/>
        <w:rPr>
          <w:rFonts w:ascii="Times New Roman" w:hAnsi="Times New Roman"/>
        </w:rPr>
      </w:pPr>
      <w:r w:rsidRPr="00321EB3">
        <w:rPr>
          <w:rFonts w:ascii="Times New Roman" w:hAnsi="Times New Roman"/>
          <w:b/>
        </w:rPr>
        <w:t>Engagement</w:t>
      </w:r>
      <w:r>
        <w:rPr>
          <w:rFonts w:ascii="Times New Roman" w:hAnsi="Times New Roman"/>
          <w:b/>
        </w:rPr>
        <w:t xml:space="preserve"> and availability</w:t>
      </w:r>
      <w:r w:rsidRPr="00321EB3">
        <w:rPr>
          <w:rFonts w:ascii="Times New Roman" w:hAnsi="Times New Roman"/>
        </w:rPr>
        <w:t xml:space="preserve"> – all will have an excitement and sincere commitment to the ongoing success of the program</w:t>
      </w:r>
    </w:p>
    <w:p w14:paraId="0E546AA7" w14:textId="77777777" w:rsidR="004A5797" w:rsidRDefault="004A5797" w:rsidP="009A3063">
      <w:pPr>
        <w:pStyle w:val="ListParagraph"/>
        <w:numPr>
          <w:ilvl w:val="0"/>
          <w:numId w:val="71"/>
        </w:numPr>
        <w:jc w:val="both"/>
        <w:rPr>
          <w:rFonts w:ascii="Times New Roman" w:hAnsi="Times New Roman"/>
        </w:rPr>
      </w:pPr>
      <w:r w:rsidRPr="00321EB3">
        <w:rPr>
          <w:rFonts w:ascii="Times New Roman" w:hAnsi="Times New Roman"/>
          <w:b/>
        </w:rPr>
        <w:t>Safety and trust</w:t>
      </w:r>
      <w:r w:rsidRPr="00321EB3">
        <w:rPr>
          <w:rFonts w:ascii="Times New Roman" w:hAnsi="Times New Roman"/>
        </w:rPr>
        <w:t xml:space="preserve"> – all will feel safe and encouraged to voice their opinions and concerns without fear of retribution</w:t>
      </w:r>
    </w:p>
    <w:p w14:paraId="578C3D44" w14:textId="77777777" w:rsidR="004A5797" w:rsidRPr="00223D6B" w:rsidRDefault="004A5797" w:rsidP="004A5797">
      <w:pPr>
        <w:pStyle w:val="ListParagraph"/>
        <w:jc w:val="both"/>
        <w:rPr>
          <w:rFonts w:ascii="Times New Roman" w:hAnsi="Times New Roman"/>
          <w:sz w:val="16"/>
        </w:rPr>
      </w:pPr>
    </w:p>
    <w:p w14:paraId="3A17472D" w14:textId="77777777" w:rsidR="004A5797" w:rsidRPr="00223D6B" w:rsidRDefault="004A5797" w:rsidP="004A5797">
      <w:pPr>
        <w:jc w:val="both"/>
        <w:rPr>
          <w:rFonts w:ascii="Times New Roman" w:hAnsi="Times New Roman"/>
          <w:caps/>
        </w:rPr>
      </w:pPr>
      <w:r w:rsidRPr="00391B20">
        <w:rPr>
          <w:rFonts w:ascii="Times New Roman" w:hAnsi="Times New Roman"/>
          <w:b/>
          <w:caps/>
        </w:rPr>
        <w:t>Crouse Health Diversity and Inclusion</w:t>
      </w:r>
    </w:p>
    <w:p w14:paraId="2A124B49" w14:textId="77777777" w:rsidR="004A5797" w:rsidRPr="002616B6" w:rsidRDefault="004A5797" w:rsidP="004A5797">
      <w:pPr>
        <w:jc w:val="both"/>
        <w:rPr>
          <w:rFonts w:ascii="Times New Roman" w:hAnsi="Times New Roman"/>
        </w:rPr>
      </w:pPr>
      <w:r w:rsidRPr="002616B6">
        <w:rPr>
          <w:rFonts w:ascii="Times New Roman" w:hAnsi="Times New Roman"/>
        </w:rPr>
        <w:t xml:space="preserve">Crouse Health values diversity and inclusion among its team members (i.e. </w:t>
      </w:r>
      <w:r>
        <w:rPr>
          <w:rFonts w:ascii="Times New Roman" w:hAnsi="Times New Roman"/>
        </w:rPr>
        <w:t xml:space="preserve">Pomeroy </w:t>
      </w:r>
      <w:r w:rsidRPr="002616B6">
        <w:rPr>
          <w:rFonts w:ascii="Times New Roman" w:hAnsi="Times New Roman"/>
        </w:rPr>
        <w:t xml:space="preserve">College of Nursing students and faculty, contracted employees, employees, medical staff members, interns, physicians, volunteers, vendors, staff, contracted employees, consultants, officers and all other individuals who provide services under the auspices of Crouse Health). Diversity and Inclusion (D&amp;I) is promoted at all levels and is strongly supported by the Board of Directors and Senior Leadership team. </w:t>
      </w:r>
    </w:p>
    <w:p w14:paraId="1ADF035E" w14:textId="77777777" w:rsidR="004A5797" w:rsidRPr="002616B6" w:rsidRDefault="004A5797" w:rsidP="004A5797">
      <w:pPr>
        <w:jc w:val="both"/>
        <w:rPr>
          <w:rFonts w:ascii="Times New Roman" w:hAnsi="Times New Roman"/>
        </w:rPr>
      </w:pPr>
      <w:r w:rsidRPr="002616B6">
        <w:rPr>
          <w:rFonts w:ascii="Times New Roman" w:hAnsi="Times New Roman"/>
        </w:rPr>
        <w:t xml:space="preserve">Crouse Health is an equal opportunity employer and affirms the right of every qualified applicant to receive consideration for employment without regard to race (including traits historically associated with race), color, religion, creed, marital status, familial status, arrest/conviction record, sex/gender (including pregnancy), gender identity or expression, national origin, sexual orientation, predisposing genetic characteristics or carrier status, disability, domestic violence victim status, transgender status, reproductive health decision making, age, ancestry, military status, protected veteran status, or other status as protected by law. </w:t>
      </w:r>
    </w:p>
    <w:p w14:paraId="7890EA70" w14:textId="77777777" w:rsidR="004A5797" w:rsidRPr="002616B6" w:rsidRDefault="004A5797" w:rsidP="004A5797">
      <w:pPr>
        <w:jc w:val="both"/>
        <w:rPr>
          <w:rFonts w:ascii="Times New Roman" w:hAnsi="Times New Roman"/>
        </w:rPr>
      </w:pPr>
      <w:r w:rsidRPr="002616B6">
        <w:rPr>
          <w:rFonts w:ascii="Times New Roman" w:hAnsi="Times New Roman"/>
        </w:rPr>
        <w:t>The Mission, Vision and Values, along with Crouse’s culture, regulations and strategic planning form the foundation for D&amp;I. The goal is to ensure that our processes, guidelines, policies and culture create the ideal experience for our patients and their families and Crouse Health team members.</w:t>
      </w:r>
    </w:p>
    <w:p w14:paraId="6A7EBADA" w14:textId="77777777" w:rsidR="004A5797" w:rsidRPr="002616B6" w:rsidRDefault="004A5797" w:rsidP="00223D6B">
      <w:pPr>
        <w:jc w:val="both"/>
        <w:rPr>
          <w:rFonts w:ascii="Times New Roman" w:hAnsi="Times New Roman"/>
        </w:rPr>
      </w:pPr>
      <w:r w:rsidRPr="002616B6">
        <w:rPr>
          <w:rFonts w:ascii="Times New Roman" w:hAnsi="Times New Roman"/>
        </w:rPr>
        <w:t>Crouse Health has a social responsibility to ensure that the following (but not limited to) is accomplished. Crouse will partner with our senior leaders, physicians, management team, diversity committee, Pomeroy College of Nursing students and faculty, contracted employees, employees, medical staff members, interns, physicians, volunteers, vendors, staff, contracted employees, consultants, officers to develop, support and promote a supportive, strate</w:t>
      </w:r>
      <w:r w:rsidR="00223D6B">
        <w:rPr>
          <w:rFonts w:ascii="Times New Roman" w:hAnsi="Times New Roman"/>
        </w:rPr>
        <w:t>gically focused environment to:</w:t>
      </w:r>
    </w:p>
    <w:p w14:paraId="1AD33A41" w14:textId="77777777" w:rsidR="004A5797" w:rsidRPr="002616B6" w:rsidRDefault="004A5797" w:rsidP="009A3063">
      <w:pPr>
        <w:pStyle w:val="ListParagraph"/>
        <w:numPr>
          <w:ilvl w:val="0"/>
          <w:numId w:val="99"/>
        </w:numPr>
        <w:jc w:val="both"/>
        <w:rPr>
          <w:rFonts w:ascii="Times New Roman" w:hAnsi="Times New Roman"/>
        </w:rPr>
      </w:pPr>
      <w:r w:rsidRPr="002616B6">
        <w:rPr>
          <w:rFonts w:ascii="Times New Roman" w:hAnsi="Times New Roman"/>
        </w:rPr>
        <w:t>Ensure that all are treated with fairness, respect and dignity.</w:t>
      </w:r>
    </w:p>
    <w:p w14:paraId="346E8929" w14:textId="77777777" w:rsidR="004A5797" w:rsidRPr="002616B6" w:rsidRDefault="004A5797" w:rsidP="009A3063">
      <w:pPr>
        <w:pStyle w:val="ListParagraph"/>
        <w:numPr>
          <w:ilvl w:val="0"/>
          <w:numId w:val="99"/>
        </w:numPr>
        <w:jc w:val="both"/>
        <w:rPr>
          <w:rFonts w:ascii="Times New Roman" w:hAnsi="Times New Roman"/>
        </w:rPr>
      </w:pPr>
      <w:r w:rsidRPr="002616B6">
        <w:rPr>
          <w:rFonts w:ascii="Times New Roman" w:hAnsi="Times New Roman"/>
        </w:rPr>
        <w:t>Recruit, hire, and retain a diverse workforce.</w:t>
      </w:r>
    </w:p>
    <w:p w14:paraId="0F90B08E" w14:textId="77777777" w:rsidR="004A5797" w:rsidRPr="002616B6" w:rsidRDefault="004A5797" w:rsidP="009A3063">
      <w:pPr>
        <w:pStyle w:val="ListParagraph"/>
        <w:numPr>
          <w:ilvl w:val="0"/>
          <w:numId w:val="99"/>
        </w:numPr>
        <w:jc w:val="both"/>
        <w:rPr>
          <w:rFonts w:ascii="Times New Roman" w:hAnsi="Times New Roman"/>
        </w:rPr>
      </w:pPr>
      <w:r w:rsidRPr="002616B6">
        <w:rPr>
          <w:rFonts w:ascii="Times New Roman" w:hAnsi="Times New Roman"/>
        </w:rPr>
        <w:t>Ensure that all marketing (internal and external) promotes to a diverse audience and encourages a work environment that inspires diversity of representation and thoughts, promotes and celebrates inclusivity, and provides e</w:t>
      </w:r>
      <w:r w:rsidR="00223D6B">
        <w:rPr>
          <w:rFonts w:ascii="Times New Roman" w:hAnsi="Times New Roman"/>
        </w:rPr>
        <w:t>quitable opportunities for all.</w:t>
      </w:r>
    </w:p>
    <w:p w14:paraId="3CD1F614" w14:textId="77777777" w:rsidR="004A5797" w:rsidRPr="002616B6" w:rsidRDefault="004A5797" w:rsidP="009A3063">
      <w:pPr>
        <w:pStyle w:val="ListParagraph"/>
        <w:numPr>
          <w:ilvl w:val="0"/>
          <w:numId w:val="99"/>
        </w:numPr>
        <w:jc w:val="both"/>
        <w:rPr>
          <w:rFonts w:ascii="Times New Roman" w:hAnsi="Times New Roman"/>
        </w:rPr>
      </w:pPr>
      <w:r w:rsidRPr="002616B6">
        <w:rPr>
          <w:rFonts w:ascii="Times New Roman" w:hAnsi="Times New Roman"/>
        </w:rPr>
        <w:t>Promote an environment where we recognize, respect and honor each of our unique backgrounds, abilities and perspectives.</w:t>
      </w:r>
    </w:p>
    <w:p w14:paraId="5DDA2379" w14:textId="77777777" w:rsidR="004A5797" w:rsidRPr="002616B6" w:rsidRDefault="004A5797" w:rsidP="009A3063">
      <w:pPr>
        <w:pStyle w:val="ListParagraph"/>
        <w:numPr>
          <w:ilvl w:val="0"/>
          <w:numId w:val="99"/>
        </w:numPr>
        <w:jc w:val="both"/>
        <w:rPr>
          <w:rFonts w:ascii="Times New Roman" w:hAnsi="Times New Roman"/>
        </w:rPr>
      </w:pPr>
      <w:r w:rsidRPr="002616B6">
        <w:rPr>
          <w:rFonts w:ascii="Times New Roman" w:hAnsi="Times New Roman"/>
        </w:rPr>
        <w:t>Provide mandatory diversity and inclusion educat</w:t>
      </w:r>
      <w:r w:rsidR="00223D6B">
        <w:rPr>
          <w:rFonts w:ascii="Times New Roman" w:hAnsi="Times New Roman"/>
        </w:rPr>
        <w:t>ion for all employees annually.</w:t>
      </w:r>
    </w:p>
    <w:p w14:paraId="148FBA5E" w14:textId="77777777" w:rsidR="004A5797" w:rsidRPr="002616B6" w:rsidRDefault="004A5797" w:rsidP="009A3063">
      <w:pPr>
        <w:pStyle w:val="ListParagraph"/>
        <w:numPr>
          <w:ilvl w:val="0"/>
          <w:numId w:val="99"/>
        </w:numPr>
        <w:jc w:val="both"/>
        <w:rPr>
          <w:rFonts w:ascii="Times New Roman" w:hAnsi="Times New Roman"/>
        </w:rPr>
      </w:pPr>
      <w:r w:rsidRPr="002616B6">
        <w:rPr>
          <w:rFonts w:ascii="Times New Roman" w:hAnsi="Times New Roman"/>
        </w:rPr>
        <w:t>Design policies and practices that support our patients, families, employees, medical staff, students and voluntee</w:t>
      </w:r>
      <w:r w:rsidR="00223D6B">
        <w:rPr>
          <w:rFonts w:ascii="Times New Roman" w:hAnsi="Times New Roman"/>
        </w:rPr>
        <w:t>rs.</w:t>
      </w:r>
    </w:p>
    <w:p w14:paraId="68ED60B8" w14:textId="77777777" w:rsidR="004A5797" w:rsidRPr="002616B6" w:rsidRDefault="004A5797" w:rsidP="009A3063">
      <w:pPr>
        <w:pStyle w:val="ListParagraph"/>
        <w:numPr>
          <w:ilvl w:val="0"/>
          <w:numId w:val="99"/>
        </w:numPr>
        <w:jc w:val="both"/>
        <w:rPr>
          <w:rFonts w:ascii="Times New Roman" w:hAnsi="Times New Roman"/>
        </w:rPr>
      </w:pPr>
      <w:r w:rsidRPr="002616B6">
        <w:rPr>
          <w:rFonts w:ascii="Times New Roman" w:hAnsi="Times New Roman"/>
        </w:rPr>
        <w:t xml:space="preserve">Support new ideas from our diversity committee that meet the needs of a diverse staff population. Present activities and events to show appreciation and </w:t>
      </w:r>
      <w:r w:rsidR="00223D6B">
        <w:rPr>
          <w:rFonts w:ascii="Times New Roman" w:hAnsi="Times New Roman"/>
        </w:rPr>
        <w:t>promote awareness of diversity.</w:t>
      </w:r>
    </w:p>
    <w:p w14:paraId="75A45200" w14:textId="77777777" w:rsidR="004A5797" w:rsidRPr="002616B6" w:rsidRDefault="004A5797" w:rsidP="009A3063">
      <w:pPr>
        <w:pStyle w:val="ListParagraph"/>
        <w:numPr>
          <w:ilvl w:val="0"/>
          <w:numId w:val="99"/>
        </w:numPr>
        <w:jc w:val="both"/>
        <w:rPr>
          <w:rFonts w:ascii="Times New Roman" w:hAnsi="Times New Roman"/>
        </w:rPr>
      </w:pPr>
      <w:r w:rsidRPr="002616B6">
        <w:rPr>
          <w:rFonts w:ascii="Times New Roman" w:hAnsi="Times New Roman"/>
        </w:rPr>
        <w:t>Maximize each individual’</w:t>
      </w:r>
      <w:r w:rsidR="00223D6B">
        <w:rPr>
          <w:rFonts w:ascii="Times New Roman" w:hAnsi="Times New Roman"/>
        </w:rPr>
        <w:t>s unique talents and potential.</w:t>
      </w:r>
    </w:p>
    <w:p w14:paraId="3BEABE11" w14:textId="77777777" w:rsidR="004A5797" w:rsidRPr="002616B6" w:rsidRDefault="004A5797" w:rsidP="009A3063">
      <w:pPr>
        <w:pStyle w:val="ListParagraph"/>
        <w:numPr>
          <w:ilvl w:val="0"/>
          <w:numId w:val="99"/>
        </w:numPr>
        <w:jc w:val="both"/>
        <w:rPr>
          <w:rFonts w:ascii="Times New Roman" w:hAnsi="Times New Roman"/>
        </w:rPr>
      </w:pPr>
      <w:r w:rsidRPr="002616B6">
        <w:rPr>
          <w:rFonts w:ascii="Times New Roman" w:hAnsi="Times New Roman"/>
        </w:rPr>
        <w:t>Offer professional development and training to help ensure that all have opportunities to grow and a</w:t>
      </w:r>
      <w:r w:rsidR="00223D6B">
        <w:rPr>
          <w:rFonts w:ascii="Times New Roman" w:hAnsi="Times New Roman"/>
        </w:rPr>
        <w:t>dvance within the organization.</w:t>
      </w:r>
    </w:p>
    <w:p w14:paraId="378A5397" w14:textId="77777777" w:rsidR="004A5797" w:rsidRPr="002616B6" w:rsidRDefault="004A5797" w:rsidP="009A3063">
      <w:pPr>
        <w:pStyle w:val="ListParagraph"/>
        <w:numPr>
          <w:ilvl w:val="0"/>
          <w:numId w:val="99"/>
        </w:numPr>
        <w:jc w:val="both"/>
        <w:rPr>
          <w:rFonts w:ascii="Times New Roman" w:hAnsi="Times New Roman"/>
        </w:rPr>
      </w:pPr>
      <w:r w:rsidRPr="002616B6">
        <w:rPr>
          <w:rFonts w:ascii="Times New Roman" w:hAnsi="Times New Roman"/>
        </w:rPr>
        <w:t>Establish an environment where all can contribute thoughts and ideas from their uni</w:t>
      </w:r>
      <w:r w:rsidR="00223D6B">
        <w:rPr>
          <w:rFonts w:ascii="Times New Roman" w:hAnsi="Times New Roman"/>
        </w:rPr>
        <w:t>que background and experiences.</w:t>
      </w:r>
    </w:p>
    <w:p w14:paraId="50B59149" w14:textId="77777777" w:rsidR="004A5797" w:rsidRPr="002616B6" w:rsidRDefault="004A5797" w:rsidP="009A3063">
      <w:pPr>
        <w:pStyle w:val="ListParagraph"/>
        <w:numPr>
          <w:ilvl w:val="0"/>
          <w:numId w:val="99"/>
        </w:numPr>
        <w:jc w:val="both"/>
        <w:rPr>
          <w:rFonts w:ascii="Times New Roman" w:hAnsi="Times New Roman"/>
        </w:rPr>
      </w:pPr>
      <w:r w:rsidRPr="002616B6">
        <w:rPr>
          <w:rFonts w:ascii="Times New Roman" w:hAnsi="Times New Roman"/>
        </w:rPr>
        <w:t>Celebrate the diversity of our st</w:t>
      </w:r>
      <w:r w:rsidR="00223D6B">
        <w:rPr>
          <w:rFonts w:ascii="Times New Roman" w:hAnsi="Times New Roman"/>
        </w:rPr>
        <w:t>aff and the community we serve.</w:t>
      </w:r>
    </w:p>
    <w:p w14:paraId="609377A8" w14:textId="77777777" w:rsidR="004A5797" w:rsidRPr="002616B6" w:rsidRDefault="004A5797" w:rsidP="009A3063">
      <w:pPr>
        <w:pStyle w:val="ListParagraph"/>
        <w:numPr>
          <w:ilvl w:val="0"/>
          <w:numId w:val="99"/>
        </w:numPr>
        <w:jc w:val="both"/>
        <w:rPr>
          <w:rFonts w:ascii="Times New Roman" w:hAnsi="Times New Roman"/>
        </w:rPr>
      </w:pPr>
      <w:r w:rsidRPr="002616B6">
        <w:rPr>
          <w:rFonts w:ascii="Times New Roman" w:hAnsi="Times New Roman"/>
        </w:rPr>
        <w:lastRenderedPageBreak/>
        <w:t>Create a safe environment where employees can share their experiences in an open and welcoming environmen</w:t>
      </w:r>
      <w:r w:rsidR="00223D6B">
        <w:rPr>
          <w:rFonts w:ascii="Times New Roman" w:hAnsi="Times New Roman"/>
        </w:rPr>
        <w:t>t, without fear of retaliation.</w:t>
      </w:r>
    </w:p>
    <w:p w14:paraId="14625594" w14:textId="77777777" w:rsidR="004A5797" w:rsidRPr="002616B6" w:rsidRDefault="004A5797" w:rsidP="009A3063">
      <w:pPr>
        <w:pStyle w:val="ListParagraph"/>
        <w:numPr>
          <w:ilvl w:val="0"/>
          <w:numId w:val="99"/>
        </w:numPr>
        <w:jc w:val="both"/>
        <w:rPr>
          <w:rFonts w:ascii="Times New Roman" w:hAnsi="Times New Roman"/>
        </w:rPr>
      </w:pPr>
      <w:r w:rsidRPr="002616B6">
        <w:rPr>
          <w:rFonts w:ascii="Times New Roman" w:hAnsi="Times New Roman"/>
        </w:rPr>
        <w:t>Make reasonable accommodations for qualified individuals with disabilities.</w:t>
      </w:r>
    </w:p>
    <w:p w14:paraId="1B79D7AC" w14:textId="77777777" w:rsidR="004A5797" w:rsidRPr="00223D6B" w:rsidRDefault="004A5797" w:rsidP="004510DD">
      <w:pPr>
        <w:spacing w:after="0"/>
        <w:jc w:val="both"/>
        <w:rPr>
          <w:rFonts w:ascii="Times New Roman" w:hAnsi="Times New Roman"/>
          <w:sz w:val="18"/>
        </w:rPr>
      </w:pPr>
    </w:p>
    <w:p w14:paraId="2C53B136" w14:textId="77777777" w:rsidR="004A5797" w:rsidRPr="002616B6" w:rsidRDefault="004A5797" w:rsidP="004A5797">
      <w:pPr>
        <w:jc w:val="both"/>
        <w:rPr>
          <w:rFonts w:ascii="Times New Roman" w:hAnsi="Times New Roman"/>
        </w:rPr>
      </w:pPr>
      <w:r w:rsidRPr="002616B6">
        <w:rPr>
          <w:rFonts w:ascii="Times New Roman" w:hAnsi="Times New Roman"/>
        </w:rPr>
        <w:t xml:space="preserve">Additionally, Crouse Health is committed to providing a work environment that is free from harassing or discriminatory conduct based on a person’s protected status, and expressly prohibits the use of derogatory terms, slurs, and stereotypes in the workplace and in any other manner impacting work. No individual may engage in any verbal or physical conduct which harasses or discriminates against any patient, employee, staff member or guest. This includes (but not limited to) the use of ethnic slurs, racial epithets, and other offensive and derogatory conduct, relating to a person’s race (including traits historically associated with race), color, religion, creed, national origin, sex, gender, gender identity or expression, sexual orientation, transgender status age, disability, or any other status referenced above and protected under the law. All harassment or discriminatory complaints of such behavior will be investigated promptly and effectively. </w:t>
      </w:r>
    </w:p>
    <w:p w14:paraId="21C22249" w14:textId="77777777" w:rsidR="00223D6B" w:rsidRPr="002616B6" w:rsidRDefault="004A5797" w:rsidP="00223D6B">
      <w:pPr>
        <w:jc w:val="both"/>
        <w:rPr>
          <w:rFonts w:ascii="Times New Roman" w:hAnsi="Times New Roman"/>
        </w:rPr>
      </w:pPr>
      <w:r w:rsidRPr="002616B6">
        <w:rPr>
          <w:rFonts w:ascii="Times New Roman" w:hAnsi="Times New Roman"/>
        </w:rPr>
        <w:t xml:space="preserve">Team members are prohibited from using social networking to unlawfully harass, abuse, discriminate against, threaten violence against, or make malicious, obscene or defamatory statements about Crouse Health’s employees, affiliated physicians, other healthcare providers, volunteers, students, patients, guests, vendors or contractors. In other words (and consistent with the Crouse values): Be respectful. Harassment includes offensive social media posts or other offensive content which could contribute to a hostile work environment on the basis of race, sex, disability, religion, age, or any other status protected under the law. This requirement is not intended to limit, or infringe on an employee’s exercise of Section 7 rights under the NLRA. </w:t>
      </w:r>
    </w:p>
    <w:p w14:paraId="2FAA10CE" w14:textId="77777777" w:rsidR="004A5797" w:rsidRPr="002616B6" w:rsidRDefault="004A5797" w:rsidP="004A5797">
      <w:pPr>
        <w:jc w:val="both"/>
        <w:rPr>
          <w:rFonts w:ascii="Times New Roman" w:hAnsi="Times New Roman"/>
        </w:rPr>
      </w:pPr>
      <w:r w:rsidRPr="002616B6">
        <w:rPr>
          <w:rFonts w:ascii="Times New Roman" w:hAnsi="Times New Roman"/>
        </w:rPr>
        <w:t>Team members who observe or experience any conduct prohibited under this policy, including any mistreatment, discrimination, harassment, or violence, should immediately report the incident to your supervisor, the Director of Human Resources, the Director of Diversity and Inclusion, or the Director of Corporate Compliance. Crouse supervisors are required to report such conduct, and will face disciplinary action if they fail to do so. Staff members may also complete the Corporate Compliance Form anonymously (if desired), or contact the Corporate Compliance hotline at 315-470-7770. Any employee found to have violated this policy will be subject to corrective discipline, including immediate termination.</w:t>
      </w:r>
    </w:p>
    <w:p w14:paraId="2A5370D9" w14:textId="77777777" w:rsidR="004A5797" w:rsidRDefault="004A5797" w:rsidP="00223D6B">
      <w:pPr>
        <w:spacing w:after="0" w:line="240" w:lineRule="auto"/>
        <w:rPr>
          <w:rFonts w:ascii="Times New Roman" w:hAnsi="Times New Roman"/>
          <w:bCs/>
          <w:i/>
        </w:rPr>
      </w:pPr>
      <w:r w:rsidRPr="006066C0">
        <w:rPr>
          <w:rFonts w:ascii="Times New Roman" w:hAnsi="Times New Roman"/>
          <w:b/>
          <w:bCs/>
          <w:caps/>
        </w:rPr>
        <w:t>Program Outcomes</w:t>
      </w:r>
      <w:r w:rsidRPr="006066C0">
        <w:rPr>
          <w:rFonts w:ascii="Times New Roman" w:hAnsi="Times New Roman"/>
          <w:b/>
          <w:bCs/>
        </w:rPr>
        <w:t xml:space="preserve"> </w:t>
      </w:r>
      <w:r w:rsidRPr="006066C0">
        <w:rPr>
          <w:rFonts w:ascii="Times New Roman" w:hAnsi="Times New Roman"/>
          <w:bCs/>
          <w:i/>
        </w:rPr>
        <w:t>(Measures of Program Effectiveness)</w:t>
      </w:r>
    </w:p>
    <w:p w14:paraId="47AE8281" w14:textId="77777777" w:rsidR="009250C9" w:rsidRPr="00223D6B" w:rsidRDefault="009250C9" w:rsidP="00223D6B">
      <w:pPr>
        <w:spacing w:after="0" w:line="240" w:lineRule="auto"/>
        <w:rPr>
          <w:rFonts w:ascii="Times New Roman" w:hAnsi="Times New Roman"/>
          <w:bCs/>
        </w:rPr>
      </w:pPr>
    </w:p>
    <w:p w14:paraId="5E1D0FA5" w14:textId="77777777" w:rsidR="004A5797" w:rsidRPr="006066C0" w:rsidRDefault="004A5797" w:rsidP="004A5797">
      <w:pPr>
        <w:pStyle w:val="Header"/>
        <w:numPr>
          <w:ilvl w:val="0"/>
          <w:numId w:val="2"/>
        </w:numPr>
        <w:tabs>
          <w:tab w:val="clear" w:pos="4320"/>
          <w:tab w:val="clear" w:pos="8640"/>
        </w:tabs>
        <w:contextualSpacing/>
        <w:jc w:val="both"/>
        <w:rPr>
          <w:rFonts w:ascii="Times New Roman" w:hAnsi="Times New Roman"/>
        </w:rPr>
      </w:pPr>
      <w:r w:rsidRPr="006066C0">
        <w:rPr>
          <w:rFonts w:ascii="Times New Roman" w:hAnsi="Times New Roman"/>
        </w:rPr>
        <w:t>NCLEX-RN results will be greater than 80% as published by the National Counc</w:t>
      </w:r>
      <w:r w:rsidR="003716DA">
        <w:rPr>
          <w:rFonts w:ascii="Times New Roman" w:hAnsi="Times New Roman"/>
        </w:rPr>
        <w:t>il of State Boards of Nursing.</w:t>
      </w:r>
    </w:p>
    <w:p w14:paraId="1BEE0C7A" w14:textId="77777777" w:rsidR="004A5797" w:rsidRPr="006066C0" w:rsidRDefault="004A5797" w:rsidP="004A5797">
      <w:pPr>
        <w:pStyle w:val="Header"/>
        <w:numPr>
          <w:ilvl w:val="0"/>
          <w:numId w:val="2"/>
        </w:numPr>
        <w:tabs>
          <w:tab w:val="clear" w:pos="4320"/>
          <w:tab w:val="clear" w:pos="8640"/>
        </w:tabs>
        <w:contextualSpacing/>
        <w:jc w:val="both"/>
        <w:rPr>
          <w:rFonts w:ascii="Times New Roman" w:eastAsia="Calibri" w:hAnsi="Times New Roman"/>
          <w:bCs/>
        </w:rPr>
      </w:pPr>
      <w:r w:rsidRPr="00C56F40">
        <w:rPr>
          <w:rFonts w:ascii="Times New Roman" w:hAnsi="Times New Roman"/>
        </w:rPr>
        <w:t>50</w:t>
      </w:r>
      <w:r w:rsidRPr="006066C0">
        <w:rPr>
          <w:rFonts w:ascii="Times New Roman" w:hAnsi="Times New Roman"/>
        </w:rPr>
        <w:t>% of graduates will complete the program within 100% of the stated program length.</w:t>
      </w:r>
    </w:p>
    <w:p w14:paraId="16616E81" w14:textId="77777777" w:rsidR="004A5797" w:rsidRPr="006066C0" w:rsidRDefault="004A5797" w:rsidP="004A5797">
      <w:pPr>
        <w:pStyle w:val="Header"/>
        <w:numPr>
          <w:ilvl w:val="0"/>
          <w:numId w:val="2"/>
        </w:numPr>
        <w:tabs>
          <w:tab w:val="clear" w:pos="4320"/>
          <w:tab w:val="clear" w:pos="8640"/>
        </w:tabs>
        <w:contextualSpacing/>
        <w:jc w:val="both"/>
        <w:rPr>
          <w:rFonts w:ascii="Times New Roman" w:eastAsia="Calibri" w:hAnsi="Times New Roman"/>
          <w:bCs/>
        </w:rPr>
      </w:pPr>
      <w:r w:rsidRPr="006066C0">
        <w:rPr>
          <w:rFonts w:ascii="Times New Roman" w:hAnsi="Times New Roman"/>
          <w:bCs/>
        </w:rPr>
        <w:t>90% of graduates will be employed in the nursing field within one year of graduation.</w:t>
      </w:r>
    </w:p>
    <w:p w14:paraId="32D8F799" w14:textId="77777777" w:rsidR="004A5797" w:rsidRPr="00223D6B" w:rsidRDefault="004A5797" w:rsidP="00223D6B">
      <w:pPr>
        <w:spacing w:after="0" w:line="240" w:lineRule="auto"/>
        <w:ind w:right="-20"/>
        <w:jc w:val="both"/>
        <w:rPr>
          <w:rFonts w:ascii="Times New Roman" w:eastAsia="Times New Roman" w:hAnsi="Times New Roman"/>
          <w:bCs/>
          <w:caps/>
          <w:sz w:val="18"/>
        </w:rPr>
      </w:pPr>
    </w:p>
    <w:p w14:paraId="489F6CEB" w14:textId="77777777" w:rsidR="004A5797" w:rsidRPr="00391B20" w:rsidRDefault="004A5797" w:rsidP="004A5797">
      <w:pPr>
        <w:spacing w:after="0" w:line="240" w:lineRule="auto"/>
        <w:ind w:right="-20"/>
        <w:rPr>
          <w:rFonts w:ascii="Times New Roman" w:eastAsia="Times New Roman" w:hAnsi="Times New Roman"/>
          <w:b/>
          <w:bCs/>
          <w:caps/>
        </w:rPr>
      </w:pPr>
      <w:r w:rsidRPr="00391B20">
        <w:rPr>
          <w:rFonts w:ascii="Times New Roman" w:eastAsia="Times New Roman" w:hAnsi="Times New Roman"/>
          <w:b/>
          <w:bCs/>
          <w:caps/>
        </w:rPr>
        <w:t>Student Learning Outcomes</w:t>
      </w:r>
    </w:p>
    <w:p w14:paraId="27224006" w14:textId="77777777" w:rsidR="004A5797" w:rsidRPr="00223D6B" w:rsidRDefault="004A5797" w:rsidP="00223D6B">
      <w:pPr>
        <w:spacing w:after="0" w:line="240" w:lineRule="auto"/>
        <w:ind w:right="-20"/>
        <w:jc w:val="both"/>
        <w:rPr>
          <w:rFonts w:ascii="Times New Roman" w:eastAsia="Times New Roman" w:hAnsi="Times New Roman"/>
          <w:bCs/>
          <w:sz w:val="18"/>
        </w:rPr>
      </w:pPr>
    </w:p>
    <w:p w14:paraId="67FEF90C" w14:textId="77777777" w:rsidR="004A5797" w:rsidRPr="00321EB3" w:rsidRDefault="004A5797" w:rsidP="002738FD">
      <w:pPr>
        <w:spacing w:line="240" w:lineRule="auto"/>
        <w:jc w:val="both"/>
        <w:rPr>
          <w:rFonts w:ascii="Times New Roman" w:hAnsi="Times New Roman"/>
          <w:b/>
          <w:spacing w:val="-2"/>
        </w:rPr>
      </w:pPr>
      <w:r w:rsidRPr="00321EB3">
        <w:rPr>
          <w:rFonts w:ascii="Times New Roman" w:hAnsi="Times New Roman"/>
          <w:b/>
          <w:spacing w:val="-2"/>
        </w:rPr>
        <w:t>Upon successful completion of the program, the graduate will:</w:t>
      </w:r>
    </w:p>
    <w:p w14:paraId="3BA53D84" w14:textId="77777777" w:rsidR="004A5797" w:rsidRPr="00321EB3" w:rsidRDefault="004A5797" w:rsidP="004510DD">
      <w:pPr>
        <w:pStyle w:val="Header"/>
        <w:numPr>
          <w:ilvl w:val="0"/>
          <w:numId w:val="2"/>
        </w:numPr>
        <w:tabs>
          <w:tab w:val="clear" w:pos="4320"/>
          <w:tab w:val="clear" w:pos="8640"/>
        </w:tabs>
        <w:contextualSpacing/>
        <w:jc w:val="both"/>
        <w:rPr>
          <w:rFonts w:ascii="Times New Roman" w:hAnsi="Times New Roman"/>
          <w:spacing w:val="-2"/>
        </w:rPr>
      </w:pPr>
      <w:r w:rsidRPr="00321EB3">
        <w:rPr>
          <w:rFonts w:ascii="Times New Roman" w:hAnsi="Times New Roman"/>
          <w:spacing w:val="-2"/>
        </w:rPr>
        <w:t>Plan and provide safe, competent, patient-centered care utilizing nursing process, scientific principles, critical thinking skills, caring behaviors, and cultural sensitivity in a variety of health care settings for the individual, family or groups with complex needs</w:t>
      </w:r>
    </w:p>
    <w:p w14:paraId="4D35C9F8" w14:textId="77777777" w:rsidR="004A5797" w:rsidRPr="00321EB3" w:rsidRDefault="004A5797" w:rsidP="004510DD">
      <w:pPr>
        <w:pStyle w:val="Header"/>
        <w:numPr>
          <w:ilvl w:val="0"/>
          <w:numId w:val="2"/>
        </w:numPr>
        <w:tabs>
          <w:tab w:val="clear" w:pos="4320"/>
          <w:tab w:val="clear" w:pos="8640"/>
        </w:tabs>
        <w:contextualSpacing/>
        <w:jc w:val="both"/>
        <w:rPr>
          <w:rFonts w:ascii="Times New Roman" w:hAnsi="Times New Roman"/>
          <w:spacing w:val="-2"/>
        </w:rPr>
      </w:pPr>
      <w:r w:rsidRPr="00321EB3">
        <w:rPr>
          <w:rFonts w:ascii="Times New Roman" w:hAnsi="Times New Roman"/>
        </w:rPr>
        <w:t>Collaborate with individuals</w:t>
      </w:r>
      <w:r w:rsidRPr="00321EB3">
        <w:rPr>
          <w:rFonts w:ascii="Times New Roman" w:hAnsi="Times New Roman"/>
          <w:i/>
        </w:rPr>
        <w:t xml:space="preserve">, </w:t>
      </w:r>
      <w:r w:rsidRPr="00321EB3">
        <w:rPr>
          <w:rFonts w:ascii="Times New Roman" w:hAnsi="Times New Roman"/>
        </w:rPr>
        <w:t>families,</w:t>
      </w:r>
      <w:r w:rsidRPr="00321EB3">
        <w:rPr>
          <w:rFonts w:ascii="Times New Roman" w:hAnsi="Times New Roman"/>
          <w:color w:val="FF0000"/>
        </w:rPr>
        <w:t xml:space="preserve"> </w:t>
      </w:r>
      <w:r w:rsidRPr="00321EB3">
        <w:rPr>
          <w:rFonts w:ascii="Times New Roman" w:hAnsi="Times New Roman"/>
        </w:rPr>
        <w:t>groups and members of the health care team to plan, implement and evaluate care to promote positive health outcomes for individua</w:t>
      </w:r>
      <w:r>
        <w:rPr>
          <w:rFonts w:ascii="Times New Roman" w:hAnsi="Times New Roman"/>
        </w:rPr>
        <w:t>ls or groups with complex needs</w:t>
      </w:r>
    </w:p>
    <w:p w14:paraId="239200D8" w14:textId="77777777" w:rsidR="004A5797" w:rsidRPr="00321EB3" w:rsidRDefault="004A5797" w:rsidP="004510DD">
      <w:pPr>
        <w:pStyle w:val="Header"/>
        <w:numPr>
          <w:ilvl w:val="0"/>
          <w:numId w:val="2"/>
        </w:numPr>
        <w:tabs>
          <w:tab w:val="clear" w:pos="4320"/>
          <w:tab w:val="clear" w:pos="8640"/>
        </w:tabs>
        <w:contextualSpacing/>
        <w:jc w:val="both"/>
        <w:rPr>
          <w:rFonts w:ascii="Times New Roman" w:hAnsi="Times New Roman"/>
          <w:spacing w:val="-2"/>
        </w:rPr>
      </w:pPr>
      <w:r w:rsidRPr="00321EB3">
        <w:rPr>
          <w:rFonts w:ascii="Times New Roman" w:hAnsi="Times New Roman"/>
          <w:spacing w:val="-2"/>
        </w:rPr>
        <w:t>Model effective (written, verbal, and nonverbal) communication skills within professional practice</w:t>
      </w:r>
      <w:r>
        <w:rPr>
          <w:rFonts w:ascii="Times New Roman" w:hAnsi="Times New Roman"/>
          <w:spacing w:val="-2"/>
        </w:rPr>
        <w:t xml:space="preserve"> </w:t>
      </w:r>
      <w:r w:rsidRPr="00A50F55">
        <w:rPr>
          <w:rFonts w:ascii="Times New Roman" w:hAnsi="Times New Roman"/>
          <w:spacing w:val="-2"/>
        </w:rPr>
        <w:t>and with a variety of populations.</w:t>
      </w:r>
    </w:p>
    <w:p w14:paraId="33371877" w14:textId="77777777" w:rsidR="004A5797" w:rsidRPr="00321EB3" w:rsidRDefault="004A5797" w:rsidP="004510DD">
      <w:pPr>
        <w:pStyle w:val="Header"/>
        <w:numPr>
          <w:ilvl w:val="0"/>
          <w:numId w:val="2"/>
        </w:numPr>
        <w:tabs>
          <w:tab w:val="clear" w:pos="4320"/>
          <w:tab w:val="clear" w:pos="8640"/>
        </w:tabs>
        <w:contextualSpacing/>
        <w:jc w:val="both"/>
        <w:rPr>
          <w:rFonts w:ascii="Times New Roman" w:hAnsi="Times New Roman"/>
          <w:spacing w:val="-2"/>
        </w:rPr>
      </w:pPr>
      <w:r w:rsidRPr="00321EB3">
        <w:rPr>
          <w:rFonts w:ascii="Times New Roman" w:hAnsi="Times New Roman"/>
          <w:spacing w:val="-2"/>
        </w:rPr>
        <w:lastRenderedPageBreak/>
        <w:t>Integrate current technology and evidence-based practice in the promotion of health, the support of professional communication and the enhancement of lifelong learning</w:t>
      </w:r>
    </w:p>
    <w:p w14:paraId="63B25755" w14:textId="77777777" w:rsidR="004A5797" w:rsidRPr="00321EB3" w:rsidRDefault="004A5797" w:rsidP="004510DD">
      <w:pPr>
        <w:pStyle w:val="Header"/>
        <w:numPr>
          <w:ilvl w:val="0"/>
          <w:numId w:val="2"/>
        </w:numPr>
        <w:tabs>
          <w:tab w:val="clear" w:pos="4320"/>
          <w:tab w:val="clear" w:pos="8640"/>
        </w:tabs>
        <w:contextualSpacing/>
        <w:jc w:val="both"/>
        <w:rPr>
          <w:rFonts w:ascii="Times New Roman" w:hAnsi="Times New Roman"/>
          <w:spacing w:val="-2"/>
        </w:rPr>
      </w:pPr>
      <w:r w:rsidRPr="00321EB3">
        <w:rPr>
          <w:rFonts w:ascii="Times New Roman" w:hAnsi="Times New Roman"/>
          <w:spacing w:val="-2"/>
        </w:rPr>
        <w:t>Exemplify the standards of professional nursing practice</w:t>
      </w:r>
    </w:p>
    <w:p w14:paraId="0B3D5F7C" w14:textId="77777777" w:rsidR="00FB39F3" w:rsidRDefault="00FB39F3" w:rsidP="004A5797">
      <w:pPr>
        <w:spacing w:after="0" w:line="240" w:lineRule="auto"/>
        <w:ind w:right="-20"/>
        <w:jc w:val="both"/>
        <w:rPr>
          <w:rFonts w:ascii="Times New Roman" w:eastAsia="Times New Roman" w:hAnsi="Times New Roman"/>
          <w:b/>
          <w:bCs/>
          <w:caps/>
        </w:rPr>
      </w:pPr>
    </w:p>
    <w:p w14:paraId="1DAAE6F8" w14:textId="77777777" w:rsidR="004A5797" w:rsidRPr="00AA1CC5" w:rsidRDefault="004A5797" w:rsidP="004A5797">
      <w:pPr>
        <w:spacing w:after="0" w:line="240" w:lineRule="auto"/>
        <w:ind w:right="-20"/>
        <w:jc w:val="both"/>
        <w:rPr>
          <w:rFonts w:ascii="Times New Roman" w:eastAsia="Times New Roman" w:hAnsi="Times New Roman"/>
          <w:caps/>
        </w:rPr>
      </w:pPr>
      <w:r w:rsidRPr="00AA1CC5">
        <w:rPr>
          <w:rFonts w:ascii="Times New Roman" w:eastAsia="Times New Roman" w:hAnsi="Times New Roman"/>
          <w:b/>
          <w:bCs/>
          <w:caps/>
        </w:rPr>
        <w:t>C</w:t>
      </w:r>
      <w:r w:rsidRPr="00AA1CC5">
        <w:rPr>
          <w:rFonts w:ascii="Times New Roman" w:eastAsia="Times New Roman" w:hAnsi="Times New Roman"/>
          <w:b/>
          <w:bCs/>
          <w:caps/>
          <w:spacing w:val="-1"/>
        </w:rPr>
        <w:t>o</w:t>
      </w:r>
      <w:r w:rsidRPr="00AA1CC5">
        <w:rPr>
          <w:rFonts w:ascii="Times New Roman" w:eastAsia="Times New Roman" w:hAnsi="Times New Roman"/>
          <w:b/>
          <w:bCs/>
          <w:caps/>
          <w:spacing w:val="2"/>
        </w:rPr>
        <w:t>n</w:t>
      </w:r>
      <w:r w:rsidRPr="00AA1CC5">
        <w:rPr>
          <w:rFonts w:ascii="Times New Roman" w:eastAsia="Times New Roman" w:hAnsi="Times New Roman"/>
          <w:b/>
          <w:bCs/>
          <w:caps/>
          <w:spacing w:val="-1"/>
        </w:rPr>
        <w:t>ce</w:t>
      </w:r>
      <w:r w:rsidRPr="00AA1CC5">
        <w:rPr>
          <w:rFonts w:ascii="Times New Roman" w:eastAsia="Times New Roman" w:hAnsi="Times New Roman"/>
          <w:b/>
          <w:bCs/>
          <w:caps/>
          <w:spacing w:val="1"/>
        </w:rPr>
        <w:t>p</w:t>
      </w:r>
      <w:r w:rsidRPr="00AA1CC5">
        <w:rPr>
          <w:rFonts w:ascii="Times New Roman" w:eastAsia="Times New Roman" w:hAnsi="Times New Roman"/>
          <w:b/>
          <w:bCs/>
          <w:caps/>
          <w:spacing w:val="-1"/>
        </w:rPr>
        <w:t>t</w:t>
      </w:r>
      <w:r w:rsidRPr="00AA1CC5">
        <w:rPr>
          <w:rFonts w:ascii="Times New Roman" w:eastAsia="Times New Roman" w:hAnsi="Times New Roman"/>
          <w:b/>
          <w:bCs/>
          <w:caps/>
          <w:spacing w:val="1"/>
        </w:rPr>
        <w:t>u</w:t>
      </w:r>
      <w:r w:rsidRPr="00AA1CC5">
        <w:rPr>
          <w:rFonts w:ascii="Times New Roman" w:eastAsia="Times New Roman" w:hAnsi="Times New Roman"/>
          <w:b/>
          <w:bCs/>
          <w:caps/>
          <w:spacing w:val="-1"/>
        </w:rPr>
        <w:t>a</w:t>
      </w:r>
      <w:r w:rsidRPr="00AA1CC5">
        <w:rPr>
          <w:rFonts w:ascii="Times New Roman" w:eastAsia="Times New Roman" w:hAnsi="Times New Roman"/>
          <w:b/>
          <w:bCs/>
          <w:caps/>
        </w:rPr>
        <w:t>l</w:t>
      </w:r>
      <w:r w:rsidRPr="00AA1CC5">
        <w:rPr>
          <w:rFonts w:ascii="Times New Roman" w:eastAsia="Times New Roman" w:hAnsi="Times New Roman"/>
          <w:b/>
          <w:bCs/>
          <w:caps/>
          <w:spacing w:val="1"/>
        </w:rPr>
        <w:t xml:space="preserve"> </w:t>
      </w:r>
      <w:r w:rsidRPr="00AA1CC5">
        <w:rPr>
          <w:rFonts w:ascii="Times New Roman" w:eastAsia="Times New Roman" w:hAnsi="Times New Roman"/>
          <w:b/>
          <w:bCs/>
          <w:caps/>
          <w:spacing w:val="-3"/>
        </w:rPr>
        <w:t>F</w:t>
      </w:r>
      <w:r w:rsidRPr="00AA1CC5">
        <w:rPr>
          <w:rFonts w:ascii="Times New Roman" w:eastAsia="Times New Roman" w:hAnsi="Times New Roman"/>
          <w:b/>
          <w:bCs/>
          <w:caps/>
          <w:spacing w:val="-1"/>
        </w:rPr>
        <w:t>r</w:t>
      </w:r>
      <w:r w:rsidRPr="00AA1CC5">
        <w:rPr>
          <w:rFonts w:ascii="Times New Roman" w:eastAsia="Times New Roman" w:hAnsi="Times New Roman"/>
          <w:b/>
          <w:bCs/>
          <w:caps/>
          <w:spacing w:val="2"/>
        </w:rPr>
        <w:t>a</w:t>
      </w:r>
      <w:r w:rsidRPr="00AA1CC5">
        <w:rPr>
          <w:rFonts w:ascii="Times New Roman" w:eastAsia="Times New Roman" w:hAnsi="Times New Roman"/>
          <w:b/>
          <w:bCs/>
          <w:caps/>
          <w:spacing w:val="-1"/>
        </w:rPr>
        <w:t>me</w:t>
      </w:r>
      <w:r w:rsidRPr="00AA1CC5">
        <w:rPr>
          <w:rFonts w:ascii="Times New Roman" w:eastAsia="Times New Roman" w:hAnsi="Times New Roman"/>
          <w:b/>
          <w:bCs/>
          <w:caps/>
          <w:spacing w:val="2"/>
        </w:rPr>
        <w:t>w</w:t>
      </w:r>
      <w:r w:rsidRPr="00AA1CC5">
        <w:rPr>
          <w:rFonts w:ascii="Times New Roman" w:eastAsia="Times New Roman" w:hAnsi="Times New Roman"/>
          <w:b/>
          <w:bCs/>
          <w:caps/>
          <w:spacing w:val="-1"/>
        </w:rPr>
        <w:t>o</w:t>
      </w:r>
      <w:r w:rsidRPr="00AA1CC5">
        <w:rPr>
          <w:rFonts w:ascii="Times New Roman" w:eastAsia="Times New Roman" w:hAnsi="Times New Roman"/>
          <w:b/>
          <w:bCs/>
          <w:caps/>
        </w:rPr>
        <w:t>rk</w:t>
      </w:r>
    </w:p>
    <w:p w14:paraId="406B845F" w14:textId="77777777" w:rsidR="004A5797" w:rsidRPr="00AA1CC5" w:rsidRDefault="004A5797" w:rsidP="004A5797">
      <w:pPr>
        <w:spacing w:after="0" w:line="240" w:lineRule="auto"/>
        <w:jc w:val="both"/>
        <w:rPr>
          <w:rFonts w:ascii="Times New Roman" w:hAnsi="Times New Roman"/>
          <w:highlight w:val="yellow"/>
        </w:rPr>
      </w:pPr>
    </w:p>
    <w:p w14:paraId="77C206E7" w14:textId="77777777" w:rsidR="004A5797" w:rsidRPr="005D1304" w:rsidRDefault="004A5797" w:rsidP="004A5797">
      <w:pPr>
        <w:autoSpaceDE w:val="0"/>
        <w:autoSpaceDN w:val="0"/>
        <w:adjustRightInd w:val="0"/>
        <w:spacing w:after="0" w:line="240" w:lineRule="auto"/>
        <w:jc w:val="both"/>
        <w:rPr>
          <w:rFonts w:ascii="Times New Roman" w:hAnsi="Times New Roman"/>
        </w:rPr>
      </w:pPr>
      <w:r w:rsidRPr="005D1304">
        <w:rPr>
          <w:rFonts w:ascii="Times New Roman" w:hAnsi="Times New Roman"/>
        </w:rPr>
        <w:t>The conceptual model provides an organized framework for the curriculum. This framework is based on nursing theory as well as educational theory. The principal nursing theorists used were Nightingale, for her vision of the environment, and the holistic approach to patient care. Watson was used for her definition of caring, and the “unique aspect” of the nursing profession among health care providers. The curriculum was developed based on conceptual pedagogy which focuses on “concepts across environmental settings, the lifespan, and the health-illness continuum.” (Giddens, 2007). This pedagogy was chosen based on the belief tha</w:t>
      </w:r>
      <w:r w:rsidR="003716DA">
        <w:rPr>
          <w:rFonts w:ascii="Times New Roman" w:hAnsi="Times New Roman"/>
        </w:rPr>
        <w:t xml:space="preserve">t conceptual thinking promotes </w:t>
      </w:r>
      <w:r w:rsidRPr="005D1304">
        <w:rPr>
          <w:rFonts w:ascii="Times New Roman" w:hAnsi="Times New Roman"/>
        </w:rPr>
        <w:t xml:space="preserve">meaningful connections for the learner and better prepares the nurse to problem solve in an evolving health care environment. Conceptual pedagogy was also chosen based on its origin in constructivist theory, which is grounded in the belief that learning is an active process, and that learners construct new ideas or concepts based on current or previous knowledge, and the significance of contextual learning. </w:t>
      </w:r>
    </w:p>
    <w:p w14:paraId="698FB650" w14:textId="77777777" w:rsidR="004A5797" w:rsidRPr="005D1304" w:rsidRDefault="004A5797" w:rsidP="004A5797">
      <w:pPr>
        <w:autoSpaceDE w:val="0"/>
        <w:autoSpaceDN w:val="0"/>
        <w:adjustRightInd w:val="0"/>
        <w:spacing w:after="0" w:line="240" w:lineRule="auto"/>
        <w:jc w:val="both"/>
        <w:rPr>
          <w:rFonts w:ascii="Times New Roman" w:hAnsi="Times New Roman"/>
        </w:rPr>
      </w:pPr>
    </w:p>
    <w:p w14:paraId="49521891" w14:textId="77777777" w:rsidR="004A5797" w:rsidRPr="005D1304" w:rsidRDefault="004A5797" w:rsidP="004A5797">
      <w:pPr>
        <w:autoSpaceDE w:val="0"/>
        <w:autoSpaceDN w:val="0"/>
        <w:adjustRightInd w:val="0"/>
        <w:spacing w:after="0" w:line="240" w:lineRule="auto"/>
        <w:jc w:val="both"/>
        <w:rPr>
          <w:rFonts w:ascii="Times New Roman" w:eastAsiaTheme="minorHAnsi" w:hAnsi="Times New Roman"/>
        </w:rPr>
      </w:pPr>
      <w:r w:rsidRPr="005D1304">
        <w:rPr>
          <w:rFonts w:ascii="Times New Roman" w:hAnsi="Times New Roman"/>
        </w:rPr>
        <w:t>Concepts are organized in the Curriculum according to similar themes. Most concepts are introduced in the first semester and repeated through the curriculum to further expand complex understanding and connections. Exemplars are used to illustrate the concepts at each level of learning and are used to provide c</w:t>
      </w:r>
      <w:r w:rsidR="003716DA">
        <w:rPr>
          <w:rFonts w:ascii="Times New Roman" w:hAnsi="Times New Roman"/>
        </w:rPr>
        <w:t xml:space="preserve">ontextual learning. </w:t>
      </w:r>
      <w:r w:rsidRPr="005D1304">
        <w:rPr>
          <w:rFonts w:ascii="Times New Roman" w:hAnsi="Times New Roman"/>
        </w:rPr>
        <w:t xml:space="preserve">The exemplars are selected by the faculty based on the incidence and prevalence in the communities of interest and/or their significance to the practice of nursing. Aspects of lifespan are integrated throughout the curriculum and further support the holistic approach to care. </w:t>
      </w:r>
      <w:r w:rsidRPr="005D1304">
        <w:rPr>
          <w:rFonts w:ascii="Times New Roman" w:eastAsiaTheme="minorHAnsi" w:hAnsi="Times New Roman"/>
        </w:rPr>
        <w:t xml:space="preserve">Selected general education courses are integrated into the curriculum and support the theoretical knowledge needed to solidify and enhance the learning of the student. </w:t>
      </w:r>
      <w:r w:rsidRPr="005D1304">
        <w:rPr>
          <w:rFonts w:ascii="Times New Roman" w:hAnsi="Times New Roman"/>
        </w:rPr>
        <w:t>Teaching strategies used in the concept-based Curriculum are designed to foster active learning and critical thinking skills and are grounded in the principles of constructivist theory.</w:t>
      </w:r>
    </w:p>
    <w:p w14:paraId="6D855607" w14:textId="77777777" w:rsidR="004A5797" w:rsidRPr="005D1304" w:rsidRDefault="004A5797" w:rsidP="004A5797">
      <w:pPr>
        <w:autoSpaceDE w:val="0"/>
        <w:autoSpaceDN w:val="0"/>
        <w:adjustRightInd w:val="0"/>
        <w:spacing w:after="0" w:line="240" w:lineRule="auto"/>
        <w:jc w:val="both"/>
        <w:rPr>
          <w:rFonts w:ascii="Times New Roman" w:eastAsiaTheme="minorHAnsi" w:hAnsi="Times New Roman"/>
        </w:rPr>
      </w:pPr>
    </w:p>
    <w:p w14:paraId="2F424534" w14:textId="77777777" w:rsidR="004A5797" w:rsidRPr="005D1304" w:rsidRDefault="004A5797" w:rsidP="004A5797">
      <w:pPr>
        <w:autoSpaceDE w:val="0"/>
        <w:autoSpaceDN w:val="0"/>
        <w:adjustRightInd w:val="0"/>
        <w:spacing w:after="0" w:line="240" w:lineRule="auto"/>
        <w:jc w:val="both"/>
        <w:rPr>
          <w:rFonts w:ascii="Times New Roman" w:eastAsiaTheme="minorHAnsi" w:hAnsi="Times New Roman"/>
        </w:rPr>
      </w:pPr>
      <w:r w:rsidRPr="005D1304">
        <w:rPr>
          <w:rFonts w:ascii="Times New Roman" w:eastAsiaTheme="minorHAnsi" w:hAnsi="Times New Roman"/>
        </w:rPr>
        <w:t xml:space="preserve">Three domains were identified to organize concepts – the individual, nursing, and the health care environment. These are illustrated in the model as the three over-arching domains with the nurse – beginning as a student – at the base. Concepts related to the individual are those involving the physiological, psychological, social, developmental, cultural, and spiritual needs of the individual. Concepts related to nursing are those attributes, knowledge and skills that encompass the art and science of nursing. Concepts related to the health care environment are those focusing on aspects influencing the health/wellness of the individual, including health care systems, quality, and safety. These domains are integrated through the curriculum and organized according to similar themes. </w:t>
      </w:r>
    </w:p>
    <w:p w14:paraId="1C659CB5" w14:textId="77777777" w:rsidR="004A5797" w:rsidRPr="005D1304" w:rsidRDefault="004A5797" w:rsidP="004A5797">
      <w:pPr>
        <w:autoSpaceDE w:val="0"/>
        <w:autoSpaceDN w:val="0"/>
        <w:adjustRightInd w:val="0"/>
        <w:spacing w:after="0" w:line="240" w:lineRule="auto"/>
        <w:jc w:val="both"/>
        <w:rPr>
          <w:rFonts w:ascii="Times New Roman" w:eastAsiaTheme="minorHAnsi" w:hAnsi="Times New Roman"/>
        </w:rPr>
      </w:pPr>
    </w:p>
    <w:p w14:paraId="013983CE" w14:textId="77777777" w:rsidR="004A5797" w:rsidRPr="005D1304" w:rsidRDefault="004A5797" w:rsidP="004A5797">
      <w:pPr>
        <w:autoSpaceDE w:val="0"/>
        <w:autoSpaceDN w:val="0"/>
        <w:adjustRightInd w:val="0"/>
        <w:spacing w:after="0" w:line="240" w:lineRule="auto"/>
        <w:jc w:val="both"/>
        <w:rPr>
          <w:rFonts w:ascii="Times New Roman" w:eastAsiaTheme="minorHAnsi" w:hAnsi="Times New Roman"/>
        </w:rPr>
      </w:pPr>
      <w:r w:rsidRPr="005D1304">
        <w:rPr>
          <w:rFonts w:ascii="Times New Roman" w:eastAsiaTheme="minorHAnsi" w:hAnsi="Times New Roman"/>
        </w:rPr>
        <w:t>Course sequence is mapped according to the health-illness continuum, beginning with the wellness model, and building on increasingly complex aspects of illness. This is illustrated in the model as the continuum extending across the domains. Learners also begin with fundamental skills and build on more complex skills and learning, following the simple-to-complex model.</w:t>
      </w:r>
    </w:p>
    <w:p w14:paraId="16822438" w14:textId="77777777" w:rsidR="004A5797" w:rsidRPr="005D1304" w:rsidRDefault="004A5797" w:rsidP="004A5797">
      <w:pPr>
        <w:autoSpaceDE w:val="0"/>
        <w:autoSpaceDN w:val="0"/>
        <w:adjustRightInd w:val="0"/>
        <w:spacing w:after="0" w:line="240" w:lineRule="auto"/>
        <w:jc w:val="both"/>
        <w:rPr>
          <w:rFonts w:ascii="Times New Roman" w:eastAsiaTheme="minorHAnsi" w:hAnsi="Times New Roman"/>
        </w:rPr>
      </w:pPr>
    </w:p>
    <w:p w14:paraId="19B43C88" w14:textId="77777777" w:rsidR="004E3B92" w:rsidRDefault="004A5797" w:rsidP="004A5797">
      <w:pPr>
        <w:autoSpaceDE w:val="0"/>
        <w:autoSpaceDN w:val="0"/>
        <w:adjustRightInd w:val="0"/>
        <w:spacing w:after="0" w:line="240" w:lineRule="auto"/>
        <w:jc w:val="both"/>
        <w:rPr>
          <w:rFonts w:ascii="Times New Roman" w:hAnsi="Times New Roman"/>
        </w:rPr>
      </w:pPr>
      <w:r w:rsidRPr="005D1304">
        <w:rPr>
          <w:rFonts w:ascii="Times New Roman" w:eastAsiaTheme="minorHAnsi" w:hAnsi="Times New Roman"/>
        </w:rPr>
        <w:t>Finally, the threads reflect the key components of the philosophy and are embedded through each course. These were identified as caring, nursing judgment, health/wellness, holism, and teaching/learning. These are illustrated as the strands crossing through all three domains. These elements are believed to be fundamental to the practice of nursing and essential in the educational development of the nurse, culminating in the achievement of the learning outcomes which are illustrated as core characteristics at the base of the model.</w:t>
      </w:r>
    </w:p>
    <w:p w14:paraId="3282F7A0" w14:textId="77777777" w:rsidR="004E3B92" w:rsidRDefault="004E3B92">
      <w:pPr>
        <w:rPr>
          <w:rFonts w:ascii="Times New Roman" w:hAnsi="Times New Roman"/>
        </w:rPr>
      </w:pPr>
      <w:r>
        <w:rPr>
          <w:rFonts w:ascii="Times New Roman" w:hAnsi="Times New Roman"/>
        </w:rPr>
        <w:br w:type="page"/>
      </w:r>
    </w:p>
    <w:p w14:paraId="65627885" w14:textId="77777777" w:rsidR="004E3B92" w:rsidRDefault="00D37DB8" w:rsidP="002738FD">
      <w:pPr>
        <w:autoSpaceDE w:val="0"/>
        <w:autoSpaceDN w:val="0"/>
        <w:adjustRightInd w:val="0"/>
        <w:spacing w:after="0" w:line="240" w:lineRule="auto"/>
        <w:jc w:val="both"/>
        <w:rPr>
          <w:rFonts w:ascii="Times New Roman" w:eastAsia="Times New Roman" w:hAnsi="Times New Roman"/>
          <w:b/>
          <w:caps/>
          <w:spacing w:val="-2"/>
        </w:rPr>
      </w:pPr>
      <w:r>
        <w:rPr>
          <w:noProof/>
        </w:rPr>
        <w:lastRenderedPageBreak/>
        <w:drawing>
          <wp:anchor distT="0" distB="0" distL="114300" distR="114300" simplePos="0" relativeHeight="251659264" behindDoc="0" locked="0" layoutInCell="1" allowOverlap="1" wp14:anchorId="42784FC3" wp14:editId="1C98B68C">
            <wp:simplePos x="0" y="0"/>
            <wp:positionH relativeFrom="margin">
              <wp:posOffset>79375</wp:posOffset>
            </wp:positionH>
            <wp:positionV relativeFrom="margin">
              <wp:align>top</wp:align>
            </wp:positionV>
            <wp:extent cx="5911215" cy="4454525"/>
            <wp:effectExtent l="0" t="0" r="0" b="3175"/>
            <wp:wrapSquare wrapText="bothSides"/>
            <wp:docPr id="2" name="Picture 11" descr="C:\Users\susanstout\Desktop\Model Draft 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sanstout\Desktop\Model Draft B.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1215" cy="445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B92">
        <w:rPr>
          <w:rFonts w:ascii="Times New Roman" w:hAnsi="Times New Roman"/>
          <w:b/>
          <w:caps/>
          <w:spacing w:val="-2"/>
        </w:rPr>
        <w:br w:type="page"/>
      </w:r>
    </w:p>
    <w:p w14:paraId="0DB68224" w14:textId="77777777" w:rsidR="004A5797" w:rsidRPr="00391B20" w:rsidRDefault="004A5797" w:rsidP="004E3B92">
      <w:pPr>
        <w:pStyle w:val="Header"/>
        <w:tabs>
          <w:tab w:val="clear" w:pos="4320"/>
          <w:tab w:val="clear" w:pos="8640"/>
        </w:tabs>
        <w:contextualSpacing/>
        <w:rPr>
          <w:rFonts w:ascii="Times New Roman" w:hAnsi="Times New Roman"/>
          <w:b/>
          <w:caps/>
          <w:spacing w:val="-2"/>
        </w:rPr>
      </w:pPr>
      <w:r w:rsidRPr="00391B20">
        <w:rPr>
          <w:rFonts w:ascii="Times New Roman" w:hAnsi="Times New Roman"/>
          <w:b/>
          <w:caps/>
          <w:spacing w:val="-2"/>
        </w:rPr>
        <w:lastRenderedPageBreak/>
        <w:t>Leveled STUdent Learning Outcomes</w:t>
      </w:r>
    </w:p>
    <w:p w14:paraId="2DAB4598" w14:textId="77777777" w:rsidR="004A5797" w:rsidRPr="00321EB3" w:rsidRDefault="004A5797" w:rsidP="004A5797">
      <w:pPr>
        <w:spacing w:after="0" w:line="240" w:lineRule="auto"/>
        <w:rPr>
          <w:rFonts w:ascii="Times New Roman" w:hAnsi="Times New Roman"/>
          <w:b/>
          <w:caps/>
          <w:spacing w:val="-2"/>
        </w:rPr>
      </w:pPr>
    </w:p>
    <w:p w14:paraId="1E9999A2" w14:textId="77777777" w:rsidR="004A5797" w:rsidRPr="00321EB3" w:rsidRDefault="004A5797" w:rsidP="004A5797">
      <w:pPr>
        <w:spacing w:after="0" w:line="240" w:lineRule="auto"/>
        <w:rPr>
          <w:rFonts w:ascii="Times New Roman" w:hAnsi="Times New Roman"/>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3416"/>
        <w:gridCol w:w="3634"/>
      </w:tblGrid>
      <w:tr w:rsidR="004A5797" w:rsidRPr="00A50F55" w14:paraId="330073A7" w14:textId="77777777" w:rsidTr="002D1235">
        <w:tc>
          <w:tcPr>
            <w:tcW w:w="2538" w:type="dxa"/>
            <w:tcBorders>
              <w:top w:val="nil"/>
              <w:left w:val="nil"/>
              <w:bottom w:val="single" w:sz="4" w:space="0" w:color="auto"/>
              <w:right w:val="single" w:sz="4" w:space="0" w:color="auto"/>
            </w:tcBorders>
            <w:shd w:val="clear" w:color="auto" w:fill="auto"/>
            <w:vAlign w:val="center"/>
          </w:tcPr>
          <w:p w14:paraId="05A7A549" w14:textId="77777777" w:rsidR="004A5797" w:rsidRPr="002D1235" w:rsidRDefault="004A5797" w:rsidP="00BC48F8">
            <w:pPr>
              <w:spacing w:after="0" w:line="240" w:lineRule="auto"/>
              <w:jc w:val="center"/>
              <w:rPr>
                <w:rFonts w:ascii="Times New Roman" w:eastAsia="Times New Roman" w:hAnsi="Times New Roman"/>
                <w:b/>
                <w:spacing w:val="-2"/>
              </w:rPr>
            </w:pPr>
          </w:p>
        </w:tc>
        <w:tc>
          <w:tcPr>
            <w:tcW w:w="4050" w:type="dxa"/>
            <w:tcBorders>
              <w:left w:val="single" w:sz="4" w:space="0" w:color="auto"/>
            </w:tcBorders>
            <w:shd w:val="clear" w:color="auto" w:fill="5B9BD5" w:themeFill="accent1"/>
            <w:vAlign w:val="center"/>
          </w:tcPr>
          <w:p w14:paraId="0B7C954C" w14:textId="77777777" w:rsidR="004A5797" w:rsidRPr="00A50F55" w:rsidRDefault="004A5797" w:rsidP="00BC48F8">
            <w:pPr>
              <w:spacing w:after="0" w:line="240" w:lineRule="auto"/>
              <w:jc w:val="center"/>
              <w:rPr>
                <w:rFonts w:ascii="Times New Roman" w:eastAsia="Times New Roman" w:hAnsi="Times New Roman"/>
                <w:b/>
                <w:spacing w:val="-2"/>
              </w:rPr>
            </w:pPr>
            <w:r w:rsidRPr="00A50F55">
              <w:rPr>
                <w:rFonts w:ascii="Times New Roman" w:eastAsia="Times New Roman" w:hAnsi="Times New Roman"/>
                <w:b/>
                <w:spacing w:val="-2"/>
              </w:rPr>
              <w:t>Level I</w:t>
            </w:r>
          </w:p>
        </w:tc>
        <w:tc>
          <w:tcPr>
            <w:tcW w:w="4342" w:type="dxa"/>
            <w:shd w:val="clear" w:color="auto" w:fill="5B9BD5" w:themeFill="accent1"/>
            <w:vAlign w:val="center"/>
          </w:tcPr>
          <w:p w14:paraId="45784BCB" w14:textId="77777777" w:rsidR="004A5797" w:rsidRPr="00A50F55" w:rsidRDefault="004A5797" w:rsidP="00BC48F8">
            <w:pPr>
              <w:spacing w:after="0" w:line="240" w:lineRule="auto"/>
              <w:jc w:val="center"/>
              <w:rPr>
                <w:rFonts w:ascii="Times New Roman" w:eastAsia="Times New Roman" w:hAnsi="Times New Roman"/>
                <w:b/>
                <w:spacing w:val="-2"/>
              </w:rPr>
            </w:pPr>
            <w:r w:rsidRPr="00A50F55">
              <w:rPr>
                <w:rFonts w:ascii="Times New Roman" w:eastAsia="Times New Roman" w:hAnsi="Times New Roman"/>
                <w:b/>
                <w:spacing w:val="-2"/>
              </w:rPr>
              <w:t>Level II</w:t>
            </w:r>
          </w:p>
        </w:tc>
      </w:tr>
      <w:tr w:rsidR="004A5797" w:rsidRPr="00A50F55" w14:paraId="0CDAC5C5" w14:textId="77777777" w:rsidTr="002D1235">
        <w:trPr>
          <w:trHeight w:val="1988"/>
        </w:trPr>
        <w:tc>
          <w:tcPr>
            <w:tcW w:w="2538" w:type="dxa"/>
            <w:tcBorders>
              <w:top w:val="single" w:sz="4" w:space="0" w:color="auto"/>
            </w:tcBorders>
            <w:shd w:val="clear" w:color="auto" w:fill="5B9BD5" w:themeFill="accent1"/>
            <w:vAlign w:val="center"/>
          </w:tcPr>
          <w:p w14:paraId="33619D65" w14:textId="77777777" w:rsidR="004A5797" w:rsidRPr="00A50F55" w:rsidRDefault="004A5797" w:rsidP="00BC48F8">
            <w:pPr>
              <w:spacing w:after="0" w:line="240" w:lineRule="auto"/>
              <w:jc w:val="center"/>
              <w:rPr>
                <w:rFonts w:ascii="Times New Roman" w:eastAsia="Times New Roman" w:hAnsi="Times New Roman"/>
                <w:b/>
                <w:spacing w:val="-2"/>
              </w:rPr>
            </w:pPr>
            <w:r w:rsidRPr="00A50F55">
              <w:rPr>
                <w:rFonts w:ascii="Times New Roman" w:eastAsia="Times New Roman" w:hAnsi="Times New Roman"/>
                <w:b/>
                <w:spacing w:val="-2"/>
              </w:rPr>
              <w:t>Generalist</w:t>
            </w:r>
          </w:p>
        </w:tc>
        <w:tc>
          <w:tcPr>
            <w:tcW w:w="4050" w:type="dxa"/>
            <w:shd w:val="clear" w:color="auto" w:fill="auto"/>
            <w:vAlign w:val="center"/>
          </w:tcPr>
          <w:p w14:paraId="42DFE95C" w14:textId="77777777" w:rsidR="004A5797" w:rsidRPr="00A50F55" w:rsidRDefault="004A5797" w:rsidP="00D42476">
            <w:pPr>
              <w:spacing w:after="0" w:line="240" w:lineRule="auto"/>
              <w:rPr>
                <w:rFonts w:ascii="Times New Roman" w:eastAsia="Times New Roman" w:hAnsi="Times New Roman"/>
                <w:spacing w:val="-2"/>
              </w:rPr>
            </w:pPr>
            <w:r w:rsidRPr="00A50F55">
              <w:rPr>
                <w:rFonts w:ascii="Times New Roman" w:eastAsia="Times New Roman" w:hAnsi="Times New Roman"/>
                <w:spacing w:val="-2"/>
              </w:rPr>
              <w:t>Demonstrate safe, competent, patient-centered care utilizing the nursing process, scientific principles, critical thinking skills, caring behaviors and cultural sensitivity in a variety of health care settings.</w:t>
            </w:r>
          </w:p>
        </w:tc>
        <w:tc>
          <w:tcPr>
            <w:tcW w:w="4342" w:type="dxa"/>
            <w:shd w:val="clear" w:color="auto" w:fill="auto"/>
            <w:vAlign w:val="center"/>
          </w:tcPr>
          <w:p w14:paraId="230834B5" w14:textId="77777777" w:rsidR="004A5797" w:rsidRPr="00A50F55" w:rsidRDefault="004A5797" w:rsidP="00D42476">
            <w:pPr>
              <w:spacing w:after="0" w:line="240" w:lineRule="auto"/>
              <w:rPr>
                <w:rFonts w:ascii="Times New Roman" w:eastAsia="Times New Roman" w:hAnsi="Times New Roman"/>
                <w:spacing w:val="-2"/>
              </w:rPr>
            </w:pPr>
            <w:r w:rsidRPr="00A50F55">
              <w:rPr>
                <w:rFonts w:ascii="Times New Roman" w:eastAsia="Times New Roman" w:hAnsi="Times New Roman"/>
                <w:spacing w:val="-2"/>
              </w:rPr>
              <w:t>Plan and provide safe, competent, patient-centered care utilizing nursing process, scientific principles, critical thinking skills, caring behaviors, and cultural sensitivity in a variety of health care settings for the individual, family or groups</w:t>
            </w:r>
            <w:r w:rsidRPr="00A50F55">
              <w:rPr>
                <w:rFonts w:ascii="Times New Roman" w:eastAsia="Times New Roman" w:hAnsi="Times New Roman"/>
                <w:i/>
                <w:spacing w:val="-2"/>
              </w:rPr>
              <w:t xml:space="preserve"> </w:t>
            </w:r>
            <w:r w:rsidRPr="00A50F55">
              <w:rPr>
                <w:rFonts w:ascii="Times New Roman" w:eastAsia="Times New Roman" w:hAnsi="Times New Roman"/>
                <w:spacing w:val="-2"/>
              </w:rPr>
              <w:t>with complex needs.</w:t>
            </w:r>
          </w:p>
        </w:tc>
      </w:tr>
      <w:tr w:rsidR="004A5797" w:rsidRPr="00A50F55" w14:paraId="1D6F7AF9" w14:textId="77777777" w:rsidTr="002738FD">
        <w:trPr>
          <w:trHeight w:val="1700"/>
        </w:trPr>
        <w:tc>
          <w:tcPr>
            <w:tcW w:w="2538" w:type="dxa"/>
            <w:shd w:val="clear" w:color="auto" w:fill="5B9BD5" w:themeFill="accent1"/>
            <w:vAlign w:val="center"/>
          </w:tcPr>
          <w:p w14:paraId="3FE1CB04" w14:textId="77777777" w:rsidR="004A5797" w:rsidRPr="00A50F55" w:rsidRDefault="004A5797" w:rsidP="00BC48F8">
            <w:pPr>
              <w:spacing w:after="0" w:line="240" w:lineRule="auto"/>
              <w:jc w:val="center"/>
              <w:rPr>
                <w:rFonts w:ascii="Times New Roman" w:eastAsia="Times New Roman" w:hAnsi="Times New Roman"/>
                <w:b/>
                <w:spacing w:val="-2"/>
              </w:rPr>
            </w:pPr>
          </w:p>
          <w:p w14:paraId="543637FC" w14:textId="77777777" w:rsidR="004A5797" w:rsidRPr="00A50F55" w:rsidRDefault="004A5797" w:rsidP="00BC48F8">
            <w:pPr>
              <w:spacing w:after="0" w:line="240" w:lineRule="auto"/>
              <w:jc w:val="center"/>
              <w:rPr>
                <w:rFonts w:ascii="Times New Roman" w:eastAsia="Times New Roman" w:hAnsi="Times New Roman"/>
                <w:b/>
                <w:spacing w:val="-2"/>
              </w:rPr>
            </w:pPr>
            <w:r w:rsidRPr="00A50F55">
              <w:rPr>
                <w:rFonts w:ascii="Times New Roman" w:eastAsia="Times New Roman" w:hAnsi="Times New Roman"/>
                <w:b/>
                <w:spacing w:val="-2"/>
              </w:rPr>
              <w:t>Collaborator</w:t>
            </w:r>
          </w:p>
          <w:p w14:paraId="3F0EAF17" w14:textId="77777777" w:rsidR="004A5797" w:rsidRPr="00A50F55" w:rsidRDefault="004A5797" w:rsidP="00BC48F8">
            <w:pPr>
              <w:spacing w:after="0" w:line="240" w:lineRule="auto"/>
              <w:jc w:val="center"/>
              <w:rPr>
                <w:rFonts w:ascii="Times New Roman" w:eastAsia="Times New Roman" w:hAnsi="Times New Roman"/>
                <w:b/>
                <w:spacing w:val="-2"/>
              </w:rPr>
            </w:pPr>
          </w:p>
        </w:tc>
        <w:tc>
          <w:tcPr>
            <w:tcW w:w="4050" w:type="dxa"/>
            <w:shd w:val="clear" w:color="auto" w:fill="auto"/>
            <w:vAlign w:val="center"/>
          </w:tcPr>
          <w:p w14:paraId="315FD874" w14:textId="77777777" w:rsidR="004A5797" w:rsidRPr="00A50F55" w:rsidRDefault="004A5797" w:rsidP="00D42476">
            <w:pPr>
              <w:spacing w:after="0" w:line="240" w:lineRule="auto"/>
              <w:rPr>
                <w:rFonts w:ascii="Times New Roman" w:eastAsia="Times New Roman" w:hAnsi="Times New Roman"/>
                <w:spacing w:val="-2"/>
              </w:rPr>
            </w:pPr>
            <w:r w:rsidRPr="00A50F55">
              <w:rPr>
                <w:rFonts w:ascii="Times New Roman" w:eastAsia="Times New Roman" w:hAnsi="Times New Roman"/>
                <w:spacing w:val="-2"/>
              </w:rPr>
              <w:t>Collaborate with individuals, significant support persons and members of the health care team to plan, implement, and evaluate care to promote positive health outcomes.</w:t>
            </w:r>
          </w:p>
        </w:tc>
        <w:tc>
          <w:tcPr>
            <w:tcW w:w="4342" w:type="dxa"/>
            <w:shd w:val="clear" w:color="auto" w:fill="auto"/>
            <w:vAlign w:val="center"/>
          </w:tcPr>
          <w:p w14:paraId="44FF9E7A" w14:textId="77777777" w:rsidR="004A5797" w:rsidRPr="00A50F55" w:rsidRDefault="004A5797" w:rsidP="00D42476">
            <w:pPr>
              <w:spacing w:after="0" w:line="240" w:lineRule="auto"/>
              <w:rPr>
                <w:rFonts w:ascii="Times New Roman" w:eastAsia="Times New Roman" w:hAnsi="Times New Roman"/>
                <w:spacing w:val="-2"/>
              </w:rPr>
            </w:pPr>
            <w:r w:rsidRPr="00A50F55">
              <w:rPr>
                <w:rFonts w:ascii="Times New Roman" w:eastAsia="Times New Roman" w:hAnsi="Times New Roman"/>
              </w:rPr>
              <w:t>Collaborate with individuals</w:t>
            </w:r>
            <w:r w:rsidRPr="00A50F55">
              <w:rPr>
                <w:rFonts w:ascii="Times New Roman" w:eastAsia="Times New Roman" w:hAnsi="Times New Roman"/>
                <w:i/>
              </w:rPr>
              <w:t xml:space="preserve">, </w:t>
            </w:r>
            <w:r w:rsidRPr="00A50F55">
              <w:rPr>
                <w:rFonts w:ascii="Times New Roman" w:eastAsia="Times New Roman" w:hAnsi="Times New Roman"/>
              </w:rPr>
              <w:t>families,</w:t>
            </w:r>
            <w:r w:rsidRPr="00A50F55">
              <w:rPr>
                <w:rFonts w:ascii="Times New Roman" w:eastAsia="Times New Roman" w:hAnsi="Times New Roman"/>
                <w:color w:val="FF0000"/>
              </w:rPr>
              <w:t xml:space="preserve"> </w:t>
            </w:r>
            <w:r w:rsidRPr="00A50F55">
              <w:rPr>
                <w:rFonts w:ascii="Times New Roman" w:eastAsia="Times New Roman" w:hAnsi="Times New Roman"/>
              </w:rPr>
              <w:t>groups and members of the health care team to plan, implement and evaluate care to promote positive health outcomes for individuals or groups with complex needs.</w:t>
            </w:r>
          </w:p>
        </w:tc>
      </w:tr>
      <w:tr w:rsidR="004A5797" w:rsidRPr="00A50F55" w14:paraId="75646902" w14:textId="77777777" w:rsidTr="002738FD">
        <w:trPr>
          <w:trHeight w:val="1259"/>
        </w:trPr>
        <w:tc>
          <w:tcPr>
            <w:tcW w:w="2538" w:type="dxa"/>
            <w:shd w:val="clear" w:color="auto" w:fill="5B9BD5" w:themeFill="accent1"/>
            <w:vAlign w:val="center"/>
          </w:tcPr>
          <w:p w14:paraId="58CD7554" w14:textId="77777777" w:rsidR="004A5797" w:rsidRPr="00A50F55" w:rsidRDefault="004A5797" w:rsidP="00BC48F8">
            <w:pPr>
              <w:spacing w:after="0" w:line="240" w:lineRule="auto"/>
              <w:jc w:val="center"/>
              <w:rPr>
                <w:rFonts w:ascii="Times New Roman" w:eastAsia="Times New Roman" w:hAnsi="Times New Roman"/>
                <w:b/>
                <w:spacing w:val="-2"/>
              </w:rPr>
            </w:pPr>
          </w:p>
          <w:p w14:paraId="5D1AED4F" w14:textId="77777777" w:rsidR="004A5797" w:rsidRPr="00A50F55" w:rsidRDefault="004A5797" w:rsidP="00BC48F8">
            <w:pPr>
              <w:spacing w:after="0" w:line="240" w:lineRule="auto"/>
              <w:jc w:val="center"/>
              <w:rPr>
                <w:rFonts w:ascii="Times New Roman" w:eastAsia="Times New Roman" w:hAnsi="Times New Roman"/>
                <w:b/>
                <w:spacing w:val="-2"/>
              </w:rPr>
            </w:pPr>
            <w:r w:rsidRPr="00A50F55">
              <w:rPr>
                <w:rFonts w:ascii="Times New Roman" w:eastAsia="Times New Roman" w:hAnsi="Times New Roman"/>
                <w:b/>
                <w:spacing w:val="-2"/>
              </w:rPr>
              <w:t>Communicator</w:t>
            </w:r>
          </w:p>
          <w:p w14:paraId="6D0EC8B6" w14:textId="77777777" w:rsidR="004A5797" w:rsidRPr="00A50F55" w:rsidRDefault="004A5797" w:rsidP="00BC48F8">
            <w:pPr>
              <w:spacing w:after="0" w:line="240" w:lineRule="auto"/>
              <w:jc w:val="center"/>
              <w:rPr>
                <w:rFonts w:ascii="Times New Roman" w:eastAsia="Times New Roman" w:hAnsi="Times New Roman"/>
                <w:b/>
                <w:spacing w:val="-2"/>
              </w:rPr>
            </w:pPr>
          </w:p>
        </w:tc>
        <w:tc>
          <w:tcPr>
            <w:tcW w:w="4050" w:type="dxa"/>
            <w:shd w:val="clear" w:color="auto" w:fill="auto"/>
            <w:vAlign w:val="center"/>
          </w:tcPr>
          <w:p w14:paraId="6B36E63A" w14:textId="77777777" w:rsidR="004A5797" w:rsidRPr="00A50F55" w:rsidRDefault="004A5797" w:rsidP="00D42476">
            <w:pPr>
              <w:spacing w:after="0" w:line="240" w:lineRule="auto"/>
              <w:rPr>
                <w:rFonts w:ascii="Times New Roman" w:eastAsia="Times New Roman" w:hAnsi="Times New Roman"/>
                <w:spacing w:val="-2"/>
              </w:rPr>
            </w:pPr>
            <w:r w:rsidRPr="00A50F55">
              <w:rPr>
                <w:rFonts w:ascii="Times New Roman" w:eastAsia="Times New Roman" w:hAnsi="Times New Roman"/>
                <w:spacing w:val="-2"/>
              </w:rPr>
              <w:t>Apply</w:t>
            </w:r>
            <w:r w:rsidRPr="00A50F55">
              <w:rPr>
                <w:rFonts w:ascii="Times New Roman" w:eastAsia="Times New Roman" w:hAnsi="Times New Roman"/>
                <w:i/>
                <w:spacing w:val="-2"/>
              </w:rPr>
              <w:t xml:space="preserve"> </w:t>
            </w:r>
            <w:r w:rsidRPr="00A50F55">
              <w:rPr>
                <w:rFonts w:ascii="Times New Roman" w:eastAsia="Times New Roman" w:hAnsi="Times New Roman"/>
                <w:spacing w:val="-2"/>
              </w:rPr>
              <w:t>effective (written, verbal, and nonverbal) communication skills within professional practice and with individuals and their families</w:t>
            </w:r>
            <w:r>
              <w:rPr>
                <w:rFonts w:ascii="Times New Roman" w:eastAsia="Times New Roman" w:hAnsi="Times New Roman"/>
                <w:spacing w:val="-2"/>
              </w:rPr>
              <w:t>.</w:t>
            </w:r>
          </w:p>
        </w:tc>
        <w:tc>
          <w:tcPr>
            <w:tcW w:w="4342" w:type="dxa"/>
            <w:shd w:val="clear" w:color="auto" w:fill="auto"/>
            <w:vAlign w:val="center"/>
          </w:tcPr>
          <w:p w14:paraId="342B1F81" w14:textId="77777777" w:rsidR="004A5797" w:rsidRPr="00A50F55" w:rsidRDefault="004A5797" w:rsidP="00D42476">
            <w:pPr>
              <w:spacing w:after="0" w:line="240" w:lineRule="auto"/>
              <w:rPr>
                <w:rFonts w:ascii="Times New Roman" w:eastAsia="Times New Roman" w:hAnsi="Times New Roman"/>
                <w:spacing w:val="-2"/>
              </w:rPr>
            </w:pPr>
            <w:r w:rsidRPr="00A50F55">
              <w:rPr>
                <w:rFonts w:ascii="Times New Roman" w:eastAsia="Times New Roman" w:hAnsi="Times New Roman"/>
                <w:spacing w:val="-2"/>
              </w:rPr>
              <w:t>Model effective (written, verbal, and nonverbal) communication skills within professional practice and with a variety of populations.</w:t>
            </w:r>
          </w:p>
        </w:tc>
      </w:tr>
      <w:tr w:rsidR="004A5797" w:rsidRPr="00A50F55" w14:paraId="0962FFA6" w14:textId="77777777" w:rsidTr="002738FD">
        <w:trPr>
          <w:trHeight w:val="1421"/>
        </w:trPr>
        <w:tc>
          <w:tcPr>
            <w:tcW w:w="2538" w:type="dxa"/>
            <w:shd w:val="clear" w:color="auto" w:fill="5B9BD5" w:themeFill="accent1"/>
            <w:vAlign w:val="center"/>
          </w:tcPr>
          <w:p w14:paraId="281D6711" w14:textId="77777777" w:rsidR="004A5797" w:rsidRPr="00A50F55" w:rsidRDefault="004A5797" w:rsidP="00BC48F8">
            <w:pPr>
              <w:spacing w:after="0" w:line="240" w:lineRule="auto"/>
              <w:jc w:val="center"/>
              <w:rPr>
                <w:rFonts w:ascii="Times New Roman" w:eastAsia="Times New Roman" w:hAnsi="Times New Roman"/>
                <w:b/>
                <w:spacing w:val="-2"/>
              </w:rPr>
            </w:pPr>
          </w:p>
          <w:p w14:paraId="0B07BC0A" w14:textId="77777777" w:rsidR="004A5797" w:rsidRPr="00A50F55" w:rsidRDefault="004A5797" w:rsidP="00BC48F8">
            <w:pPr>
              <w:spacing w:after="0" w:line="240" w:lineRule="auto"/>
              <w:jc w:val="center"/>
              <w:rPr>
                <w:rFonts w:ascii="Times New Roman" w:eastAsia="Times New Roman" w:hAnsi="Times New Roman"/>
                <w:b/>
                <w:spacing w:val="-2"/>
              </w:rPr>
            </w:pPr>
            <w:r w:rsidRPr="00A50F55">
              <w:rPr>
                <w:rFonts w:ascii="Times New Roman" w:eastAsia="Times New Roman" w:hAnsi="Times New Roman"/>
                <w:b/>
                <w:spacing w:val="-2"/>
              </w:rPr>
              <w:t>Information Literate</w:t>
            </w:r>
          </w:p>
          <w:p w14:paraId="42C57C56" w14:textId="77777777" w:rsidR="004A5797" w:rsidRPr="00A50F55" w:rsidRDefault="004A5797" w:rsidP="00BC48F8">
            <w:pPr>
              <w:spacing w:after="0" w:line="240" w:lineRule="auto"/>
              <w:jc w:val="center"/>
              <w:rPr>
                <w:rFonts w:ascii="Times New Roman" w:eastAsia="Times New Roman" w:hAnsi="Times New Roman"/>
                <w:b/>
                <w:spacing w:val="-2"/>
              </w:rPr>
            </w:pPr>
          </w:p>
        </w:tc>
        <w:tc>
          <w:tcPr>
            <w:tcW w:w="4050" w:type="dxa"/>
            <w:shd w:val="clear" w:color="auto" w:fill="auto"/>
            <w:vAlign w:val="center"/>
          </w:tcPr>
          <w:p w14:paraId="2D3FCBA1" w14:textId="77777777" w:rsidR="004A5797" w:rsidRPr="00A50F55" w:rsidRDefault="004A5797" w:rsidP="00D42476">
            <w:pPr>
              <w:spacing w:after="0" w:line="240" w:lineRule="auto"/>
              <w:rPr>
                <w:rFonts w:ascii="Times New Roman" w:eastAsia="Times New Roman" w:hAnsi="Times New Roman"/>
                <w:spacing w:val="-2"/>
              </w:rPr>
            </w:pPr>
            <w:r w:rsidRPr="00A50F55">
              <w:rPr>
                <w:rFonts w:ascii="Times New Roman" w:eastAsia="Times New Roman" w:hAnsi="Times New Roman"/>
                <w:spacing w:val="-2"/>
              </w:rPr>
              <w:t>Correlate current technology in the promotion of health, the support of professional communication and the enhancement of lifelong learning.</w:t>
            </w:r>
          </w:p>
        </w:tc>
        <w:tc>
          <w:tcPr>
            <w:tcW w:w="4342" w:type="dxa"/>
            <w:shd w:val="clear" w:color="auto" w:fill="auto"/>
            <w:vAlign w:val="center"/>
          </w:tcPr>
          <w:p w14:paraId="0373B7E8" w14:textId="77777777" w:rsidR="004A5797" w:rsidRPr="00A50F55" w:rsidRDefault="004A5797" w:rsidP="00D42476">
            <w:pPr>
              <w:spacing w:after="0" w:line="240" w:lineRule="auto"/>
              <w:rPr>
                <w:rFonts w:ascii="Times New Roman" w:eastAsia="Times New Roman" w:hAnsi="Times New Roman"/>
                <w:spacing w:val="-2"/>
              </w:rPr>
            </w:pPr>
            <w:r w:rsidRPr="00A50F55">
              <w:rPr>
                <w:rFonts w:ascii="Times New Roman" w:eastAsia="Times New Roman" w:hAnsi="Times New Roman"/>
                <w:spacing w:val="-2"/>
              </w:rPr>
              <w:t>Integrate current technology and evidence based practice in the promotion of health, the support of professional communication and the enhancement of lifelong learning.</w:t>
            </w:r>
          </w:p>
        </w:tc>
      </w:tr>
      <w:tr w:rsidR="004A5797" w:rsidRPr="00A50F55" w14:paraId="647577E8" w14:textId="77777777" w:rsidTr="002738FD">
        <w:trPr>
          <w:trHeight w:val="980"/>
        </w:trPr>
        <w:tc>
          <w:tcPr>
            <w:tcW w:w="2538" w:type="dxa"/>
            <w:shd w:val="clear" w:color="auto" w:fill="5B9BD5" w:themeFill="accent1"/>
            <w:vAlign w:val="center"/>
          </w:tcPr>
          <w:p w14:paraId="35F637E8" w14:textId="77777777" w:rsidR="004A5797" w:rsidRPr="00A50F55" w:rsidRDefault="004A5797" w:rsidP="00BC48F8">
            <w:pPr>
              <w:spacing w:after="0" w:line="240" w:lineRule="auto"/>
              <w:jc w:val="center"/>
              <w:rPr>
                <w:rFonts w:ascii="Times New Roman" w:eastAsia="Times New Roman" w:hAnsi="Times New Roman"/>
                <w:b/>
                <w:spacing w:val="-2"/>
              </w:rPr>
            </w:pPr>
          </w:p>
          <w:p w14:paraId="41CB8663" w14:textId="77777777" w:rsidR="004A5797" w:rsidRPr="00A50F55" w:rsidRDefault="004A5797" w:rsidP="00BC48F8">
            <w:pPr>
              <w:spacing w:after="0" w:line="240" w:lineRule="auto"/>
              <w:jc w:val="center"/>
              <w:rPr>
                <w:rFonts w:ascii="Times New Roman" w:eastAsia="Times New Roman" w:hAnsi="Times New Roman"/>
                <w:b/>
                <w:spacing w:val="-2"/>
              </w:rPr>
            </w:pPr>
            <w:r w:rsidRPr="00A50F55">
              <w:rPr>
                <w:rFonts w:ascii="Times New Roman" w:eastAsia="Times New Roman" w:hAnsi="Times New Roman"/>
                <w:b/>
                <w:spacing w:val="-2"/>
              </w:rPr>
              <w:t>Professional</w:t>
            </w:r>
          </w:p>
          <w:p w14:paraId="37EF6C44" w14:textId="77777777" w:rsidR="004A5797" w:rsidRPr="00A50F55" w:rsidRDefault="004A5797" w:rsidP="00BC48F8">
            <w:pPr>
              <w:spacing w:after="0" w:line="240" w:lineRule="auto"/>
              <w:jc w:val="center"/>
              <w:rPr>
                <w:rFonts w:ascii="Times New Roman" w:eastAsia="Times New Roman" w:hAnsi="Times New Roman"/>
                <w:b/>
                <w:spacing w:val="-2"/>
              </w:rPr>
            </w:pPr>
          </w:p>
        </w:tc>
        <w:tc>
          <w:tcPr>
            <w:tcW w:w="4050" w:type="dxa"/>
            <w:shd w:val="clear" w:color="auto" w:fill="auto"/>
            <w:vAlign w:val="center"/>
          </w:tcPr>
          <w:p w14:paraId="7719408B" w14:textId="77777777" w:rsidR="004A5797" w:rsidRPr="00A50F55" w:rsidRDefault="004A5797" w:rsidP="00D42476">
            <w:pPr>
              <w:spacing w:after="0" w:line="240" w:lineRule="auto"/>
              <w:rPr>
                <w:rFonts w:ascii="Times New Roman" w:eastAsia="Times New Roman" w:hAnsi="Times New Roman"/>
                <w:spacing w:val="-2"/>
              </w:rPr>
            </w:pPr>
            <w:r w:rsidRPr="00A50F55">
              <w:rPr>
                <w:rFonts w:ascii="Times New Roman" w:eastAsia="Times New Roman" w:hAnsi="Times New Roman"/>
                <w:spacing w:val="-2"/>
              </w:rPr>
              <w:t>Relate the ethical, legal and regulatory frameworks of nursing to professional nursing practice.</w:t>
            </w:r>
          </w:p>
        </w:tc>
        <w:tc>
          <w:tcPr>
            <w:tcW w:w="4342" w:type="dxa"/>
            <w:shd w:val="clear" w:color="auto" w:fill="auto"/>
            <w:vAlign w:val="center"/>
          </w:tcPr>
          <w:p w14:paraId="1ECE1E84" w14:textId="77777777" w:rsidR="004A5797" w:rsidRPr="00A50F55" w:rsidRDefault="004A5797" w:rsidP="00D42476">
            <w:pPr>
              <w:spacing w:after="0" w:line="240" w:lineRule="auto"/>
              <w:rPr>
                <w:rFonts w:ascii="Times New Roman" w:eastAsia="Times New Roman" w:hAnsi="Times New Roman"/>
                <w:spacing w:val="-2"/>
              </w:rPr>
            </w:pPr>
            <w:r w:rsidRPr="00A50F55">
              <w:rPr>
                <w:rFonts w:ascii="Times New Roman" w:eastAsia="Times New Roman" w:hAnsi="Times New Roman"/>
                <w:spacing w:val="-2"/>
              </w:rPr>
              <w:t>Exemplify the standards of professional nursing practice</w:t>
            </w:r>
            <w:r>
              <w:rPr>
                <w:rFonts w:ascii="Times New Roman" w:eastAsia="Times New Roman" w:hAnsi="Times New Roman"/>
                <w:spacing w:val="-2"/>
              </w:rPr>
              <w:t>.</w:t>
            </w:r>
          </w:p>
        </w:tc>
      </w:tr>
    </w:tbl>
    <w:p w14:paraId="0985E3D7" w14:textId="77777777" w:rsidR="004A5797" w:rsidRDefault="004A5797" w:rsidP="004A5797">
      <w:pPr>
        <w:spacing w:after="0" w:line="240" w:lineRule="auto"/>
        <w:ind w:right="-20"/>
        <w:rPr>
          <w:rFonts w:ascii="Times New Roman" w:eastAsia="Times New Roman" w:hAnsi="Times New Roman"/>
          <w:spacing w:val="-2"/>
        </w:rPr>
      </w:pPr>
    </w:p>
    <w:p w14:paraId="70825970" w14:textId="77777777" w:rsidR="004A5797" w:rsidRPr="00391B20" w:rsidRDefault="004A5797" w:rsidP="004A5797">
      <w:pPr>
        <w:spacing w:after="0" w:line="240" w:lineRule="auto"/>
        <w:ind w:right="-20"/>
        <w:rPr>
          <w:rFonts w:ascii="Times New Roman" w:eastAsia="Times New Roman" w:hAnsi="Times New Roman"/>
          <w:caps/>
        </w:rPr>
      </w:pPr>
      <w:r w:rsidRPr="00391B20">
        <w:rPr>
          <w:rFonts w:ascii="Times New Roman" w:eastAsia="Times New Roman" w:hAnsi="Times New Roman"/>
          <w:b/>
          <w:bCs/>
          <w:caps/>
        </w:rPr>
        <w:t>Memberships and Affiliations</w:t>
      </w:r>
    </w:p>
    <w:p w14:paraId="53AE0F94" w14:textId="77777777" w:rsidR="004A5797" w:rsidRPr="00321EB3" w:rsidRDefault="004A5797" w:rsidP="004A5797">
      <w:pPr>
        <w:spacing w:after="0" w:line="240" w:lineRule="auto"/>
        <w:rPr>
          <w:rFonts w:ascii="Times New Roman" w:hAnsi="Times New Roman"/>
        </w:rPr>
      </w:pPr>
    </w:p>
    <w:p w14:paraId="57987E33" w14:textId="77777777" w:rsidR="004A5797" w:rsidRDefault="004A5797" w:rsidP="004A5797">
      <w:pPr>
        <w:spacing w:after="0" w:line="240" w:lineRule="auto"/>
        <w:rPr>
          <w:rFonts w:ascii="Times New Roman" w:eastAsia="Times New Roman" w:hAnsi="Times New Roman"/>
        </w:rPr>
      </w:pPr>
      <w:r w:rsidRPr="00292581">
        <w:rPr>
          <w:rFonts w:ascii="Times New Roman" w:eastAsia="Times New Roman" w:hAnsi="Times New Roman"/>
          <w:spacing w:val="1"/>
        </w:rPr>
        <w:t>A</w:t>
      </w:r>
      <w:r w:rsidRPr="00292581">
        <w:rPr>
          <w:rFonts w:ascii="Times New Roman" w:eastAsia="Times New Roman" w:hAnsi="Times New Roman"/>
          <w:spacing w:val="-4"/>
        </w:rPr>
        <w:t>m</w:t>
      </w:r>
      <w:r w:rsidRPr="00292581">
        <w:rPr>
          <w:rFonts w:ascii="Times New Roman" w:eastAsia="Times New Roman" w:hAnsi="Times New Roman"/>
        </w:rPr>
        <w:t>e</w:t>
      </w:r>
      <w:r w:rsidRPr="00292581">
        <w:rPr>
          <w:rFonts w:ascii="Times New Roman" w:eastAsia="Times New Roman" w:hAnsi="Times New Roman"/>
          <w:spacing w:val="1"/>
        </w:rPr>
        <w:t>ri</w:t>
      </w:r>
      <w:r w:rsidRPr="00292581">
        <w:rPr>
          <w:rFonts w:ascii="Times New Roman" w:eastAsia="Times New Roman" w:hAnsi="Times New Roman"/>
        </w:rPr>
        <w:t>c</w:t>
      </w:r>
      <w:r w:rsidRPr="00292581">
        <w:rPr>
          <w:rFonts w:ascii="Times New Roman" w:eastAsia="Times New Roman" w:hAnsi="Times New Roman"/>
          <w:spacing w:val="-2"/>
        </w:rPr>
        <w:t>a</w:t>
      </w:r>
      <w:r w:rsidRPr="00292581">
        <w:rPr>
          <w:rFonts w:ascii="Times New Roman" w:eastAsia="Times New Roman" w:hAnsi="Times New Roman"/>
        </w:rPr>
        <w:t>n</w:t>
      </w:r>
      <w:r w:rsidRPr="00292581">
        <w:rPr>
          <w:rFonts w:ascii="Times New Roman" w:eastAsia="Times New Roman" w:hAnsi="Times New Roman"/>
          <w:spacing w:val="1"/>
        </w:rPr>
        <w:t xml:space="preserve"> </w:t>
      </w:r>
      <w:r w:rsidRPr="00292581">
        <w:rPr>
          <w:rFonts w:ascii="Times New Roman" w:eastAsia="Times New Roman" w:hAnsi="Times New Roman"/>
          <w:spacing w:val="-2"/>
        </w:rPr>
        <w:t>A</w:t>
      </w:r>
      <w:r w:rsidRPr="00292581">
        <w:rPr>
          <w:rFonts w:ascii="Times New Roman" w:eastAsia="Times New Roman" w:hAnsi="Times New Roman"/>
        </w:rPr>
        <w:t>ss</w:t>
      </w:r>
      <w:r w:rsidRPr="00292581">
        <w:rPr>
          <w:rFonts w:ascii="Times New Roman" w:eastAsia="Times New Roman" w:hAnsi="Times New Roman"/>
          <w:spacing w:val="-2"/>
        </w:rPr>
        <w:t>o</w:t>
      </w:r>
      <w:r w:rsidRPr="00292581">
        <w:rPr>
          <w:rFonts w:ascii="Times New Roman" w:eastAsia="Times New Roman" w:hAnsi="Times New Roman"/>
        </w:rPr>
        <w:t>c</w:t>
      </w:r>
      <w:r w:rsidRPr="00292581">
        <w:rPr>
          <w:rFonts w:ascii="Times New Roman" w:eastAsia="Times New Roman" w:hAnsi="Times New Roman"/>
          <w:spacing w:val="1"/>
        </w:rPr>
        <w:t>i</w:t>
      </w:r>
      <w:r w:rsidRPr="00292581">
        <w:rPr>
          <w:rFonts w:ascii="Times New Roman" w:eastAsia="Times New Roman" w:hAnsi="Times New Roman"/>
          <w:spacing w:val="-2"/>
        </w:rPr>
        <w:t>a</w:t>
      </w:r>
      <w:r w:rsidRPr="00292581">
        <w:rPr>
          <w:rFonts w:ascii="Times New Roman" w:eastAsia="Times New Roman" w:hAnsi="Times New Roman"/>
          <w:spacing w:val="1"/>
        </w:rPr>
        <w:t>t</w:t>
      </w:r>
      <w:r w:rsidRPr="00292581">
        <w:rPr>
          <w:rFonts w:ascii="Times New Roman" w:eastAsia="Times New Roman" w:hAnsi="Times New Roman"/>
          <w:spacing w:val="-1"/>
        </w:rPr>
        <w:t>i</w:t>
      </w:r>
      <w:r w:rsidRPr="00292581">
        <w:rPr>
          <w:rFonts w:ascii="Times New Roman" w:eastAsia="Times New Roman" w:hAnsi="Times New Roman"/>
        </w:rPr>
        <w:t>on</w:t>
      </w:r>
      <w:r w:rsidRPr="00292581">
        <w:rPr>
          <w:rFonts w:ascii="Times New Roman" w:eastAsia="Times New Roman" w:hAnsi="Times New Roman"/>
          <w:spacing w:val="1"/>
        </w:rPr>
        <w:t xml:space="preserve"> </w:t>
      </w:r>
      <w:r w:rsidRPr="00292581">
        <w:rPr>
          <w:rFonts w:ascii="Times New Roman" w:eastAsia="Times New Roman" w:hAnsi="Times New Roman"/>
          <w:spacing w:val="-3"/>
        </w:rPr>
        <w:t>o</w:t>
      </w:r>
      <w:r w:rsidRPr="00292581">
        <w:rPr>
          <w:rFonts w:ascii="Times New Roman" w:eastAsia="Times New Roman" w:hAnsi="Times New Roman"/>
        </w:rPr>
        <w:t>f</w:t>
      </w:r>
      <w:r w:rsidRPr="00292581">
        <w:rPr>
          <w:rFonts w:ascii="Times New Roman" w:eastAsia="Times New Roman" w:hAnsi="Times New Roman"/>
          <w:spacing w:val="1"/>
        </w:rPr>
        <w:t xml:space="preserve"> </w:t>
      </w:r>
      <w:r w:rsidRPr="00292581">
        <w:rPr>
          <w:rFonts w:ascii="Times New Roman" w:eastAsia="Times New Roman" w:hAnsi="Times New Roman"/>
          <w:spacing w:val="-1"/>
        </w:rPr>
        <w:t>C</w:t>
      </w:r>
      <w:r w:rsidRPr="00292581">
        <w:rPr>
          <w:rFonts w:ascii="Times New Roman" w:eastAsia="Times New Roman" w:hAnsi="Times New Roman"/>
        </w:rPr>
        <w:t>o</w:t>
      </w:r>
      <w:r w:rsidRPr="00292581">
        <w:rPr>
          <w:rFonts w:ascii="Times New Roman" w:eastAsia="Times New Roman" w:hAnsi="Times New Roman"/>
          <w:spacing w:val="1"/>
        </w:rPr>
        <w:t>l</w:t>
      </w:r>
      <w:r w:rsidRPr="00292581">
        <w:rPr>
          <w:rFonts w:ascii="Times New Roman" w:eastAsia="Times New Roman" w:hAnsi="Times New Roman"/>
          <w:spacing w:val="-1"/>
        </w:rPr>
        <w:t>l</w:t>
      </w:r>
      <w:r w:rsidRPr="00292581">
        <w:rPr>
          <w:rFonts w:ascii="Times New Roman" w:eastAsia="Times New Roman" w:hAnsi="Times New Roman"/>
        </w:rPr>
        <w:t>e</w:t>
      </w:r>
      <w:r w:rsidRPr="00292581">
        <w:rPr>
          <w:rFonts w:ascii="Times New Roman" w:eastAsia="Times New Roman" w:hAnsi="Times New Roman"/>
          <w:spacing w:val="-2"/>
        </w:rPr>
        <w:t>g</w:t>
      </w:r>
      <w:r w:rsidRPr="00292581">
        <w:rPr>
          <w:rFonts w:ascii="Times New Roman" w:eastAsia="Times New Roman" w:hAnsi="Times New Roman"/>
          <w:spacing w:val="1"/>
        </w:rPr>
        <w:t>i</w:t>
      </w:r>
      <w:r w:rsidRPr="00292581">
        <w:rPr>
          <w:rFonts w:ascii="Times New Roman" w:eastAsia="Times New Roman" w:hAnsi="Times New Roman"/>
        </w:rPr>
        <w:t>a</w:t>
      </w:r>
      <w:r w:rsidRPr="00292581">
        <w:rPr>
          <w:rFonts w:ascii="Times New Roman" w:eastAsia="Times New Roman" w:hAnsi="Times New Roman"/>
          <w:spacing w:val="1"/>
        </w:rPr>
        <w:t>t</w:t>
      </w:r>
      <w:r w:rsidRPr="00292581">
        <w:rPr>
          <w:rFonts w:ascii="Times New Roman" w:eastAsia="Times New Roman" w:hAnsi="Times New Roman"/>
        </w:rPr>
        <w:t>e</w:t>
      </w:r>
      <w:r w:rsidRPr="00292581">
        <w:rPr>
          <w:rFonts w:ascii="Times New Roman" w:eastAsia="Times New Roman" w:hAnsi="Times New Roman"/>
          <w:spacing w:val="1"/>
        </w:rPr>
        <w:t xml:space="preserve"> </w:t>
      </w:r>
      <w:r w:rsidRPr="00292581">
        <w:rPr>
          <w:rFonts w:ascii="Times New Roman" w:eastAsia="Times New Roman" w:hAnsi="Times New Roman"/>
          <w:spacing w:val="-3"/>
        </w:rPr>
        <w:t>R</w:t>
      </w:r>
      <w:r w:rsidRPr="00292581">
        <w:rPr>
          <w:rFonts w:ascii="Times New Roman" w:eastAsia="Times New Roman" w:hAnsi="Times New Roman"/>
        </w:rPr>
        <w:t>e</w:t>
      </w:r>
      <w:r w:rsidRPr="00292581">
        <w:rPr>
          <w:rFonts w:ascii="Times New Roman" w:eastAsia="Times New Roman" w:hAnsi="Times New Roman"/>
          <w:spacing w:val="-2"/>
        </w:rPr>
        <w:t>g</w:t>
      </w:r>
      <w:r w:rsidRPr="00292581">
        <w:rPr>
          <w:rFonts w:ascii="Times New Roman" w:eastAsia="Times New Roman" w:hAnsi="Times New Roman"/>
          <w:spacing w:val="1"/>
        </w:rPr>
        <w:t>i</w:t>
      </w:r>
      <w:r w:rsidRPr="00292581">
        <w:rPr>
          <w:rFonts w:ascii="Times New Roman" w:eastAsia="Times New Roman" w:hAnsi="Times New Roman"/>
        </w:rPr>
        <w:t>s</w:t>
      </w:r>
      <w:r w:rsidRPr="00292581">
        <w:rPr>
          <w:rFonts w:ascii="Times New Roman" w:eastAsia="Times New Roman" w:hAnsi="Times New Roman"/>
          <w:spacing w:val="-1"/>
        </w:rPr>
        <w:t>t</w:t>
      </w:r>
      <w:r w:rsidRPr="00292581">
        <w:rPr>
          <w:rFonts w:ascii="Times New Roman" w:eastAsia="Times New Roman" w:hAnsi="Times New Roman"/>
          <w:spacing w:val="1"/>
        </w:rPr>
        <w:t>r</w:t>
      </w:r>
      <w:r w:rsidRPr="00292581">
        <w:rPr>
          <w:rFonts w:ascii="Times New Roman" w:eastAsia="Times New Roman" w:hAnsi="Times New Roman"/>
        </w:rPr>
        <w:t>a</w:t>
      </w:r>
      <w:r w:rsidRPr="00292581">
        <w:rPr>
          <w:rFonts w:ascii="Times New Roman" w:eastAsia="Times New Roman" w:hAnsi="Times New Roman"/>
          <w:spacing w:val="-2"/>
        </w:rPr>
        <w:t>r</w:t>
      </w:r>
      <w:r w:rsidRPr="00292581">
        <w:rPr>
          <w:rFonts w:ascii="Times New Roman" w:eastAsia="Times New Roman" w:hAnsi="Times New Roman"/>
        </w:rPr>
        <w:t>s</w:t>
      </w:r>
      <w:r w:rsidRPr="00292581">
        <w:rPr>
          <w:rFonts w:ascii="Times New Roman" w:eastAsia="Times New Roman" w:hAnsi="Times New Roman"/>
          <w:spacing w:val="1"/>
        </w:rPr>
        <w:t xml:space="preserve"> </w:t>
      </w:r>
      <w:r w:rsidRPr="00292581">
        <w:rPr>
          <w:rFonts w:ascii="Times New Roman" w:eastAsia="Times New Roman" w:hAnsi="Times New Roman"/>
        </w:rPr>
        <w:t>and</w:t>
      </w:r>
      <w:r w:rsidRPr="00292581">
        <w:rPr>
          <w:rFonts w:ascii="Times New Roman" w:eastAsia="Times New Roman" w:hAnsi="Times New Roman"/>
          <w:spacing w:val="-3"/>
        </w:rPr>
        <w:t xml:space="preserve"> </w:t>
      </w:r>
      <w:r w:rsidRPr="00292581">
        <w:rPr>
          <w:rFonts w:ascii="Times New Roman" w:eastAsia="Times New Roman" w:hAnsi="Times New Roman"/>
          <w:spacing w:val="-1"/>
        </w:rPr>
        <w:t>A</w:t>
      </w:r>
      <w:r w:rsidRPr="00292581">
        <w:rPr>
          <w:rFonts w:ascii="Times New Roman" w:eastAsia="Times New Roman" w:hAnsi="Times New Roman"/>
          <w:spacing w:val="-2"/>
        </w:rPr>
        <w:t>d</w:t>
      </w:r>
      <w:r w:rsidRPr="00292581">
        <w:rPr>
          <w:rFonts w:ascii="Times New Roman" w:eastAsia="Times New Roman" w:hAnsi="Times New Roman"/>
          <w:spacing w:val="-4"/>
        </w:rPr>
        <w:t>m</w:t>
      </w:r>
      <w:r w:rsidRPr="00292581">
        <w:rPr>
          <w:rFonts w:ascii="Times New Roman" w:eastAsia="Times New Roman" w:hAnsi="Times New Roman"/>
          <w:spacing w:val="1"/>
        </w:rPr>
        <w:t>i</w:t>
      </w:r>
      <w:r w:rsidRPr="00292581">
        <w:rPr>
          <w:rFonts w:ascii="Times New Roman" w:eastAsia="Times New Roman" w:hAnsi="Times New Roman"/>
        </w:rPr>
        <w:t>ss</w:t>
      </w:r>
      <w:r w:rsidRPr="00292581">
        <w:rPr>
          <w:rFonts w:ascii="Times New Roman" w:eastAsia="Times New Roman" w:hAnsi="Times New Roman"/>
          <w:spacing w:val="1"/>
        </w:rPr>
        <w:t>i</w:t>
      </w:r>
      <w:r w:rsidRPr="00292581">
        <w:rPr>
          <w:rFonts w:ascii="Times New Roman" w:eastAsia="Times New Roman" w:hAnsi="Times New Roman"/>
        </w:rPr>
        <w:t xml:space="preserve">ons </w:t>
      </w:r>
      <w:r w:rsidRPr="00292581">
        <w:rPr>
          <w:rFonts w:ascii="Times New Roman" w:eastAsia="Times New Roman" w:hAnsi="Times New Roman"/>
          <w:spacing w:val="-1"/>
        </w:rPr>
        <w:t>O</w:t>
      </w:r>
      <w:r w:rsidRPr="00292581">
        <w:rPr>
          <w:rFonts w:ascii="Times New Roman" w:eastAsia="Times New Roman" w:hAnsi="Times New Roman"/>
          <w:spacing w:val="-2"/>
        </w:rPr>
        <w:t>f</w:t>
      </w:r>
      <w:r w:rsidRPr="00292581">
        <w:rPr>
          <w:rFonts w:ascii="Times New Roman" w:eastAsia="Times New Roman" w:hAnsi="Times New Roman"/>
          <w:spacing w:val="1"/>
        </w:rPr>
        <w:t>f</w:t>
      </w:r>
      <w:r w:rsidRPr="00292581">
        <w:rPr>
          <w:rFonts w:ascii="Times New Roman" w:eastAsia="Times New Roman" w:hAnsi="Times New Roman"/>
          <w:spacing w:val="-1"/>
        </w:rPr>
        <w:t>i</w:t>
      </w:r>
      <w:r w:rsidRPr="00292581">
        <w:rPr>
          <w:rFonts w:ascii="Times New Roman" w:eastAsia="Times New Roman" w:hAnsi="Times New Roman"/>
        </w:rPr>
        <w:t>ce</w:t>
      </w:r>
      <w:r w:rsidRPr="00292581">
        <w:rPr>
          <w:rFonts w:ascii="Times New Roman" w:eastAsia="Times New Roman" w:hAnsi="Times New Roman"/>
          <w:spacing w:val="-2"/>
        </w:rPr>
        <w:t>r</w:t>
      </w:r>
      <w:r w:rsidRPr="00292581">
        <w:rPr>
          <w:rFonts w:ascii="Times New Roman" w:eastAsia="Times New Roman" w:hAnsi="Times New Roman"/>
        </w:rPr>
        <w:t>s</w:t>
      </w:r>
      <w:r>
        <w:rPr>
          <w:rFonts w:ascii="Times New Roman" w:eastAsia="Times New Roman" w:hAnsi="Times New Roman"/>
        </w:rPr>
        <w:t xml:space="preserve"> </w:t>
      </w:r>
    </w:p>
    <w:p w14:paraId="102E57C7" w14:textId="77777777" w:rsidR="00A07DB2" w:rsidRDefault="00A07DB2" w:rsidP="004A5797">
      <w:pPr>
        <w:spacing w:after="0" w:line="240" w:lineRule="auto"/>
        <w:rPr>
          <w:rFonts w:ascii="Times New Roman" w:eastAsia="Times New Roman" w:hAnsi="Times New Roman"/>
        </w:rPr>
      </w:pPr>
      <w:r>
        <w:rPr>
          <w:rFonts w:ascii="Times New Roman" w:eastAsia="Times New Roman" w:hAnsi="Times New Roman"/>
        </w:rPr>
        <w:t>Central New York Library Resources Council</w:t>
      </w:r>
    </w:p>
    <w:p w14:paraId="5CEA1A53" w14:textId="77777777" w:rsidR="004A5797" w:rsidRDefault="004A5797" w:rsidP="004A5797">
      <w:pPr>
        <w:spacing w:after="0" w:line="240" w:lineRule="auto"/>
        <w:rPr>
          <w:rFonts w:ascii="Times New Roman" w:eastAsia="Times New Roman" w:hAnsi="Times New Roman"/>
        </w:rPr>
      </w:pPr>
      <w:r w:rsidRPr="00321EB3">
        <w:rPr>
          <w:rFonts w:ascii="Times New Roman" w:eastAsia="Times New Roman" w:hAnsi="Times New Roman"/>
          <w:spacing w:val="-1"/>
        </w:rPr>
        <w:t>Le Moyne C</w:t>
      </w:r>
      <w:r w:rsidRPr="00321EB3">
        <w:rPr>
          <w:rFonts w:ascii="Times New Roman" w:eastAsia="Times New Roman" w:hAnsi="Times New Roman"/>
        </w:rPr>
        <w:t>o</w:t>
      </w:r>
      <w:r w:rsidRPr="00321EB3">
        <w:rPr>
          <w:rFonts w:ascii="Times New Roman" w:eastAsia="Times New Roman" w:hAnsi="Times New Roman"/>
          <w:spacing w:val="1"/>
        </w:rPr>
        <w:t>ll</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rPr>
        <w:t>e, S</w:t>
      </w:r>
      <w:r w:rsidRPr="00321EB3">
        <w:rPr>
          <w:rFonts w:ascii="Times New Roman" w:eastAsia="Times New Roman" w:hAnsi="Times New Roman"/>
          <w:spacing w:val="-2"/>
        </w:rPr>
        <w:t>y</w:t>
      </w:r>
      <w:r w:rsidRPr="00321EB3">
        <w:rPr>
          <w:rFonts w:ascii="Times New Roman" w:eastAsia="Times New Roman" w:hAnsi="Times New Roman"/>
          <w:spacing w:val="1"/>
        </w:rPr>
        <w:t>r</w:t>
      </w:r>
      <w:r w:rsidRPr="00321EB3">
        <w:rPr>
          <w:rFonts w:ascii="Times New Roman" w:eastAsia="Times New Roman" w:hAnsi="Times New Roman"/>
        </w:rPr>
        <w:t xml:space="preserve">acuse, </w:t>
      </w:r>
      <w:r w:rsidRPr="00321EB3">
        <w:rPr>
          <w:rFonts w:ascii="Times New Roman" w:eastAsia="Times New Roman" w:hAnsi="Times New Roman"/>
          <w:spacing w:val="-1"/>
        </w:rPr>
        <w:t>N</w:t>
      </w:r>
      <w:r w:rsidRPr="00321EB3">
        <w:rPr>
          <w:rFonts w:ascii="Times New Roman" w:eastAsia="Times New Roman" w:hAnsi="Times New Roman"/>
        </w:rPr>
        <w:t>ew York</w:t>
      </w:r>
    </w:p>
    <w:p w14:paraId="1C00C25D" w14:textId="77777777" w:rsidR="004A5797" w:rsidRPr="00321EB3" w:rsidRDefault="004A5797" w:rsidP="004A5797">
      <w:pPr>
        <w:spacing w:after="0" w:line="240" w:lineRule="auto"/>
        <w:rPr>
          <w:rFonts w:ascii="Times New Roman" w:eastAsia="Times New Roman" w:hAnsi="Times New Roman"/>
        </w:rPr>
      </w:pPr>
      <w:r w:rsidRPr="00321EB3">
        <w:rPr>
          <w:rFonts w:ascii="Times New Roman" w:eastAsia="Times New Roman" w:hAnsi="Times New Roman"/>
        </w:rPr>
        <w:t>National Association of Coll</w:t>
      </w:r>
      <w:r>
        <w:rPr>
          <w:rFonts w:ascii="Times New Roman" w:eastAsia="Times New Roman" w:hAnsi="Times New Roman"/>
        </w:rPr>
        <w:t>ege Admission Counseling</w:t>
      </w:r>
    </w:p>
    <w:p w14:paraId="642D25F3" w14:textId="77777777" w:rsidR="004A5797" w:rsidRDefault="004A5797" w:rsidP="004A5797">
      <w:pPr>
        <w:spacing w:after="0" w:line="240" w:lineRule="auto"/>
        <w:rPr>
          <w:rFonts w:ascii="Times New Roman" w:eastAsia="Times New Roman" w:hAnsi="Times New Roman"/>
        </w:rPr>
      </w:pPr>
      <w:r w:rsidRPr="00321EB3">
        <w:rPr>
          <w:rFonts w:ascii="Times New Roman" w:eastAsia="Times New Roman" w:hAnsi="Times New Roman"/>
          <w:spacing w:val="-1"/>
        </w:rPr>
        <w:t>N</w:t>
      </w:r>
      <w:r w:rsidRPr="00321EB3">
        <w:rPr>
          <w:rFonts w:ascii="Times New Roman" w:eastAsia="Times New Roman" w:hAnsi="Times New Roman"/>
        </w:rPr>
        <w:t>a</w:t>
      </w:r>
      <w:r w:rsidRPr="00321EB3">
        <w:rPr>
          <w:rFonts w:ascii="Times New Roman" w:eastAsia="Times New Roman" w:hAnsi="Times New Roman"/>
          <w:spacing w:val="1"/>
        </w:rPr>
        <w:t>tio</w:t>
      </w:r>
      <w:r w:rsidRPr="00321EB3">
        <w:rPr>
          <w:rFonts w:ascii="Times New Roman" w:eastAsia="Times New Roman" w:hAnsi="Times New Roman"/>
          <w:spacing w:val="-4"/>
        </w:rPr>
        <w:t>n</w:t>
      </w:r>
      <w:r w:rsidRPr="00321EB3">
        <w:rPr>
          <w:rFonts w:ascii="Times New Roman" w:eastAsia="Times New Roman" w:hAnsi="Times New Roman"/>
        </w:rPr>
        <w:t>al</w:t>
      </w:r>
      <w:r w:rsidRPr="00321EB3">
        <w:rPr>
          <w:rFonts w:ascii="Times New Roman" w:eastAsia="Times New Roman" w:hAnsi="Times New Roman"/>
          <w:spacing w:val="1"/>
        </w:rPr>
        <w:t xml:space="preserve"> </w:t>
      </w:r>
      <w:r w:rsidRPr="00321EB3">
        <w:rPr>
          <w:rFonts w:ascii="Times New Roman" w:eastAsia="Times New Roman" w:hAnsi="Times New Roman"/>
          <w:spacing w:val="-4"/>
        </w:rPr>
        <w:t>A</w:t>
      </w:r>
      <w:r w:rsidRPr="00321EB3">
        <w:rPr>
          <w:rFonts w:ascii="Times New Roman" w:eastAsia="Times New Roman" w:hAnsi="Times New Roman"/>
        </w:rPr>
        <w:t>ss</w:t>
      </w:r>
      <w:r w:rsidRPr="00321EB3">
        <w:rPr>
          <w:rFonts w:ascii="Times New Roman" w:eastAsia="Times New Roman" w:hAnsi="Times New Roman"/>
          <w:spacing w:val="1"/>
        </w:rPr>
        <w:t>o</w:t>
      </w:r>
      <w:r w:rsidRPr="00321EB3">
        <w:rPr>
          <w:rFonts w:ascii="Times New Roman" w:eastAsia="Times New Roman" w:hAnsi="Times New Roman"/>
          <w:spacing w:val="-3"/>
        </w:rPr>
        <w:t>c</w:t>
      </w:r>
      <w:r w:rsidRPr="00321EB3">
        <w:rPr>
          <w:rFonts w:ascii="Times New Roman" w:eastAsia="Times New Roman" w:hAnsi="Times New Roman"/>
          <w:spacing w:val="1"/>
        </w:rPr>
        <w:t>i</w:t>
      </w:r>
      <w:r w:rsidRPr="00321EB3">
        <w:rPr>
          <w:rFonts w:ascii="Times New Roman" w:eastAsia="Times New Roman" w:hAnsi="Times New Roman"/>
          <w:spacing w:val="-2"/>
        </w:rPr>
        <w:t>a</w:t>
      </w:r>
      <w:r w:rsidRPr="00321EB3">
        <w:rPr>
          <w:rFonts w:ascii="Times New Roman" w:eastAsia="Times New Roman" w:hAnsi="Times New Roman"/>
          <w:spacing w:val="1"/>
        </w:rPr>
        <w:t>ti</w:t>
      </w:r>
      <w:r w:rsidRPr="00321EB3">
        <w:rPr>
          <w:rFonts w:ascii="Times New Roman" w:eastAsia="Times New Roman" w:hAnsi="Times New Roman"/>
          <w:spacing w:val="-2"/>
        </w:rPr>
        <w:t>o</w:t>
      </w:r>
      <w:r w:rsidRPr="00321EB3">
        <w:rPr>
          <w:rFonts w:ascii="Times New Roman" w:eastAsia="Times New Roman" w:hAnsi="Times New Roman"/>
        </w:rPr>
        <w:t>n</w:t>
      </w:r>
      <w:r w:rsidRPr="00321EB3">
        <w:rPr>
          <w:rFonts w:ascii="Times New Roman" w:eastAsia="Times New Roman" w:hAnsi="Times New Roman"/>
          <w:spacing w:val="1"/>
        </w:rPr>
        <w:t xml:space="preserve"> o</w:t>
      </w:r>
      <w:r w:rsidRPr="00321EB3">
        <w:rPr>
          <w:rFonts w:ascii="Times New Roman" w:eastAsia="Times New Roman" w:hAnsi="Times New Roman"/>
        </w:rPr>
        <w:t>f</w:t>
      </w:r>
      <w:r w:rsidRPr="00321EB3">
        <w:rPr>
          <w:rFonts w:ascii="Times New Roman" w:eastAsia="Times New Roman" w:hAnsi="Times New Roman"/>
          <w:spacing w:val="-1"/>
        </w:rPr>
        <w:t xml:space="preserve"> </w:t>
      </w:r>
      <w:r w:rsidRPr="00321EB3">
        <w:rPr>
          <w:rFonts w:ascii="Times New Roman" w:eastAsia="Times New Roman" w:hAnsi="Times New Roman"/>
          <w:spacing w:val="-3"/>
        </w:rPr>
        <w:t>S</w:t>
      </w:r>
      <w:r w:rsidRPr="00321EB3">
        <w:rPr>
          <w:rFonts w:ascii="Times New Roman" w:eastAsia="Times New Roman" w:hAnsi="Times New Roman"/>
          <w:spacing w:val="1"/>
        </w:rPr>
        <w:t>t</w:t>
      </w:r>
      <w:r w:rsidRPr="00321EB3">
        <w:rPr>
          <w:rFonts w:ascii="Times New Roman" w:eastAsia="Times New Roman" w:hAnsi="Times New Roman"/>
          <w:spacing w:val="-2"/>
        </w:rPr>
        <w:t>u</w:t>
      </w:r>
      <w:r w:rsidRPr="00321EB3">
        <w:rPr>
          <w:rFonts w:ascii="Times New Roman" w:eastAsia="Times New Roman" w:hAnsi="Times New Roman"/>
          <w:spacing w:val="1"/>
        </w:rPr>
        <w:t>d</w:t>
      </w:r>
      <w:r w:rsidRPr="00321EB3">
        <w:rPr>
          <w:rFonts w:ascii="Times New Roman" w:eastAsia="Times New Roman" w:hAnsi="Times New Roman"/>
          <w:spacing w:val="-1"/>
        </w:rPr>
        <w:t>e</w:t>
      </w:r>
      <w:r w:rsidRPr="00321EB3">
        <w:rPr>
          <w:rFonts w:ascii="Times New Roman" w:eastAsia="Times New Roman" w:hAnsi="Times New Roman"/>
          <w:spacing w:val="1"/>
        </w:rPr>
        <w:t>n</w:t>
      </w:r>
      <w:r w:rsidRPr="00321EB3">
        <w:rPr>
          <w:rFonts w:ascii="Times New Roman" w:eastAsia="Times New Roman" w:hAnsi="Times New Roman"/>
        </w:rPr>
        <w:t xml:space="preserve">t </w:t>
      </w:r>
      <w:r w:rsidRPr="00321EB3">
        <w:rPr>
          <w:rFonts w:ascii="Times New Roman" w:eastAsia="Times New Roman" w:hAnsi="Times New Roman"/>
          <w:spacing w:val="-3"/>
        </w:rPr>
        <w:t>F</w:t>
      </w:r>
      <w:r w:rsidRPr="00321EB3">
        <w:rPr>
          <w:rFonts w:ascii="Times New Roman" w:eastAsia="Times New Roman" w:hAnsi="Times New Roman"/>
          <w:spacing w:val="1"/>
        </w:rPr>
        <w:t>in</w:t>
      </w:r>
      <w:r w:rsidRPr="00321EB3">
        <w:rPr>
          <w:rFonts w:ascii="Times New Roman" w:eastAsia="Times New Roman" w:hAnsi="Times New Roman"/>
          <w:spacing w:val="-1"/>
        </w:rPr>
        <w:t>a</w:t>
      </w:r>
      <w:r w:rsidRPr="00321EB3">
        <w:rPr>
          <w:rFonts w:ascii="Times New Roman" w:eastAsia="Times New Roman" w:hAnsi="Times New Roman"/>
          <w:spacing w:val="-2"/>
        </w:rPr>
        <w:t>n</w:t>
      </w:r>
      <w:r w:rsidRPr="00321EB3">
        <w:rPr>
          <w:rFonts w:ascii="Times New Roman" w:eastAsia="Times New Roman" w:hAnsi="Times New Roman"/>
        </w:rPr>
        <w:t>c</w:t>
      </w:r>
      <w:r w:rsidRPr="00321EB3">
        <w:rPr>
          <w:rFonts w:ascii="Times New Roman" w:eastAsia="Times New Roman" w:hAnsi="Times New Roman"/>
          <w:spacing w:val="-1"/>
        </w:rPr>
        <w:t>i</w:t>
      </w:r>
      <w:r w:rsidRPr="00321EB3">
        <w:rPr>
          <w:rFonts w:ascii="Times New Roman" w:eastAsia="Times New Roman" w:hAnsi="Times New Roman"/>
        </w:rPr>
        <w:t>al</w:t>
      </w:r>
      <w:r w:rsidRPr="00321EB3">
        <w:rPr>
          <w:rFonts w:ascii="Times New Roman" w:eastAsia="Times New Roman" w:hAnsi="Times New Roman"/>
          <w:spacing w:val="1"/>
        </w:rPr>
        <w:t xml:space="preserve"> </w:t>
      </w:r>
      <w:r w:rsidRPr="00321EB3">
        <w:rPr>
          <w:rFonts w:ascii="Times New Roman" w:eastAsia="Times New Roman" w:hAnsi="Times New Roman"/>
          <w:spacing w:val="-4"/>
        </w:rPr>
        <w:t>A</w:t>
      </w:r>
      <w:r w:rsidRPr="00321EB3">
        <w:rPr>
          <w:rFonts w:ascii="Times New Roman" w:eastAsia="Times New Roman" w:hAnsi="Times New Roman"/>
          <w:spacing w:val="1"/>
        </w:rPr>
        <w:t>i</w:t>
      </w:r>
      <w:r w:rsidRPr="00321EB3">
        <w:rPr>
          <w:rFonts w:ascii="Times New Roman" w:eastAsia="Times New Roman" w:hAnsi="Times New Roman"/>
        </w:rPr>
        <w:t>d</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spacing w:val="1"/>
        </w:rPr>
        <w:t>d</w:t>
      </w:r>
      <w:r w:rsidRPr="00321EB3">
        <w:rPr>
          <w:rFonts w:ascii="Times New Roman" w:eastAsia="Times New Roman" w:hAnsi="Times New Roman"/>
          <w:spacing w:val="-5"/>
        </w:rPr>
        <w:t>m</w:t>
      </w:r>
      <w:r w:rsidRPr="00321EB3">
        <w:rPr>
          <w:rFonts w:ascii="Times New Roman" w:eastAsia="Times New Roman" w:hAnsi="Times New Roman"/>
          <w:spacing w:val="1"/>
        </w:rPr>
        <w:t>in</w:t>
      </w:r>
      <w:r w:rsidRPr="00321EB3">
        <w:rPr>
          <w:rFonts w:ascii="Times New Roman" w:eastAsia="Times New Roman" w:hAnsi="Times New Roman"/>
        </w:rPr>
        <w:t>i</w:t>
      </w:r>
      <w:r w:rsidRPr="00321EB3">
        <w:rPr>
          <w:rFonts w:ascii="Times New Roman" w:eastAsia="Times New Roman" w:hAnsi="Times New Roman"/>
          <w:spacing w:val="-2"/>
        </w:rPr>
        <w:t>s</w:t>
      </w:r>
      <w:r w:rsidRPr="00321EB3">
        <w:rPr>
          <w:rFonts w:ascii="Times New Roman" w:eastAsia="Times New Roman" w:hAnsi="Times New Roman"/>
          <w:spacing w:val="1"/>
        </w:rPr>
        <w:t>tr</w:t>
      </w:r>
      <w:r w:rsidRPr="00321EB3">
        <w:rPr>
          <w:rFonts w:ascii="Times New Roman" w:eastAsia="Times New Roman" w:hAnsi="Times New Roman"/>
          <w:spacing w:val="-2"/>
        </w:rPr>
        <w:t>a</w:t>
      </w:r>
      <w:r w:rsidRPr="00321EB3">
        <w:rPr>
          <w:rFonts w:ascii="Times New Roman" w:eastAsia="Times New Roman" w:hAnsi="Times New Roman"/>
          <w:spacing w:val="1"/>
        </w:rPr>
        <w:t>to</w:t>
      </w:r>
      <w:r w:rsidRPr="00321EB3">
        <w:rPr>
          <w:rFonts w:ascii="Times New Roman" w:eastAsia="Times New Roman" w:hAnsi="Times New Roman"/>
          <w:spacing w:val="-3"/>
        </w:rPr>
        <w:t>r</w:t>
      </w:r>
      <w:r w:rsidRPr="00321EB3">
        <w:rPr>
          <w:rFonts w:ascii="Times New Roman" w:eastAsia="Times New Roman" w:hAnsi="Times New Roman"/>
        </w:rPr>
        <w:t>s</w:t>
      </w:r>
    </w:p>
    <w:p w14:paraId="3315D603" w14:textId="77777777" w:rsidR="00A07DB2" w:rsidRPr="00321EB3" w:rsidRDefault="00A07DB2" w:rsidP="004A5797">
      <w:pPr>
        <w:spacing w:after="0" w:line="240" w:lineRule="auto"/>
        <w:rPr>
          <w:rFonts w:ascii="Times New Roman" w:eastAsia="Times New Roman" w:hAnsi="Times New Roman"/>
        </w:rPr>
      </w:pPr>
      <w:r>
        <w:rPr>
          <w:rFonts w:ascii="Times New Roman" w:eastAsia="Times New Roman" w:hAnsi="Times New Roman"/>
        </w:rPr>
        <w:t>National Library of Medicine</w:t>
      </w:r>
    </w:p>
    <w:p w14:paraId="67BFF8CB" w14:textId="77777777" w:rsidR="004A5797" w:rsidRPr="00321EB3" w:rsidRDefault="004A5797" w:rsidP="004A5797">
      <w:pPr>
        <w:spacing w:after="0" w:line="240" w:lineRule="auto"/>
        <w:rPr>
          <w:rFonts w:ascii="Times New Roman" w:eastAsia="Times New Roman" w:hAnsi="Times New Roman"/>
        </w:rPr>
      </w:pPr>
      <w:r w:rsidRPr="00321EB3">
        <w:rPr>
          <w:rFonts w:ascii="Times New Roman" w:eastAsia="Times New Roman" w:hAnsi="Times New Roman"/>
          <w:spacing w:val="-1"/>
        </w:rPr>
        <w:t>N</w:t>
      </w:r>
      <w:r w:rsidRPr="00321EB3">
        <w:rPr>
          <w:rFonts w:ascii="Times New Roman" w:eastAsia="Times New Roman" w:hAnsi="Times New Roman"/>
        </w:rPr>
        <w:t>a</w:t>
      </w:r>
      <w:r w:rsidRPr="00321EB3">
        <w:rPr>
          <w:rFonts w:ascii="Times New Roman" w:eastAsia="Times New Roman" w:hAnsi="Times New Roman"/>
          <w:spacing w:val="1"/>
        </w:rPr>
        <w:t>ti</w:t>
      </w:r>
      <w:r w:rsidRPr="00321EB3">
        <w:rPr>
          <w:rFonts w:ascii="Times New Roman" w:eastAsia="Times New Roman" w:hAnsi="Times New Roman"/>
        </w:rPr>
        <w:t>o</w:t>
      </w:r>
      <w:r w:rsidRPr="00321EB3">
        <w:rPr>
          <w:rFonts w:ascii="Times New Roman" w:eastAsia="Times New Roman" w:hAnsi="Times New Roman"/>
          <w:spacing w:val="-2"/>
        </w:rPr>
        <w:t>n</w:t>
      </w:r>
      <w:r w:rsidRPr="00321EB3">
        <w:rPr>
          <w:rFonts w:ascii="Times New Roman" w:eastAsia="Times New Roman" w:hAnsi="Times New Roman"/>
        </w:rPr>
        <w:t>al</w:t>
      </w:r>
      <w:r w:rsidRPr="00321EB3">
        <w:rPr>
          <w:rFonts w:ascii="Times New Roman" w:eastAsia="Times New Roman" w:hAnsi="Times New Roman"/>
          <w:spacing w:val="1"/>
        </w:rPr>
        <w:t xml:space="preserve"> </w:t>
      </w:r>
      <w:r w:rsidRPr="00321EB3">
        <w:rPr>
          <w:rFonts w:ascii="Times New Roman" w:eastAsia="Times New Roman" w:hAnsi="Times New Roman"/>
          <w:spacing w:val="-4"/>
        </w:rPr>
        <w:t>O</w:t>
      </w:r>
      <w:r w:rsidRPr="00321EB3">
        <w:rPr>
          <w:rFonts w:ascii="Times New Roman" w:eastAsia="Times New Roman" w:hAnsi="Times New Roman"/>
          <w:spacing w:val="1"/>
        </w:rPr>
        <w:t>r</w:t>
      </w:r>
      <w:r w:rsidRPr="00321EB3">
        <w:rPr>
          <w:rFonts w:ascii="Times New Roman" w:eastAsia="Times New Roman" w:hAnsi="Times New Roman"/>
          <w:spacing w:val="-2"/>
        </w:rPr>
        <w:t>g</w:t>
      </w:r>
      <w:r w:rsidRPr="00321EB3">
        <w:rPr>
          <w:rFonts w:ascii="Times New Roman" w:eastAsia="Times New Roman" w:hAnsi="Times New Roman"/>
        </w:rPr>
        <w:t>an</w:t>
      </w:r>
      <w:r w:rsidRPr="00321EB3">
        <w:rPr>
          <w:rFonts w:ascii="Times New Roman" w:eastAsia="Times New Roman" w:hAnsi="Times New Roman"/>
          <w:spacing w:val="1"/>
        </w:rPr>
        <w:t>i</w:t>
      </w:r>
      <w:r w:rsidRPr="00321EB3">
        <w:rPr>
          <w:rFonts w:ascii="Times New Roman" w:eastAsia="Times New Roman" w:hAnsi="Times New Roman"/>
          <w:spacing w:val="-2"/>
        </w:rPr>
        <w:t>z</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 xml:space="preserve">on </w:t>
      </w:r>
      <w:r w:rsidRPr="00321EB3">
        <w:rPr>
          <w:rFonts w:ascii="Times New Roman" w:eastAsia="Times New Roman" w:hAnsi="Times New Roman"/>
          <w:spacing w:val="-2"/>
        </w:rPr>
        <w:t>f</w:t>
      </w:r>
      <w:r w:rsidRPr="00321EB3">
        <w:rPr>
          <w:rFonts w:ascii="Times New Roman" w:eastAsia="Times New Roman" w:hAnsi="Times New Roman"/>
        </w:rPr>
        <w:t>or</w:t>
      </w:r>
      <w:r w:rsidRPr="00321EB3">
        <w:rPr>
          <w:rFonts w:ascii="Times New Roman" w:eastAsia="Times New Roman" w:hAnsi="Times New Roman"/>
          <w:spacing w:val="-2"/>
        </w:rPr>
        <w:t xml:space="preserve"> </w:t>
      </w:r>
      <w:r w:rsidRPr="00321EB3">
        <w:rPr>
          <w:rFonts w:ascii="Times New Roman" w:eastAsia="Times New Roman" w:hAnsi="Times New Roman"/>
          <w:spacing w:val="-1"/>
        </w:rPr>
        <w:t>A</w:t>
      </w:r>
      <w:r w:rsidRPr="00321EB3">
        <w:rPr>
          <w:rFonts w:ascii="Times New Roman" w:eastAsia="Times New Roman" w:hAnsi="Times New Roman"/>
        </w:rPr>
        <w:t>ssoc</w:t>
      </w:r>
      <w:r w:rsidRPr="00321EB3">
        <w:rPr>
          <w:rFonts w:ascii="Times New Roman" w:eastAsia="Times New Roman" w:hAnsi="Times New Roman"/>
          <w:spacing w:val="-1"/>
        </w:rPr>
        <w:t>i</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1"/>
        </w:rPr>
        <w:t>D</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spacing w:val="1"/>
        </w:rPr>
        <w:t>r</w:t>
      </w:r>
      <w:r w:rsidRPr="00321EB3">
        <w:rPr>
          <w:rFonts w:ascii="Times New Roman" w:eastAsia="Times New Roman" w:hAnsi="Times New Roman"/>
        </w:rPr>
        <w:t>ee</w:t>
      </w:r>
      <w:r w:rsidRPr="00321EB3">
        <w:rPr>
          <w:rFonts w:ascii="Times New Roman" w:eastAsia="Times New Roman" w:hAnsi="Times New Roman"/>
          <w:spacing w:val="1"/>
        </w:rPr>
        <w:t xml:space="preserve"> </w:t>
      </w:r>
      <w:r w:rsidRPr="00321EB3">
        <w:rPr>
          <w:rFonts w:ascii="Times New Roman" w:eastAsia="Times New Roman" w:hAnsi="Times New Roman"/>
          <w:spacing w:val="-1"/>
        </w:rPr>
        <w:t>N</w:t>
      </w:r>
      <w:r w:rsidRPr="00321EB3">
        <w:rPr>
          <w:rFonts w:ascii="Times New Roman" w:eastAsia="Times New Roman" w:hAnsi="Times New Roman"/>
          <w:spacing w:val="-2"/>
        </w:rPr>
        <w:t>u</w:t>
      </w:r>
      <w:r w:rsidRPr="00321EB3">
        <w:rPr>
          <w:rFonts w:ascii="Times New Roman" w:eastAsia="Times New Roman" w:hAnsi="Times New Roman"/>
          <w:spacing w:val="1"/>
        </w:rPr>
        <w:t>r</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rPr>
        <w:t>ng</w:t>
      </w:r>
    </w:p>
    <w:p w14:paraId="4AB87D6E" w14:textId="77777777" w:rsidR="004A5797" w:rsidRPr="00321EB3" w:rsidRDefault="004A5797" w:rsidP="004A5797">
      <w:pPr>
        <w:spacing w:after="0" w:line="240" w:lineRule="auto"/>
        <w:rPr>
          <w:rFonts w:ascii="Times New Roman" w:eastAsia="Times New Roman" w:hAnsi="Times New Roman"/>
        </w:rPr>
      </w:pPr>
      <w:r w:rsidRPr="00321EB3">
        <w:rPr>
          <w:rFonts w:ascii="Times New Roman" w:eastAsia="Times New Roman" w:hAnsi="Times New Roman"/>
          <w:spacing w:val="-1"/>
        </w:rPr>
        <w:t>N</w:t>
      </w:r>
      <w:r w:rsidRPr="00321EB3">
        <w:rPr>
          <w:rFonts w:ascii="Times New Roman" w:eastAsia="Times New Roman" w:hAnsi="Times New Roman"/>
        </w:rPr>
        <w:t>ew</w:t>
      </w:r>
      <w:r w:rsidRPr="00321EB3">
        <w:rPr>
          <w:rFonts w:ascii="Times New Roman" w:eastAsia="Times New Roman" w:hAnsi="Times New Roman"/>
          <w:spacing w:val="-1"/>
        </w:rPr>
        <w:t xml:space="preserve"> Y</w:t>
      </w:r>
      <w:r w:rsidRPr="00321EB3">
        <w:rPr>
          <w:rFonts w:ascii="Times New Roman" w:eastAsia="Times New Roman" w:hAnsi="Times New Roman"/>
        </w:rPr>
        <w:t>o</w:t>
      </w:r>
      <w:r w:rsidRPr="00321EB3">
        <w:rPr>
          <w:rFonts w:ascii="Times New Roman" w:eastAsia="Times New Roman" w:hAnsi="Times New Roman"/>
          <w:spacing w:val="1"/>
        </w:rPr>
        <w:t>r</w:t>
      </w:r>
      <w:r w:rsidRPr="00321EB3">
        <w:rPr>
          <w:rFonts w:ascii="Times New Roman" w:eastAsia="Times New Roman" w:hAnsi="Times New Roman"/>
        </w:rPr>
        <w:t>k</w:t>
      </w:r>
      <w:r w:rsidRPr="00321EB3">
        <w:rPr>
          <w:rFonts w:ascii="Times New Roman" w:eastAsia="Times New Roman" w:hAnsi="Times New Roman"/>
          <w:spacing w:val="-2"/>
        </w:rPr>
        <w:t xml:space="preserve"> </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1"/>
        </w:rPr>
        <w:t>C</w:t>
      </w:r>
      <w:r w:rsidRPr="00321EB3">
        <w:rPr>
          <w:rFonts w:ascii="Times New Roman" w:eastAsia="Times New Roman" w:hAnsi="Times New Roman"/>
          <w:spacing w:val="-2"/>
        </w:rPr>
        <w:t>o</w:t>
      </w:r>
      <w:r w:rsidRPr="00321EB3">
        <w:rPr>
          <w:rFonts w:ascii="Times New Roman" w:eastAsia="Times New Roman" w:hAnsi="Times New Roman"/>
        </w:rPr>
        <w:t>un</w:t>
      </w:r>
      <w:r w:rsidRPr="00321EB3">
        <w:rPr>
          <w:rFonts w:ascii="Times New Roman" w:eastAsia="Times New Roman" w:hAnsi="Times New Roman"/>
          <w:spacing w:val="-2"/>
        </w:rPr>
        <w:t>c</w:t>
      </w:r>
      <w:r w:rsidRPr="00321EB3">
        <w:rPr>
          <w:rFonts w:ascii="Times New Roman" w:eastAsia="Times New Roman" w:hAnsi="Times New Roman"/>
          <w:spacing w:val="1"/>
        </w:rPr>
        <w:t>i</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2"/>
        </w:rPr>
        <w:t>o</w:t>
      </w:r>
      <w:r w:rsidRPr="00321EB3">
        <w:rPr>
          <w:rFonts w:ascii="Times New Roman" w:eastAsia="Times New Roman" w:hAnsi="Times New Roman"/>
        </w:rPr>
        <w:t>f</w:t>
      </w:r>
      <w:r w:rsidRPr="00321EB3">
        <w:rPr>
          <w:rFonts w:ascii="Times New Roman" w:eastAsia="Times New Roman" w:hAnsi="Times New Roman"/>
          <w:spacing w:val="-1"/>
        </w:rPr>
        <w:t xml:space="preserve"> H</w:t>
      </w:r>
      <w:r w:rsidRPr="00321EB3">
        <w:rPr>
          <w:rFonts w:ascii="Times New Roman" w:eastAsia="Times New Roman" w:hAnsi="Times New Roman"/>
        </w:rPr>
        <w:t>osp</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rPr>
        <w:t>al</w:t>
      </w:r>
      <w:r w:rsidRPr="00321EB3">
        <w:rPr>
          <w:rFonts w:ascii="Times New Roman" w:eastAsia="Times New Roman" w:hAnsi="Times New Roman"/>
          <w:spacing w:val="-1"/>
        </w:rPr>
        <w:t xml:space="preserve"> </w:t>
      </w:r>
      <w:r w:rsidRPr="00321EB3">
        <w:rPr>
          <w:rFonts w:ascii="Times New Roman" w:eastAsia="Times New Roman" w:hAnsi="Times New Roman"/>
        </w:rPr>
        <w:t>Scho</w:t>
      </w:r>
      <w:r w:rsidRPr="00321EB3">
        <w:rPr>
          <w:rFonts w:ascii="Times New Roman" w:eastAsia="Times New Roman" w:hAnsi="Times New Roman"/>
          <w:spacing w:val="-2"/>
        </w:rPr>
        <w:t>o</w:t>
      </w:r>
      <w:r w:rsidRPr="00321EB3">
        <w:rPr>
          <w:rFonts w:ascii="Times New Roman" w:eastAsia="Times New Roman" w:hAnsi="Times New Roman"/>
          <w:spacing w:val="1"/>
        </w:rPr>
        <w:t>l</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2"/>
        </w:rPr>
        <w:t>o</w:t>
      </w:r>
      <w:r w:rsidRPr="00321EB3">
        <w:rPr>
          <w:rFonts w:ascii="Times New Roman" w:eastAsia="Times New Roman" w:hAnsi="Times New Roman"/>
        </w:rPr>
        <w:t>f</w:t>
      </w:r>
      <w:r w:rsidRPr="00321EB3">
        <w:rPr>
          <w:rFonts w:ascii="Times New Roman" w:eastAsia="Times New Roman" w:hAnsi="Times New Roman"/>
          <w:spacing w:val="1"/>
        </w:rPr>
        <w:t xml:space="preserve"> </w:t>
      </w:r>
      <w:r w:rsidRPr="00321EB3">
        <w:rPr>
          <w:rFonts w:ascii="Times New Roman" w:eastAsia="Times New Roman" w:hAnsi="Times New Roman"/>
        </w:rPr>
        <w:t>P</w:t>
      </w:r>
      <w:r w:rsidRPr="00321EB3">
        <w:rPr>
          <w:rFonts w:ascii="Times New Roman" w:eastAsia="Times New Roman" w:hAnsi="Times New Roman"/>
          <w:spacing w:val="-2"/>
        </w:rPr>
        <w:t>r</w:t>
      </w:r>
      <w:r w:rsidRPr="00321EB3">
        <w:rPr>
          <w:rFonts w:ascii="Times New Roman" w:eastAsia="Times New Roman" w:hAnsi="Times New Roman"/>
        </w:rPr>
        <w:t>o</w:t>
      </w:r>
      <w:r w:rsidRPr="00321EB3">
        <w:rPr>
          <w:rFonts w:ascii="Times New Roman" w:eastAsia="Times New Roman" w:hAnsi="Times New Roman"/>
          <w:spacing w:val="1"/>
        </w:rPr>
        <w:t>f</w:t>
      </w:r>
      <w:r w:rsidRPr="00321EB3">
        <w:rPr>
          <w:rFonts w:ascii="Times New Roman" w:eastAsia="Times New Roman" w:hAnsi="Times New Roman"/>
          <w:spacing w:val="-2"/>
        </w:rPr>
        <w:t>es</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2"/>
        </w:rPr>
        <w:t>a</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1"/>
        </w:rPr>
        <w:t>N</w:t>
      </w:r>
      <w:r w:rsidRPr="00321EB3">
        <w:rPr>
          <w:rFonts w:ascii="Times New Roman" w:eastAsia="Times New Roman" w:hAnsi="Times New Roman"/>
          <w:spacing w:val="-2"/>
        </w:rPr>
        <w:t>u</w:t>
      </w:r>
      <w:r w:rsidRPr="00321EB3">
        <w:rPr>
          <w:rFonts w:ascii="Times New Roman" w:eastAsia="Times New Roman" w:hAnsi="Times New Roman"/>
          <w:spacing w:val="1"/>
        </w:rPr>
        <w:t>r</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rPr>
        <w:t>ng</w:t>
      </w:r>
    </w:p>
    <w:p w14:paraId="22B0BE34" w14:textId="77777777" w:rsidR="004A5797" w:rsidRPr="00321EB3" w:rsidRDefault="004A5797" w:rsidP="004A5797">
      <w:pPr>
        <w:spacing w:after="0" w:line="240" w:lineRule="auto"/>
        <w:rPr>
          <w:rFonts w:ascii="Times New Roman" w:eastAsia="Times New Roman" w:hAnsi="Times New Roman"/>
        </w:rPr>
      </w:pPr>
      <w:r w:rsidRPr="00321EB3">
        <w:rPr>
          <w:rFonts w:ascii="Times New Roman" w:eastAsia="Times New Roman" w:hAnsi="Times New Roman"/>
          <w:spacing w:val="2"/>
        </w:rPr>
        <w:t>T</w:t>
      </w:r>
      <w:r w:rsidRPr="00321EB3">
        <w:rPr>
          <w:rFonts w:ascii="Times New Roman" w:eastAsia="Times New Roman" w:hAnsi="Times New Roman"/>
        </w:rPr>
        <w:t>he</w:t>
      </w:r>
      <w:r w:rsidRPr="00321EB3">
        <w:rPr>
          <w:rFonts w:ascii="Times New Roman" w:eastAsia="Times New Roman" w:hAnsi="Times New Roman"/>
          <w:spacing w:val="-2"/>
        </w:rPr>
        <w:t xml:space="preserve"> </w:t>
      </w:r>
      <w:r w:rsidRPr="00321EB3">
        <w:rPr>
          <w:rFonts w:ascii="Times New Roman" w:eastAsia="Times New Roman" w:hAnsi="Times New Roman"/>
          <w:spacing w:val="-1"/>
        </w:rPr>
        <w:t>N</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2"/>
        </w:rPr>
        <w:t>a</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rPr>
        <w:t>L</w:t>
      </w:r>
      <w:r w:rsidRPr="00321EB3">
        <w:rPr>
          <w:rFonts w:ascii="Times New Roman" w:eastAsia="Times New Roman" w:hAnsi="Times New Roman"/>
          <w:spacing w:val="-2"/>
        </w:rPr>
        <w:t>e</w:t>
      </w:r>
      <w:r w:rsidRPr="00321EB3">
        <w:rPr>
          <w:rFonts w:ascii="Times New Roman" w:eastAsia="Times New Roman" w:hAnsi="Times New Roman"/>
        </w:rPr>
        <w:t>a</w:t>
      </w:r>
      <w:r w:rsidRPr="00321EB3">
        <w:rPr>
          <w:rFonts w:ascii="Times New Roman" w:eastAsia="Times New Roman" w:hAnsi="Times New Roman"/>
          <w:spacing w:val="-2"/>
        </w:rPr>
        <w:t>g</w:t>
      </w:r>
      <w:r w:rsidRPr="00321EB3">
        <w:rPr>
          <w:rFonts w:ascii="Times New Roman" w:eastAsia="Times New Roman" w:hAnsi="Times New Roman"/>
        </w:rPr>
        <w:t>ue</w:t>
      </w:r>
      <w:r w:rsidRPr="00321EB3">
        <w:rPr>
          <w:rFonts w:ascii="Times New Roman" w:eastAsia="Times New Roman" w:hAnsi="Times New Roman"/>
          <w:spacing w:val="1"/>
        </w:rPr>
        <w:t xml:space="preserve"> f</w:t>
      </w:r>
      <w:r w:rsidRPr="00321EB3">
        <w:rPr>
          <w:rFonts w:ascii="Times New Roman" w:eastAsia="Times New Roman" w:hAnsi="Times New Roman"/>
        </w:rPr>
        <w:t>or</w:t>
      </w:r>
      <w:r w:rsidRPr="00321EB3">
        <w:rPr>
          <w:rFonts w:ascii="Times New Roman" w:eastAsia="Times New Roman" w:hAnsi="Times New Roman"/>
          <w:spacing w:val="-1"/>
        </w:rPr>
        <w:t xml:space="preserve"> N</w:t>
      </w:r>
      <w:r w:rsidRPr="00321EB3">
        <w:rPr>
          <w:rFonts w:ascii="Times New Roman" w:eastAsia="Times New Roman" w:hAnsi="Times New Roman"/>
        </w:rPr>
        <w:t>u</w:t>
      </w:r>
      <w:r w:rsidRPr="00321EB3">
        <w:rPr>
          <w:rFonts w:ascii="Times New Roman" w:eastAsia="Times New Roman" w:hAnsi="Times New Roman"/>
          <w:spacing w:val="1"/>
        </w:rPr>
        <w:t>r</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rPr>
        <w:t>ng</w:t>
      </w:r>
    </w:p>
    <w:p w14:paraId="717D912D" w14:textId="77777777" w:rsidR="004A5797" w:rsidRDefault="004A5797" w:rsidP="004A5797">
      <w:pPr>
        <w:spacing w:after="0" w:line="240" w:lineRule="auto"/>
        <w:rPr>
          <w:rFonts w:ascii="Times New Roman" w:eastAsia="Times New Roman" w:hAnsi="Times New Roman"/>
        </w:rPr>
      </w:pPr>
      <w:r w:rsidRPr="00321EB3">
        <w:rPr>
          <w:rFonts w:ascii="Times New Roman" w:eastAsia="Times New Roman" w:hAnsi="Times New Roman"/>
          <w:spacing w:val="2"/>
        </w:rPr>
        <w:t>T</w:t>
      </w:r>
      <w:r w:rsidRPr="00321EB3">
        <w:rPr>
          <w:rFonts w:ascii="Times New Roman" w:eastAsia="Times New Roman" w:hAnsi="Times New Roman"/>
        </w:rPr>
        <w:t>he</w:t>
      </w:r>
      <w:r w:rsidRPr="00321EB3">
        <w:rPr>
          <w:rFonts w:ascii="Times New Roman" w:eastAsia="Times New Roman" w:hAnsi="Times New Roman"/>
          <w:spacing w:val="-2"/>
        </w:rPr>
        <w:t xml:space="preserve"> </w:t>
      </w:r>
      <w:r w:rsidRPr="00321EB3">
        <w:rPr>
          <w:rFonts w:ascii="Times New Roman" w:eastAsia="Times New Roman" w:hAnsi="Times New Roman"/>
          <w:spacing w:val="-1"/>
        </w:rPr>
        <w:t>C</w:t>
      </w:r>
      <w:r w:rsidRPr="00321EB3">
        <w:rPr>
          <w:rFonts w:ascii="Times New Roman" w:eastAsia="Times New Roman" w:hAnsi="Times New Roman"/>
        </w:rPr>
        <w:t>oun</w:t>
      </w:r>
      <w:r w:rsidRPr="00321EB3">
        <w:rPr>
          <w:rFonts w:ascii="Times New Roman" w:eastAsia="Times New Roman" w:hAnsi="Times New Roman"/>
          <w:spacing w:val="-2"/>
        </w:rPr>
        <w:t>c</w:t>
      </w:r>
      <w:r w:rsidRPr="00321EB3">
        <w:rPr>
          <w:rFonts w:ascii="Times New Roman" w:eastAsia="Times New Roman" w:hAnsi="Times New Roman"/>
          <w:spacing w:val="1"/>
        </w:rPr>
        <w:t>i</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rPr>
        <w:t>of</w:t>
      </w:r>
      <w:r w:rsidRPr="00321EB3">
        <w:rPr>
          <w:rFonts w:ascii="Times New Roman" w:eastAsia="Times New Roman" w:hAnsi="Times New Roman"/>
          <w:spacing w:val="1"/>
        </w:rPr>
        <w:t xml:space="preserve"> </w:t>
      </w:r>
      <w:r w:rsidRPr="00321EB3">
        <w:rPr>
          <w:rFonts w:ascii="Times New Roman" w:eastAsia="Times New Roman" w:hAnsi="Times New Roman"/>
          <w:spacing w:val="-1"/>
        </w:rPr>
        <w:t>A</w:t>
      </w:r>
      <w:r w:rsidRPr="00321EB3">
        <w:rPr>
          <w:rFonts w:ascii="Times New Roman" w:eastAsia="Times New Roman" w:hAnsi="Times New Roman"/>
          <w:spacing w:val="-2"/>
        </w:rPr>
        <w:t>s</w:t>
      </w:r>
      <w:r w:rsidRPr="00321EB3">
        <w:rPr>
          <w:rFonts w:ascii="Times New Roman" w:eastAsia="Times New Roman" w:hAnsi="Times New Roman"/>
        </w:rPr>
        <w:t>so</w:t>
      </w:r>
      <w:r w:rsidRPr="00321EB3">
        <w:rPr>
          <w:rFonts w:ascii="Times New Roman" w:eastAsia="Times New Roman" w:hAnsi="Times New Roman"/>
          <w:spacing w:val="-2"/>
        </w:rPr>
        <w:t>c</w:t>
      </w:r>
      <w:r w:rsidRPr="00321EB3">
        <w:rPr>
          <w:rFonts w:ascii="Times New Roman" w:eastAsia="Times New Roman" w:hAnsi="Times New Roman"/>
          <w:spacing w:val="1"/>
        </w:rPr>
        <w:t>i</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3"/>
        </w:rPr>
        <w:t>D</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spacing w:val="1"/>
        </w:rPr>
        <w:t>r</w:t>
      </w:r>
      <w:r w:rsidRPr="00321EB3">
        <w:rPr>
          <w:rFonts w:ascii="Times New Roman" w:eastAsia="Times New Roman" w:hAnsi="Times New Roman"/>
        </w:rPr>
        <w:t>ee</w:t>
      </w:r>
      <w:r w:rsidRPr="00321EB3">
        <w:rPr>
          <w:rFonts w:ascii="Times New Roman" w:eastAsia="Times New Roman" w:hAnsi="Times New Roman"/>
          <w:spacing w:val="1"/>
        </w:rPr>
        <w:t xml:space="preserve"> </w:t>
      </w:r>
      <w:r w:rsidRPr="00321EB3">
        <w:rPr>
          <w:rFonts w:ascii="Times New Roman" w:eastAsia="Times New Roman" w:hAnsi="Times New Roman"/>
        </w:rPr>
        <w:t>P</w:t>
      </w:r>
      <w:r w:rsidRPr="00321EB3">
        <w:rPr>
          <w:rFonts w:ascii="Times New Roman" w:eastAsia="Times New Roman" w:hAnsi="Times New Roman"/>
          <w:spacing w:val="1"/>
        </w:rPr>
        <w:t>r</w:t>
      </w:r>
      <w:r w:rsidRPr="00321EB3">
        <w:rPr>
          <w:rFonts w:ascii="Times New Roman" w:eastAsia="Times New Roman" w:hAnsi="Times New Roman"/>
        </w:rPr>
        <w:t>o</w:t>
      </w:r>
      <w:r w:rsidRPr="00321EB3">
        <w:rPr>
          <w:rFonts w:ascii="Times New Roman" w:eastAsia="Times New Roman" w:hAnsi="Times New Roman"/>
          <w:spacing w:val="-2"/>
        </w:rPr>
        <w:t>g</w:t>
      </w:r>
      <w:r w:rsidRPr="00321EB3">
        <w:rPr>
          <w:rFonts w:ascii="Times New Roman" w:eastAsia="Times New Roman" w:hAnsi="Times New Roman"/>
          <w:spacing w:val="1"/>
        </w:rPr>
        <w:t>r</w:t>
      </w:r>
      <w:r w:rsidRPr="00321EB3">
        <w:rPr>
          <w:rFonts w:ascii="Times New Roman" w:eastAsia="Times New Roman" w:hAnsi="Times New Roman"/>
        </w:rPr>
        <w:t>a</w:t>
      </w:r>
      <w:r w:rsidRPr="00321EB3">
        <w:rPr>
          <w:rFonts w:ascii="Times New Roman" w:eastAsia="Times New Roman" w:hAnsi="Times New Roman"/>
          <w:spacing w:val="-4"/>
        </w:rPr>
        <w:t>m</w:t>
      </w:r>
      <w:r w:rsidRPr="00321EB3">
        <w:rPr>
          <w:rFonts w:ascii="Times New Roman" w:eastAsia="Times New Roman" w:hAnsi="Times New Roman"/>
        </w:rPr>
        <w:t>s</w:t>
      </w:r>
    </w:p>
    <w:p w14:paraId="06A43014" w14:textId="77777777" w:rsidR="009250C9" w:rsidRDefault="009250C9" w:rsidP="004A5797">
      <w:pPr>
        <w:spacing w:after="0" w:line="240" w:lineRule="auto"/>
        <w:rPr>
          <w:rFonts w:ascii="Times New Roman" w:eastAsia="Times New Roman" w:hAnsi="Times New Roman"/>
          <w:b/>
          <w:spacing w:val="-1"/>
        </w:rPr>
      </w:pPr>
    </w:p>
    <w:p w14:paraId="6ECBC2A3" w14:textId="77777777" w:rsidR="0026053C" w:rsidRDefault="0026053C" w:rsidP="004A5797">
      <w:pPr>
        <w:spacing w:after="0" w:line="240" w:lineRule="auto"/>
        <w:rPr>
          <w:rFonts w:ascii="Times New Roman" w:eastAsia="Times New Roman" w:hAnsi="Times New Roman"/>
          <w:b/>
          <w:spacing w:val="-1"/>
        </w:rPr>
      </w:pPr>
    </w:p>
    <w:p w14:paraId="19F6E7C9" w14:textId="77777777" w:rsidR="0026053C" w:rsidRDefault="0026053C" w:rsidP="004A5797">
      <w:pPr>
        <w:spacing w:after="0" w:line="240" w:lineRule="auto"/>
        <w:rPr>
          <w:rFonts w:ascii="Times New Roman" w:eastAsia="Times New Roman" w:hAnsi="Times New Roman"/>
          <w:b/>
          <w:spacing w:val="-1"/>
        </w:rPr>
      </w:pPr>
    </w:p>
    <w:p w14:paraId="3026C909" w14:textId="77777777" w:rsidR="0026053C" w:rsidRDefault="0026053C" w:rsidP="004A5797">
      <w:pPr>
        <w:spacing w:after="0" w:line="240" w:lineRule="auto"/>
        <w:rPr>
          <w:rFonts w:ascii="Times New Roman" w:eastAsia="Times New Roman" w:hAnsi="Times New Roman"/>
          <w:b/>
          <w:spacing w:val="-1"/>
        </w:rPr>
      </w:pPr>
    </w:p>
    <w:p w14:paraId="5AFB2EE4" w14:textId="77777777" w:rsidR="0026053C" w:rsidRDefault="0026053C" w:rsidP="004A5797">
      <w:pPr>
        <w:spacing w:after="0" w:line="240" w:lineRule="auto"/>
        <w:rPr>
          <w:rFonts w:ascii="Times New Roman" w:eastAsia="Times New Roman" w:hAnsi="Times New Roman"/>
          <w:b/>
          <w:spacing w:val="-1"/>
        </w:rPr>
      </w:pPr>
    </w:p>
    <w:p w14:paraId="5A54AB5B" w14:textId="77777777" w:rsidR="0026053C" w:rsidRDefault="0026053C" w:rsidP="004A5797">
      <w:pPr>
        <w:spacing w:after="0" w:line="240" w:lineRule="auto"/>
        <w:rPr>
          <w:rFonts w:ascii="Times New Roman" w:eastAsia="Times New Roman" w:hAnsi="Times New Roman"/>
          <w:b/>
          <w:spacing w:val="-1"/>
        </w:rPr>
      </w:pPr>
    </w:p>
    <w:p w14:paraId="266028A5" w14:textId="77777777" w:rsidR="00CA7DA1" w:rsidRDefault="00CA7DA1" w:rsidP="00CA7DA1">
      <w:pPr>
        <w:pStyle w:val="NormalWeb"/>
        <w:shd w:val="clear" w:color="auto" w:fill="FFFFFF"/>
        <w:spacing w:before="0" w:beforeAutospacing="0" w:after="0" w:afterAutospacing="0"/>
        <w:rPr>
          <w:rStyle w:val="Strong"/>
          <w:sz w:val="22"/>
          <w:szCs w:val="22"/>
        </w:rPr>
      </w:pPr>
      <w:r>
        <w:rPr>
          <w:rStyle w:val="Strong"/>
          <w:sz w:val="22"/>
          <w:szCs w:val="22"/>
        </w:rPr>
        <w:lastRenderedPageBreak/>
        <w:t>The associate degree in nursing program at Pomeroy College of Nursing at Crouse Hospital is accredited by:</w:t>
      </w:r>
    </w:p>
    <w:p w14:paraId="6BFFE2F5" w14:textId="77777777" w:rsidR="00CA7DA1" w:rsidRDefault="00CA7DA1" w:rsidP="00CA7DA1">
      <w:pPr>
        <w:pStyle w:val="NormalWeb"/>
        <w:shd w:val="clear" w:color="auto" w:fill="FFFFFF"/>
        <w:spacing w:before="0" w:beforeAutospacing="0" w:after="0" w:afterAutospacing="0"/>
        <w:rPr>
          <w:sz w:val="22"/>
          <w:szCs w:val="22"/>
        </w:rPr>
      </w:pPr>
    </w:p>
    <w:p w14:paraId="520411F7" w14:textId="77777777" w:rsidR="00CA7DA1" w:rsidRDefault="0057635C" w:rsidP="00CA7DA1">
      <w:pPr>
        <w:pStyle w:val="NormalWeb"/>
        <w:shd w:val="clear" w:color="auto" w:fill="FFFFFF"/>
        <w:spacing w:before="0" w:beforeAutospacing="0" w:after="0" w:afterAutospacing="0"/>
        <w:rPr>
          <w:sz w:val="22"/>
          <w:szCs w:val="22"/>
        </w:rPr>
      </w:pPr>
      <w:hyperlink r:id="rId13" w:tgtFrame="_blank" w:history="1">
        <w:r w:rsidR="00CA7DA1">
          <w:rPr>
            <w:rStyle w:val="Hyperlink"/>
            <w:sz w:val="22"/>
            <w:szCs w:val="22"/>
          </w:rPr>
          <w:t>Accreditation Commission for Education in Nursing</w:t>
        </w:r>
      </w:hyperlink>
      <w:r w:rsidR="00CA7DA1">
        <w:rPr>
          <w:sz w:val="22"/>
          <w:szCs w:val="22"/>
        </w:rPr>
        <w:t> (ACEN</w:t>
      </w:r>
      <w:proofErr w:type="gramStart"/>
      <w:r w:rsidR="00CA7DA1">
        <w:rPr>
          <w:sz w:val="22"/>
          <w:szCs w:val="22"/>
        </w:rPr>
        <w:t>)</w:t>
      </w:r>
      <w:proofErr w:type="gramEnd"/>
      <w:r w:rsidR="00CA7DA1">
        <w:rPr>
          <w:sz w:val="22"/>
          <w:szCs w:val="22"/>
        </w:rPr>
        <w:br/>
        <w:t>3390 Peachtree Road NE, Suite 1400 Atlanta, Georgia 30326.</w:t>
      </w:r>
      <w:r w:rsidR="00CA7DA1">
        <w:rPr>
          <w:sz w:val="22"/>
          <w:szCs w:val="22"/>
        </w:rPr>
        <w:br/>
        <w:t>Phone: 404-975-5000 | </w:t>
      </w:r>
      <w:hyperlink r:id="rId14" w:tgtFrame="_blank" w:history="1">
        <w:r w:rsidR="00CA7DA1">
          <w:rPr>
            <w:rStyle w:val="Hyperlink"/>
            <w:sz w:val="22"/>
            <w:szCs w:val="22"/>
          </w:rPr>
          <w:t>http://www.acenursing.us/</w:t>
        </w:r>
      </w:hyperlink>
    </w:p>
    <w:p w14:paraId="52B2B110" w14:textId="77777777" w:rsidR="00CA7DA1" w:rsidRDefault="00CA7DA1" w:rsidP="00CA7DA1">
      <w:pPr>
        <w:pStyle w:val="NormalWeb"/>
        <w:shd w:val="clear" w:color="auto" w:fill="FFFFFF"/>
        <w:spacing w:before="0" w:beforeAutospacing="0" w:after="0" w:afterAutospacing="0"/>
        <w:rPr>
          <w:sz w:val="22"/>
          <w:szCs w:val="22"/>
        </w:rPr>
      </w:pPr>
    </w:p>
    <w:p w14:paraId="01320A46" w14:textId="11C61121" w:rsidR="00CA7DA1" w:rsidRDefault="00CA7DA1" w:rsidP="00CA7DA1">
      <w:pPr>
        <w:pStyle w:val="NormalWeb"/>
        <w:shd w:val="clear" w:color="auto" w:fill="FFFFFF"/>
        <w:spacing w:before="0" w:beforeAutospacing="0" w:after="0" w:afterAutospacing="0"/>
        <w:rPr>
          <w:rStyle w:val="Strong"/>
          <w:sz w:val="22"/>
          <w:szCs w:val="22"/>
        </w:rPr>
      </w:pPr>
      <w:r>
        <w:rPr>
          <w:sz w:val="22"/>
          <w:szCs w:val="22"/>
        </w:rPr>
        <w:t>The most recent accreditation decision made by the ACEN Board of Commissioners for the associat</w:t>
      </w:r>
      <w:r w:rsidR="002C3E66">
        <w:rPr>
          <w:sz w:val="22"/>
          <w:szCs w:val="22"/>
        </w:rPr>
        <w:t>e</w:t>
      </w:r>
      <w:r>
        <w:rPr>
          <w:sz w:val="22"/>
          <w:szCs w:val="22"/>
        </w:rPr>
        <w:t xml:space="preserve"> degree nursing program is: </w:t>
      </w:r>
      <w:r>
        <w:rPr>
          <w:rStyle w:val="Strong"/>
          <w:sz w:val="22"/>
          <w:szCs w:val="22"/>
        </w:rPr>
        <w:t>Continuing Accreditation</w:t>
      </w:r>
    </w:p>
    <w:p w14:paraId="2C3F878F" w14:textId="77777777" w:rsidR="00CA7DA1" w:rsidRDefault="00CA7DA1" w:rsidP="00CA7DA1">
      <w:pPr>
        <w:pStyle w:val="NormalWeb"/>
        <w:shd w:val="clear" w:color="auto" w:fill="FFFFFF"/>
        <w:spacing w:before="0" w:beforeAutospacing="0" w:after="0" w:afterAutospacing="0"/>
        <w:rPr>
          <w:sz w:val="22"/>
          <w:szCs w:val="22"/>
        </w:rPr>
      </w:pPr>
    </w:p>
    <w:p w14:paraId="77C0D53A" w14:textId="77777777" w:rsidR="00CA7DA1" w:rsidRDefault="0057635C" w:rsidP="00CA7DA1">
      <w:pPr>
        <w:pStyle w:val="NormalWeb"/>
        <w:shd w:val="clear" w:color="auto" w:fill="FFFFFF"/>
        <w:spacing w:before="0" w:beforeAutospacing="0" w:after="0" w:afterAutospacing="0"/>
        <w:rPr>
          <w:sz w:val="22"/>
          <w:szCs w:val="22"/>
        </w:rPr>
      </w:pPr>
      <w:hyperlink r:id="rId15" w:tgtFrame="_blank" w:history="1">
        <w:r w:rsidR="00CA7DA1">
          <w:rPr>
            <w:rStyle w:val="Hyperlink"/>
            <w:sz w:val="22"/>
            <w:szCs w:val="22"/>
          </w:rPr>
          <w:t>View the public information disclosed by ACEN regarding this program HERE</w:t>
        </w:r>
      </w:hyperlink>
      <w:r w:rsidR="00CA7DA1">
        <w:rPr>
          <w:sz w:val="22"/>
          <w:szCs w:val="22"/>
        </w:rPr>
        <w:t>.</w:t>
      </w:r>
    </w:p>
    <w:p w14:paraId="1C403D23" w14:textId="77777777" w:rsidR="00CA7DA1" w:rsidRDefault="00CA7DA1" w:rsidP="00CA7DA1">
      <w:pPr>
        <w:pStyle w:val="NormalWeb"/>
        <w:shd w:val="clear" w:color="auto" w:fill="FFFFFF"/>
        <w:spacing w:before="0" w:beforeAutospacing="0" w:after="0" w:afterAutospacing="0"/>
        <w:rPr>
          <w:rStyle w:val="Strong"/>
          <w:sz w:val="22"/>
          <w:szCs w:val="22"/>
        </w:rPr>
      </w:pPr>
    </w:p>
    <w:p w14:paraId="3BC0FBF2" w14:textId="77777777" w:rsidR="00CA7DA1" w:rsidRDefault="00CA7DA1" w:rsidP="00CA7DA1">
      <w:pPr>
        <w:pStyle w:val="NormalWeb"/>
        <w:shd w:val="clear" w:color="auto" w:fill="FFFFFF"/>
        <w:spacing w:before="0" w:beforeAutospacing="0" w:after="0" w:afterAutospacing="0"/>
        <w:rPr>
          <w:sz w:val="22"/>
          <w:szCs w:val="22"/>
        </w:rPr>
      </w:pPr>
      <w:r>
        <w:rPr>
          <w:rStyle w:val="Strong"/>
          <w:sz w:val="22"/>
          <w:szCs w:val="22"/>
        </w:rPr>
        <w:t>Professional Education Program Review/Registered by:</w:t>
      </w:r>
    </w:p>
    <w:p w14:paraId="758E4B40" w14:textId="77777777" w:rsidR="00CA7DA1" w:rsidRDefault="00CA7DA1" w:rsidP="00CA7DA1">
      <w:pPr>
        <w:pStyle w:val="NormalWeb"/>
        <w:shd w:val="clear" w:color="auto" w:fill="FFFFFF"/>
        <w:spacing w:before="0" w:beforeAutospacing="0" w:after="0" w:afterAutospacing="0"/>
        <w:rPr>
          <w:sz w:val="22"/>
          <w:szCs w:val="22"/>
        </w:rPr>
      </w:pPr>
      <w:r>
        <w:rPr>
          <w:sz w:val="22"/>
          <w:szCs w:val="22"/>
        </w:rPr>
        <w:t>University of the State of New York, The State Education Department,</w:t>
      </w:r>
      <w:r>
        <w:rPr>
          <w:sz w:val="22"/>
          <w:szCs w:val="22"/>
        </w:rPr>
        <w:br/>
        <w:t>Office of the Professions, Division of Professional Licensing Services</w:t>
      </w:r>
      <w:r>
        <w:rPr>
          <w:sz w:val="22"/>
          <w:szCs w:val="22"/>
        </w:rPr>
        <w:br/>
        <w:t>89 Washington Ave., Albany, NY 12234-1000</w:t>
      </w:r>
      <w:r>
        <w:rPr>
          <w:sz w:val="22"/>
          <w:szCs w:val="22"/>
        </w:rPr>
        <w:br/>
        <w:t>Phone: 518-474-3817 x280</w:t>
      </w:r>
      <w:r>
        <w:rPr>
          <w:sz w:val="22"/>
          <w:szCs w:val="22"/>
        </w:rPr>
        <w:br/>
      </w:r>
      <w:hyperlink r:id="rId16" w:tgtFrame="_blank" w:history="1">
        <w:r>
          <w:rPr>
            <w:rStyle w:val="Hyperlink"/>
            <w:sz w:val="22"/>
            <w:szCs w:val="22"/>
          </w:rPr>
          <w:t>www.op.nysed.gov</w:t>
        </w:r>
      </w:hyperlink>
    </w:p>
    <w:p w14:paraId="6776266E" w14:textId="77777777" w:rsidR="00CA7DA1" w:rsidRDefault="00CA7DA1" w:rsidP="00CA7DA1">
      <w:pPr>
        <w:pStyle w:val="NormalWeb"/>
        <w:shd w:val="clear" w:color="auto" w:fill="FFFFFF"/>
        <w:spacing w:before="0" w:beforeAutospacing="0" w:after="0" w:afterAutospacing="0"/>
        <w:rPr>
          <w:sz w:val="22"/>
          <w:szCs w:val="22"/>
        </w:rPr>
      </w:pPr>
    </w:p>
    <w:p w14:paraId="6EE9DC5E" w14:textId="77777777" w:rsidR="00CA7DA1" w:rsidRDefault="00CA7DA1" w:rsidP="00CA7DA1">
      <w:pPr>
        <w:pStyle w:val="NormalWeb"/>
        <w:shd w:val="clear" w:color="auto" w:fill="FFFFFF"/>
        <w:spacing w:before="0" w:beforeAutospacing="0" w:after="0" w:afterAutospacing="0"/>
        <w:rPr>
          <w:sz w:val="22"/>
          <w:szCs w:val="22"/>
        </w:rPr>
      </w:pPr>
      <w:r>
        <w:rPr>
          <w:sz w:val="22"/>
          <w:szCs w:val="22"/>
        </w:rPr>
        <w:t>HEGIS CODE – 5208.00</w:t>
      </w:r>
    </w:p>
    <w:p w14:paraId="1CB807C0" w14:textId="77777777" w:rsidR="00CA7DA1" w:rsidRDefault="00CA7DA1" w:rsidP="00CA7DA1">
      <w:pPr>
        <w:pStyle w:val="NormalWeb"/>
        <w:shd w:val="clear" w:color="auto" w:fill="FFFFFF"/>
        <w:spacing w:before="0" w:beforeAutospacing="0" w:after="0" w:afterAutospacing="0"/>
        <w:rPr>
          <w:sz w:val="22"/>
          <w:szCs w:val="22"/>
        </w:rPr>
      </w:pPr>
      <w:r>
        <w:rPr>
          <w:sz w:val="22"/>
          <w:szCs w:val="22"/>
        </w:rPr>
        <w:t>HEGIS CODE (Degree in 3) – 1203.10</w:t>
      </w:r>
    </w:p>
    <w:p w14:paraId="3AAD2513" w14:textId="77777777" w:rsidR="00CA7DA1" w:rsidRDefault="00CA7DA1" w:rsidP="004A5797">
      <w:pPr>
        <w:spacing w:after="0" w:line="240" w:lineRule="auto"/>
        <w:rPr>
          <w:rFonts w:ascii="Times New Roman" w:hAnsi="Times New Roman"/>
          <w:b/>
          <w:caps/>
        </w:rPr>
      </w:pPr>
    </w:p>
    <w:p w14:paraId="05BF9BFF" w14:textId="77777777" w:rsidR="004A5797" w:rsidRPr="00391B20" w:rsidRDefault="004A5797" w:rsidP="004A5797">
      <w:pPr>
        <w:spacing w:after="0" w:line="240" w:lineRule="auto"/>
        <w:rPr>
          <w:rFonts w:ascii="Times New Roman" w:hAnsi="Times New Roman"/>
          <w:b/>
          <w:caps/>
        </w:rPr>
      </w:pPr>
      <w:r w:rsidRPr="00391B20">
        <w:rPr>
          <w:rFonts w:ascii="Times New Roman" w:hAnsi="Times New Roman"/>
          <w:b/>
          <w:caps/>
        </w:rPr>
        <w:t>Licensure Eligibility</w:t>
      </w:r>
    </w:p>
    <w:p w14:paraId="22D0343F" w14:textId="77777777" w:rsidR="004A5797" w:rsidRPr="00C6695C" w:rsidRDefault="004A5797" w:rsidP="004A5797">
      <w:pPr>
        <w:spacing w:after="0" w:line="240" w:lineRule="auto"/>
        <w:jc w:val="both"/>
        <w:rPr>
          <w:rFonts w:ascii="Times New Roman" w:hAnsi="Times New Roman"/>
        </w:rPr>
      </w:pPr>
    </w:p>
    <w:p w14:paraId="2871079D"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The practice of nursing or use of “Registered Professional Nurse” (RN) within New York State requires licensure.</w:t>
      </w:r>
    </w:p>
    <w:p w14:paraId="133DEAC1" w14:textId="77777777" w:rsidR="004A5797" w:rsidRPr="00321EB3" w:rsidRDefault="004A5797" w:rsidP="004A5797">
      <w:pPr>
        <w:spacing w:after="0" w:line="240" w:lineRule="auto"/>
        <w:jc w:val="both"/>
        <w:rPr>
          <w:rFonts w:ascii="Times New Roman" w:hAnsi="Times New Roman"/>
        </w:rPr>
      </w:pPr>
    </w:p>
    <w:p w14:paraId="4963A3FD" w14:textId="77777777" w:rsidR="004A5797" w:rsidRPr="00E75D7D" w:rsidRDefault="004A5797" w:rsidP="004A5797">
      <w:pPr>
        <w:pStyle w:val="NoSpacing"/>
        <w:jc w:val="both"/>
        <w:rPr>
          <w:rFonts w:ascii="Times New Roman" w:hAnsi="Times New Roman"/>
        </w:rPr>
      </w:pPr>
      <w:r w:rsidRPr="00E75D7D">
        <w:rPr>
          <w:rFonts w:ascii="Times New Roman" w:hAnsi="Times New Roman"/>
        </w:rPr>
        <w:t xml:space="preserve">Pomeroy College of Nursing’s curriculum, program of study, meets the educational requirements to award the Associate in Applied Science in </w:t>
      </w:r>
      <w:proofErr w:type="gramStart"/>
      <w:r w:rsidRPr="00E75D7D">
        <w:rPr>
          <w:rFonts w:ascii="Times New Roman" w:hAnsi="Times New Roman"/>
        </w:rPr>
        <w:t>Nursing</w:t>
      </w:r>
      <w:proofErr w:type="gramEnd"/>
      <w:r w:rsidRPr="00E75D7D">
        <w:rPr>
          <w:rFonts w:ascii="Times New Roman" w:hAnsi="Times New Roman"/>
        </w:rPr>
        <w:t xml:space="preserve"> degree upon successful completion of the program. Graduates are eligible to take the NCLEX-RN exam for Registered Nurse licensure in New York. Other states may have different educational requirements for Registered Nurse licensure. Pomeroy College of Nursing has not made a determination of whether the curriculum meets educational requirements for professional licensure in states other than New York. </w:t>
      </w:r>
    </w:p>
    <w:p w14:paraId="0E96EB64" w14:textId="77777777" w:rsidR="004A5797" w:rsidRPr="00E75D7D" w:rsidRDefault="004A5797" w:rsidP="004A5797">
      <w:pPr>
        <w:spacing w:after="0" w:line="240" w:lineRule="auto"/>
        <w:jc w:val="both"/>
        <w:rPr>
          <w:rFonts w:ascii="Times New Roman" w:hAnsi="Times New Roman"/>
        </w:rPr>
      </w:pPr>
    </w:p>
    <w:p w14:paraId="4ED123EF" w14:textId="77777777" w:rsidR="004A5797" w:rsidRPr="00E75D7D" w:rsidRDefault="004A5797" w:rsidP="004A5797">
      <w:pPr>
        <w:spacing w:after="0" w:line="240" w:lineRule="auto"/>
        <w:jc w:val="both"/>
        <w:rPr>
          <w:rFonts w:ascii="Times New Roman" w:hAnsi="Times New Roman"/>
        </w:rPr>
      </w:pPr>
      <w:r w:rsidRPr="00E75D7D">
        <w:rPr>
          <w:rFonts w:ascii="Times New Roman" w:hAnsi="Times New Roman"/>
        </w:rPr>
        <w:t>All forms for lic</w:t>
      </w:r>
      <w:r>
        <w:rPr>
          <w:rFonts w:ascii="Times New Roman" w:hAnsi="Times New Roman"/>
        </w:rPr>
        <w:t>ensure in New York State can be obtained from the Bursar/Registrar</w:t>
      </w:r>
      <w:r w:rsidRPr="00E75D7D">
        <w:rPr>
          <w:rFonts w:ascii="Times New Roman" w:hAnsi="Times New Roman"/>
        </w:rPr>
        <w:t xml:space="preserve">. </w:t>
      </w:r>
    </w:p>
    <w:p w14:paraId="485C620A" w14:textId="77777777" w:rsidR="004A5797" w:rsidRPr="00E75D7D" w:rsidRDefault="004A5797" w:rsidP="004A5797">
      <w:pPr>
        <w:spacing w:after="0" w:line="240" w:lineRule="auto"/>
        <w:jc w:val="both"/>
        <w:rPr>
          <w:rFonts w:ascii="Times New Roman" w:hAnsi="Times New Roman"/>
        </w:rPr>
      </w:pPr>
    </w:p>
    <w:p w14:paraId="1B29E7C9" w14:textId="77777777" w:rsidR="004A5797" w:rsidRPr="00E75D7D" w:rsidRDefault="004A5797" w:rsidP="004A5797">
      <w:pPr>
        <w:spacing w:after="0" w:line="240" w:lineRule="auto"/>
        <w:jc w:val="both"/>
        <w:rPr>
          <w:rFonts w:ascii="Times New Roman" w:hAnsi="Times New Roman"/>
          <w:b/>
        </w:rPr>
      </w:pPr>
      <w:r w:rsidRPr="00E75D7D">
        <w:rPr>
          <w:rFonts w:ascii="Times New Roman" w:hAnsi="Times New Roman"/>
          <w:b/>
        </w:rPr>
        <w:t>General Requirements</w:t>
      </w:r>
    </w:p>
    <w:p w14:paraId="31ADCECE" w14:textId="77777777" w:rsidR="004A5797" w:rsidRPr="004E3B92" w:rsidRDefault="004A5797" w:rsidP="00C6695C">
      <w:pPr>
        <w:spacing w:line="240" w:lineRule="auto"/>
        <w:jc w:val="both"/>
        <w:rPr>
          <w:rFonts w:ascii="Times New Roman" w:hAnsi="Times New Roman"/>
        </w:rPr>
      </w:pPr>
      <w:r w:rsidRPr="00E75D7D">
        <w:rPr>
          <w:rFonts w:ascii="Times New Roman" w:hAnsi="Times New Roman"/>
        </w:rPr>
        <w:t>To be licensed as a registered professional nurse in New York State you must:</w:t>
      </w:r>
    </w:p>
    <w:p w14:paraId="73E384EE" w14:textId="77777777" w:rsidR="004A5797" w:rsidRPr="00E75D7D" w:rsidRDefault="00C6695C" w:rsidP="009A3063">
      <w:pPr>
        <w:pStyle w:val="ListParagraph"/>
        <w:numPr>
          <w:ilvl w:val="0"/>
          <w:numId w:val="3"/>
        </w:numPr>
        <w:jc w:val="both"/>
        <w:rPr>
          <w:rFonts w:ascii="Times New Roman" w:hAnsi="Times New Roman"/>
        </w:rPr>
      </w:pPr>
      <w:r>
        <w:rPr>
          <w:rFonts w:ascii="Times New Roman" w:hAnsi="Times New Roman"/>
        </w:rPr>
        <w:t xml:space="preserve">be of good moral character; </w:t>
      </w:r>
    </w:p>
    <w:p w14:paraId="7A6FA554" w14:textId="77777777" w:rsidR="004A5797" w:rsidRPr="00E75D7D" w:rsidRDefault="004A5797" w:rsidP="009A3063">
      <w:pPr>
        <w:pStyle w:val="ListParagraph"/>
        <w:numPr>
          <w:ilvl w:val="0"/>
          <w:numId w:val="3"/>
        </w:numPr>
        <w:jc w:val="both"/>
        <w:rPr>
          <w:rFonts w:ascii="Times New Roman" w:hAnsi="Times New Roman"/>
        </w:rPr>
      </w:pPr>
      <w:r w:rsidRPr="00E75D7D">
        <w:rPr>
          <w:rFonts w:ascii="Times New Roman" w:hAnsi="Times New Roman"/>
        </w:rPr>
        <w:t>be at least eighteen (18) years of age;</w:t>
      </w:r>
    </w:p>
    <w:p w14:paraId="282685EC" w14:textId="77777777" w:rsidR="004A5797" w:rsidRPr="00E75D7D" w:rsidRDefault="004A5797" w:rsidP="009A3063">
      <w:pPr>
        <w:pStyle w:val="ListParagraph"/>
        <w:numPr>
          <w:ilvl w:val="0"/>
          <w:numId w:val="3"/>
        </w:numPr>
        <w:jc w:val="both"/>
        <w:rPr>
          <w:rFonts w:ascii="Times New Roman" w:hAnsi="Times New Roman"/>
        </w:rPr>
      </w:pPr>
      <w:r w:rsidRPr="00E75D7D">
        <w:rPr>
          <w:rFonts w:ascii="Times New Roman" w:hAnsi="Times New Roman"/>
        </w:rPr>
        <w:t>graduate from a nursing education program acceptable to NYSED;</w:t>
      </w:r>
    </w:p>
    <w:p w14:paraId="68EC72B1" w14:textId="77777777" w:rsidR="004A5797" w:rsidRPr="00E75D7D" w:rsidRDefault="004A5797" w:rsidP="009A3063">
      <w:pPr>
        <w:pStyle w:val="ListParagraph"/>
        <w:numPr>
          <w:ilvl w:val="0"/>
          <w:numId w:val="3"/>
        </w:numPr>
        <w:jc w:val="both"/>
        <w:rPr>
          <w:rFonts w:ascii="Times New Roman" w:hAnsi="Times New Roman"/>
        </w:rPr>
      </w:pPr>
      <w:r w:rsidRPr="00E75D7D">
        <w:rPr>
          <w:rFonts w:ascii="Times New Roman" w:hAnsi="Times New Roman"/>
        </w:rPr>
        <w:t>complete New York State required infection control coursework and child abuse reporting coursework;</w:t>
      </w:r>
    </w:p>
    <w:p w14:paraId="51F8E6D6" w14:textId="77777777" w:rsidR="004A5797" w:rsidRPr="00E75D7D" w:rsidRDefault="004A5797" w:rsidP="009A3063">
      <w:pPr>
        <w:pStyle w:val="ListParagraph"/>
        <w:numPr>
          <w:ilvl w:val="0"/>
          <w:numId w:val="3"/>
        </w:numPr>
        <w:jc w:val="both"/>
        <w:rPr>
          <w:rFonts w:ascii="Times New Roman" w:hAnsi="Times New Roman"/>
        </w:rPr>
      </w:pPr>
      <w:r w:rsidRPr="00E75D7D">
        <w:rPr>
          <w:rFonts w:ascii="Times New Roman" w:hAnsi="Times New Roman"/>
        </w:rPr>
        <w:t>pass the National Council Licensure Examination for Registered Nurses (NCLEX-RN) or another license examination acceptable to NYSED; and,</w:t>
      </w:r>
    </w:p>
    <w:p w14:paraId="54BC8738" w14:textId="77777777" w:rsidR="004A5797" w:rsidRPr="00E75D7D" w:rsidRDefault="004A5797" w:rsidP="009A3063">
      <w:pPr>
        <w:pStyle w:val="ListParagraph"/>
        <w:numPr>
          <w:ilvl w:val="0"/>
          <w:numId w:val="3"/>
        </w:numPr>
        <w:jc w:val="both"/>
        <w:rPr>
          <w:rFonts w:ascii="Times New Roman" w:hAnsi="Times New Roman"/>
        </w:rPr>
      </w:pPr>
      <w:proofErr w:type="gramStart"/>
      <w:r w:rsidRPr="00E75D7D">
        <w:rPr>
          <w:rFonts w:ascii="Times New Roman" w:hAnsi="Times New Roman"/>
        </w:rPr>
        <w:t>apply</w:t>
      </w:r>
      <w:proofErr w:type="gramEnd"/>
      <w:r w:rsidRPr="00E75D7D">
        <w:rPr>
          <w:rFonts w:ascii="Times New Roman" w:hAnsi="Times New Roman"/>
        </w:rPr>
        <w:t xml:space="preserve"> for an RN license with NYSED.</w:t>
      </w:r>
    </w:p>
    <w:p w14:paraId="5F9C4343" w14:textId="77777777" w:rsidR="004A5797" w:rsidRPr="00E75D7D" w:rsidRDefault="004A5797" w:rsidP="004A5797">
      <w:pPr>
        <w:pStyle w:val="ListParagraph"/>
        <w:jc w:val="both"/>
        <w:rPr>
          <w:rFonts w:ascii="Times New Roman" w:hAnsi="Times New Roman"/>
        </w:rPr>
      </w:pPr>
    </w:p>
    <w:p w14:paraId="210C5CE5" w14:textId="77777777" w:rsidR="00FF385B" w:rsidRDefault="004A5797" w:rsidP="00B852DE">
      <w:pPr>
        <w:spacing w:after="0" w:line="240" w:lineRule="auto"/>
        <w:rPr>
          <w:rFonts w:ascii="Times New Roman" w:hAnsi="Times New Roman"/>
          <w:color w:val="FF0000"/>
        </w:rPr>
      </w:pPr>
      <w:r w:rsidRPr="00E75D7D">
        <w:rPr>
          <w:rFonts w:ascii="Times New Roman" w:hAnsi="Times New Roman"/>
        </w:rPr>
        <w:t>Applicants must file an application for licensure and the other forms indicated, along with the appropriate fee t</w:t>
      </w:r>
      <w:r w:rsidR="00B852DE">
        <w:rPr>
          <w:rFonts w:ascii="Times New Roman" w:hAnsi="Times New Roman"/>
        </w:rPr>
        <w:t xml:space="preserve">o the Office of the Professions. </w:t>
      </w:r>
      <w:r w:rsidR="00B852DE" w:rsidRPr="00FF385B">
        <w:rPr>
          <w:rFonts w:ascii="Times New Roman" w:hAnsi="Times New Roman"/>
        </w:rPr>
        <w:t xml:space="preserve">A complete list of requirements can be found at: </w:t>
      </w:r>
    </w:p>
    <w:p w14:paraId="300258CC" w14:textId="77777777" w:rsidR="00FF385B" w:rsidRDefault="00FF385B" w:rsidP="00B852DE">
      <w:pPr>
        <w:spacing w:after="0" w:line="240" w:lineRule="auto"/>
        <w:rPr>
          <w:rFonts w:ascii="Times New Roman" w:hAnsi="Times New Roman"/>
          <w:color w:val="FF0000"/>
        </w:rPr>
      </w:pPr>
    </w:p>
    <w:p w14:paraId="08CD4BF7" w14:textId="7254886B" w:rsidR="00B852DE" w:rsidRPr="00465B73" w:rsidRDefault="0057635C" w:rsidP="00B852DE">
      <w:pPr>
        <w:spacing w:after="0" w:line="240" w:lineRule="auto"/>
        <w:rPr>
          <w:rFonts w:ascii="Times New Roman" w:hAnsi="Times New Roman"/>
          <w:color w:val="FF0000"/>
          <w:sz w:val="24"/>
          <w:szCs w:val="24"/>
        </w:rPr>
      </w:pPr>
      <w:hyperlink r:id="rId17" w:history="1">
        <w:r w:rsidR="00B852DE" w:rsidRPr="005652E3">
          <w:rPr>
            <w:rStyle w:val="Hyperlink"/>
            <w:rFonts w:ascii="Times New Roman" w:hAnsi="Times New Roman"/>
          </w:rPr>
          <w:t>https://www.op.nysed.gov/professions/registered-professional-nursing/license-requirements</w:t>
        </w:r>
      </w:hyperlink>
      <w:r w:rsidR="00B852DE" w:rsidRPr="00B852DE">
        <w:rPr>
          <w:rFonts w:ascii="Times New Roman" w:hAnsi="Times New Roman"/>
          <w:color w:val="FF0000"/>
        </w:rPr>
        <w:t xml:space="preserve"> </w:t>
      </w:r>
    </w:p>
    <w:p w14:paraId="46E8086A" w14:textId="77777777" w:rsidR="004A5797" w:rsidRDefault="004A5797" w:rsidP="004A5797">
      <w:pPr>
        <w:spacing w:after="0" w:line="240" w:lineRule="auto"/>
        <w:jc w:val="both"/>
        <w:rPr>
          <w:rFonts w:ascii="Times New Roman" w:hAnsi="Times New Roman"/>
        </w:rPr>
      </w:pPr>
    </w:p>
    <w:p w14:paraId="4E97A180" w14:textId="77777777" w:rsidR="004A5797" w:rsidRPr="00E75D7D" w:rsidRDefault="004A5797" w:rsidP="004E3B92">
      <w:pPr>
        <w:spacing w:line="240" w:lineRule="auto"/>
        <w:jc w:val="both"/>
        <w:rPr>
          <w:rFonts w:ascii="Times New Roman" w:hAnsi="Times New Roman"/>
        </w:rPr>
      </w:pPr>
      <w:r w:rsidRPr="00E75D7D">
        <w:rPr>
          <w:rFonts w:ascii="Times New Roman" w:hAnsi="Times New Roman"/>
        </w:rPr>
        <w:t>You must demonstrate that you are currently of good moral character in order to be licensed o</w:t>
      </w:r>
      <w:r w:rsidR="003716DA">
        <w:rPr>
          <w:rFonts w:ascii="Times New Roman" w:hAnsi="Times New Roman"/>
        </w:rPr>
        <w:t>r registered as an RN. </w:t>
      </w:r>
      <w:r w:rsidRPr="00E75D7D">
        <w:rPr>
          <w:rFonts w:ascii="Times New Roman" w:hAnsi="Times New Roman"/>
        </w:rPr>
        <w:t>When you apply for an RN license or to renew your registration, you will be required to answer the following questions:</w:t>
      </w:r>
    </w:p>
    <w:p w14:paraId="2A1B80EB" w14:textId="77777777" w:rsidR="004A5797" w:rsidRPr="00E75D7D" w:rsidRDefault="004A5797" w:rsidP="009A3063">
      <w:pPr>
        <w:pStyle w:val="ListParagraph"/>
        <w:numPr>
          <w:ilvl w:val="0"/>
          <w:numId w:val="4"/>
        </w:numPr>
        <w:jc w:val="both"/>
        <w:rPr>
          <w:rFonts w:ascii="Times New Roman" w:hAnsi="Times New Roman"/>
        </w:rPr>
      </w:pPr>
      <w:r w:rsidRPr="00E75D7D">
        <w:rPr>
          <w:rFonts w:ascii="Times New Roman" w:hAnsi="Times New Roman"/>
        </w:rPr>
        <w:t>Have you been found guilty after trial, or pleaded guilty, no contest or nolo contendere to a crime (felony or misdemeanor) in any court?</w:t>
      </w:r>
    </w:p>
    <w:p w14:paraId="7C2D93E7" w14:textId="77777777" w:rsidR="004A5797" w:rsidRPr="00E75D7D" w:rsidRDefault="004A5797" w:rsidP="009A3063">
      <w:pPr>
        <w:pStyle w:val="ListParagraph"/>
        <w:numPr>
          <w:ilvl w:val="0"/>
          <w:numId w:val="4"/>
        </w:numPr>
        <w:jc w:val="both"/>
        <w:rPr>
          <w:rFonts w:ascii="Times New Roman" w:hAnsi="Times New Roman"/>
        </w:rPr>
      </w:pPr>
      <w:r w:rsidRPr="00E75D7D">
        <w:rPr>
          <w:rFonts w:ascii="Times New Roman" w:hAnsi="Times New Roman"/>
        </w:rPr>
        <w:t>Are criminal charges pending against you in any court? Has any licensing or disciplinary authority refused to issue you a license or ever revoked, annulled, cancelled, accepted surrender of, suspended, placed on probation, refused to renew a professional licensed or certificate held by you now or previously, or ever fined, censured, reprimanded or otherwise disciplined you?</w:t>
      </w:r>
    </w:p>
    <w:p w14:paraId="7B9011A1" w14:textId="77777777" w:rsidR="004A5797" w:rsidRPr="00E75D7D" w:rsidRDefault="004A5797" w:rsidP="009A3063">
      <w:pPr>
        <w:pStyle w:val="ListParagraph"/>
        <w:numPr>
          <w:ilvl w:val="0"/>
          <w:numId w:val="4"/>
        </w:numPr>
        <w:jc w:val="both"/>
        <w:rPr>
          <w:rFonts w:ascii="Times New Roman" w:hAnsi="Times New Roman"/>
        </w:rPr>
      </w:pPr>
      <w:r w:rsidRPr="00E75D7D">
        <w:rPr>
          <w:rFonts w:ascii="Times New Roman" w:hAnsi="Times New Roman"/>
        </w:rPr>
        <w:t>Are charges pending against you in any jurisdiction for any sort of professional misconduct?</w:t>
      </w:r>
    </w:p>
    <w:p w14:paraId="6101527C" w14:textId="77777777" w:rsidR="004A5797" w:rsidRPr="00E75D7D" w:rsidRDefault="004A5797" w:rsidP="009A3063">
      <w:pPr>
        <w:pStyle w:val="ListParagraph"/>
        <w:numPr>
          <w:ilvl w:val="0"/>
          <w:numId w:val="4"/>
        </w:numPr>
        <w:jc w:val="both"/>
        <w:rPr>
          <w:rFonts w:ascii="Times New Roman" w:hAnsi="Times New Roman"/>
        </w:rPr>
      </w:pPr>
      <w:r w:rsidRPr="00E75D7D">
        <w:rPr>
          <w:rFonts w:ascii="Times New Roman" w:hAnsi="Times New Roman"/>
        </w:rPr>
        <w:t>Has any hospital or licensed facility restricted or terminated your professional training, employment or privileges or have you ever voluntarily or involuntarily resigned or withdrawn from such association to avoid imposition of such measures?</w:t>
      </w:r>
    </w:p>
    <w:p w14:paraId="0AC648C6" w14:textId="77777777" w:rsidR="004A5797" w:rsidRPr="00E75D7D" w:rsidRDefault="004A5797" w:rsidP="004A5797">
      <w:pPr>
        <w:spacing w:after="0" w:line="240" w:lineRule="auto"/>
        <w:jc w:val="both"/>
        <w:rPr>
          <w:rFonts w:ascii="Times New Roman" w:hAnsi="Times New Roman"/>
        </w:rPr>
      </w:pPr>
    </w:p>
    <w:p w14:paraId="73E292B7" w14:textId="77777777" w:rsidR="004A5797" w:rsidRDefault="004A5797" w:rsidP="004A5797">
      <w:pPr>
        <w:spacing w:after="0" w:line="240" w:lineRule="auto"/>
        <w:jc w:val="both"/>
        <w:rPr>
          <w:rFonts w:ascii="Times New Roman" w:hAnsi="Times New Roman"/>
        </w:rPr>
      </w:pPr>
      <w:r w:rsidRPr="00E75D7D">
        <w:rPr>
          <w:rFonts w:ascii="Times New Roman" w:hAnsi="Times New Roman"/>
        </w:rPr>
        <w:t>A “yes” answer to one or more of the questions above will not necessarily disqualify you from a license or a r</w:t>
      </w:r>
      <w:r w:rsidR="003716DA">
        <w:rPr>
          <w:rFonts w:ascii="Times New Roman" w:hAnsi="Times New Roman"/>
        </w:rPr>
        <w:t>egistration in New York State. </w:t>
      </w:r>
      <w:r w:rsidRPr="00E75D7D">
        <w:rPr>
          <w:rFonts w:ascii="Times New Roman" w:hAnsi="Times New Roman"/>
        </w:rPr>
        <w:t>The New York State Education Department decides on a case by case basis whether prior criminal conviction(s) or other issues will disqualify the applicant from being licensed or registered as an RN. </w:t>
      </w:r>
    </w:p>
    <w:p w14:paraId="56237EED" w14:textId="77777777" w:rsidR="00465B73" w:rsidRDefault="00465B73" w:rsidP="004A5797">
      <w:pPr>
        <w:spacing w:after="0" w:line="240" w:lineRule="auto"/>
        <w:jc w:val="both"/>
        <w:rPr>
          <w:rFonts w:ascii="Times New Roman" w:hAnsi="Times New Roman"/>
        </w:rPr>
      </w:pPr>
    </w:p>
    <w:p w14:paraId="2AC91B19" w14:textId="43201B83" w:rsidR="004A5797" w:rsidRDefault="00B852DE" w:rsidP="004A5797">
      <w:pPr>
        <w:spacing w:after="0" w:line="240" w:lineRule="auto"/>
        <w:jc w:val="both"/>
        <w:rPr>
          <w:rFonts w:ascii="Times New Roman" w:hAnsi="Times New Roman"/>
        </w:rPr>
      </w:pPr>
      <w:r w:rsidRPr="00E75D7D">
        <w:rPr>
          <w:rFonts w:ascii="Times New Roman" w:hAnsi="Times New Roman"/>
        </w:rPr>
        <w:t>Laws that govern RN licensure are included in Education Law Article 139 and 8 NYCRR Part 64. These can be found on the New York State Education Department/Office of the Professi</w:t>
      </w:r>
      <w:r>
        <w:rPr>
          <w:rFonts w:ascii="Times New Roman" w:hAnsi="Times New Roman"/>
        </w:rPr>
        <w:t>ons website</w:t>
      </w:r>
      <w:r w:rsidR="004113AB">
        <w:rPr>
          <w:rFonts w:ascii="Times New Roman" w:hAnsi="Times New Roman"/>
        </w:rPr>
        <w:t>:</w:t>
      </w:r>
    </w:p>
    <w:p w14:paraId="06EA312B" w14:textId="77777777" w:rsidR="00FF385B" w:rsidRDefault="00FF385B" w:rsidP="004A5797">
      <w:pPr>
        <w:spacing w:after="0" w:line="240" w:lineRule="auto"/>
        <w:jc w:val="both"/>
        <w:rPr>
          <w:rFonts w:ascii="Times New Roman" w:hAnsi="Times New Roman"/>
        </w:rPr>
      </w:pPr>
    </w:p>
    <w:p w14:paraId="00214F20" w14:textId="77777777" w:rsidR="004A5797" w:rsidRPr="00FF385B" w:rsidRDefault="0057635C" w:rsidP="004A5797">
      <w:pPr>
        <w:spacing w:after="0" w:line="240" w:lineRule="auto"/>
        <w:jc w:val="both"/>
        <w:rPr>
          <w:rFonts w:ascii="Times New Roman" w:hAnsi="Times New Roman"/>
          <w:color w:val="0070C0"/>
        </w:rPr>
      </w:pPr>
      <w:hyperlink r:id="rId18" w:history="1">
        <w:r w:rsidR="00B852DE" w:rsidRPr="00FF385B">
          <w:rPr>
            <w:rStyle w:val="Hyperlink"/>
            <w:rFonts w:ascii="Times New Roman" w:hAnsi="Times New Roman"/>
            <w:color w:val="0070C0"/>
          </w:rPr>
          <w:t>https://www.op.nysed.gov/professions/registered-professional-nursing/laws-rules-regulations</w:t>
        </w:r>
      </w:hyperlink>
    </w:p>
    <w:p w14:paraId="18E52537" w14:textId="77777777" w:rsidR="004E3B92" w:rsidRDefault="004E3B92">
      <w:pPr>
        <w:rPr>
          <w:rFonts w:ascii="Times New Roman" w:hAnsi="Times New Roman"/>
        </w:rPr>
      </w:pPr>
      <w:r>
        <w:rPr>
          <w:rFonts w:ascii="Times New Roman" w:hAnsi="Times New Roman"/>
        </w:rPr>
        <w:br w:type="page"/>
      </w:r>
    </w:p>
    <w:p w14:paraId="29D1775D" w14:textId="77777777" w:rsidR="004A5797" w:rsidRPr="007A239B" w:rsidRDefault="004A5797" w:rsidP="004A5797">
      <w:pPr>
        <w:spacing w:after="0" w:line="240" w:lineRule="auto"/>
        <w:jc w:val="center"/>
        <w:rPr>
          <w:rFonts w:ascii="Arial Black" w:hAnsi="Arial Black"/>
          <w:color w:val="1F3864" w:themeColor="accent5" w:themeShade="80"/>
        </w:rPr>
      </w:pPr>
      <w:r w:rsidRPr="00684599">
        <w:rPr>
          <w:rFonts w:ascii="Arial Black" w:hAnsi="Arial Black"/>
          <w:b/>
          <w:caps/>
          <w:color w:val="1F3864" w:themeColor="accent5" w:themeShade="80"/>
          <w:sz w:val="24"/>
        </w:rPr>
        <w:lastRenderedPageBreak/>
        <w:t>Financial Information and Related Policies</w:t>
      </w:r>
    </w:p>
    <w:p w14:paraId="63DCFE76" w14:textId="77777777" w:rsidR="004A5797" w:rsidRPr="003B60EA" w:rsidRDefault="004A5797" w:rsidP="004A5797">
      <w:pPr>
        <w:spacing w:after="0" w:line="240" w:lineRule="auto"/>
        <w:rPr>
          <w:rFonts w:ascii="Times New Roman" w:hAnsi="Times New Roman"/>
        </w:rPr>
      </w:pPr>
    </w:p>
    <w:p w14:paraId="6CCF8B6E" w14:textId="77777777" w:rsidR="007A239B" w:rsidRDefault="007A239B" w:rsidP="004A5797">
      <w:pPr>
        <w:pStyle w:val="BodyText"/>
        <w:tabs>
          <w:tab w:val="left" w:pos="3960"/>
        </w:tabs>
        <w:spacing w:after="0"/>
        <w:jc w:val="both"/>
        <w:rPr>
          <w:rFonts w:ascii="Times New Roman" w:hAnsi="Times New Roman"/>
          <w:b/>
          <w:caps/>
        </w:rPr>
      </w:pPr>
    </w:p>
    <w:p w14:paraId="301AD274" w14:textId="77777777" w:rsidR="004A5797" w:rsidRPr="00A926AC" w:rsidRDefault="004A5797" w:rsidP="004A5797">
      <w:pPr>
        <w:pStyle w:val="BodyText"/>
        <w:tabs>
          <w:tab w:val="left" w:pos="3960"/>
        </w:tabs>
        <w:spacing w:after="0"/>
        <w:jc w:val="both"/>
        <w:rPr>
          <w:rFonts w:ascii="Times New Roman" w:hAnsi="Times New Roman"/>
          <w:b/>
          <w:caps/>
        </w:rPr>
      </w:pPr>
      <w:r w:rsidRPr="00A926AC">
        <w:rPr>
          <w:rFonts w:ascii="Times New Roman" w:hAnsi="Times New Roman"/>
          <w:b/>
          <w:caps/>
        </w:rPr>
        <w:t>Tuition and Other Expenses</w:t>
      </w:r>
    </w:p>
    <w:p w14:paraId="100880F6" w14:textId="77777777" w:rsidR="004A5797" w:rsidRPr="00807C24" w:rsidRDefault="004A5797" w:rsidP="004A5797">
      <w:pPr>
        <w:pStyle w:val="BodyText"/>
        <w:tabs>
          <w:tab w:val="left" w:pos="3960"/>
        </w:tabs>
        <w:spacing w:after="0"/>
        <w:jc w:val="both"/>
        <w:rPr>
          <w:rFonts w:ascii="Times New Roman" w:hAnsi="Times New Roman"/>
          <w:caps/>
          <w:sz w:val="16"/>
        </w:rPr>
      </w:pPr>
    </w:p>
    <w:p w14:paraId="31482886" w14:textId="77777777" w:rsidR="004A5797" w:rsidRPr="00FA7E9E" w:rsidRDefault="004A5797" w:rsidP="004A5797">
      <w:pPr>
        <w:pStyle w:val="BodyText"/>
        <w:tabs>
          <w:tab w:val="left" w:pos="3960"/>
        </w:tabs>
        <w:spacing w:after="0"/>
        <w:jc w:val="both"/>
        <w:rPr>
          <w:rFonts w:ascii="Times New Roman" w:hAnsi="Times New Roman"/>
        </w:rPr>
      </w:pPr>
      <w:r w:rsidRPr="00FA7E9E">
        <w:rPr>
          <w:rFonts w:ascii="Times New Roman" w:hAnsi="Times New Roman"/>
        </w:rPr>
        <w:t xml:space="preserve">The current tuition, fees, and other expenses indicated may also be found online via the College website at </w:t>
      </w:r>
      <w:hyperlink r:id="rId19" w:history="1">
        <w:r w:rsidRPr="00FA7E9E">
          <w:rPr>
            <w:rStyle w:val="Hyperlink"/>
            <w:rFonts w:ascii="Times New Roman" w:hAnsi="Times New Roman"/>
          </w:rPr>
          <w:t>www.crouse.org/nursing</w:t>
        </w:r>
      </w:hyperlink>
      <w:r w:rsidRPr="00FA7E9E">
        <w:rPr>
          <w:rStyle w:val="Hyperlink"/>
          <w:rFonts w:ascii="Times New Roman" w:hAnsi="Times New Roman"/>
        </w:rPr>
        <w:t>/aid/tuition</w:t>
      </w:r>
      <w:r w:rsidR="003B60EA">
        <w:rPr>
          <w:rFonts w:ascii="Times New Roman" w:hAnsi="Times New Roman"/>
        </w:rPr>
        <w:t xml:space="preserve">. </w:t>
      </w:r>
      <w:r w:rsidRPr="00FA7E9E">
        <w:rPr>
          <w:rFonts w:ascii="Times New Roman" w:hAnsi="Times New Roman"/>
        </w:rPr>
        <w:t>All fees are mandatory, non-refundable</w:t>
      </w:r>
      <w:r w:rsidR="003B60EA">
        <w:rPr>
          <w:rFonts w:ascii="Times New Roman" w:hAnsi="Times New Roman"/>
        </w:rPr>
        <w:t>,</w:t>
      </w:r>
      <w:r w:rsidRPr="00FA7E9E">
        <w:rPr>
          <w:rFonts w:ascii="Times New Roman" w:hAnsi="Times New Roman"/>
        </w:rPr>
        <w:t xml:space="preserve"> and not applicable toward tuition unless otherwise noted.</w:t>
      </w:r>
    </w:p>
    <w:p w14:paraId="38475746" w14:textId="77777777" w:rsidR="004A5797" w:rsidRPr="00807C24" w:rsidRDefault="004A5797" w:rsidP="004A5797">
      <w:pPr>
        <w:pStyle w:val="BodyText"/>
        <w:tabs>
          <w:tab w:val="left" w:pos="3960"/>
        </w:tabs>
        <w:spacing w:after="0"/>
        <w:jc w:val="both"/>
        <w:rPr>
          <w:rFonts w:ascii="Times New Roman" w:hAnsi="Times New Roman"/>
          <w:sz w:val="16"/>
        </w:rPr>
      </w:pPr>
    </w:p>
    <w:p w14:paraId="23EBF3EB" w14:textId="3F645C98" w:rsidR="004E3B92" w:rsidRPr="00B36103" w:rsidRDefault="00553090" w:rsidP="004A5797">
      <w:pPr>
        <w:pStyle w:val="BodyText"/>
        <w:tabs>
          <w:tab w:val="left" w:pos="3960"/>
        </w:tabs>
        <w:spacing w:after="0"/>
        <w:jc w:val="both"/>
        <w:rPr>
          <w:rFonts w:ascii="Times New Roman" w:hAnsi="Times New Roman"/>
          <w:b/>
        </w:rPr>
      </w:pPr>
      <w:r>
        <w:rPr>
          <w:rFonts w:ascii="Times New Roman" w:hAnsi="Times New Roman"/>
          <w:b/>
        </w:rPr>
        <w:t>2024-2025</w:t>
      </w:r>
    </w:p>
    <w:p w14:paraId="2DF94FE5" w14:textId="424E4DBE" w:rsidR="004A5797" w:rsidRPr="00B36103" w:rsidRDefault="00553090" w:rsidP="004A5797">
      <w:pPr>
        <w:pStyle w:val="BodyText"/>
        <w:tabs>
          <w:tab w:val="left" w:pos="3960"/>
        </w:tabs>
        <w:spacing w:after="0"/>
        <w:jc w:val="both"/>
        <w:rPr>
          <w:rFonts w:ascii="Times New Roman" w:hAnsi="Times New Roman"/>
        </w:rPr>
      </w:pPr>
      <w:r>
        <w:rPr>
          <w:rFonts w:ascii="Times New Roman" w:hAnsi="Times New Roman"/>
        </w:rPr>
        <w:t>Nursing Courses: $500</w:t>
      </w:r>
      <w:r w:rsidR="004A5797" w:rsidRPr="00B36103">
        <w:rPr>
          <w:rFonts w:ascii="Times New Roman" w:hAnsi="Times New Roman"/>
        </w:rPr>
        <w:t xml:space="preserve"> per credit hour</w:t>
      </w:r>
    </w:p>
    <w:p w14:paraId="507ACFA5" w14:textId="6CAA6F37" w:rsidR="004A5797" w:rsidRPr="00B36103" w:rsidRDefault="004A5797" w:rsidP="004A5797">
      <w:pPr>
        <w:pStyle w:val="BodyText"/>
        <w:tabs>
          <w:tab w:val="left" w:pos="3960"/>
        </w:tabs>
        <w:spacing w:after="0"/>
        <w:jc w:val="both"/>
        <w:rPr>
          <w:rFonts w:ascii="Times New Roman" w:hAnsi="Times New Roman"/>
        </w:rPr>
      </w:pPr>
      <w:r w:rsidRPr="00B36103">
        <w:rPr>
          <w:rFonts w:ascii="Times New Roman" w:hAnsi="Times New Roman"/>
        </w:rPr>
        <w:t xml:space="preserve">General </w:t>
      </w:r>
      <w:r w:rsidR="00553090">
        <w:rPr>
          <w:rFonts w:ascii="Times New Roman" w:hAnsi="Times New Roman"/>
        </w:rPr>
        <w:t>Education Courses: $555</w:t>
      </w:r>
      <w:r w:rsidRPr="00B36103">
        <w:rPr>
          <w:rFonts w:ascii="Times New Roman" w:hAnsi="Times New Roman"/>
        </w:rPr>
        <w:t xml:space="preserve"> per credit hour</w:t>
      </w:r>
    </w:p>
    <w:p w14:paraId="127CC369" w14:textId="4FAE8241" w:rsidR="004A5797" w:rsidRDefault="004A5797" w:rsidP="004A5797">
      <w:pPr>
        <w:pStyle w:val="BodyText"/>
        <w:tabs>
          <w:tab w:val="left" w:pos="3960"/>
        </w:tabs>
        <w:spacing w:after="0"/>
        <w:jc w:val="both"/>
        <w:rPr>
          <w:rFonts w:ascii="Times New Roman" w:hAnsi="Times New Roman"/>
        </w:rPr>
      </w:pPr>
      <w:r w:rsidRPr="00B36103">
        <w:rPr>
          <w:rFonts w:ascii="Times New Roman" w:hAnsi="Times New Roman"/>
        </w:rPr>
        <w:t xml:space="preserve">Estimated </w:t>
      </w:r>
      <w:r w:rsidR="00EC0332">
        <w:rPr>
          <w:rFonts w:ascii="Times New Roman" w:hAnsi="Times New Roman"/>
        </w:rPr>
        <w:t>2024-2025</w:t>
      </w:r>
      <w:r w:rsidRPr="00B36103">
        <w:rPr>
          <w:rFonts w:ascii="Times New Roman" w:hAnsi="Times New Roman"/>
        </w:rPr>
        <w:t xml:space="preserve"> </w:t>
      </w:r>
      <w:r w:rsidR="003B60EA" w:rsidRPr="00B36103">
        <w:rPr>
          <w:rFonts w:ascii="Times New Roman" w:hAnsi="Times New Roman"/>
        </w:rPr>
        <w:t xml:space="preserve">cost </w:t>
      </w:r>
      <w:r w:rsidR="003B60EA">
        <w:rPr>
          <w:rFonts w:ascii="Times New Roman" w:hAnsi="Times New Roman"/>
        </w:rPr>
        <w:t xml:space="preserve">for a full-time, </w:t>
      </w:r>
      <w:r w:rsidR="0026053C">
        <w:rPr>
          <w:rFonts w:ascii="Times New Roman" w:hAnsi="Times New Roman"/>
        </w:rPr>
        <w:t>First-</w:t>
      </w:r>
      <w:r w:rsidR="0026053C" w:rsidRPr="00FA7E9E">
        <w:rPr>
          <w:rFonts w:ascii="Times New Roman" w:hAnsi="Times New Roman"/>
        </w:rPr>
        <w:t>Year</w:t>
      </w:r>
      <w:r w:rsidR="00553090">
        <w:rPr>
          <w:rFonts w:ascii="Times New Roman" w:hAnsi="Times New Roman"/>
        </w:rPr>
        <w:t xml:space="preserve"> student: $21,213*</w:t>
      </w:r>
    </w:p>
    <w:p w14:paraId="0B2EBE97" w14:textId="554FBECA" w:rsidR="00553090" w:rsidRPr="00FA7E9E" w:rsidRDefault="00553090" w:rsidP="004A5797">
      <w:pPr>
        <w:pStyle w:val="BodyText"/>
        <w:tabs>
          <w:tab w:val="left" w:pos="3960"/>
        </w:tabs>
        <w:spacing w:after="0"/>
        <w:jc w:val="both"/>
        <w:rPr>
          <w:rFonts w:ascii="Times New Roman" w:hAnsi="Times New Roman"/>
        </w:rPr>
      </w:pPr>
      <w:r>
        <w:rPr>
          <w:rFonts w:ascii="Times New Roman" w:hAnsi="Times New Roman"/>
        </w:rPr>
        <w:t>*Cost includes mandatory fees</w:t>
      </w:r>
    </w:p>
    <w:p w14:paraId="57615E26" w14:textId="77777777" w:rsidR="004A5797" w:rsidRPr="00807C24" w:rsidRDefault="004A5797" w:rsidP="004A5797">
      <w:pPr>
        <w:pStyle w:val="BodyText"/>
        <w:tabs>
          <w:tab w:val="left" w:pos="3960"/>
        </w:tabs>
        <w:spacing w:after="0"/>
        <w:jc w:val="both"/>
        <w:rPr>
          <w:rFonts w:ascii="Times New Roman" w:hAnsi="Times New Roman"/>
          <w:sz w:val="16"/>
        </w:rPr>
      </w:pPr>
    </w:p>
    <w:p w14:paraId="4D65AAD3" w14:textId="77777777" w:rsidR="004A5797" w:rsidRPr="00B34B91" w:rsidRDefault="004A5797" w:rsidP="004A5797">
      <w:pPr>
        <w:pStyle w:val="BodyText"/>
        <w:tabs>
          <w:tab w:val="left" w:pos="3960"/>
        </w:tabs>
        <w:spacing w:after="0"/>
        <w:jc w:val="both"/>
        <w:rPr>
          <w:rFonts w:ascii="Times New Roman" w:hAnsi="Times New Roman"/>
          <w:b/>
        </w:rPr>
      </w:pPr>
      <w:r w:rsidRPr="00B34B91">
        <w:rPr>
          <w:rFonts w:ascii="Times New Roman" w:hAnsi="Times New Roman"/>
          <w:b/>
        </w:rPr>
        <w:t>Fees:</w:t>
      </w:r>
    </w:p>
    <w:p w14:paraId="50574462" w14:textId="7E050453" w:rsidR="004A5797" w:rsidRPr="00FA7E9E" w:rsidRDefault="00B36103" w:rsidP="009A3063">
      <w:pPr>
        <w:pStyle w:val="BodyText"/>
        <w:numPr>
          <w:ilvl w:val="0"/>
          <w:numId w:val="135"/>
        </w:numPr>
        <w:tabs>
          <w:tab w:val="left" w:pos="3960"/>
        </w:tabs>
        <w:spacing w:after="0"/>
        <w:jc w:val="both"/>
        <w:rPr>
          <w:rFonts w:ascii="Times New Roman" w:hAnsi="Times New Roman"/>
        </w:rPr>
      </w:pPr>
      <w:r>
        <w:rPr>
          <w:rFonts w:ascii="Times New Roman" w:hAnsi="Times New Roman"/>
        </w:rPr>
        <w:t>Online A</w:t>
      </w:r>
      <w:r w:rsidR="004A5797" w:rsidRPr="00FA7E9E">
        <w:rPr>
          <w:rFonts w:ascii="Times New Roman" w:hAnsi="Times New Roman"/>
        </w:rPr>
        <w:t>pplication</w:t>
      </w:r>
      <w:r>
        <w:rPr>
          <w:rFonts w:ascii="Times New Roman" w:hAnsi="Times New Roman"/>
        </w:rPr>
        <w:t xml:space="preserve"> Fee</w:t>
      </w:r>
      <w:r w:rsidR="00553090">
        <w:rPr>
          <w:rFonts w:ascii="Times New Roman" w:hAnsi="Times New Roman"/>
        </w:rPr>
        <w:t>: $</w:t>
      </w:r>
      <w:r w:rsidR="004A5797" w:rsidRPr="00FA7E9E">
        <w:rPr>
          <w:rFonts w:ascii="Times New Roman" w:hAnsi="Times New Roman"/>
        </w:rPr>
        <w:t>0</w:t>
      </w:r>
    </w:p>
    <w:p w14:paraId="3EE73460" w14:textId="77777777" w:rsidR="004A5797" w:rsidRPr="00FA7E9E" w:rsidRDefault="004A5797" w:rsidP="009A3063">
      <w:pPr>
        <w:pStyle w:val="BodyText"/>
        <w:numPr>
          <w:ilvl w:val="0"/>
          <w:numId w:val="135"/>
        </w:numPr>
        <w:tabs>
          <w:tab w:val="left" w:pos="3960"/>
        </w:tabs>
        <w:spacing w:after="0"/>
        <w:jc w:val="both"/>
        <w:rPr>
          <w:rFonts w:ascii="Times New Roman" w:hAnsi="Times New Roman"/>
        </w:rPr>
      </w:pPr>
      <w:r w:rsidRPr="00FA7E9E">
        <w:rPr>
          <w:rFonts w:ascii="Times New Roman" w:hAnsi="Times New Roman"/>
        </w:rPr>
        <w:t>Enrollment Fee: $150 (credited towards tuition cost upon enrollment)</w:t>
      </w:r>
    </w:p>
    <w:p w14:paraId="3BDEB4DB" w14:textId="3C77FE8F" w:rsidR="00B36103" w:rsidRPr="00FA7E9E" w:rsidRDefault="00B36103" w:rsidP="009A3063">
      <w:pPr>
        <w:pStyle w:val="BodyText"/>
        <w:numPr>
          <w:ilvl w:val="0"/>
          <w:numId w:val="135"/>
        </w:numPr>
        <w:tabs>
          <w:tab w:val="left" w:pos="3960"/>
        </w:tabs>
        <w:spacing w:after="0"/>
        <w:jc w:val="both"/>
        <w:rPr>
          <w:rFonts w:ascii="Times New Roman" w:hAnsi="Times New Roman"/>
        </w:rPr>
      </w:pPr>
      <w:r w:rsidRPr="00FA7E9E">
        <w:rPr>
          <w:rFonts w:ascii="Times New Roman" w:hAnsi="Times New Roman"/>
        </w:rPr>
        <w:t xml:space="preserve">Electronic Book Fee: </w:t>
      </w:r>
      <w:r w:rsidRPr="00B36103">
        <w:rPr>
          <w:rFonts w:ascii="Times New Roman" w:hAnsi="Times New Roman"/>
        </w:rPr>
        <w:t>$1,150  (Paid in-full first semester/term) [Nursing Resources Only]</w:t>
      </w:r>
    </w:p>
    <w:p w14:paraId="5E56FBBC" w14:textId="1C944D39" w:rsidR="00375312" w:rsidRPr="00B36103" w:rsidRDefault="00375312" w:rsidP="009A3063">
      <w:pPr>
        <w:pStyle w:val="BodyText"/>
        <w:numPr>
          <w:ilvl w:val="0"/>
          <w:numId w:val="135"/>
        </w:numPr>
        <w:tabs>
          <w:tab w:val="left" w:pos="3960"/>
        </w:tabs>
        <w:spacing w:after="0"/>
        <w:jc w:val="both"/>
        <w:rPr>
          <w:rFonts w:ascii="Times New Roman" w:hAnsi="Times New Roman"/>
        </w:rPr>
      </w:pPr>
      <w:r w:rsidRPr="00B36103">
        <w:rPr>
          <w:rFonts w:ascii="Times New Roman" w:hAnsi="Times New Roman"/>
        </w:rPr>
        <w:t>Comprehensive Student Nursing Fee: $1,200</w:t>
      </w:r>
      <w:r w:rsidR="00B36103" w:rsidRPr="00B36103">
        <w:rPr>
          <w:rFonts w:ascii="Times New Roman" w:hAnsi="Times New Roman"/>
        </w:rPr>
        <w:t xml:space="preserve"> (Per semester/term) – includes the following:</w:t>
      </w:r>
    </w:p>
    <w:p w14:paraId="3E5C54F1" w14:textId="77777777" w:rsidR="00B36103" w:rsidRPr="00FA7E9E" w:rsidRDefault="00B36103" w:rsidP="009A3063">
      <w:pPr>
        <w:pStyle w:val="BodyText"/>
        <w:numPr>
          <w:ilvl w:val="1"/>
          <w:numId w:val="135"/>
        </w:numPr>
        <w:tabs>
          <w:tab w:val="left" w:pos="3960"/>
        </w:tabs>
        <w:spacing w:after="0"/>
        <w:jc w:val="both"/>
        <w:rPr>
          <w:rFonts w:ascii="Times New Roman" w:hAnsi="Times New Roman"/>
        </w:rPr>
      </w:pPr>
      <w:r w:rsidRPr="00B36103">
        <w:rPr>
          <w:rFonts w:ascii="Times New Roman" w:hAnsi="Times New Roman"/>
        </w:rPr>
        <w:t xml:space="preserve">Nursing </w:t>
      </w:r>
      <w:r w:rsidRPr="00FA7E9E">
        <w:rPr>
          <w:rFonts w:ascii="Times New Roman" w:hAnsi="Times New Roman"/>
        </w:rPr>
        <w:t>Lab</w:t>
      </w:r>
      <w:r>
        <w:rPr>
          <w:rFonts w:ascii="Times New Roman" w:hAnsi="Times New Roman"/>
        </w:rPr>
        <w:t xml:space="preserve"> </w:t>
      </w:r>
      <w:r w:rsidRPr="00B36103">
        <w:rPr>
          <w:rFonts w:ascii="Times New Roman" w:hAnsi="Times New Roman"/>
        </w:rPr>
        <w:t xml:space="preserve">and Simulation </w:t>
      </w:r>
      <w:r w:rsidRPr="00FA7E9E">
        <w:rPr>
          <w:rFonts w:ascii="Times New Roman" w:hAnsi="Times New Roman"/>
        </w:rPr>
        <w:t xml:space="preserve">Fee: </w:t>
      </w:r>
      <w:r w:rsidRPr="00B36103">
        <w:rPr>
          <w:rFonts w:ascii="Times New Roman" w:hAnsi="Times New Roman"/>
        </w:rPr>
        <w:t>$300</w:t>
      </w:r>
    </w:p>
    <w:p w14:paraId="46D1195F" w14:textId="176D7644" w:rsidR="004A5797" w:rsidRPr="00FA7E9E" w:rsidRDefault="004A5797" w:rsidP="009A3063">
      <w:pPr>
        <w:pStyle w:val="BodyText"/>
        <w:numPr>
          <w:ilvl w:val="1"/>
          <w:numId w:val="135"/>
        </w:numPr>
        <w:tabs>
          <w:tab w:val="left" w:pos="3960"/>
        </w:tabs>
        <w:spacing w:after="0"/>
        <w:jc w:val="both"/>
        <w:rPr>
          <w:rFonts w:ascii="Times New Roman" w:hAnsi="Times New Roman"/>
        </w:rPr>
      </w:pPr>
      <w:r w:rsidRPr="00FA7E9E">
        <w:rPr>
          <w:rFonts w:ascii="Times New Roman" w:hAnsi="Times New Roman"/>
        </w:rPr>
        <w:t xml:space="preserve">Student </w:t>
      </w:r>
      <w:r w:rsidR="002738FD" w:rsidRPr="00B36103">
        <w:rPr>
          <w:rFonts w:ascii="Times New Roman" w:hAnsi="Times New Roman"/>
        </w:rPr>
        <w:t xml:space="preserve">Services </w:t>
      </w:r>
      <w:r w:rsidR="00B36103">
        <w:rPr>
          <w:rFonts w:ascii="Times New Roman" w:hAnsi="Times New Roman"/>
        </w:rPr>
        <w:t>Fee: $300</w:t>
      </w:r>
    </w:p>
    <w:p w14:paraId="19C2CE46" w14:textId="183DA586" w:rsidR="004A5797" w:rsidRPr="00FA7E9E" w:rsidRDefault="004A5797" w:rsidP="009A3063">
      <w:pPr>
        <w:pStyle w:val="BodyText"/>
        <w:numPr>
          <w:ilvl w:val="1"/>
          <w:numId w:val="135"/>
        </w:numPr>
        <w:tabs>
          <w:tab w:val="left" w:pos="3960"/>
        </w:tabs>
        <w:spacing w:after="0"/>
        <w:jc w:val="both"/>
        <w:rPr>
          <w:rFonts w:ascii="Times New Roman" w:hAnsi="Times New Roman"/>
        </w:rPr>
      </w:pPr>
      <w:r w:rsidRPr="00FA7E9E">
        <w:rPr>
          <w:rFonts w:ascii="Times New Roman" w:hAnsi="Times New Roman"/>
        </w:rPr>
        <w:t xml:space="preserve">Technology Fee: </w:t>
      </w:r>
      <w:r w:rsidRPr="00B36103">
        <w:rPr>
          <w:rFonts w:ascii="Times New Roman" w:hAnsi="Times New Roman"/>
        </w:rPr>
        <w:t>$</w:t>
      </w:r>
      <w:r w:rsidR="00C6695C" w:rsidRPr="00B36103">
        <w:rPr>
          <w:rFonts w:ascii="Times New Roman" w:hAnsi="Times New Roman"/>
        </w:rPr>
        <w:t>600</w:t>
      </w:r>
    </w:p>
    <w:p w14:paraId="260732F1" w14:textId="58641E6C" w:rsidR="004A5797" w:rsidRPr="00FA7E9E" w:rsidRDefault="004A5797" w:rsidP="009A3063">
      <w:pPr>
        <w:pStyle w:val="BodyText"/>
        <w:numPr>
          <w:ilvl w:val="0"/>
          <w:numId w:val="135"/>
        </w:numPr>
        <w:tabs>
          <w:tab w:val="left" w:pos="3960"/>
        </w:tabs>
        <w:spacing w:after="0"/>
        <w:jc w:val="both"/>
        <w:rPr>
          <w:rFonts w:ascii="Times New Roman" w:hAnsi="Times New Roman"/>
        </w:rPr>
      </w:pPr>
      <w:r w:rsidRPr="00FA7E9E">
        <w:rPr>
          <w:rFonts w:ascii="Times New Roman" w:hAnsi="Times New Roman"/>
        </w:rPr>
        <w:t xml:space="preserve">Graduation Fee: $150 </w:t>
      </w:r>
      <w:r w:rsidR="00B36103" w:rsidRPr="00B36103">
        <w:rPr>
          <w:rFonts w:ascii="Times New Roman" w:hAnsi="Times New Roman"/>
        </w:rPr>
        <w:t>(4th semester/term only)</w:t>
      </w:r>
    </w:p>
    <w:p w14:paraId="7D3A0597" w14:textId="77777777" w:rsidR="004A5797" w:rsidRPr="00807C24" w:rsidRDefault="004A5797" w:rsidP="004A5797">
      <w:pPr>
        <w:pStyle w:val="BodyText"/>
        <w:tabs>
          <w:tab w:val="left" w:pos="3960"/>
        </w:tabs>
        <w:spacing w:after="0"/>
        <w:jc w:val="both"/>
        <w:rPr>
          <w:rFonts w:ascii="Times New Roman" w:hAnsi="Times New Roman"/>
          <w:sz w:val="16"/>
        </w:rPr>
      </w:pPr>
    </w:p>
    <w:p w14:paraId="35F55AFB" w14:textId="77777777" w:rsidR="003B60EA" w:rsidRPr="003B60EA" w:rsidRDefault="003B60EA" w:rsidP="00FB69A9">
      <w:pPr>
        <w:pStyle w:val="BodyText"/>
        <w:tabs>
          <w:tab w:val="left" w:pos="3960"/>
        </w:tabs>
        <w:spacing w:after="0"/>
        <w:jc w:val="both"/>
        <w:rPr>
          <w:rFonts w:ascii="Times New Roman" w:hAnsi="Times New Roman"/>
          <w:b/>
        </w:rPr>
      </w:pPr>
      <w:r w:rsidRPr="003B60EA">
        <w:rPr>
          <w:rFonts w:ascii="Times New Roman" w:hAnsi="Times New Roman"/>
          <w:b/>
        </w:rPr>
        <w:t>Variable Fees:</w:t>
      </w:r>
    </w:p>
    <w:p w14:paraId="20B02308" w14:textId="77777777" w:rsidR="003B60EA" w:rsidRPr="003B60EA" w:rsidRDefault="003B60EA" w:rsidP="00FB69A9">
      <w:pPr>
        <w:pStyle w:val="BodyText"/>
        <w:numPr>
          <w:ilvl w:val="0"/>
          <w:numId w:val="136"/>
        </w:numPr>
        <w:tabs>
          <w:tab w:val="left" w:pos="3960"/>
        </w:tabs>
        <w:spacing w:after="0"/>
        <w:jc w:val="both"/>
        <w:rPr>
          <w:rFonts w:ascii="Times New Roman" w:hAnsi="Times New Roman"/>
        </w:rPr>
      </w:pPr>
      <w:r w:rsidRPr="003B60EA">
        <w:rPr>
          <w:rFonts w:ascii="Times New Roman" w:hAnsi="Times New Roman"/>
        </w:rPr>
        <w:t>Official/Unofficial Transcript Fee: $10 (Current students are not charged a fee)</w:t>
      </w:r>
    </w:p>
    <w:p w14:paraId="203CA733" w14:textId="77777777" w:rsidR="003B60EA" w:rsidRDefault="003B60EA" w:rsidP="00FB69A9">
      <w:pPr>
        <w:pStyle w:val="BodyText"/>
        <w:numPr>
          <w:ilvl w:val="0"/>
          <w:numId w:val="136"/>
        </w:numPr>
        <w:tabs>
          <w:tab w:val="left" w:pos="3960"/>
        </w:tabs>
        <w:spacing w:after="0"/>
        <w:jc w:val="both"/>
        <w:rPr>
          <w:rFonts w:ascii="Times New Roman" w:hAnsi="Times New Roman"/>
        </w:rPr>
      </w:pPr>
      <w:r w:rsidRPr="003B60EA">
        <w:rPr>
          <w:rFonts w:ascii="Times New Roman" w:hAnsi="Times New Roman"/>
        </w:rPr>
        <w:t>CPR Certification Fee: $60</w:t>
      </w:r>
    </w:p>
    <w:p w14:paraId="51E71955" w14:textId="2AFD0926" w:rsidR="003B60EA" w:rsidRPr="003B60EA" w:rsidRDefault="00553090" w:rsidP="00FB69A9">
      <w:pPr>
        <w:pStyle w:val="BodyText"/>
        <w:numPr>
          <w:ilvl w:val="0"/>
          <w:numId w:val="136"/>
        </w:numPr>
        <w:tabs>
          <w:tab w:val="left" w:pos="3960"/>
        </w:tabs>
        <w:spacing w:after="0"/>
        <w:jc w:val="both"/>
        <w:rPr>
          <w:rFonts w:ascii="Times New Roman" w:hAnsi="Times New Roman"/>
        </w:rPr>
      </w:pPr>
      <w:r>
        <w:rPr>
          <w:rFonts w:ascii="Times New Roman" w:hAnsi="Times New Roman"/>
        </w:rPr>
        <w:t>Biology Lab Fee (Gen Ed. Courses only):</w:t>
      </w:r>
      <w:r w:rsidR="003B60EA" w:rsidRPr="003B60EA">
        <w:rPr>
          <w:rFonts w:ascii="Times New Roman" w:hAnsi="Times New Roman"/>
        </w:rPr>
        <w:t xml:space="preserve"> $65</w:t>
      </w:r>
    </w:p>
    <w:p w14:paraId="29C3A87F" w14:textId="77777777" w:rsidR="003B60EA" w:rsidRDefault="003B60EA" w:rsidP="00FB69A9">
      <w:pPr>
        <w:pStyle w:val="BodyText"/>
        <w:numPr>
          <w:ilvl w:val="0"/>
          <w:numId w:val="136"/>
        </w:numPr>
        <w:tabs>
          <w:tab w:val="left" w:pos="3960"/>
        </w:tabs>
        <w:spacing w:after="0"/>
        <w:jc w:val="both"/>
        <w:rPr>
          <w:rFonts w:ascii="Times New Roman" w:hAnsi="Times New Roman"/>
        </w:rPr>
      </w:pPr>
      <w:r w:rsidRPr="003B60EA">
        <w:rPr>
          <w:rFonts w:ascii="Times New Roman" w:hAnsi="Times New Roman"/>
        </w:rPr>
        <w:t>Parking: varies per lot/space availability</w:t>
      </w:r>
    </w:p>
    <w:p w14:paraId="652C153E" w14:textId="61BDD0E7" w:rsidR="00553090" w:rsidRDefault="00553090" w:rsidP="00FB69A9">
      <w:pPr>
        <w:pStyle w:val="BodyText"/>
        <w:numPr>
          <w:ilvl w:val="0"/>
          <w:numId w:val="136"/>
        </w:numPr>
        <w:tabs>
          <w:tab w:val="left" w:pos="3960"/>
        </w:tabs>
        <w:spacing w:after="0"/>
        <w:jc w:val="both"/>
        <w:rPr>
          <w:rFonts w:ascii="Times New Roman" w:hAnsi="Times New Roman"/>
        </w:rPr>
      </w:pPr>
      <w:r>
        <w:rPr>
          <w:rFonts w:ascii="Times New Roman" w:hAnsi="Times New Roman"/>
        </w:rPr>
        <w:t>Health Insurance (Can be waived): $2,828</w:t>
      </w:r>
    </w:p>
    <w:p w14:paraId="6737C642" w14:textId="4A042295" w:rsidR="00553090" w:rsidRPr="003B60EA" w:rsidRDefault="00553090" w:rsidP="00FB69A9">
      <w:pPr>
        <w:pStyle w:val="BodyText"/>
        <w:numPr>
          <w:ilvl w:val="0"/>
          <w:numId w:val="136"/>
        </w:numPr>
        <w:tabs>
          <w:tab w:val="left" w:pos="3960"/>
        </w:tabs>
        <w:spacing w:after="0"/>
        <w:jc w:val="both"/>
        <w:rPr>
          <w:rFonts w:ascii="Times New Roman" w:hAnsi="Times New Roman"/>
        </w:rPr>
      </w:pPr>
      <w:r>
        <w:rPr>
          <w:rFonts w:ascii="Times New Roman" w:hAnsi="Times New Roman"/>
        </w:rPr>
        <w:t>Clinical Makeup Fee: $50</w:t>
      </w:r>
    </w:p>
    <w:p w14:paraId="5223E913" w14:textId="77777777" w:rsidR="003B60EA" w:rsidRPr="003B60EA" w:rsidRDefault="003B60EA" w:rsidP="00FB69A9">
      <w:pPr>
        <w:pStyle w:val="BodyText"/>
        <w:numPr>
          <w:ilvl w:val="0"/>
          <w:numId w:val="136"/>
        </w:numPr>
        <w:tabs>
          <w:tab w:val="left" w:pos="3960"/>
        </w:tabs>
        <w:spacing w:after="0"/>
        <w:jc w:val="both"/>
        <w:rPr>
          <w:rFonts w:ascii="Times New Roman" w:hAnsi="Times New Roman"/>
        </w:rPr>
      </w:pPr>
      <w:r w:rsidRPr="003B60EA">
        <w:rPr>
          <w:rFonts w:ascii="Times New Roman" w:hAnsi="Times New Roman"/>
        </w:rPr>
        <w:t>Returned Check Fee: $25</w:t>
      </w:r>
    </w:p>
    <w:p w14:paraId="46B16F0B" w14:textId="77777777" w:rsidR="003B60EA" w:rsidRPr="003B60EA" w:rsidRDefault="003B60EA" w:rsidP="00FB69A9">
      <w:pPr>
        <w:pStyle w:val="BodyText"/>
        <w:numPr>
          <w:ilvl w:val="0"/>
          <w:numId w:val="136"/>
        </w:numPr>
        <w:tabs>
          <w:tab w:val="left" w:pos="3960"/>
        </w:tabs>
        <w:spacing w:after="0"/>
        <w:jc w:val="both"/>
        <w:rPr>
          <w:rFonts w:ascii="Times New Roman" w:hAnsi="Times New Roman"/>
        </w:rPr>
      </w:pPr>
      <w:r w:rsidRPr="003B60EA">
        <w:rPr>
          <w:rFonts w:ascii="Times New Roman" w:hAnsi="Times New Roman"/>
        </w:rPr>
        <w:t>Payment Installment Plan Fee: $25</w:t>
      </w:r>
    </w:p>
    <w:p w14:paraId="1FFDDD7A" w14:textId="1F85A588" w:rsidR="003B60EA" w:rsidRPr="003B60EA" w:rsidRDefault="00553090" w:rsidP="00FB69A9">
      <w:pPr>
        <w:pStyle w:val="BodyText"/>
        <w:numPr>
          <w:ilvl w:val="0"/>
          <w:numId w:val="136"/>
        </w:numPr>
        <w:tabs>
          <w:tab w:val="left" w:pos="3960"/>
        </w:tabs>
        <w:spacing w:after="0"/>
        <w:jc w:val="both"/>
        <w:rPr>
          <w:rFonts w:ascii="Times New Roman" w:hAnsi="Times New Roman"/>
        </w:rPr>
      </w:pPr>
      <w:r>
        <w:rPr>
          <w:rFonts w:ascii="Times New Roman" w:hAnsi="Times New Roman"/>
        </w:rPr>
        <w:t xml:space="preserve">Late Payment Fee: $25 or 10% of </w:t>
      </w:r>
      <w:r w:rsidR="003B60EA" w:rsidRPr="003B60EA">
        <w:rPr>
          <w:rFonts w:ascii="Times New Roman" w:hAnsi="Times New Roman"/>
        </w:rPr>
        <w:t>balance</w:t>
      </w:r>
      <w:r>
        <w:rPr>
          <w:rFonts w:ascii="Times New Roman" w:hAnsi="Times New Roman"/>
        </w:rPr>
        <w:t xml:space="preserve"> due</w:t>
      </w:r>
    </w:p>
    <w:p w14:paraId="69265B0C" w14:textId="2183CFFA" w:rsidR="003B60EA" w:rsidRPr="003B60EA" w:rsidRDefault="003B60EA" w:rsidP="00FB69A9">
      <w:pPr>
        <w:pStyle w:val="BodyText"/>
        <w:numPr>
          <w:ilvl w:val="0"/>
          <w:numId w:val="136"/>
        </w:numPr>
        <w:tabs>
          <w:tab w:val="left" w:pos="3960"/>
        </w:tabs>
        <w:spacing w:after="0"/>
        <w:jc w:val="both"/>
        <w:rPr>
          <w:rFonts w:ascii="Times New Roman" w:hAnsi="Times New Roman"/>
        </w:rPr>
      </w:pPr>
      <w:r w:rsidRPr="003B60EA">
        <w:rPr>
          <w:rFonts w:ascii="Times New Roman" w:hAnsi="Times New Roman"/>
        </w:rPr>
        <w:t xml:space="preserve">Medical Clearance Tracking and Background Check: </w:t>
      </w:r>
      <w:r w:rsidR="00B36103">
        <w:rPr>
          <w:rFonts w:ascii="Times New Roman" w:hAnsi="Times New Roman"/>
        </w:rPr>
        <w:t>P</w:t>
      </w:r>
      <w:r w:rsidRPr="003B60EA">
        <w:rPr>
          <w:rFonts w:ascii="Times New Roman" w:hAnsi="Times New Roman"/>
        </w:rPr>
        <w:t>aid to the service provider</w:t>
      </w:r>
      <w:r w:rsidR="00553090">
        <w:rPr>
          <w:rFonts w:ascii="Times New Roman" w:hAnsi="Times New Roman"/>
        </w:rPr>
        <w:t xml:space="preserve"> $178</w:t>
      </w:r>
    </w:p>
    <w:p w14:paraId="7F7FD15E" w14:textId="77777777" w:rsidR="003B60EA" w:rsidRPr="003B60EA" w:rsidRDefault="003B60EA" w:rsidP="00FB69A9">
      <w:pPr>
        <w:pStyle w:val="BodyText"/>
        <w:numPr>
          <w:ilvl w:val="0"/>
          <w:numId w:val="136"/>
        </w:numPr>
        <w:tabs>
          <w:tab w:val="left" w:pos="3960"/>
        </w:tabs>
        <w:spacing w:after="0"/>
        <w:jc w:val="both"/>
        <w:rPr>
          <w:rFonts w:ascii="Times New Roman" w:hAnsi="Times New Roman"/>
        </w:rPr>
      </w:pPr>
      <w:r w:rsidRPr="003B60EA">
        <w:rPr>
          <w:rFonts w:ascii="Times New Roman" w:hAnsi="Times New Roman"/>
        </w:rPr>
        <w:t>General Education Textbooks: varies by course section</w:t>
      </w:r>
    </w:p>
    <w:p w14:paraId="65900692" w14:textId="342AC416" w:rsidR="003B60EA" w:rsidRDefault="003B60EA" w:rsidP="00FB69A9">
      <w:pPr>
        <w:pStyle w:val="BodyText"/>
        <w:numPr>
          <w:ilvl w:val="0"/>
          <w:numId w:val="136"/>
        </w:numPr>
        <w:tabs>
          <w:tab w:val="left" w:pos="3960"/>
        </w:tabs>
        <w:spacing w:after="0"/>
        <w:jc w:val="both"/>
        <w:rPr>
          <w:rFonts w:ascii="Times New Roman" w:hAnsi="Times New Roman"/>
        </w:rPr>
      </w:pPr>
      <w:r w:rsidRPr="001A0BD5">
        <w:rPr>
          <w:rFonts w:ascii="Times New Roman" w:hAnsi="Times New Roman"/>
        </w:rPr>
        <w:t>Le Moyne College</w:t>
      </w:r>
      <w:r w:rsidR="0013584F">
        <w:rPr>
          <w:rFonts w:ascii="Times New Roman" w:hAnsi="Times New Roman"/>
        </w:rPr>
        <w:t xml:space="preserve"> Consortium Fee</w:t>
      </w:r>
      <w:r w:rsidR="00553090">
        <w:rPr>
          <w:rFonts w:ascii="Times New Roman" w:hAnsi="Times New Roman"/>
        </w:rPr>
        <w:t xml:space="preserve"> (Gen Ed. Courses only)</w:t>
      </w:r>
      <w:r w:rsidR="0013584F">
        <w:rPr>
          <w:rFonts w:ascii="Times New Roman" w:hAnsi="Times New Roman"/>
        </w:rPr>
        <w:t>:</w:t>
      </w:r>
      <w:r w:rsidR="00553090">
        <w:rPr>
          <w:rFonts w:ascii="Times New Roman" w:hAnsi="Times New Roman"/>
        </w:rPr>
        <w:t xml:space="preserve"> $124</w:t>
      </w:r>
    </w:p>
    <w:p w14:paraId="1BAF80DA" w14:textId="07EF1AFC" w:rsidR="00553090" w:rsidRDefault="00553090" w:rsidP="00FB69A9">
      <w:pPr>
        <w:pStyle w:val="BodyText"/>
        <w:numPr>
          <w:ilvl w:val="0"/>
          <w:numId w:val="136"/>
        </w:numPr>
        <w:tabs>
          <w:tab w:val="left" w:pos="3960"/>
        </w:tabs>
        <w:spacing w:after="0"/>
        <w:jc w:val="both"/>
        <w:rPr>
          <w:rFonts w:ascii="Times New Roman" w:hAnsi="Times New Roman"/>
        </w:rPr>
      </w:pPr>
      <w:r>
        <w:rPr>
          <w:rFonts w:ascii="Times New Roman" w:hAnsi="Times New Roman"/>
        </w:rPr>
        <w:t>Loan Fees (Amounts may vary): $100</w:t>
      </w:r>
    </w:p>
    <w:p w14:paraId="36EEF30D" w14:textId="7AEAE02E" w:rsidR="00553090" w:rsidRPr="001A0BD5" w:rsidRDefault="00553090" w:rsidP="00FB69A9">
      <w:pPr>
        <w:pStyle w:val="BodyText"/>
        <w:numPr>
          <w:ilvl w:val="0"/>
          <w:numId w:val="136"/>
        </w:numPr>
        <w:tabs>
          <w:tab w:val="left" w:pos="3960"/>
        </w:tabs>
        <w:spacing w:after="0"/>
        <w:jc w:val="both"/>
        <w:rPr>
          <w:rFonts w:ascii="Times New Roman" w:hAnsi="Times New Roman"/>
        </w:rPr>
      </w:pPr>
      <w:r>
        <w:rPr>
          <w:rFonts w:ascii="Times New Roman" w:hAnsi="Times New Roman"/>
        </w:rPr>
        <w:t>Computer (Average cost based on Dec 2023 student survey): $977</w:t>
      </w:r>
    </w:p>
    <w:p w14:paraId="6158FFF4" w14:textId="77777777" w:rsidR="003B60EA" w:rsidRPr="00807C24" w:rsidRDefault="003B60EA" w:rsidP="003B60EA">
      <w:pPr>
        <w:pStyle w:val="BodyText"/>
        <w:tabs>
          <w:tab w:val="left" w:pos="3960"/>
        </w:tabs>
        <w:spacing w:after="0"/>
        <w:ind w:right="-180"/>
        <w:jc w:val="both"/>
        <w:rPr>
          <w:rFonts w:ascii="Times New Roman" w:hAnsi="Times New Roman"/>
          <w:b/>
          <w:sz w:val="16"/>
        </w:rPr>
      </w:pPr>
    </w:p>
    <w:p w14:paraId="2E602994" w14:textId="77777777" w:rsidR="003B60EA" w:rsidRPr="003B60EA" w:rsidRDefault="003B60EA" w:rsidP="00FB69A9">
      <w:pPr>
        <w:pStyle w:val="BodyText"/>
        <w:tabs>
          <w:tab w:val="left" w:pos="3960"/>
        </w:tabs>
        <w:spacing w:after="0"/>
        <w:jc w:val="both"/>
        <w:rPr>
          <w:rFonts w:ascii="Times New Roman" w:hAnsi="Times New Roman"/>
          <w:b/>
        </w:rPr>
      </w:pPr>
      <w:r w:rsidRPr="003B60EA">
        <w:rPr>
          <w:rFonts w:ascii="Times New Roman" w:hAnsi="Times New Roman"/>
          <w:b/>
        </w:rPr>
        <w:t>Uniforms</w:t>
      </w:r>
    </w:p>
    <w:p w14:paraId="3A27E8DC" w14:textId="77777777" w:rsidR="004A5797" w:rsidRPr="003B60EA" w:rsidRDefault="003B60EA" w:rsidP="00FB69A9">
      <w:pPr>
        <w:pStyle w:val="BodyText"/>
        <w:tabs>
          <w:tab w:val="left" w:pos="3960"/>
        </w:tabs>
        <w:spacing w:after="0"/>
        <w:jc w:val="both"/>
        <w:rPr>
          <w:rFonts w:ascii="Times New Roman" w:hAnsi="Times New Roman"/>
        </w:rPr>
      </w:pPr>
      <w:r w:rsidRPr="003B60EA">
        <w:rPr>
          <w:rFonts w:ascii="Times New Roman" w:hAnsi="Times New Roman"/>
        </w:rPr>
        <w:t>Uniforms and associated accessories cost approximately $300.</w:t>
      </w:r>
    </w:p>
    <w:p w14:paraId="281D0E73" w14:textId="77777777" w:rsidR="003B60EA" w:rsidRPr="00807C24" w:rsidRDefault="003B60EA" w:rsidP="00FB69A9">
      <w:pPr>
        <w:pStyle w:val="BodyText"/>
        <w:tabs>
          <w:tab w:val="left" w:pos="3960"/>
        </w:tabs>
        <w:spacing w:after="0"/>
        <w:jc w:val="both"/>
        <w:rPr>
          <w:rFonts w:ascii="Times New Roman" w:hAnsi="Times New Roman"/>
          <w:sz w:val="16"/>
        </w:rPr>
      </w:pPr>
    </w:p>
    <w:p w14:paraId="7DC01309" w14:textId="77777777" w:rsidR="004A5797" w:rsidRPr="00A926AC" w:rsidRDefault="004A5797" w:rsidP="00FB69A9">
      <w:pPr>
        <w:pStyle w:val="BodyText"/>
        <w:tabs>
          <w:tab w:val="left" w:pos="3960"/>
        </w:tabs>
        <w:spacing w:after="0"/>
        <w:jc w:val="both"/>
        <w:rPr>
          <w:rFonts w:ascii="Times New Roman" w:hAnsi="Times New Roman"/>
          <w:b/>
        </w:rPr>
      </w:pPr>
      <w:r w:rsidRPr="00A926AC">
        <w:rPr>
          <w:rFonts w:ascii="Times New Roman" w:hAnsi="Times New Roman"/>
          <w:b/>
        </w:rPr>
        <w:t>Tuition Bills</w:t>
      </w:r>
    </w:p>
    <w:p w14:paraId="4CA7487D" w14:textId="77777777" w:rsidR="004A5797" w:rsidRDefault="003B60EA" w:rsidP="00FB69A9">
      <w:pPr>
        <w:pStyle w:val="BodyText"/>
        <w:tabs>
          <w:tab w:val="left" w:pos="3960"/>
        </w:tabs>
        <w:spacing w:after="0"/>
        <w:jc w:val="both"/>
        <w:rPr>
          <w:rFonts w:ascii="Times New Roman" w:hAnsi="Times New Roman"/>
        </w:rPr>
      </w:pPr>
      <w:r w:rsidRPr="003B60EA">
        <w:rPr>
          <w:rFonts w:ascii="Times New Roman" w:hAnsi="Times New Roman"/>
        </w:rPr>
        <w:t xml:space="preserve">Bills for tuition and fees reflect the courses for which students have registered. Tuition and fees are due (or a payment plan is established) prior to the start </w:t>
      </w:r>
      <w:r>
        <w:rPr>
          <w:rFonts w:ascii="Times New Roman" w:hAnsi="Times New Roman"/>
        </w:rPr>
        <w:t xml:space="preserve">of classes each semester/term. </w:t>
      </w:r>
      <w:r w:rsidRPr="003B60EA">
        <w:rPr>
          <w:rFonts w:ascii="Times New Roman" w:hAnsi="Times New Roman"/>
        </w:rPr>
        <w:t>The College reserves the right to revise these costs at any time, without prior notice, in order to meet increased expenses. The Bursar/Registrar can provide more detailed information about College expenses at 315-470-7256.</w:t>
      </w:r>
    </w:p>
    <w:p w14:paraId="6B54217C" w14:textId="77777777" w:rsidR="00553090" w:rsidRDefault="00553090" w:rsidP="00FB69A9">
      <w:pPr>
        <w:pStyle w:val="BodyText"/>
        <w:tabs>
          <w:tab w:val="left" w:pos="3960"/>
        </w:tabs>
        <w:spacing w:after="0"/>
        <w:jc w:val="both"/>
        <w:rPr>
          <w:rFonts w:ascii="Times New Roman" w:hAnsi="Times New Roman"/>
          <w:sz w:val="16"/>
        </w:rPr>
      </w:pPr>
    </w:p>
    <w:p w14:paraId="159580CB" w14:textId="77777777" w:rsidR="00553090" w:rsidRDefault="00553090" w:rsidP="00FB69A9">
      <w:pPr>
        <w:pStyle w:val="BodyText"/>
        <w:tabs>
          <w:tab w:val="left" w:pos="3960"/>
        </w:tabs>
        <w:spacing w:after="0"/>
        <w:jc w:val="both"/>
        <w:rPr>
          <w:rFonts w:ascii="Times New Roman" w:hAnsi="Times New Roman"/>
          <w:sz w:val="16"/>
        </w:rPr>
      </w:pPr>
    </w:p>
    <w:p w14:paraId="237AB135" w14:textId="77777777" w:rsidR="00553090" w:rsidRDefault="00553090" w:rsidP="00FB69A9">
      <w:pPr>
        <w:pStyle w:val="BodyText"/>
        <w:tabs>
          <w:tab w:val="left" w:pos="3960"/>
        </w:tabs>
        <w:spacing w:after="0"/>
        <w:jc w:val="both"/>
        <w:rPr>
          <w:b/>
        </w:rPr>
      </w:pPr>
    </w:p>
    <w:p w14:paraId="0E7A82EC" w14:textId="77777777" w:rsidR="004A5797" w:rsidRPr="00A926AC" w:rsidRDefault="004A5797" w:rsidP="00FB69A9">
      <w:pPr>
        <w:pStyle w:val="BodyText"/>
        <w:tabs>
          <w:tab w:val="left" w:pos="3960"/>
        </w:tabs>
        <w:spacing w:after="0"/>
        <w:jc w:val="both"/>
        <w:rPr>
          <w:b/>
        </w:rPr>
      </w:pPr>
      <w:r w:rsidRPr="00A926AC">
        <w:rPr>
          <w:b/>
        </w:rPr>
        <w:lastRenderedPageBreak/>
        <w:t>Payment Plan</w:t>
      </w:r>
    </w:p>
    <w:p w14:paraId="0CFD5F72" w14:textId="77777777" w:rsidR="004A5797" w:rsidRPr="00A926AC" w:rsidRDefault="004A5797" w:rsidP="00FB69A9">
      <w:pPr>
        <w:pStyle w:val="BodyText"/>
        <w:tabs>
          <w:tab w:val="left" w:pos="3960"/>
        </w:tabs>
        <w:spacing w:after="0"/>
        <w:jc w:val="both"/>
        <w:rPr>
          <w:rFonts w:ascii="Times New Roman" w:hAnsi="Times New Roman"/>
          <w:b/>
        </w:rPr>
      </w:pPr>
      <w:r w:rsidRPr="00A926AC">
        <w:t xml:space="preserve">The </w:t>
      </w:r>
      <w:r w:rsidRPr="00C17639">
        <w:t>College</w:t>
      </w:r>
      <w:r>
        <w:t xml:space="preserve"> offers a</w:t>
      </w:r>
      <w:r w:rsidRPr="00A926AC">
        <w:t xml:space="preserve"> </w:t>
      </w:r>
      <w:r w:rsidRPr="00FA7E9E">
        <w:t>Payment Installment Plan every semester/term, which allows students to</w:t>
      </w:r>
      <w:r w:rsidR="00807C24">
        <w:t xml:space="preserve"> pay tuition and fees in agreed-</w:t>
      </w:r>
      <w:r w:rsidRPr="00FA7E9E">
        <w:t>upon installments over four months in fall and spring and three months in summer. A fee applies each semester/term a student chooses to enroll in the Payment Installment Plan</w:t>
      </w:r>
      <w:r w:rsidRPr="00A926AC">
        <w:t xml:space="preserve"> and is due with the first installment payment prior to the start of classes each semester/term.</w:t>
      </w:r>
    </w:p>
    <w:p w14:paraId="6F43455E" w14:textId="77777777" w:rsidR="004A5797" w:rsidRPr="00807C24" w:rsidRDefault="004A5797" w:rsidP="00FB69A9">
      <w:pPr>
        <w:pStyle w:val="BodyText"/>
        <w:tabs>
          <w:tab w:val="left" w:pos="3960"/>
        </w:tabs>
        <w:spacing w:after="0"/>
        <w:jc w:val="both"/>
        <w:rPr>
          <w:rFonts w:ascii="Times New Roman" w:hAnsi="Times New Roman"/>
          <w:b/>
          <w:sz w:val="16"/>
        </w:rPr>
      </w:pPr>
    </w:p>
    <w:p w14:paraId="02C926C1" w14:textId="77777777" w:rsidR="004A5797" w:rsidRPr="00A926AC" w:rsidRDefault="004A5797" w:rsidP="00FB69A9">
      <w:pPr>
        <w:pStyle w:val="BodyText"/>
        <w:tabs>
          <w:tab w:val="left" w:pos="3960"/>
        </w:tabs>
        <w:spacing w:after="0"/>
        <w:jc w:val="both"/>
        <w:rPr>
          <w:rFonts w:ascii="Times New Roman" w:hAnsi="Times New Roman"/>
        </w:rPr>
      </w:pPr>
      <w:r w:rsidRPr="00A926AC">
        <w:rPr>
          <w:rFonts w:ascii="Times New Roman" w:hAnsi="Times New Roman"/>
          <w:b/>
        </w:rPr>
        <w:t>Financial Obligations</w:t>
      </w:r>
    </w:p>
    <w:p w14:paraId="79E07A79" w14:textId="77777777" w:rsidR="004A5797" w:rsidRPr="00A926AC" w:rsidRDefault="004A5797" w:rsidP="00FB69A9">
      <w:pPr>
        <w:pStyle w:val="BodyText"/>
        <w:tabs>
          <w:tab w:val="left" w:pos="3960"/>
        </w:tabs>
        <w:spacing w:after="0"/>
        <w:jc w:val="both"/>
        <w:rPr>
          <w:rFonts w:ascii="Times New Roman" w:hAnsi="Times New Roman"/>
        </w:rPr>
      </w:pPr>
      <w:r w:rsidRPr="00A926AC">
        <w:rPr>
          <w:rFonts w:ascii="Times New Roman" w:hAnsi="Times New Roman"/>
        </w:rPr>
        <w:t>Financial obligations to the College include, but are not limited to:</w:t>
      </w:r>
    </w:p>
    <w:p w14:paraId="33C77549" w14:textId="77777777" w:rsidR="004A5797" w:rsidRPr="00A926AC" w:rsidRDefault="004A5797" w:rsidP="00FB69A9">
      <w:pPr>
        <w:pStyle w:val="BodyText"/>
        <w:numPr>
          <w:ilvl w:val="0"/>
          <w:numId w:val="5"/>
        </w:numPr>
        <w:tabs>
          <w:tab w:val="left" w:pos="3960"/>
        </w:tabs>
        <w:spacing w:after="0"/>
        <w:jc w:val="both"/>
        <w:rPr>
          <w:rFonts w:ascii="Times New Roman" w:hAnsi="Times New Roman"/>
        </w:rPr>
      </w:pPr>
      <w:r w:rsidRPr="00A926AC">
        <w:rPr>
          <w:rFonts w:ascii="Times New Roman" w:hAnsi="Times New Roman"/>
        </w:rPr>
        <w:t>Tuition and fees</w:t>
      </w:r>
    </w:p>
    <w:p w14:paraId="05EB4FB5" w14:textId="77777777" w:rsidR="004A5797" w:rsidRPr="00A926AC" w:rsidRDefault="004A5797" w:rsidP="00FB69A9">
      <w:pPr>
        <w:pStyle w:val="BodyText"/>
        <w:numPr>
          <w:ilvl w:val="0"/>
          <w:numId w:val="5"/>
        </w:numPr>
        <w:tabs>
          <w:tab w:val="left" w:pos="3960"/>
        </w:tabs>
        <w:spacing w:after="0"/>
        <w:jc w:val="both"/>
        <w:rPr>
          <w:rFonts w:ascii="Times New Roman" w:hAnsi="Times New Roman"/>
        </w:rPr>
      </w:pPr>
      <w:r w:rsidRPr="00A926AC">
        <w:rPr>
          <w:rFonts w:ascii="Times New Roman" w:hAnsi="Times New Roman"/>
        </w:rPr>
        <w:t>Overdue or lost library/media services materials</w:t>
      </w:r>
    </w:p>
    <w:p w14:paraId="1F48F007" w14:textId="77777777" w:rsidR="00FF385B" w:rsidRDefault="00FF385B" w:rsidP="00FB69A9">
      <w:pPr>
        <w:pStyle w:val="BodyText"/>
        <w:tabs>
          <w:tab w:val="left" w:pos="3960"/>
        </w:tabs>
        <w:spacing w:after="0"/>
        <w:jc w:val="both"/>
        <w:rPr>
          <w:rFonts w:ascii="Times New Roman" w:hAnsi="Times New Roman"/>
        </w:rPr>
      </w:pPr>
    </w:p>
    <w:p w14:paraId="2F5D9298" w14:textId="77777777" w:rsidR="004A5797" w:rsidRPr="00A926AC" w:rsidRDefault="004A5797" w:rsidP="00FB69A9">
      <w:pPr>
        <w:pStyle w:val="BodyText"/>
        <w:tabs>
          <w:tab w:val="left" w:pos="3960"/>
        </w:tabs>
        <w:spacing w:after="0"/>
        <w:jc w:val="both"/>
        <w:rPr>
          <w:rFonts w:ascii="Times New Roman" w:hAnsi="Times New Roman"/>
        </w:rPr>
      </w:pPr>
      <w:r w:rsidRPr="00A926AC">
        <w:rPr>
          <w:rFonts w:ascii="Times New Roman" w:hAnsi="Times New Roman"/>
        </w:rPr>
        <w:t>Students who are delinquent in financial obligations may:</w:t>
      </w:r>
    </w:p>
    <w:p w14:paraId="33CDA1C5" w14:textId="77777777" w:rsidR="004A5797" w:rsidRPr="00A926AC" w:rsidRDefault="004A5797" w:rsidP="00FB69A9">
      <w:pPr>
        <w:pStyle w:val="BodyText"/>
        <w:numPr>
          <w:ilvl w:val="0"/>
          <w:numId w:val="107"/>
        </w:numPr>
        <w:tabs>
          <w:tab w:val="left" w:pos="3960"/>
        </w:tabs>
        <w:spacing w:after="0"/>
        <w:jc w:val="both"/>
        <w:rPr>
          <w:rFonts w:ascii="Times New Roman" w:hAnsi="Times New Roman"/>
        </w:rPr>
      </w:pPr>
      <w:r w:rsidRPr="00A926AC">
        <w:rPr>
          <w:rFonts w:ascii="Times New Roman" w:hAnsi="Times New Roman"/>
        </w:rPr>
        <w:t>Incur monthly late fees and/or a fee equivalent to 10% of any remaining Balance Due at the end of each semester/term</w:t>
      </w:r>
      <w:r>
        <w:rPr>
          <w:rFonts w:ascii="Times New Roman" w:hAnsi="Times New Roman"/>
        </w:rPr>
        <w:t xml:space="preserve"> </w:t>
      </w:r>
      <w:r w:rsidRPr="006B0F5D">
        <w:rPr>
          <w:rFonts w:ascii="Times New Roman" w:hAnsi="Times New Roman"/>
        </w:rPr>
        <w:t xml:space="preserve">(not to exceed $200 per </w:t>
      </w:r>
      <w:r>
        <w:rPr>
          <w:rFonts w:ascii="Times New Roman" w:hAnsi="Times New Roman"/>
        </w:rPr>
        <w:t>billing period</w:t>
      </w:r>
      <w:r w:rsidRPr="006B0F5D">
        <w:rPr>
          <w:rFonts w:ascii="Times New Roman" w:hAnsi="Times New Roman"/>
        </w:rPr>
        <w:t>)</w:t>
      </w:r>
    </w:p>
    <w:p w14:paraId="72C3C028" w14:textId="77777777" w:rsidR="00E56F67" w:rsidRDefault="00E56F67" w:rsidP="00FB69A9">
      <w:pPr>
        <w:pStyle w:val="BodyText"/>
        <w:numPr>
          <w:ilvl w:val="0"/>
          <w:numId w:val="6"/>
        </w:numPr>
        <w:tabs>
          <w:tab w:val="left" w:pos="3960"/>
        </w:tabs>
        <w:spacing w:after="0"/>
        <w:jc w:val="both"/>
        <w:rPr>
          <w:rFonts w:ascii="Times New Roman" w:hAnsi="Times New Roman"/>
        </w:rPr>
      </w:pPr>
      <w:r w:rsidRPr="00A926AC">
        <w:rPr>
          <w:rFonts w:ascii="Times New Roman" w:hAnsi="Times New Roman"/>
        </w:rPr>
        <w:t xml:space="preserve">Be dropped from current and/or future classes </w:t>
      </w:r>
    </w:p>
    <w:p w14:paraId="5AAFA435" w14:textId="00F94AE5" w:rsidR="00E56F67" w:rsidRPr="00A926AC" w:rsidRDefault="00E56F67" w:rsidP="00FB69A9">
      <w:pPr>
        <w:pStyle w:val="BodyText"/>
        <w:numPr>
          <w:ilvl w:val="0"/>
          <w:numId w:val="6"/>
        </w:numPr>
        <w:tabs>
          <w:tab w:val="left" w:pos="3960"/>
        </w:tabs>
        <w:spacing w:after="0"/>
        <w:jc w:val="both"/>
        <w:rPr>
          <w:rFonts w:ascii="Times New Roman" w:hAnsi="Times New Roman"/>
        </w:rPr>
      </w:pPr>
      <w:r w:rsidRPr="0078652F">
        <w:rPr>
          <w:rFonts w:ascii="Times New Roman" w:hAnsi="Times New Roman"/>
        </w:rPr>
        <w:t xml:space="preserve">Not be eligible </w:t>
      </w:r>
      <w:r w:rsidRPr="00A926AC">
        <w:rPr>
          <w:rFonts w:ascii="Times New Roman" w:hAnsi="Times New Roman"/>
        </w:rPr>
        <w:t>to graduate, be certified to take the licensing exam, be issued a diploma</w:t>
      </w:r>
    </w:p>
    <w:p w14:paraId="1F3B71D4" w14:textId="77777777" w:rsidR="004A5797" w:rsidRPr="00E56F67" w:rsidRDefault="004A5797" w:rsidP="00FB69A9">
      <w:pPr>
        <w:pStyle w:val="BodyText"/>
        <w:numPr>
          <w:ilvl w:val="0"/>
          <w:numId w:val="6"/>
        </w:numPr>
        <w:tabs>
          <w:tab w:val="left" w:pos="3960"/>
        </w:tabs>
        <w:spacing w:after="0"/>
        <w:jc w:val="both"/>
        <w:rPr>
          <w:rFonts w:ascii="Times New Roman" w:hAnsi="Times New Roman"/>
        </w:rPr>
      </w:pPr>
      <w:r w:rsidRPr="00A926AC">
        <w:rPr>
          <w:rFonts w:ascii="Times New Roman" w:hAnsi="Times New Roman"/>
        </w:rPr>
        <w:t>Be referred to a collection agency; any charges incurred from this action will be assessed to the student</w:t>
      </w:r>
    </w:p>
    <w:p w14:paraId="468A8D0F" w14:textId="77777777" w:rsidR="004A5797" w:rsidRPr="00A926AC" w:rsidRDefault="004A5797" w:rsidP="00FB69A9">
      <w:pPr>
        <w:spacing w:after="0" w:line="240" w:lineRule="auto"/>
      </w:pPr>
    </w:p>
    <w:p w14:paraId="4C525762" w14:textId="77777777" w:rsidR="004A5797" w:rsidRPr="00A926AC" w:rsidRDefault="004A5797" w:rsidP="00FB69A9">
      <w:pPr>
        <w:spacing w:after="0" w:line="240" w:lineRule="auto"/>
        <w:rPr>
          <w:rFonts w:ascii="Times New Roman" w:hAnsi="Times New Roman"/>
          <w:b/>
          <w:caps/>
        </w:rPr>
      </w:pPr>
      <w:r w:rsidRPr="00A926AC">
        <w:rPr>
          <w:rFonts w:ascii="Times New Roman" w:hAnsi="Times New Roman"/>
          <w:b/>
          <w:caps/>
        </w:rPr>
        <w:t>Applying for Financial Aid</w:t>
      </w:r>
    </w:p>
    <w:p w14:paraId="0DEF29C4" w14:textId="77777777" w:rsidR="004A5797" w:rsidRPr="00A926AC" w:rsidRDefault="004A5797" w:rsidP="00FB69A9">
      <w:pPr>
        <w:spacing w:after="0" w:line="240" w:lineRule="auto"/>
        <w:jc w:val="both"/>
        <w:rPr>
          <w:rFonts w:ascii="Times New Roman" w:hAnsi="Times New Roman"/>
          <w:b/>
        </w:rPr>
      </w:pPr>
    </w:p>
    <w:p w14:paraId="2B21EB8B" w14:textId="01C8E9AC" w:rsidR="004A5797" w:rsidRPr="00C46E12" w:rsidRDefault="004A5797" w:rsidP="00FB69A9">
      <w:pPr>
        <w:pStyle w:val="BodyText"/>
        <w:tabs>
          <w:tab w:val="left" w:pos="3960"/>
        </w:tabs>
        <w:spacing w:after="0"/>
        <w:jc w:val="both"/>
        <w:rPr>
          <w:rFonts w:ascii="Times New Roman" w:hAnsi="Times New Roman"/>
          <w:b/>
        </w:rPr>
      </w:pPr>
      <w:r w:rsidRPr="00A926AC">
        <w:rPr>
          <w:rFonts w:ascii="Times New Roman" w:hAnsi="Times New Roman"/>
          <w:b/>
        </w:rPr>
        <w:t>Application Process</w:t>
      </w:r>
      <w:r>
        <w:rPr>
          <w:rFonts w:ascii="Times New Roman" w:hAnsi="Times New Roman"/>
          <w:b/>
        </w:rPr>
        <w:t xml:space="preserve"> </w:t>
      </w:r>
      <w:r w:rsidRPr="00C46E12">
        <w:rPr>
          <w:rFonts w:ascii="Times New Roman" w:hAnsi="Times New Roman"/>
        </w:rPr>
        <w:t>– t</w:t>
      </w:r>
      <w:r w:rsidRPr="00A926AC">
        <w:rPr>
          <w:rFonts w:ascii="Times New Roman" w:hAnsi="Times New Roman"/>
        </w:rPr>
        <w:t>o be considered for financial aid, students must file a Free Application for Federal Student Aid (FAFSA) and a New York State Tuition Assistance Program (TAP) application. These two forms are the primary financial aid applications required for the most common types of aid administered by the College: the Federal Pell Grant program, Federal Direct Loans, and New York State Tuition Assistance Program (TAP), excluding</w:t>
      </w:r>
      <w:r w:rsidRPr="00A926AC">
        <w:rPr>
          <w:rFonts w:ascii="Times New Roman" w:hAnsi="Times New Roman"/>
          <w:strike/>
        </w:rPr>
        <w:t xml:space="preserve"> </w:t>
      </w:r>
      <w:r w:rsidR="00623961">
        <w:rPr>
          <w:rFonts w:ascii="Times New Roman" w:hAnsi="Times New Roman"/>
        </w:rPr>
        <w:t xml:space="preserve">Federal </w:t>
      </w:r>
      <w:proofErr w:type="gramStart"/>
      <w:r w:rsidRPr="00A926AC">
        <w:rPr>
          <w:rFonts w:ascii="Times New Roman" w:hAnsi="Times New Roman"/>
        </w:rPr>
        <w:t>Plus</w:t>
      </w:r>
      <w:proofErr w:type="gramEnd"/>
      <w:r w:rsidRPr="00A926AC">
        <w:rPr>
          <w:rFonts w:ascii="Times New Roman" w:hAnsi="Times New Roman"/>
        </w:rPr>
        <w:t xml:space="preserve"> Loans, private education loans, and external scholarships and grants. Our FAFSA </w:t>
      </w:r>
      <w:r w:rsidR="003716DA">
        <w:rPr>
          <w:rFonts w:ascii="Times New Roman" w:hAnsi="Times New Roman"/>
        </w:rPr>
        <w:t xml:space="preserve">Federal school code is 006445. </w:t>
      </w:r>
      <w:r w:rsidRPr="00A926AC">
        <w:rPr>
          <w:rFonts w:ascii="Times New Roman" w:hAnsi="Times New Roman"/>
        </w:rPr>
        <w:t>Our NYS TAP school code is 0190.</w:t>
      </w:r>
    </w:p>
    <w:p w14:paraId="4F55F4D5" w14:textId="77777777" w:rsidR="004A5797" w:rsidRPr="00A926AC" w:rsidRDefault="004A5797" w:rsidP="00FB69A9">
      <w:pPr>
        <w:pStyle w:val="BodyText"/>
        <w:tabs>
          <w:tab w:val="left" w:pos="3960"/>
        </w:tabs>
        <w:spacing w:after="0"/>
        <w:jc w:val="both"/>
        <w:rPr>
          <w:rFonts w:ascii="Times New Roman" w:hAnsi="Times New Roman"/>
        </w:rPr>
      </w:pPr>
    </w:p>
    <w:p w14:paraId="2F9E7834" w14:textId="77777777" w:rsidR="004A5797" w:rsidRPr="00A926AC" w:rsidRDefault="004A5797" w:rsidP="00FB69A9">
      <w:pPr>
        <w:pStyle w:val="BodyText"/>
        <w:tabs>
          <w:tab w:val="left" w:pos="3960"/>
        </w:tabs>
        <w:spacing w:after="0"/>
        <w:jc w:val="both"/>
        <w:rPr>
          <w:rFonts w:ascii="Times New Roman" w:hAnsi="Times New Roman"/>
        </w:rPr>
      </w:pPr>
      <w:r w:rsidRPr="00A926AC">
        <w:rPr>
          <w:rFonts w:ascii="Times New Roman" w:hAnsi="Times New Roman"/>
        </w:rPr>
        <w:t xml:space="preserve">Note that as of October 1, 2016, the FAFSA, TAP, and APTS applications require that applicants use prior-prior year tax and income data, regardless of changes to financial situations. </w:t>
      </w:r>
      <w:r w:rsidR="00B803D2">
        <w:rPr>
          <w:rFonts w:ascii="Times New Roman" w:hAnsi="Times New Roman"/>
        </w:rPr>
        <w:t>The 2023-2024 FAFSA requires 2021</w:t>
      </w:r>
      <w:r w:rsidRPr="00FA7E9E">
        <w:rPr>
          <w:rFonts w:ascii="Times New Roman" w:hAnsi="Times New Roman"/>
        </w:rPr>
        <w:t xml:space="preserve"> tax</w:t>
      </w:r>
      <w:r w:rsidRPr="00A926AC">
        <w:rPr>
          <w:rFonts w:ascii="Times New Roman" w:hAnsi="Times New Roman"/>
        </w:rPr>
        <w:t xml:space="preserve"> information. </w:t>
      </w:r>
    </w:p>
    <w:p w14:paraId="6D764126" w14:textId="77777777" w:rsidR="004A5797" w:rsidRPr="00A926AC" w:rsidRDefault="004A5797" w:rsidP="00FB69A9">
      <w:pPr>
        <w:pStyle w:val="BodyText"/>
        <w:tabs>
          <w:tab w:val="left" w:pos="3960"/>
        </w:tabs>
        <w:spacing w:after="0"/>
        <w:jc w:val="both"/>
        <w:rPr>
          <w:rFonts w:ascii="Times New Roman" w:hAnsi="Times New Roman"/>
        </w:rPr>
      </w:pPr>
    </w:p>
    <w:p w14:paraId="6CAE3BF9" w14:textId="77777777" w:rsidR="004A5797" w:rsidRPr="00C46E12" w:rsidRDefault="004A5797" w:rsidP="00FB69A9">
      <w:pPr>
        <w:pStyle w:val="BodyText"/>
        <w:tabs>
          <w:tab w:val="left" w:pos="3960"/>
        </w:tabs>
        <w:spacing w:after="0"/>
        <w:jc w:val="both"/>
        <w:rPr>
          <w:rFonts w:ascii="Times New Roman" w:hAnsi="Times New Roman"/>
        </w:rPr>
      </w:pPr>
      <w:r w:rsidRPr="00A926AC">
        <w:rPr>
          <w:rFonts w:ascii="Times New Roman" w:hAnsi="Times New Roman"/>
          <w:b/>
        </w:rPr>
        <w:t>Eligibility</w:t>
      </w:r>
      <w:r>
        <w:rPr>
          <w:rFonts w:ascii="Times New Roman" w:hAnsi="Times New Roman"/>
        </w:rPr>
        <w:t xml:space="preserve"> – e</w:t>
      </w:r>
      <w:r w:rsidRPr="00A926AC">
        <w:rPr>
          <w:rFonts w:ascii="Times New Roman" w:hAnsi="Times New Roman"/>
        </w:rPr>
        <w:t xml:space="preserve">ligibility for financial assistance is established according to information submitted on the FAFSA and TAP applications, and verified by the institution upon request by the Department of Education. </w:t>
      </w:r>
      <w:r w:rsidRPr="00A926AC">
        <w:t>Students who have been selected for financial aid verification must submit all applicable documentation within 30 days of being notified by the institution. Any student who fails to submit their requested verification documents within 30 days may have their federal financial aid re</w:t>
      </w:r>
      <w:r>
        <w:t>turned to the Department of Education</w:t>
      </w:r>
      <w:r w:rsidRPr="00A926AC">
        <w:t>.</w:t>
      </w:r>
    </w:p>
    <w:p w14:paraId="733FB252" w14:textId="77777777" w:rsidR="004A5797" w:rsidRPr="00A926AC" w:rsidRDefault="004A5797" w:rsidP="00FB69A9">
      <w:pPr>
        <w:pStyle w:val="BodyText"/>
        <w:tabs>
          <w:tab w:val="left" w:pos="3960"/>
        </w:tabs>
        <w:spacing w:after="0"/>
        <w:jc w:val="both"/>
        <w:rPr>
          <w:rFonts w:ascii="Times New Roman" w:hAnsi="Times New Roman"/>
        </w:rPr>
      </w:pPr>
    </w:p>
    <w:p w14:paraId="6DA8DF29" w14:textId="77777777" w:rsidR="004A5797" w:rsidRPr="00A926AC" w:rsidRDefault="004A5797" w:rsidP="00FB69A9">
      <w:pPr>
        <w:pStyle w:val="BodyText"/>
        <w:tabs>
          <w:tab w:val="left" w:pos="3960"/>
        </w:tabs>
        <w:spacing w:after="0"/>
        <w:jc w:val="both"/>
        <w:rPr>
          <w:rFonts w:ascii="Times New Roman" w:hAnsi="Times New Roman"/>
        </w:rPr>
      </w:pPr>
      <w:r w:rsidRPr="00A926AC">
        <w:rPr>
          <w:rFonts w:ascii="Times New Roman" w:hAnsi="Times New Roman"/>
        </w:rPr>
        <w:t xml:space="preserve">Financial assistance must be requested and financial Need must be determined annually, therefore, it is necessary to reapply for financial </w:t>
      </w:r>
      <w:r w:rsidR="003716DA">
        <w:rPr>
          <w:rFonts w:ascii="Times New Roman" w:hAnsi="Times New Roman"/>
        </w:rPr>
        <w:t xml:space="preserve">assistance each academic year. </w:t>
      </w:r>
      <w:r w:rsidRPr="00A926AC">
        <w:rPr>
          <w:rFonts w:ascii="Times New Roman" w:hAnsi="Times New Roman"/>
        </w:rPr>
        <w:t>Students are ineligible for federal financial aid if they are in default on any prior federal educational loan or fail to complete a financial aid application for the appropriate academic year.</w:t>
      </w:r>
    </w:p>
    <w:p w14:paraId="02860CFA" w14:textId="77777777" w:rsidR="004A5797" w:rsidRPr="00A926AC" w:rsidRDefault="004A5797" w:rsidP="00FB69A9">
      <w:pPr>
        <w:pStyle w:val="BodyText"/>
        <w:tabs>
          <w:tab w:val="left" w:pos="3960"/>
        </w:tabs>
        <w:spacing w:after="0"/>
        <w:jc w:val="both"/>
        <w:rPr>
          <w:rFonts w:ascii="Times New Roman" w:hAnsi="Times New Roman"/>
        </w:rPr>
      </w:pPr>
    </w:p>
    <w:p w14:paraId="6BAC87A4" w14:textId="33A628F3" w:rsidR="004A5797" w:rsidRPr="00A926AC" w:rsidRDefault="004A5797" w:rsidP="00FB69A9">
      <w:pPr>
        <w:pStyle w:val="BodyText"/>
        <w:tabs>
          <w:tab w:val="left" w:pos="3960"/>
        </w:tabs>
        <w:spacing w:after="0"/>
        <w:jc w:val="both"/>
        <w:rPr>
          <w:rFonts w:ascii="Times New Roman" w:hAnsi="Times New Roman"/>
        </w:rPr>
      </w:pPr>
      <w:r w:rsidRPr="00A926AC">
        <w:rPr>
          <w:rFonts w:ascii="Times New Roman" w:hAnsi="Times New Roman"/>
        </w:rPr>
        <w:t>State and Federal student financial aid programs are subject to adjustments, depending on any change in financial status and on the alloc</w:t>
      </w:r>
      <w:r w:rsidR="003716DA">
        <w:rPr>
          <w:rFonts w:ascii="Times New Roman" w:hAnsi="Times New Roman"/>
        </w:rPr>
        <w:t xml:space="preserve">ation of funds to the College. </w:t>
      </w:r>
      <w:r w:rsidRPr="00A926AC">
        <w:rPr>
          <w:rFonts w:ascii="Times New Roman" w:hAnsi="Times New Roman"/>
        </w:rPr>
        <w:t>Financial aid is awarded for the academic year and, unless otherwise indicated, awards are credited o</w:t>
      </w:r>
      <w:r w:rsidR="00F76987">
        <w:rPr>
          <w:rFonts w:ascii="Times New Roman" w:hAnsi="Times New Roman"/>
        </w:rPr>
        <w:t>ne half to each semester/term</w:t>
      </w:r>
      <w:r w:rsidR="00F76987" w:rsidRPr="005652E3">
        <w:rPr>
          <w:rFonts w:ascii="Times New Roman" w:hAnsi="Times New Roman"/>
        </w:rPr>
        <w:t xml:space="preserve">. </w:t>
      </w:r>
      <w:r w:rsidR="00BB5032" w:rsidRPr="005652E3">
        <w:rPr>
          <w:rFonts w:ascii="Times New Roman" w:hAnsi="Times New Roman"/>
        </w:rPr>
        <w:t>The Bursar/Registrar issues refund checks by request once all anticipated aid becomes available</w:t>
      </w:r>
      <w:r w:rsidRPr="005652E3">
        <w:rPr>
          <w:rFonts w:ascii="Times New Roman" w:hAnsi="Times New Roman"/>
        </w:rPr>
        <w:t xml:space="preserve"> </w:t>
      </w:r>
      <w:r w:rsidR="00F76987" w:rsidRPr="005652E3">
        <w:rPr>
          <w:rFonts w:ascii="Times New Roman" w:hAnsi="Times New Roman"/>
        </w:rPr>
        <w:t>(</w:t>
      </w:r>
      <w:r w:rsidR="00F76987" w:rsidRPr="005652E3">
        <w:rPr>
          <w:rFonts w:ascii="Times New Roman" w:hAnsi="Times New Roman"/>
          <w:i/>
        </w:rPr>
        <w:t>refer to the Refund Policy.</w:t>
      </w:r>
      <w:r w:rsidR="00F76987" w:rsidRPr="005652E3">
        <w:rPr>
          <w:rFonts w:ascii="Times New Roman" w:hAnsi="Times New Roman"/>
        </w:rPr>
        <w:t>)</w:t>
      </w:r>
      <w:r w:rsidRPr="005652E3">
        <w:rPr>
          <w:rFonts w:ascii="Times New Roman" w:hAnsi="Times New Roman"/>
        </w:rPr>
        <w:t xml:space="preserve"> </w:t>
      </w:r>
      <w:r w:rsidR="00F76987">
        <w:rPr>
          <w:rFonts w:ascii="Times New Roman" w:hAnsi="Times New Roman"/>
        </w:rPr>
        <w:t>The</w:t>
      </w:r>
      <w:r w:rsidRPr="00A926AC">
        <w:rPr>
          <w:rFonts w:ascii="Times New Roman" w:hAnsi="Times New Roman"/>
        </w:rPr>
        <w:t xml:space="preserve"> Financial Affairs Officer is not affiliated with the calculation or distribution of student refund checks. </w:t>
      </w:r>
    </w:p>
    <w:p w14:paraId="54DCA0F4" w14:textId="77777777" w:rsidR="004A5797" w:rsidRPr="00A926AC" w:rsidRDefault="004A5797" w:rsidP="00FB69A9">
      <w:pPr>
        <w:pStyle w:val="BodyText"/>
        <w:tabs>
          <w:tab w:val="left" w:pos="3960"/>
        </w:tabs>
        <w:spacing w:after="0"/>
        <w:jc w:val="both"/>
        <w:rPr>
          <w:rFonts w:ascii="Times New Roman" w:hAnsi="Times New Roman"/>
          <w:b/>
        </w:rPr>
      </w:pPr>
    </w:p>
    <w:p w14:paraId="2F17A3A8" w14:textId="77777777" w:rsidR="004A5797" w:rsidRPr="00C46E12" w:rsidRDefault="004A5797" w:rsidP="00FB69A9">
      <w:pPr>
        <w:pStyle w:val="BodyText"/>
        <w:tabs>
          <w:tab w:val="left" w:pos="3960"/>
        </w:tabs>
        <w:spacing w:after="0"/>
        <w:jc w:val="both"/>
        <w:rPr>
          <w:rFonts w:ascii="Times New Roman" w:hAnsi="Times New Roman"/>
          <w:b/>
        </w:rPr>
      </w:pPr>
      <w:r w:rsidRPr="00A926AC">
        <w:rPr>
          <w:rFonts w:ascii="Times New Roman" w:hAnsi="Times New Roman"/>
          <w:b/>
        </w:rPr>
        <w:lastRenderedPageBreak/>
        <w:t>Financial Independence</w:t>
      </w:r>
      <w:r>
        <w:rPr>
          <w:rFonts w:ascii="Times New Roman" w:hAnsi="Times New Roman"/>
          <w:b/>
        </w:rPr>
        <w:t xml:space="preserve"> – </w:t>
      </w:r>
      <w:r w:rsidRPr="00C46E12">
        <w:rPr>
          <w:rFonts w:ascii="Times New Roman" w:hAnsi="Times New Roman"/>
        </w:rPr>
        <w:t>f</w:t>
      </w:r>
      <w:r w:rsidRPr="00A926AC">
        <w:rPr>
          <w:rFonts w:ascii="Times New Roman" w:hAnsi="Times New Roman"/>
        </w:rPr>
        <w:t xml:space="preserve">ederal and state regulations establish specific criteria for students to qualify as financially independent for purposes of receiving financial aid. The instructions for each form must be read carefully to determine eligibility as a financially independent student. Questions regarding financial independence should be addressed with the Financial Affairs Officer, where the Department of Education dependency criteria will be used to make this determination. </w:t>
      </w:r>
    </w:p>
    <w:p w14:paraId="38EE36E7" w14:textId="77777777" w:rsidR="004A5797" w:rsidRPr="00A926AC" w:rsidRDefault="004A5797" w:rsidP="00FB69A9">
      <w:pPr>
        <w:pStyle w:val="BodyText"/>
        <w:tabs>
          <w:tab w:val="left" w:pos="3960"/>
        </w:tabs>
        <w:spacing w:after="0"/>
        <w:jc w:val="both"/>
        <w:rPr>
          <w:rFonts w:ascii="Times New Roman" w:hAnsi="Times New Roman"/>
          <w:b/>
        </w:rPr>
      </w:pPr>
    </w:p>
    <w:p w14:paraId="25BD11B6" w14:textId="77777777" w:rsidR="004A5797" w:rsidRPr="00C46E12" w:rsidRDefault="004A5797" w:rsidP="00FB69A9">
      <w:pPr>
        <w:pStyle w:val="BodyText"/>
        <w:tabs>
          <w:tab w:val="left" w:pos="3960"/>
        </w:tabs>
        <w:spacing w:after="0"/>
        <w:jc w:val="both"/>
        <w:rPr>
          <w:rFonts w:ascii="Times New Roman" w:hAnsi="Times New Roman"/>
          <w:b/>
        </w:rPr>
      </w:pPr>
      <w:r w:rsidRPr="00A926AC">
        <w:rPr>
          <w:rFonts w:ascii="Times New Roman" w:hAnsi="Times New Roman"/>
          <w:b/>
        </w:rPr>
        <w:t>Requirements</w:t>
      </w:r>
      <w:r>
        <w:rPr>
          <w:rFonts w:ascii="Times New Roman" w:hAnsi="Times New Roman"/>
          <w:b/>
        </w:rPr>
        <w:t xml:space="preserve"> – </w:t>
      </w:r>
      <w:r w:rsidRPr="00C46E12">
        <w:rPr>
          <w:rFonts w:ascii="Times New Roman" w:hAnsi="Times New Roman"/>
        </w:rPr>
        <w:t>o</w:t>
      </w:r>
      <w:r w:rsidRPr="00A926AC">
        <w:rPr>
          <w:rFonts w:ascii="Times New Roman" w:hAnsi="Times New Roman"/>
        </w:rPr>
        <w:t>nce financial aid has been awarded, standards of progress must be met to remain eligible for aid in subsequent semesters/terms. These standards are determined according to FSA, SULA and Pell LEU regulations. Additionally, students must remain in good academic standing in order to remain eligible for state and/or federal aid, as determined by the College’s academic standards. See Progression Policy.</w:t>
      </w:r>
    </w:p>
    <w:p w14:paraId="615D4C21" w14:textId="77777777" w:rsidR="004A5797" w:rsidRPr="00A926AC" w:rsidRDefault="004A5797" w:rsidP="00FB69A9">
      <w:pPr>
        <w:pStyle w:val="BodyText"/>
        <w:tabs>
          <w:tab w:val="left" w:pos="3960"/>
        </w:tabs>
        <w:spacing w:after="0"/>
        <w:jc w:val="both"/>
        <w:rPr>
          <w:rFonts w:ascii="Times New Roman" w:hAnsi="Times New Roman"/>
        </w:rPr>
      </w:pPr>
    </w:p>
    <w:p w14:paraId="533E8619" w14:textId="77777777" w:rsidR="004A5797" w:rsidRPr="00C46E12" w:rsidRDefault="004A5797" w:rsidP="00FB69A9">
      <w:pPr>
        <w:pStyle w:val="BodyText"/>
        <w:tabs>
          <w:tab w:val="left" w:pos="3960"/>
        </w:tabs>
        <w:spacing w:after="0"/>
        <w:jc w:val="both"/>
        <w:rPr>
          <w:rFonts w:ascii="Times New Roman" w:hAnsi="Times New Roman"/>
          <w:b/>
        </w:rPr>
      </w:pPr>
      <w:r w:rsidRPr="00A926AC">
        <w:rPr>
          <w:rFonts w:ascii="Times New Roman" w:hAnsi="Times New Roman"/>
          <w:b/>
        </w:rPr>
        <w:t>Academic Progress</w:t>
      </w:r>
      <w:r>
        <w:rPr>
          <w:rFonts w:ascii="Times New Roman" w:hAnsi="Times New Roman"/>
          <w:b/>
        </w:rPr>
        <w:t xml:space="preserve"> – </w:t>
      </w:r>
      <w:r w:rsidRPr="00C46E12">
        <w:rPr>
          <w:rFonts w:ascii="Times New Roman" w:hAnsi="Times New Roman"/>
        </w:rPr>
        <w:t>a</w:t>
      </w:r>
      <w:r w:rsidRPr="00A926AC">
        <w:rPr>
          <w:rFonts w:ascii="Times New Roman" w:hAnsi="Times New Roman"/>
        </w:rPr>
        <w:t>cademic progress is defined for financial aid purposes as earning a specified number of credits each semester/term, achieving a specified minimum cumulative grade point average (CGPA) each semester/term, and c</w:t>
      </w:r>
      <w:r w:rsidR="003716DA">
        <w:rPr>
          <w:rFonts w:ascii="Times New Roman" w:hAnsi="Times New Roman"/>
        </w:rPr>
        <w:t xml:space="preserve">ontinuity of class attendance. </w:t>
      </w:r>
      <w:r w:rsidRPr="00A926AC">
        <w:rPr>
          <w:rFonts w:ascii="Times New Roman" w:hAnsi="Times New Roman"/>
        </w:rPr>
        <w:t>In addition, the program must be completed within a maximum time frame.</w:t>
      </w:r>
    </w:p>
    <w:p w14:paraId="20AB4D71" w14:textId="77777777" w:rsidR="004A5797" w:rsidRPr="00A926AC" w:rsidRDefault="004A5797" w:rsidP="00FB69A9">
      <w:pPr>
        <w:pStyle w:val="BodyText"/>
        <w:tabs>
          <w:tab w:val="left" w:pos="3960"/>
        </w:tabs>
        <w:spacing w:after="0"/>
        <w:jc w:val="both"/>
        <w:rPr>
          <w:rFonts w:ascii="Times New Roman" w:hAnsi="Times New Roman"/>
          <w:b/>
        </w:rPr>
      </w:pPr>
    </w:p>
    <w:p w14:paraId="66C6B227" w14:textId="77777777" w:rsidR="004A5797" w:rsidRDefault="004A5797" w:rsidP="00FB69A9">
      <w:pPr>
        <w:pStyle w:val="BodyText"/>
        <w:tabs>
          <w:tab w:val="left" w:pos="3960"/>
        </w:tabs>
        <w:spacing w:after="0"/>
        <w:jc w:val="both"/>
        <w:rPr>
          <w:rFonts w:ascii="Times New Roman" w:hAnsi="Times New Roman"/>
        </w:rPr>
      </w:pPr>
      <w:r w:rsidRPr="00A926AC">
        <w:rPr>
          <w:rFonts w:ascii="Times New Roman" w:hAnsi="Times New Roman"/>
        </w:rPr>
        <w:t xml:space="preserve">Students who are enrolled less than full-time in any given semester/term will have their financial aid eligibility determined based on their progress in the nursing curriculum. </w:t>
      </w:r>
    </w:p>
    <w:p w14:paraId="6FAD74A8" w14:textId="77777777" w:rsidR="004A5797" w:rsidRDefault="004A5797" w:rsidP="004A5797">
      <w:pPr>
        <w:pStyle w:val="BodyText"/>
        <w:tabs>
          <w:tab w:val="left" w:pos="3960"/>
        </w:tabs>
        <w:spacing w:after="0"/>
        <w:ind w:right="-180"/>
        <w:jc w:val="both"/>
        <w:rPr>
          <w:rFonts w:ascii="Times New Roman" w:hAnsi="Times New Roman"/>
        </w:rPr>
      </w:pPr>
    </w:p>
    <w:p w14:paraId="6C613FD9" w14:textId="77777777" w:rsidR="004A5797" w:rsidRPr="00FA7E9E" w:rsidRDefault="004A5797" w:rsidP="00FB69A9">
      <w:pPr>
        <w:spacing w:after="0" w:line="240" w:lineRule="auto"/>
        <w:jc w:val="both"/>
        <w:rPr>
          <w:rFonts w:ascii="Times New Roman" w:hAnsi="Times New Roman"/>
          <w:b/>
        </w:rPr>
      </w:pPr>
      <w:r w:rsidRPr="00FA7E9E">
        <w:rPr>
          <w:rFonts w:ascii="Times New Roman" w:hAnsi="Times New Roman"/>
          <w:b/>
        </w:rPr>
        <w:t xml:space="preserve">Dual Matriculation/Outside Enrollment - </w:t>
      </w:r>
      <w:r w:rsidRPr="00FA7E9E">
        <w:rPr>
          <w:rFonts w:ascii="Times New Roman" w:hAnsi="Times New Roman"/>
        </w:rPr>
        <w:t xml:space="preserve">Students may not receive financial aid from other institutions, or for classes taken at those institutions while matriculated at Pomeroy College of Nursing. This excludes GI Bill®, private loans, and limited other types of aid, or classes taken with the College’s consortium partner institution. Students whose circumstances may justify some form of financial assistance being offered for course work outside of Pomeroy College of Nursing should meet with the Financial Affairs Officer prior to commencing the course(s). </w:t>
      </w:r>
    </w:p>
    <w:p w14:paraId="69DB5A8C" w14:textId="77777777" w:rsidR="004A5797" w:rsidRPr="00A926AC" w:rsidRDefault="004A5797" w:rsidP="004A5797">
      <w:pPr>
        <w:pStyle w:val="BodyText"/>
        <w:tabs>
          <w:tab w:val="left" w:pos="3960"/>
        </w:tabs>
        <w:spacing w:after="0"/>
        <w:ind w:right="-180"/>
        <w:jc w:val="both"/>
        <w:rPr>
          <w:rFonts w:ascii="Times New Roman" w:hAnsi="Times New Roman"/>
          <w:b/>
        </w:rPr>
      </w:pPr>
    </w:p>
    <w:p w14:paraId="1F2D8A4C" w14:textId="77777777" w:rsidR="004E3B92" w:rsidRDefault="004A5797" w:rsidP="00FB69A9">
      <w:pPr>
        <w:pStyle w:val="BodyText"/>
        <w:tabs>
          <w:tab w:val="left" w:pos="3960"/>
        </w:tabs>
        <w:spacing w:after="0"/>
        <w:jc w:val="both"/>
        <w:rPr>
          <w:rFonts w:ascii="Times New Roman" w:hAnsi="Times New Roman"/>
        </w:rPr>
      </w:pPr>
      <w:r w:rsidRPr="00A926AC">
        <w:rPr>
          <w:rFonts w:ascii="Times New Roman" w:hAnsi="Times New Roman"/>
          <w:b/>
        </w:rPr>
        <w:t>Obtaining Information from the College</w:t>
      </w:r>
      <w:r>
        <w:rPr>
          <w:rFonts w:ascii="Times New Roman" w:hAnsi="Times New Roman"/>
          <w:b/>
        </w:rPr>
        <w:t xml:space="preserve"> – </w:t>
      </w:r>
      <w:r>
        <w:rPr>
          <w:rFonts w:ascii="Times New Roman" w:hAnsi="Times New Roman"/>
        </w:rPr>
        <w:t>t</w:t>
      </w:r>
      <w:r w:rsidRPr="00A926AC">
        <w:rPr>
          <w:rFonts w:ascii="Times New Roman" w:hAnsi="Times New Roman"/>
        </w:rPr>
        <w:t>he following materials are available at the College and may be obtained by writing to the Financial Affairs Officer in care of the College or by calling the Financial Af</w:t>
      </w:r>
      <w:r w:rsidR="00B803D2">
        <w:rPr>
          <w:rFonts w:ascii="Times New Roman" w:hAnsi="Times New Roman"/>
        </w:rPr>
        <w:t xml:space="preserve">fairs Officer at 315-470-7749: </w:t>
      </w:r>
      <w:r w:rsidRPr="00A926AC">
        <w:rPr>
          <w:rFonts w:ascii="Times New Roman" w:hAnsi="Times New Roman"/>
        </w:rPr>
        <w:t>financial expenses schedule, financial aid policies, summary of financial aid programs.</w:t>
      </w:r>
      <w:r w:rsidR="004E3B92">
        <w:rPr>
          <w:rFonts w:ascii="Times New Roman" w:hAnsi="Times New Roman"/>
        </w:rPr>
        <w:br w:type="page"/>
      </w:r>
    </w:p>
    <w:p w14:paraId="18C6512C" w14:textId="77777777" w:rsidR="004A5797" w:rsidRPr="00684599" w:rsidRDefault="004A5797" w:rsidP="004A5797">
      <w:pPr>
        <w:spacing w:after="0" w:line="240" w:lineRule="auto"/>
        <w:rPr>
          <w:rFonts w:ascii="Times New Roman" w:hAnsi="Times New Roman"/>
          <w:b/>
          <w:caps/>
        </w:rPr>
      </w:pPr>
      <w:r w:rsidRPr="00684599">
        <w:rPr>
          <w:rFonts w:ascii="Times New Roman" w:hAnsi="Times New Roman"/>
          <w:b/>
          <w:caps/>
        </w:rPr>
        <w:lastRenderedPageBreak/>
        <w:t>Financial Aid Programs</w:t>
      </w:r>
    </w:p>
    <w:p w14:paraId="0B24BED5" w14:textId="77777777" w:rsidR="004A5797" w:rsidRDefault="004A5797" w:rsidP="004A5797">
      <w:pPr>
        <w:spacing w:after="0" w:line="240" w:lineRule="auto"/>
        <w:rPr>
          <w:rFonts w:ascii="Times New Roman" w:hAnsi="Times New Roman"/>
        </w:rPr>
      </w:pPr>
    </w:p>
    <w:p w14:paraId="1BB9AD8D" w14:textId="77777777" w:rsidR="004A5797" w:rsidRPr="00F00F6F" w:rsidRDefault="004A5797" w:rsidP="00D42476">
      <w:pPr>
        <w:spacing w:after="0" w:line="240" w:lineRule="auto"/>
        <w:jc w:val="both"/>
        <w:rPr>
          <w:rFonts w:ascii="Times New Roman" w:hAnsi="Times New Roman"/>
          <w:b/>
          <w:caps/>
        </w:rPr>
      </w:pPr>
      <w:r w:rsidRPr="00321EB3">
        <w:rPr>
          <w:rFonts w:ascii="Times New Roman" w:hAnsi="Times New Roman"/>
        </w:rPr>
        <w:t>A combination of the programs detailed below may be awarded as a financial package at Pomeroy College of Nursing:</w:t>
      </w:r>
    </w:p>
    <w:tbl>
      <w:tblPr>
        <w:tblpPr w:leftFromText="180" w:rightFromText="180" w:vertAnchor="text" w:horzAnchor="margin" w:tblpXSpec="center" w:tblpY="307"/>
        <w:tblW w:w="9150" w:type="dxa"/>
        <w:tblLayout w:type="fixed"/>
        <w:tblCellMar>
          <w:left w:w="136" w:type="dxa"/>
          <w:right w:w="136" w:type="dxa"/>
        </w:tblCellMar>
        <w:tblLook w:val="0000" w:firstRow="0" w:lastRow="0" w:firstColumn="0" w:lastColumn="0" w:noHBand="0" w:noVBand="0"/>
      </w:tblPr>
      <w:tblGrid>
        <w:gridCol w:w="1230"/>
        <w:gridCol w:w="1350"/>
        <w:gridCol w:w="1530"/>
        <w:gridCol w:w="1530"/>
        <w:gridCol w:w="1710"/>
        <w:gridCol w:w="1800"/>
      </w:tblGrid>
      <w:tr w:rsidR="004A5797" w:rsidRPr="00A50F55" w14:paraId="1CBDF611" w14:textId="77777777" w:rsidTr="00D42476">
        <w:trPr>
          <w:trHeight w:val="660"/>
        </w:trPr>
        <w:tc>
          <w:tcPr>
            <w:tcW w:w="1230" w:type="dxa"/>
            <w:tcBorders>
              <w:top w:val="double" w:sz="8" w:space="0" w:color="000000"/>
              <w:left w:val="double" w:sz="8" w:space="0" w:color="000000"/>
              <w:bottom w:val="double" w:sz="8" w:space="0" w:color="000000"/>
              <w:right w:val="single" w:sz="6" w:space="0" w:color="FFFFFF"/>
            </w:tcBorders>
            <w:shd w:val="clear" w:color="auto" w:fill="5B9BD5" w:themeFill="accent1"/>
            <w:vAlign w:val="center"/>
          </w:tcPr>
          <w:p w14:paraId="6799A723" w14:textId="77777777" w:rsidR="004A5797" w:rsidRPr="00D42476" w:rsidRDefault="004A5797" w:rsidP="00D42476">
            <w:pPr>
              <w:tabs>
                <w:tab w:val="left" w:pos="-360"/>
                <w:tab w:val="left" w:pos="0"/>
                <w:tab w:val="left" w:pos="234"/>
                <w:tab w:val="left" w:pos="900"/>
                <w:tab w:val="left" w:pos="1404"/>
                <w:tab w:val="left" w:pos="2250"/>
                <w:tab w:val="left" w:pos="2754"/>
                <w:tab w:val="left" w:pos="3150"/>
                <w:tab w:val="left" w:pos="4320"/>
              </w:tabs>
              <w:spacing w:after="0" w:line="240" w:lineRule="auto"/>
              <w:jc w:val="center"/>
              <w:rPr>
                <w:rFonts w:ascii="Times New (W1)" w:eastAsia="Times New Roman" w:hAnsi="Times New (W1)"/>
                <w:sz w:val="20"/>
                <w:szCs w:val="18"/>
              </w:rPr>
            </w:pPr>
            <w:r w:rsidRPr="00D42476">
              <w:rPr>
                <w:rFonts w:ascii="Times New (W1)" w:eastAsia="Times New Roman" w:hAnsi="Times New (W1)"/>
                <w:b/>
                <w:sz w:val="20"/>
                <w:szCs w:val="18"/>
              </w:rPr>
              <w:t>Aid Program</w:t>
            </w:r>
          </w:p>
        </w:tc>
        <w:tc>
          <w:tcPr>
            <w:tcW w:w="1350" w:type="dxa"/>
            <w:tcBorders>
              <w:top w:val="double" w:sz="8" w:space="0" w:color="000000"/>
              <w:left w:val="single" w:sz="8" w:space="0" w:color="000000"/>
              <w:bottom w:val="double" w:sz="8" w:space="0" w:color="000000"/>
              <w:right w:val="single" w:sz="6" w:space="0" w:color="FFFFFF"/>
            </w:tcBorders>
            <w:shd w:val="clear" w:color="auto" w:fill="5B9BD5" w:themeFill="accent1"/>
            <w:vAlign w:val="center"/>
          </w:tcPr>
          <w:p w14:paraId="05F9994C" w14:textId="77777777" w:rsidR="004A5797" w:rsidRPr="00D42476" w:rsidRDefault="006C178D" w:rsidP="00D42476">
            <w:pPr>
              <w:tabs>
                <w:tab w:val="center" w:pos="719"/>
                <w:tab w:val="left" w:pos="900"/>
                <w:tab w:val="left" w:pos="1404"/>
                <w:tab w:val="left" w:pos="2250"/>
                <w:tab w:val="left" w:pos="2754"/>
                <w:tab w:val="left" w:pos="3150"/>
                <w:tab w:val="left" w:pos="4320"/>
              </w:tabs>
              <w:spacing w:after="0" w:line="240" w:lineRule="auto"/>
              <w:jc w:val="center"/>
              <w:rPr>
                <w:rFonts w:ascii="Times New (W1)" w:eastAsia="Times New Roman" w:hAnsi="Times New (W1)"/>
                <w:sz w:val="20"/>
                <w:szCs w:val="18"/>
              </w:rPr>
            </w:pPr>
            <w:r w:rsidRPr="00D42476">
              <w:rPr>
                <w:rFonts w:ascii="Times New (W1)" w:eastAsia="Times New Roman" w:hAnsi="Times New (W1)"/>
                <w:b/>
                <w:sz w:val="20"/>
                <w:szCs w:val="18"/>
              </w:rPr>
              <w:t xml:space="preserve">Source of </w:t>
            </w:r>
            <w:r w:rsidR="004A5797" w:rsidRPr="00D42476">
              <w:rPr>
                <w:rFonts w:ascii="Times New (W1)" w:eastAsia="Times New Roman" w:hAnsi="Times New (W1)"/>
                <w:b/>
                <w:sz w:val="20"/>
                <w:szCs w:val="18"/>
              </w:rPr>
              <w:t>funds</w:t>
            </w:r>
          </w:p>
        </w:tc>
        <w:tc>
          <w:tcPr>
            <w:tcW w:w="1530" w:type="dxa"/>
            <w:tcBorders>
              <w:top w:val="double" w:sz="8" w:space="0" w:color="000000"/>
              <w:left w:val="single" w:sz="8" w:space="0" w:color="000000"/>
              <w:bottom w:val="double" w:sz="8" w:space="0" w:color="000000"/>
              <w:right w:val="single" w:sz="6" w:space="0" w:color="FFFFFF"/>
            </w:tcBorders>
            <w:shd w:val="clear" w:color="auto" w:fill="5B9BD5" w:themeFill="accent1"/>
            <w:vAlign w:val="center"/>
          </w:tcPr>
          <w:p w14:paraId="2614238D" w14:textId="77777777" w:rsidR="004A5797" w:rsidRPr="00D42476" w:rsidRDefault="004A5797" w:rsidP="00D42476">
            <w:pPr>
              <w:tabs>
                <w:tab w:val="center" w:pos="809"/>
                <w:tab w:val="left" w:pos="900"/>
                <w:tab w:val="left" w:pos="1404"/>
                <w:tab w:val="left" w:pos="2250"/>
                <w:tab w:val="left" w:pos="2754"/>
                <w:tab w:val="left" w:pos="3150"/>
                <w:tab w:val="left" w:pos="4320"/>
              </w:tabs>
              <w:spacing w:after="0" w:line="240" w:lineRule="auto"/>
              <w:jc w:val="center"/>
              <w:rPr>
                <w:rFonts w:ascii="Times New (W1)" w:eastAsia="Times New Roman" w:hAnsi="Times New (W1)"/>
                <w:sz w:val="20"/>
                <w:szCs w:val="18"/>
              </w:rPr>
            </w:pPr>
            <w:r w:rsidRPr="00D42476">
              <w:rPr>
                <w:rFonts w:ascii="Times New (W1)" w:eastAsia="Times New Roman" w:hAnsi="Times New (W1)"/>
                <w:b/>
                <w:sz w:val="20"/>
                <w:szCs w:val="18"/>
              </w:rPr>
              <w:t>Who is Eligible</w:t>
            </w:r>
          </w:p>
        </w:tc>
        <w:tc>
          <w:tcPr>
            <w:tcW w:w="1530" w:type="dxa"/>
            <w:tcBorders>
              <w:top w:val="double" w:sz="8" w:space="0" w:color="000000"/>
              <w:left w:val="single" w:sz="8" w:space="0" w:color="000000"/>
              <w:bottom w:val="double" w:sz="8" w:space="0" w:color="000000"/>
              <w:right w:val="single" w:sz="6" w:space="0" w:color="FFFFFF"/>
            </w:tcBorders>
            <w:shd w:val="clear" w:color="auto" w:fill="5B9BD5" w:themeFill="accent1"/>
            <w:vAlign w:val="center"/>
          </w:tcPr>
          <w:p w14:paraId="601F5AB4" w14:textId="77777777" w:rsidR="004A5797" w:rsidRPr="00D42476" w:rsidRDefault="004A5797" w:rsidP="00D42476">
            <w:pPr>
              <w:tabs>
                <w:tab w:val="center" w:pos="809"/>
                <w:tab w:val="left" w:pos="900"/>
                <w:tab w:val="left" w:pos="1404"/>
                <w:tab w:val="left" w:pos="2250"/>
                <w:tab w:val="left" w:pos="2754"/>
                <w:tab w:val="left" w:pos="3150"/>
                <w:tab w:val="left" w:pos="4320"/>
              </w:tabs>
              <w:spacing w:after="0" w:line="240" w:lineRule="auto"/>
              <w:jc w:val="center"/>
              <w:rPr>
                <w:rFonts w:ascii="Times New (W1)" w:eastAsia="Times New Roman" w:hAnsi="Times New (W1)"/>
                <w:sz w:val="20"/>
                <w:szCs w:val="18"/>
              </w:rPr>
            </w:pPr>
            <w:r w:rsidRPr="00D42476">
              <w:rPr>
                <w:rFonts w:ascii="Times New (W1)" w:eastAsia="Times New Roman" w:hAnsi="Times New (W1)"/>
                <w:b/>
                <w:sz w:val="20"/>
                <w:szCs w:val="18"/>
              </w:rPr>
              <w:t>Value</w:t>
            </w:r>
          </w:p>
        </w:tc>
        <w:tc>
          <w:tcPr>
            <w:tcW w:w="1710" w:type="dxa"/>
            <w:tcBorders>
              <w:top w:val="double" w:sz="8" w:space="0" w:color="000000"/>
              <w:left w:val="single" w:sz="8" w:space="0" w:color="000000"/>
              <w:bottom w:val="double" w:sz="8" w:space="0" w:color="000000"/>
              <w:right w:val="single" w:sz="6" w:space="0" w:color="FFFFFF"/>
            </w:tcBorders>
            <w:shd w:val="clear" w:color="auto" w:fill="5B9BD5" w:themeFill="accent1"/>
            <w:vAlign w:val="center"/>
          </w:tcPr>
          <w:p w14:paraId="45DFE744" w14:textId="09D53BE0" w:rsidR="004A5797" w:rsidRPr="00D42476" w:rsidRDefault="004A5797" w:rsidP="00D42476">
            <w:pPr>
              <w:tabs>
                <w:tab w:val="center" w:pos="719"/>
                <w:tab w:val="left" w:pos="900"/>
                <w:tab w:val="left" w:pos="1404"/>
                <w:tab w:val="left" w:pos="2250"/>
                <w:tab w:val="left" w:pos="2754"/>
                <w:tab w:val="left" w:pos="3150"/>
                <w:tab w:val="left" w:pos="4320"/>
              </w:tabs>
              <w:spacing w:after="0" w:line="240" w:lineRule="auto"/>
              <w:jc w:val="center"/>
              <w:rPr>
                <w:rFonts w:ascii="Times New (W1)" w:eastAsia="Times New Roman" w:hAnsi="Times New (W1)"/>
                <w:b/>
                <w:sz w:val="20"/>
                <w:szCs w:val="18"/>
              </w:rPr>
            </w:pPr>
            <w:r w:rsidRPr="00D42476">
              <w:rPr>
                <w:rFonts w:ascii="Times New (W1)" w:eastAsia="Times New Roman" w:hAnsi="Times New (W1)"/>
                <w:b/>
                <w:sz w:val="20"/>
                <w:szCs w:val="18"/>
              </w:rPr>
              <w:t>How Funds Are</w:t>
            </w:r>
            <w:r w:rsidR="00D42476" w:rsidRPr="00D42476">
              <w:rPr>
                <w:rFonts w:ascii="Times New (W1)" w:eastAsia="Times New Roman" w:hAnsi="Times New (W1)"/>
                <w:b/>
                <w:sz w:val="20"/>
                <w:szCs w:val="18"/>
              </w:rPr>
              <w:t xml:space="preserve"> </w:t>
            </w:r>
            <w:r w:rsidRPr="00D42476">
              <w:rPr>
                <w:rFonts w:ascii="Times New (W1)" w:eastAsia="Times New Roman" w:hAnsi="Times New (W1)"/>
                <w:b/>
                <w:sz w:val="20"/>
                <w:szCs w:val="18"/>
              </w:rPr>
              <w:t>Determined</w:t>
            </w:r>
          </w:p>
        </w:tc>
        <w:tc>
          <w:tcPr>
            <w:tcW w:w="1800" w:type="dxa"/>
            <w:tcBorders>
              <w:top w:val="double" w:sz="8" w:space="0" w:color="000000"/>
              <w:left w:val="single" w:sz="8" w:space="0" w:color="000000"/>
              <w:bottom w:val="double" w:sz="8" w:space="0" w:color="000000"/>
              <w:right w:val="double" w:sz="8" w:space="0" w:color="000000"/>
            </w:tcBorders>
            <w:shd w:val="clear" w:color="auto" w:fill="5B9BD5" w:themeFill="accent1"/>
            <w:vAlign w:val="center"/>
          </w:tcPr>
          <w:p w14:paraId="5EDB439E" w14:textId="5CA6E613" w:rsidR="004A5797" w:rsidRPr="00D42476" w:rsidRDefault="00D42476" w:rsidP="00D42476">
            <w:pPr>
              <w:tabs>
                <w:tab w:val="center" w:pos="1079"/>
                <w:tab w:val="left" w:pos="1404"/>
                <w:tab w:val="left" w:pos="2250"/>
                <w:tab w:val="left" w:pos="2754"/>
                <w:tab w:val="left" w:pos="3150"/>
                <w:tab w:val="left" w:pos="4320"/>
              </w:tabs>
              <w:spacing w:after="0" w:line="240" w:lineRule="auto"/>
              <w:jc w:val="center"/>
              <w:rPr>
                <w:rFonts w:ascii="Times New (W1)" w:eastAsia="Times New Roman" w:hAnsi="Times New (W1)"/>
                <w:sz w:val="20"/>
                <w:szCs w:val="18"/>
              </w:rPr>
            </w:pPr>
            <w:r w:rsidRPr="00D42476">
              <w:rPr>
                <w:rFonts w:ascii="Times New (W1)" w:eastAsia="Times New Roman" w:hAnsi="Times New (W1)"/>
                <w:b/>
                <w:sz w:val="20"/>
                <w:szCs w:val="18"/>
              </w:rPr>
              <w:t xml:space="preserve">How &amp; When to </w:t>
            </w:r>
            <w:r w:rsidR="004A5797" w:rsidRPr="00D42476">
              <w:rPr>
                <w:rFonts w:ascii="Times New (W1)" w:eastAsia="Times New Roman" w:hAnsi="Times New (W1)"/>
                <w:b/>
                <w:sz w:val="20"/>
                <w:szCs w:val="18"/>
              </w:rPr>
              <w:t>Apply</w:t>
            </w:r>
          </w:p>
        </w:tc>
      </w:tr>
      <w:tr w:rsidR="004A5797" w:rsidRPr="00A50F55" w14:paraId="6E1108F4" w14:textId="77777777" w:rsidTr="00D42476">
        <w:trPr>
          <w:trHeight w:val="1759"/>
        </w:trPr>
        <w:tc>
          <w:tcPr>
            <w:tcW w:w="1230" w:type="dxa"/>
            <w:tcBorders>
              <w:top w:val="single" w:sz="6" w:space="0" w:color="FFFFFF"/>
              <w:left w:val="double" w:sz="8" w:space="0" w:color="000000"/>
              <w:bottom w:val="single" w:sz="6" w:space="0" w:color="FFFFFF"/>
              <w:right w:val="single" w:sz="6" w:space="0" w:color="FFFFFF"/>
            </w:tcBorders>
          </w:tcPr>
          <w:p w14:paraId="3E95B2B5" w14:textId="77777777" w:rsidR="004A5797" w:rsidRPr="00D42476" w:rsidRDefault="004A5797" w:rsidP="00D42476">
            <w:pPr>
              <w:tabs>
                <w:tab w:val="left" w:pos="-360"/>
                <w:tab w:val="left" w:pos="1404"/>
                <w:tab w:val="left" w:pos="2250"/>
                <w:tab w:val="left" w:pos="2754"/>
                <w:tab w:val="left" w:pos="3150"/>
                <w:tab w:val="left" w:pos="4320"/>
              </w:tabs>
              <w:spacing w:after="0" w:line="240" w:lineRule="auto"/>
              <w:ind w:left="-76" w:right="-136"/>
              <w:rPr>
                <w:rFonts w:ascii="Times New Roman" w:eastAsia="Times New Roman" w:hAnsi="Times New Roman"/>
                <w:sz w:val="20"/>
                <w:szCs w:val="18"/>
              </w:rPr>
            </w:pPr>
            <w:r w:rsidRPr="00D42476">
              <w:rPr>
                <w:rFonts w:ascii="Times New Roman" w:eastAsia="Times New Roman" w:hAnsi="Times New Roman"/>
                <w:b/>
                <w:sz w:val="20"/>
                <w:szCs w:val="18"/>
              </w:rPr>
              <w:t>Pell Grant</w:t>
            </w:r>
          </w:p>
        </w:tc>
        <w:tc>
          <w:tcPr>
            <w:tcW w:w="1350" w:type="dxa"/>
            <w:tcBorders>
              <w:top w:val="single" w:sz="6" w:space="0" w:color="FFFFFF"/>
              <w:left w:val="single" w:sz="8" w:space="0" w:color="000000"/>
              <w:bottom w:val="single" w:sz="6" w:space="0" w:color="FFFFFF"/>
              <w:right w:val="single" w:sz="6" w:space="0" w:color="FFFFFF"/>
            </w:tcBorders>
          </w:tcPr>
          <w:p w14:paraId="0FF59D01" w14:textId="77777777" w:rsidR="004A5797" w:rsidRPr="00D42476" w:rsidRDefault="004A5797" w:rsidP="00D42476">
            <w:pPr>
              <w:tabs>
                <w:tab w:val="left" w:pos="-360"/>
                <w:tab w:val="left" w:pos="1404"/>
                <w:tab w:val="left" w:pos="2250"/>
                <w:tab w:val="left" w:pos="2754"/>
                <w:tab w:val="left" w:pos="3150"/>
                <w:tab w:val="left" w:pos="4320"/>
              </w:tabs>
              <w:spacing w:after="0" w:line="240" w:lineRule="auto"/>
              <w:ind w:left="-46" w:right="-136"/>
              <w:rPr>
                <w:rFonts w:ascii="Times New (W1)" w:eastAsia="Times New Roman" w:hAnsi="Times New (W1)"/>
                <w:sz w:val="16"/>
                <w:szCs w:val="18"/>
              </w:rPr>
            </w:pPr>
            <w:r w:rsidRPr="00D42476">
              <w:rPr>
                <w:rFonts w:ascii="Times New (W1)" w:eastAsia="Times New Roman" w:hAnsi="Times New (W1)"/>
                <w:sz w:val="16"/>
                <w:szCs w:val="18"/>
              </w:rPr>
              <w:t>US Government</w:t>
            </w:r>
          </w:p>
        </w:tc>
        <w:tc>
          <w:tcPr>
            <w:tcW w:w="1530" w:type="dxa"/>
            <w:tcBorders>
              <w:top w:val="single" w:sz="6" w:space="0" w:color="FFFFFF"/>
              <w:left w:val="single" w:sz="8" w:space="0" w:color="000000"/>
              <w:bottom w:val="single" w:sz="6" w:space="0" w:color="FFFFFF"/>
              <w:right w:val="single" w:sz="6" w:space="0" w:color="FFFFFF"/>
            </w:tcBorders>
          </w:tcPr>
          <w:p w14:paraId="5C94DB45" w14:textId="77777777" w:rsidR="004A5797" w:rsidRPr="00D42476" w:rsidRDefault="004A5797" w:rsidP="00D42476">
            <w:pPr>
              <w:spacing w:after="0" w:line="240" w:lineRule="auto"/>
              <w:ind w:left="-46" w:right="-46"/>
              <w:rPr>
                <w:rFonts w:ascii="Times New Roman" w:eastAsia="Times New Roman" w:hAnsi="Times New Roman"/>
                <w:sz w:val="16"/>
                <w:szCs w:val="16"/>
              </w:rPr>
            </w:pPr>
            <w:r w:rsidRPr="00D42476">
              <w:rPr>
                <w:rFonts w:ascii="Times New Roman" w:hAnsi="Times New Roman"/>
                <w:sz w:val="16"/>
                <w:szCs w:val="16"/>
              </w:rPr>
              <w:t>Students who demonstrate qualifying financial need and have not previou</w:t>
            </w:r>
            <w:r w:rsidR="006C178D" w:rsidRPr="00D42476">
              <w:rPr>
                <w:rFonts w:ascii="Times New Roman" w:hAnsi="Times New Roman"/>
                <w:sz w:val="16"/>
                <w:szCs w:val="16"/>
              </w:rPr>
              <w:t>sly earned a bachelor's degree.</w:t>
            </w:r>
          </w:p>
        </w:tc>
        <w:tc>
          <w:tcPr>
            <w:tcW w:w="1530" w:type="dxa"/>
            <w:tcBorders>
              <w:top w:val="single" w:sz="6" w:space="0" w:color="FFFFFF"/>
              <w:left w:val="single" w:sz="8" w:space="0" w:color="000000"/>
              <w:bottom w:val="single" w:sz="6" w:space="0" w:color="FFFFFF"/>
              <w:right w:val="single" w:sz="6" w:space="0" w:color="FFFFFF"/>
            </w:tcBorders>
          </w:tcPr>
          <w:p w14:paraId="55ACD0D7" w14:textId="06C2836E" w:rsidR="004A5797" w:rsidRPr="00D42476" w:rsidRDefault="004A5797" w:rsidP="00D42476">
            <w:pPr>
              <w:spacing w:after="0" w:line="240" w:lineRule="auto"/>
              <w:ind w:left="-46" w:right="-46"/>
              <w:rPr>
                <w:rFonts w:ascii="Times New Roman" w:eastAsia="Times New Roman" w:hAnsi="Times New Roman"/>
                <w:sz w:val="16"/>
                <w:szCs w:val="16"/>
              </w:rPr>
            </w:pPr>
            <w:r w:rsidRPr="00D42476">
              <w:rPr>
                <w:rFonts w:ascii="Times New Roman" w:hAnsi="Times New Roman"/>
                <w:sz w:val="16"/>
                <w:szCs w:val="16"/>
              </w:rPr>
              <w:t>N</w:t>
            </w:r>
            <w:r w:rsidR="008D71AD">
              <w:rPr>
                <w:rFonts w:ascii="Times New Roman" w:hAnsi="Times New Roman"/>
                <w:sz w:val="16"/>
                <w:szCs w:val="16"/>
              </w:rPr>
              <w:t>o repayment. Awards up to $</w:t>
            </w:r>
            <w:r w:rsidR="008D71AD" w:rsidRPr="008D71AD">
              <w:rPr>
                <w:rFonts w:ascii="Times New Roman" w:hAnsi="Times New Roman"/>
                <w:sz w:val="16"/>
                <w:szCs w:val="16"/>
              </w:rPr>
              <w:t>7,395</w:t>
            </w:r>
            <w:r w:rsidRPr="008D71AD">
              <w:rPr>
                <w:rFonts w:ascii="Times New Roman" w:hAnsi="Times New Roman"/>
                <w:sz w:val="16"/>
                <w:szCs w:val="16"/>
              </w:rPr>
              <w:t xml:space="preserve"> </w:t>
            </w:r>
            <w:r w:rsidRPr="00D42476">
              <w:rPr>
                <w:rFonts w:ascii="Times New Roman" w:hAnsi="Times New Roman"/>
                <w:sz w:val="16"/>
                <w:szCs w:val="16"/>
              </w:rPr>
              <w:t>per academic year according to federal formula.</w:t>
            </w:r>
          </w:p>
        </w:tc>
        <w:tc>
          <w:tcPr>
            <w:tcW w:w="1710" w:type="dxa"/>
            <w:tcBorders>
              <w:top w:val="single" w:sz="6" w:space="0" w:color="FFFFFF"/>
              <w:left w:val="single" w:sz="8" w:space="0" w:color="000000"/>
              <w:bottom w:val="single" w:sz="6" w:space="0" w:color="FFFFFF"/>
              <w:right w:val="single" w:sz="6" w:space="0" w:color="FFFFFF"/>
            </w:tcBorders>
          </w:tcPr>
          <w:p w14:paraId="61D49BB9" w14:textId="77777777" w:rsidR="004A5797" w:rsidRPr="00D42476" w:rsidRDefault="004A5797" w:rsidP="00D42476">
            <w:pPr>
              <w:spacing w:after="0" w:line="240" w:lineRule="auto"/>
              <w:ind w:left="-46" w:right="-46"/>
              <w:rPr>
                <w:rFonts w:ascii="Times New Roman" w:eastAsia="Times New Roman" w:hAnsi="Times New Roman"/>
                <w:sz w:val="16"/>
                <w:szCs w:val="16"/>
              </w:rPr>
            </w:pPr>
            <w:r w:rsidRPr="00D42476">
              <w:rPr>
                <w:rFonts w:ascii="Times New Roman" w:hAnsi="Times New Roman"/>
                <w:sz w:val="16"/>
                <w:szCs w:val="16"/>
              </w:rPr>
              <w:t>School processes financial aid application and awards funding in accordance with federal Pell grant matrix.</w:t>
            </w:r>
          </w:p>
        </w:tc>
        <w:tc>
          <w:tcPr>
            <w:tcW w:w="1800" w:type="dxa"/>
            <w:tcBorders>
              <w:top w:val="single" w:sz="6" w:space="0" w:color="FFFFFF"/>
              <w:left w:val="single" w:sz="8" w:space="0" w:color="000000"/>
              <w:bottom w:val="single" w:sz="6" w:space="0" w:color="FFFFFF"/>
              <w:right w:val="double" w:sz="8" w:space="0" w:color="000000"/>
            </w:tcBorders>
          </w:tcPr>
          <w:p w14:paraId="3466FD52" w14:textId="397FA363" w:rsidR="004A5797" w:rsidRPr="00D42476" w:rsidRDefault="004A5797" w:rsidP="00D42476">
            <w:pPr>
              <w:spacing w:after="0" w:line="240" w:lineRule="auto"/>
              <w:ind w:left="-46" w:right="-46"/>
              <w:rPr>
                <w:rFonts w:ascii="Times New Roman" w:eastAsia="Times New Roman" w:hAnsi="Times New Roman"/>
                <w:sz w:val="16"/>
                <w:szCs w:val="16"/>
              </w:rPr>
            </w:pPr>
            <w:r w:rsidRPr="00D42476">
              <w:rPr>
                <w:rFonts w:ascii="Times New Roman" w:hAnsi="Times New Roman"/>
                <w:sz w:val="16"/>
                <w:szCs w:val="16"/>
              </w:rPr>
              <w:t>File the Free Application for Federal Studen</w:t>
            </w:r>
            <w:r w:rsidR="00D42476">
              <w:rPr>
                <w:rFonts w:ascii="Times New Roman" w:hAnsi="Times New Roman"/>
                <w:sz w:val="16"/>
                <w:szCs w:val="16"/>
              </w:rPr>
              <w:t xml:space="preserve">t Aid (FAFSA) </w:t>
            </w:r>
            <w:r w:rsidRPr="00D42476">
              <w:rPr>
                <w:rFonts w:ascii="Times New Roman" w:hAnsi="Times New Roman"/>
                <w:sz w:val="16"/>
                <w:szCs w:val="16"/>
              </w:rPr>
              <w:t>at StudentAid.gov. Students seeking aid from the state or federal government must complete the FAFSA* application.</w:t>
            </w:r>
          </w:p>
        </w:tc>
      </w:tr>
      <w:tr w:rsidR="004A5797" w:rsidRPr="00A50F55" w14:paraId="2827CF08" w14:textId="77777777" w:rsidTr="00D42476">
        <w:trPr>
          <w:trHeight w:val="1153"/>
        </w:trPr>
        <w:tc>
          <w:tcPr>
            <w:tcW w:w="1230" w:type="dxa"/>
            <w:tcBorders>
              <w:top w:val="single" w:sz="8" w:space="0" w:color="000000"/>
              <w:left w:val="double" w:sz="8" w:space="0" w:color="000000"/>
              <w:bottom w:val="single" w:sz="6" w:space="0" w:color="FFFFFF"/>
              <w:right w:val="single" w:sz="6" w:space="0" w:color="FFFFFF"/>
            </w:tcBorders>
          </w:tcPr>
          <w:p w14:paraId="1E917480" w14:textId="77777777" w:rsidR="004A5797" w:rsidRPr="00D42476" w:rsidRDefault="004A5797" w:rsidP="00D42476">
            <w:pPr>
              <w:tabs>
                <w:tab w:val="left" w:pos="-360"/>
                <w:tab w:val="left" w:pos="1404"/>
                <w:tab w:val="left" w:pos="2250"/>
                <w:tab w:val="left" w:pos="2754"/>
                <w:tab w:val="left" w:pos="3150"/>
                <w:tab w:val="left" w:pos="4320"/>
              </w:tabs>
              <w:spacing w:after="0" w:line="240" w:lineRule="auto"/>
              <w:ind w:left="-76" w:right="-136"/>
              <w:rPr>
                <w:rFonts w:ascii="Times New Roman" w:eastAsia="Times New Roman" w:hAnsi="Times New Roman"/>
                <w:sz w:val="20"/>
                <w:szCs w:val="18"/>
              </w:rPr>
            </w:pPr>
            <w:r w:rsidRPr="00D42476">
              <w:rPr>
                <w:rFonts w:ascii="Times New Roman" w:eastAsia="Times New Roman" w:hAnsi="Times New Roman"/>
                <w:b/>
                <w:sz w:val="20"/>
                <w:szCs w:val="18"/>
              </w:rPr>
              <w:t>Crouse Scholarships</w:t>
            </w:r>
          </w:p>
        </w:tc>
        <w:tc>
          <w:tcPr>
            <w:tcW w:w="1350" w:type="dxa"/>
            <w:tcBorders>
              <w:top w:val="single" w:sz="8" w:space="0" w:color="000000"/>
              <w:left w:val="single" w:sz="8" w:space="0" w:color="000000"/>
              <w:bottom w:val="single" w:sz="6" w:space="0" w:color="FFFFFF"/>
              <w:right w:val="single" w:sz="6" w:space="0" w:color="FFFFFF"/>
            </w:tcBorders>
          </w:tcPr>
          <w:p w14:paraId="4D2F0FB7" w14:textId="378852EA" w:rsidR="004A5797" w:rsidRPr="00D42476" w:rsidRDefault="008D71AD" w:rsidP="00D42476">
            <w:pPr>
              <w:tabs>
                <w:tab w:val="left" w:pos="-360"/>
                <w:tab w:val="left" w:pos="1404"/>
                <w:tab w:val="left" w:pos="2250"/>
                <w:tab w:val="left" w:pos="2754"/>
                <w:tab w:val="left" w:pos="3150"/>
                <w:tab w:val="left" w:pos="4320"/>
              </w:tabs>
              <w:spacing w:after="0" w:line="240" w:lineRule="auto"/>
              <w:ind w:left="-46" w:right="-136"/>
              <w:rPr>
                <w:rFonts w:ascii="Times New Roman" w:eastAsia="Times New Roman" w:hAnsi="Times New Roman"/>
                <w:sz w:val="16"/>
                <w:szCs w:val="16"/>
              </w:rPr>
            </w:pPr>
            <w:r>
              <w:rPr>
                <w:rFonts w:ascii="Times New Roman" w:eastAsia="Times New Roman" w:hAnsi="Times New Roman"/>
                <w:sz w:val="16"/>
                <w:szCs w:val="16"/>
              </w:rPr>
              <w:t>M</w:t>
            </w:r>
            <w:r w:rsidR="004A5797" w:rsidRPr="00D42476">
              <w:rPr>
                <w:rFonts w:ascii="Times New Roman" w:eastAsia="Times New Roman" w:hAnsi="Times New Roman"/>
                <w:sz w:val="16"/>
                <w:szCs w:val="16"/>
              </w:rPr>
              <w:t>edical staff, memorial donations to Nursing Student Scholarship Fund</w:t>
            </w:r>
          </w:p>
        </w:tc>
        <w:tc>
          <w:tcPr>
            <w:tcW w:w="1530" w:type="dxa"/>
            <w:tcBorders>
              <w:top w:val="single" w:sz="8" w:space="0" w:color="000000"/>
              <w:left w:val="single" w:sz="8" w:space="0" w:color="000000"/>
              <w:bottom w:val="single" w:sz="6" w:space="0" w:color="FFFFFF"/>
              <w:right w:val="single" w:sz="6" w:space="0" w:color="FFFFFF"/>
            </w:tcBorders>
          </w:tcPr>
          <w:p w14:paraId="217AC8AF" w14:textId="77777777" w:rsidR="004A5797" w:rsidRPr="00D42476" w:rsidRDefault="004A5797" w:rsidP="00D42476">
            <w:pPr>
              <w:spacing w:after="0" w:line="240" w:lineRule="auto"/>
              <w:ind w:left="-46" w:right="-46"/>
              <w:rPr>
                <w:rFonts w:ascii="Times New Roman" w:eastAsia="Times New Roman" w:hAnsi="Times New Roman"/>
                <w:sz w:val="16"/>
                <w:szCs w:val="16"/>
              </w:rPr>
            </w:pPr>
            <w:r w:rsidRPr="00D42476">
              <w:rPr>
                <w:rFonts w:ascii="Times New Roman" w:hAnsi="Times New Roman"/>
                <w:sz w:val="16"/>
                <w:szCs w:val="16"/>
              </w:rPr>
              <w:t>Nursing students who have demonstrated above average academic performance.</w:t>
            </w:r>
          </w:p>
        </w:tc>
        <w:tc>
          <w:tcPr>
            <w:tcW w:w="1530" w:type="dxa"/>
            <w:tcBorders>
              <w:top w:val="single" w:sz="8" w:space="0" w:color="000000"/>
              <w:left w:val="single" w:sz="8" w:space="0" w:color="000000"/>
              <w:bottom w:val="single" w:sz="6" w:space="0" w:color="FFFFFF"/>
              <w:right w:val="single" w:sz="6" w:space="0" w:color="FFFFFF"/>
            </w:tcBorders>
          </w:tcPr>
          <w:p w14:paraId="7E7195F2" w14:textId="77777777" w:rsidR="004A5797" w:rsidRPr="00D42476" w:rsidRDefault="004A5797" w:rsidP="00D42476">
            <w:pPr>
              <w:spacing w:after="0" w:line="240" w:lineRule="auto"/>
              <w:ind w:left="-46" w:right="-46"/>
              <w:rPr>
                <w:rFonts w:ascii="Times New Roman" w:eastAsia="Times New Roman" w:hAnsi="Times New Roman"/>
                <w:sz w:val="16"/>
                <w:szCs w:val="16"/>
              </w:rPr>
            </w:pPr>
            <w:r w:rsidRPr="00D42476">
              <w:rPr>
                <w:rFonts w:ascii="Times New Roman" w:hAnsi="Times New Roman"/>
                <w:sz w:val="16"/>
                <w:szCs w:val="16"/>
              </w:rPr>
              <w:t xml:space="preserve">Award amounts vary based on Crouse Health Foundation funding and scholarship criteria. </w:t>
            </w:r>
          </w:p>
        </w:tc>
        <w:tc>
          <w:tcPr>
            <w:tcW w:w="1710" w:type="dxa"/>
            <w:tcBorders>
              <w:top w:val="single" w:sz="8" w:space="0" w:color="000000"/>
              <w:left w:val="single" w:sz="8" w:space="0" w:color="000000"/>
              <w:bottom w:val="single" w:sz="6" w:space="0" w:color="FFFFFF"/>
              <w:right w:val="single" w:sz="6" w:space="0" w:color="FFFFFF"/>
            </w:tcBorders>
          </w:tcPr>
          <w:p w14:paraId="669263D7" w14:textId="77777777" w:rsidR="004A5797" w:rsidRPr="00D42476" w:rsidRDefault="004A5797" w:rsidP="00D42476">
            <w:pPr>
              <w:spacing w:after="0" w:line="240" w:lineRule="auto"/>
              <w:ind w:left="-46" w:right="-46"/>
              <w:rPr>
                <w:rFonts w:ascii="Times New Roman" w:eastAsia="Times New Roman" w:hAnsi="Times New Roman"/>
                <w:sz w:val="16"/>
                <w:szCs w:val="16"/>
              </w:rPr>
            </w:pPr>
            <w:r w:rsidRPr="00D42476">
              <w:rPr>
                <w:rFonts w:ascii="Times New Roman" w:hAnsi="Times New Roman"/>
                <w:sz w:val="16"/>
                <w:szCs w:val="16"/>
              </w:rPr>
              <w:t>Award is determined based on college application, and other admissions documents.</w:t>
            </w:r>
          </w:p>
        </w:tc>
        <w:tc>
          <w:tcPr>
            <w:tcW w:w="1800" w:type="dxa"/>
            <w:tcBorders>
              <w:top w:val="single" w:sz="8" w:space="0" w:color="000000"/>
              <w:left w:val="single" w:sz="8" w:space="0" w:color="000000"/>
              <w:bottom w:val="single" w:sz="6" w:space="0" w:color="FFFFFF"/>
              <w:right w:val="double" w:sz="8" w:space="0" w:color="000000"/>
            </w:tcBorders>
          </w:tcPr>
          <w:p w14:paraId="190D23EC" w14:textId="77777777" w:rsidR="004A5797" w:rsidRPr="00D42476" w:rsidRDefault="004A5797" w:rsidP="00D42476">
            <w:pPr>
              <w:spacing w:after="0" w:line="240" w:lineRule="auto"/>
              <w:ind w:left="-46" w:right="-46"/>
              <w:rPr>
                <w:rFonts w:ascii="Times New Roman" w:eastAsia="Times New Roman" w:hAnsi="Times New Roman"/>
                <w:sz w:val="16"/>
                <w:szCs w:val="16"/>
              </w:rPr>
            </w:pPr>
            <w:r w:rsidRPr="00D42476">
              <w:rPr>
                <w:rFonts w:ascii="Times New Roman" w:hAnsi="Times New Roman"/>
                <w:sz w:val="16"/>
                <w:szCs w:val="16"/>
              </w:rPr>
              <w:t>Awards are determined by selection committee; no application needed.</w:t>
            </w:r>
          </w:p>
        </w:tc>
      </w:tr>
      <w:tr w:rsidR="004A5797" w:rsidRPr="00A50F55" w14:paraId="381E6F7E" w14:textId="77777777" w:rsidTr="00D42476">
        <w:trPr>
          <w:trHeight w:val="1376"/>
        </w:trPr>
        <w:tc>
          <w:tcPr>
            <w:tcW w:w="1230" w:type="dxa"/>
            <w:tcBorders>
              <w:top w:val="single" w:sz="8" w:space="0" w:color="000000"/>
              <w:left w:val="double" w:sz="8" w:space="0" w:color="000000"/>
              <w:bottom w:val="single" w:sz="6" w:space="0" w:color="FFFFFF"/>
              <w:right w:val="single" w:sz="6" w:space="0" w:color="FFFFFF"/>
            </w:tcBorders>
          </w:tcPr>
          <w:p w14:paraId="1A3E2586" w14:textId="77777777" w:rsidR="004A5797" w:rsidRPr="00D42476" w:rsidRDefault="004A5797" w:rsidP="00D42476">
            <w:pPr>
              <w:tabs>
                <w:tab w:val="left" w:pos="-360"/>
                <w:tab w:val="left" w:pos="1404"/>
                <w:tab w:val="left" w:pos="2250"/>
                <w:tab w:val="left" w:pos="2754"/>
                <w:tab w:val="left" w:pos="3150"/>
                <w:tab w:val="left" w:pos="4320"/>
              </w:tabs>
              <w:spacing w:after="0" w:line="240" w:lineRule="auto"/>
              <w:ind w:left="-76" w:right="-136"/>
              <w:rPr>
                <w:rFonts w:ascii="Times New Roman" w:eastAsia="Times New Roman" w:hAnsi="Times New Roman"/>
                <w:sz w:val="20"/>
                <w:szCs w:val="18"/>
              </w:rPr>
            </w:pPr>
            <w:r w:rsidRPr="00D42476">
              <w:rPr>
                <w:rFonts w:ascii="Times New Roman" w:eastAsia="Times New Roman" w:hAnsi="Times New Roman"/>
                <w:b/>
                <w:sz w:val="20"/>
                <w:szCs w:val="18"/>
              </w:rPr>
              <w:t>Crouse Alumni Association Scholarships</w:t>
            </w:r>
          </w:p>
        </w:tc>
        <w:tc>
          <w:tcPr>
            <w:tcW w:w="1350" w:type="dxa"/>
            <w:tcBorders>
              <w:top w:val="single" w:sz="8" w:space="0" w:color="000000"/>
              <w:left w:val="single" w:sz="8" w:space="0" w:color="000000"/>
              <w:bottom w:val="single" w:sz="6" w:space="0" w:color="FFFFFF"/>
              <w:right w:val="single" w:sz="6" w:space="0" w:color="FFFFFF"/>
            </w:tcBorders>
          </w:tcPr>
          <w:p w14:paraId="5D324152" w14:textId="77777777" w:rsidR="004A5797" w:rsidRPr="00D42476" w:rsidRDefault="004A5797" w:rsidP="00D42476">
            <w:pPr>
              <w:tabs>
                <w:tab w:val="left" w:pos="-360"/>
                <w:tab w:val="left" w:pos="1404"/>
                <w:tab w:val="left" w:pos="2250"/>
                <w:tab w:val="left" w:pos="2754"/>
                <w:tab w:val="left" w:pos="3150"/>
                <w:tab w:val="left" w:pos="4320"/>
              </w:tabs>
              <w:spacing w:after="0" w:line="240" w:lineRule="auto"/>
              <w:ind w:left="-46" w:right="-136"/>
              <w:rPr>
                <w:rFonts w:ascii="Times New (W1)" w:eastAsia="Times New Roman" w:hAnsi="Times New (W1)"/>
                <w:sz w:val="16"/>
                <w:szCs w:val="18"/>
              </w:rPr>
            </w:pPr>
            <w:r w:rsidRPr="00D42476">
              <w:rPr>
                <w:rFonts w:ascii="Times New (W1)" w:eastAsia="Times New Roman" w:hAnsi="Times New (W1)"/>
                <w:sz w:val="16"/>
                <w:szCs w:val="18"/>
              </w:rPr>
              <w:t>Crouse Hospital Nurses Alumni Association</w:t>
            </w:r>
          </w:p>
        </w:tc>
        <w:tc>
          <w:tcPr>
            <w:tcW w:w="1530" w:type="dxa"/>
            <w:tcBorders>
              <w:top w:val="single" w:sz="8" w:space="0" w:color="000000"/>
              <w:left w:val="single" w:sz="8" w:space="0" w:color="000000"/>
              <w:bottom w:val="single" w:sz="6" w:space="0" w:color="FFFFFF"/>
              <w:right w:val="single" w:sz="6" w:space="0" w:color="FFFFFF"/>
            </w:tcBorders>
          </w:tcPr>
          <w:p w14:paraId="6C00D71B" w14:textId="77777777" w:rsidR="004A5797" w:rsidRPr="00D42476" w:rsidRDefault="004A5797" w:rsidP="00D42476">
            <w:pPr>
              <w:spacing w:after="0" w:line="240" w:lineRule="auto"/>
              <w:ind w:left="-46" w:right="-46"/>
              <w:rPr>
                <w:rFonts w:ascii="Times New Roman" w:eastAsia="Times New Roman" w:hAnsi="Times New Roman"/>
                <w:sz w:val="16"/>
                <w:szCs w:val="16"/>
              </w:rPr>
            </w:pPr>
            <w:r w:rsidRPr="00D42476">
              <w:rPr>
                <w:rFonts w:ascii="Times New Roman" w:hAnsi="Times New Roman"/>
                <w:sz w:val="16"/>
                <w:szCs w:val="16"/>
              </w:rPr>
              <w:t>Nursing students who have demonstrated above average academic performance.</w:t>
            </w:r>
          </w:p>
        </w:tc>
        <w:tc>
          <w:tcPr>
            <w:tcW w:w="1530" w:type="dxa"/>
            <w:tcBorders>
              <w:top w:val="single" w:sz="8" w:space="0" w:color="000000"/>
              <w:left w:val="single" w:sz="8" w:space="0" w:color="000000"/>
              <w:bottom w:val="single" w:sz="6" w:space="0" w:color="FFFFFF"/>
              <w:right w:val="single" w:sz="6" w:space="0" w:color="FFFFFF"/>
            </w:tcBorders>
          </w:tcPr>
          <w:p w14:paraId="77490B5C" w14:textId="77777777" w:rsidR="004A5797" w:rsidRPr="00D42476" w:rsidRDefault="004A5797" w:rsidP="00D42476">
            <w:pPr>
              <w:spacing w:after="0" w:line="240" w:lineRule="auto"/>
              <w:ind w:left="-46" w:right="-46"/>
              <w:rPr>
                <w:rFonts w:ascii="Times New Roman" w:eastAsia="Times New Roman" w:hAnsi="Times New Roman"/>
                <w:sz w:val="16"/>
                <w:szCs w:val="16"/>
              </w:rPr>
            </w:pPr>
            <w:r w:rsidRPr="00D42476">
              <w:rPr>
                <w:rFonts w:ascii="Times New Roman" w:hAnsi="Times New Roman"/>
                <w:sz w:val="16"/>
                <w:szCs w:val="16"/>
              </w:rPr>
              <w:t>Award amounts vary based on Crouse Health Foundation funding and scholarship criteria.</w:t>
            </w:r>
          </w:p>
        </w:tc>
        <w:tc>
          <w:tcPr>
            <w:tcW w:w="1710" w:type="dxa"/>
            <w:tcBorders>
              <w:top w:val="single" w:sz="8" w:space="0" w:color="000000"/>
              <w:left w:val="single" w:sz="8" w:space="0" w:color="000000"/>
              <w:bottom w:val="single" w:sz="6" w:space="0" w:color="FFFFFF"/>
              <w:right w:val="single" w:sz="6" w:space="0" w:color="FFFFFF"/>
            </w:tcBorders>
          </w:tcPr>
          <w:p w14:paraId="4845BFA2" w14:textId="77777777" w:rsidR="004A5797" w:rsidRPr="00D42476" w:rsidRDefault="004A5797" w:rsidP="00D42476">
            <w:pPr>
              <w:spacing w:after="0" w:line="240" w:lineRule="auto"/>
              <w:ind w:left="-46" w:right="-46"/>
              <w:rPr>
                <w:rFonts w:ascii="Times New Roman" w:eastAsia="Times New Roman" w:hAnsi="Times New Roman"/>
                <w:sz w:val="16"/>
                <w:szCs w:val="16"/>
              </w:rPr>
            </w:pPr>
            <w:r w:rsidRPr="00D42476">
              <w:rPr>
                <w:rFonts w:ascii="Times New Roman" w:hAnsi="Times New Roman"/>
                <w:sz w:val="16"/>
                <w:szCs w:val="16"/>
              </w:rPr>
              <w:t>Award is determined based on college application, and other admissions documents.</w:t>
            </w:r>
          </w:p>
        </w:tc>
        <w:tc>
          <w:tcPr>
            <w:tcW w:w="1800" w:type="dxa"/>
            <w:tcBorders>
              <w:top w:val="single" w:sz="8" w:space="0" w:color="000000"/>
              <w:left w:val="single" w:sz="8" w:space="0" w:color="000000"/>
              <w:bottom w:val="single" w:sz="6" w:space="0" w:color="FFFFFF"/>
              <w:right w:val="double" w:sz="8" w:space="0" w:color="000000"/>
            </w:tcBorders>
          </w:tcPr>
          <w:p w14:paraId="36D58364" w14:textId="77777777" w:rsidR="004A5797" w:rsidRPr="00D42476" w:rsidRDefault="004A5797" w:rsidP="00D42476">
            <w:pPr>
              <w:spacing w:after="0" w:line="240" w:lineRule="auto"/>
              <w:ind w:left="-46" w:right="-46"/>
              <w:rPr>
                <w:rFonts w:ascii="Times New Roman" w:eastAsia="Times New Roman" w:hAnsi="Times New Roman"/>
                <w:sz w:val="16"/>
                <w:szCs w:val="16"/>
              </w:rPr>
            </w:pPr>
            <w:r w:rsidRPr="00D42476">
              <w:rPr>
                <w:rFonts w:ascii="Times New Roman" w:hAnsi="Times New Roman"/>
                <w:sz w:val="16"/>
                <w:szCs w:val="16"/>
              </w:rPr>
              <w:t xml:space="preserve">Awards are determined by selection committee; no application needed. </w:t>
            </w:r>
          </w:p>
        </w:tc>
      </w:tr>
      <w:tr w:rsidR="004A5797" w:rsidRPr="00A50F55" w14:paraId="5B816127" w14:textId="77777777" w:rsidTr="00D42476">
        <w:trPr>
          <w:trHeight w:val="1227"/>
        </w:trPr>
        <w:tc>
          <w:tcPr>
            <w:tcW w:w="1230" w:type="dxa"/>
            <w:tcBorders>
              <w:top w:val="single" w:sz="8" w:space="0" w:color="000000"/>
              <w:left w:val="double" w:sz="8" w:space="0" w:color="000000"/>
              <w:bottom w:val="single" w:sz="6" w:space="0" w:color="FFFFFF"/>
              <w:right w:val="single" w:sz="6" w:space="0" w:color="FFFFFF"/>
            </w:tcBorders>
          </w:tcPr>
          <w:p w14:paraId="02A7F84A" w14:textId="77777777" w:rsidR="004A5797" w:rsidRPr="00D42476" w:rsidRDefault="004A5797" w:rsidP="00D42476">
            <w:pPr>
              <w:tabs>
                <w:tab w:val="left" w:pos="-360"/>
                <w:tab w:val="left" w:pos="1404"/>
                <w:tab w:val="left" w:pos="2250"/>
                <w:tab w:val="left" w:pos="2754"/>
                <w:tab w:val="left" w:pos="3150"/>
                <w:tab w:val="left" w:pos="4320"/>
              </w:tabs>
              <w:spacing w:after="0" w:line="240" w:lineRule="auto"/>
              <w:ind w:left="-76" w:right="-136"/>
              <w:rPr>
                <w:rFonts w:ascii="Times New Roman" w:eastAsia="Times New Roman" w:hAnsi="Times New Roman"/>
                <w:sz w:val="20"/>
                <w:szCs w:val="18"/>
              </w:rPr>
            </w:pPr>
            <w:r w:rsidRPr="00D42476">
              <w:rPr>
                <w:rFonts w:ascii="Times New Roman" w:eastAsia="Times New Roman" w:hAnsi="Times New Roman"/>
                <w:b/>
                <w:sz w:val="20"/>
                <w:szCs w:val="18"/>
              </w:rPr>
              <w:t>Federal Subsidized</w:t>
            </w:r>
            <w:r w:rsidR="006C178D" w:rsidRPr="00D42476">
              <w:rPr>
                <w:rFonts w:ascii="Times New Roman" w:eastAsia="Times New Roman" w:hAnsi="Times New Roman"/>
                <w:b/>
                <w:sz w:val="20"/>
                <w:szCs w:val="18"/>
              </w:rPr>
              <w:t xml:space="preserve"> </w:t>
            </w:r>
            <w:r w:rsidRPr="00D42476">
              <w:rPr>
                <w:rFonts w:ascii="Times New Roman" w:eastAsia="Times New Roman" w:hAnsi="Times New Roman"/>
                <w:b/>
                <w:sz w:val="20"/>
                <w:szCs w:val="18"/>
              </w:rPr>
              <w:t>Direct Loans</w:t>
            </w:r>
          </w:p>
        </w:tc>
        <w:tc>
          <w:tcPr>
            <w:tcW w:w="1350" w:type="dxa"/>
            <w:tcBorders>
              <w:top w:val="single" w:sz="8" w:space="0" w:color="000000"/>
              <w:left w:val="single" w:sz="8" w:space="0" w:color="000000"/>
              <w:bottom w:val="single" w:sz="6" w:space="0" w:color="FFFFFF"/>
              <w:right w:val="single" w:sz="6" w:space="0" w:color="FFFFFF"/>
            </w:tcBorders>
          </w:tcPr>
          <w:p w14:paraId="00ECD540" w14:textId="77777777" w:rsidR="004A5797" w:rsidRPr="00D42476" w:rsidRDefault="004A5797" w:rsidP="00D42476">
            <w:pPr>
              <w:tabs>
                <w:tab w:val="left" w:pos="-360"/>
                <w:tab w:val="left" w:pos="1404"/>
                <w:tab w:val="left" w:pos="2250"/>
                <w:tab w:val="left" w:pos="2754"/>
                <w:tab w:val="left" w:pos="3150"/>
                <w:tab w:val="left" w:pos="4320"/>
              </w:tabs>
              <w:spacing w:after="0" w:line="240" w:lineRule="auto"/>
              <w:ind w:left="-46" w:right="-136"/>
              <w:rPr>
                <w:rFonts w:ascii="Times New (W1)" w:eastAsia="Times New Roman" w:hAnsi="Times New (W1)"/>
                <w:sz w:val="16"/>
                <w:szCs w:val="18"/>
              </w:rPr>
            </w:pPr>
            <w:r w:rsidRPr="00D42476">
              <w:rPr>
                <w:rFonts w:ascii="Times New (W1)" w:eastAsia="Times New Roman" w:hAnsi="Times New (W1)"/>
                <w:sz w:val="16"/>
                <w:szCs w:val="18"/>
              </w:rPr>
              <w:t>U.S. Government</w:t>
            </w:r>
          </w:p>
        </w:tc>
        <w:tc>
          <w:tcPr>
            <w:tcW w:w="1530" w:type="dxa"/>
            <w:tcBorders>
              <w:top w:val="single" w:sz="8" w:space="0" w:color="000000"/>
              <w:left w:val="single" w:sz="8" w:space="0" w:color="000000"/>
              <w:bottom w:val="single" w:sz="6" w:space="0" w:color="FFFFFF"/>
              <w:right w:val="single" w:sz="6" w:space="0" w:color="FFFFFF"/>
            </w:tcBorders>
          </w:tcPr>
          <w:p w14:paraId="18BDABBB" w14:textId="77777777" w:rsidR="004A5797" w:rsidRPr="00D42476" w:rsidRDefault="003716DA" w:rsidP="00D42476">
            <w:pPr>
              <w:tabs>
                <w:tab w:val="left" w:pos="-360"/>
                <w:tab w:val="left" w:pos="0"/>
                <w:tab w:val="left" w:pos="234"/>
                <w:tab w:val="left" w:pos="900"/>
                <w:tab w:val="left" w:pos="1404"/>
                <w:tab w:val="left" w:pos="2250"/>
                <w:tab w:val="left" w:pos="2754"/>
                <w:tab w:val="left" w:pos="3150"/>
                <w:tab w:val="left" w:pos="4320"/>
              </w:tabs>
              <w:spacing w:after="0" w:line="240" w:lineRule="auto"/>
              <w:ind w:left="-46" w:right="-46"/>
              <w:rPr>
                <w:rFonts w:ascii="Times New (W1)" w:eastAsia="Times New Roman" w:hAnsi="Times New (W1)"/>
                <w:sz w:val="16"/>
                <w:szCs w:val="18"/>
              </w:rPr>
            </w:pPr>
            <w:r w:rsidRPr="00D42476">
              <w:rPr>
                <w:rFonts w:ascii="Times New (W1)" w:eastAsia="Times New Roman" w:hAnsi="Times New (W1)"/>
                <w:sz w:val="16"/>
                <w:szCs w:val="18"/>
              </w:rPr>
              <w:t>Full or half-time students.</w:t>
            </w:r>
            <w:r w:rsidR="004A5797" w:rsidRPr="00D42476">
              <w:rPr>
                <w:rFonts w:ascii="Times New (W1)" w:eastAsia="Times New Roman" w:hAnsi="Times New (W1)"/>
                <w:sz w:val="16"/>
                <w:szCs w:val="18"/>
              </w:rPr>
              <w:t xml:space="preserve"> A FAFSA* application must be filed first.</w:t>
            </w:r>
          </w:p>
        </w:tc>
        <w:tc>
          <w:tcPr>
            <w:tcW w:w="1530" w:type="dxa"/>
            <w:tcBorders>
              <w:top w:val="single" w:sz="8" w:space="0" w:color="000000"/>
              <w:left w:val="single" w:sz="8" w:space="0" w:color="000000"/>
              <w:bottom w:val="single" w:sz="6" w:space="0" w:color="FFFFFF"/>
              <w:right w:val="single" w:sz="6" w:space="0" w:color="FFFFFF"/>
            </w:tcBorders>
          </w:tcPr>
          <w:p w14:paraId="3F71E73D" w14:textId="77777777" w:rsidR="004A5797" w:rsidRPr="00D42476" w:rsidRDefault="004A5797" w:rsidP="00D42476">
            <w:pPr>
              <w:spacing w:after="0" w:line="240" w:lineRule="auto"/>
              <w:ind w:left="-46" w:right="-46"/>
              <w:rPr>
                <w:rFonts w:ascii="Times New Roman" w:eastAsia="Times New Roman" w:hAnsi="Times New Roman"/>
                <w:sz w:val="16"/>
                <w:szCs w:val="16"/>
              </w:rPr>
            </w:pPr>
            <w:r w:rsidRPr="00D42476">
              <w:rPr>
                <w:rFonts w:ascii="Times New Roman" w:hAnsi="Times New Roman"/>
                <w:sz w:val="16"/>
                <w:szCs w:val="16"/>
              </w:rPr>
              <w:t>Up to $5,500 per year, not to exceed $23,000 aggregate. Interest does not accrue during in-school deferment.</w:t>
            </w:r>
          </w:p>
        </w:tc>
        <w:tc>
          <w:tcPr>
            <w:tcW w:w="1710" w:type="dxa"/>
            <w:tcBorders>
              <w:top w:val="single" w:sz="8" w:space="0" w:color="000000"/>
              <w:left w:val="single" w:sz="8" w:space="0" w:color="000000"/>
              <w:bottom w:val="single" w:sz="6" w:space="0" w:color="FFFFFF"/>
              <w:right w:val="single" w:sz="6" w:space="0" w:color="FFFFFF"/>
            </w:tcBorders>
          </w:tcPr>
          <w:p w14:paraId="0FC0F2B9" w14:textId="77777777" w:rsidR="004A5797" w:rsidRPr="00D42476" w:rsidRDefault="004A5797" w:rsidP="00D42476">
            <w:pPr>
              <w:spacing w:after="0" w:line="240" w:lineRule="auto"/>
              <w:ind w:left="-46" w:right="-46"/>
              <w:rPr>
                <w:rFonts w:ascii="Times New Roman" w:eastAsia="Times New Roman" w:hAnsi="Times New Roman"/>
                <w:sz w:val="16"/>
                <w:szCs w:val="16"/>
              </w:rPr>
            </w:pPr>
            <w:r w:rsidRPr="00D42476">
              <w:rPr>
                <w:rFonts w:ascii="Times New Roman" w:hAnsi="Times New Roman"/>
                <w:sz w:val="16"/>
                <w:szCs w:val="16"/>
              </w:rPr>
              <w:t xml:space="preserve">School awards funding based on students' full eligibility. Students may choose to reduce or cancel loans. </w:t>
            </w:r>
          </w:p>
        </w:tc>
        <w:tc>
          <w:tcPr>
            <w:tcW w:w="1800" w:type="dxa"/>
            <w:tcBorders>
              <w:top w:val="single" w:sz="8" w:space="0" w:color="000000"/>
              <w:left w:val="single" w:sz="8" w:space="0" w:color="000000"/>
              <w:bottom w:val="single" w:sz="6" w:space="0" w:color="FFFFFF"/>
              <w:right w:val="double" w:sz="8" w:space="0" w:color="000000"/>
            </w:tcBorders>
          </w:tcPr>
          <w:p w14:paraId="782C6DE8" w14:textId="77777777" w:rsidR="004A5797" w:rsidRPr="00D42476" w:rsidRDefault="004A5797" w:rsidP="00D42476">
            <w:pPr>
              <w:tabs>
                <w:tab w:val="left" w:pos="-360"/>
                <w:tab w:val="left" w:pos="0"/>
                <w:tab w:val="left" w:pos="234"/>
                <w:tab w:val="left" w:pos="900"/>
                <w:tab w:val="left" w:pos="1404"/>
                <w:tab w:val="left" w:pos="2250"/>
                <w:tab w:val="left" w:pos="2754"/>
                <w:tab w:val="left" w:pos="3150"/>
                <w:tab w:val="left" w:pos="4320"/>
              </w:tabs>
              <w:spacing w:after="0" w:line="240" w:lineRule="auto"/>
              <w:ind w:left="-46" w:right="-46"/>
              <w:rPr>
                <w:rFonts w:ascii="Times New Roman" w:eastAsia="Times New Roman" w:hAnsi="Times New Roman"/>
                <w:sz w:val="16"/>
                <w:szCs w:val="16"/>
              </w:rPr>
            </w:pPr>
            <w:r w:rsidRPr="00D42476">
              <w:rPr>
                <w:rFonts w:ascii="Times New Roman" w:eastAsia="Times New Roman" w:hAnsi="Times New Roman"/>
                <w:sz w:val="16"/>
                <w:szCs w:val="16"/>
              </w:rPr>
              <w:t>Student files FAFSA*, then completes the Master Promissory Note and Entrance Counseling on StudentAid.gov.</w:t>
            </w:r>
          </w:p>
        </w:tc>
      </w:tr>
      <w:tr w:rsidR="004A5797" w:rsidRPr="00A50F55" w14:paraId="55CEE2BE" w14:textId="77777777" w:rsidTr="00D42476">
        <w:trPr>
          <w:trHeight w:val="1200"/>
        </w:trPr>
        <w:tc>
          <w:tcPr>
            <w:tcW w:w="1230" w:type="dxa"/>
            <w:tcBorders>
              <w:top w:val="single" w:sz="8" w:space="0" w:color="000000"/>
              <w:left w:val="double" w:sz="8" w:space="0" w:color="000000"/>
              <w:bottom w:val="single" w:sz="6" w:space="0" w:color="FFFFFF"/>
              <w:right w:val="single" w:sz="6" w:space="0" w:color="FFFFFF"/>
            </w:tcBorders>
          </w:tcPr>
          <w:p w14:paraId="0D790963" w14:textId="77777777" w:rsidR="004A5797" w:rsidRPr="00D42476" w:rsidRDefault="004A5797" w:rsidP="00D42476">
            <w:pPr>
              <w:tabs>
                <w:tab w:val="left" w:pos="-360"/>
                <w:tab w:val="left" w:pos="1404"/>
                <w:tab w:val="left" w:pos="2250"/>
                <w:tab w:val="left" w:pos="2754"/>
                <w:tab w:val="left" w:pos="3150"/>
                <w:tab w:val="left" w:pos="4320"/>
              </w:tabs>
              <w:spacing w:after="0" w:line="240" w:lineRule="auto"/>
              <w:ind w:left="-76" w:right="-136"/>
              <w:rPr>
                <w:rFonts w:ascii="Times New Roman" w:eastAsia="Times New Roman" w:hAnsi="Times New Roman"/>
                <w:b/>
                <w:sz w:val="20"/>
                <w:szCs w:val="18"/>
              </w:rPr>
            </w:pPr>
            <w:r w:rsidRPr="00D42476">
              <w:rPr>
                <w:rFonts w:ascii="Times New Roman" w:eastAsia="Times New Roman" w:hAnsi="Times New Roman"/>
                <w:b/>
                <w:sz w:val="20"/>
                <w:szCs w:val="18"/>
              </w:rPr>
              <w:t>Federal Unsubsidized</w:t>
            </w:r>
          </w:p>
          <w:p w14:paraId="7769C3DF" w14:textId="77777777" w:rsidR="004A5797" w:rsidRPr="00D42476" w:rsidRDefault="004A5797" w:rsidP="00D42476">
            <w:pPr>
              <w:tabs>
                <w:tab w:val="left" w:pos="-360"/>
                <w:tab w:val="left" w:pos="1404"/>
                <w:tab w:val="left" w:pos="2250"/>
                <w:tab w:val="left" w:pos="2754"/>
                <w:tab w:val="left" w:pos="3150"/>
                <w:tab w:val="left" w:pos="4320"/>
              </w:tabs>
              <w:spacing w:after="0" w:line="240" w:lineRule="auto"/>
              <w:ind w:left="-76" w:right="-136"/>
              <w:rPr>
                <w:rFonts w:ascii="Times New Roman" w:eastAsia="Times New Roman" w:hAnsi="Times New Roman"/>
                <w:sz w:val="20"/>
                <w:szCs w:val="18"/>
              </w:rPr>
            </w:pPr>
            <w:r w:rsidRPr="00D42476">
              <w:rPr>
                <w:rFonts w:ascii="Times New Roman" w:eastAsia="Times New Roman" w:hAnsi="Times New Roman"/>
                <w:b/>
                <w:sz w:val="20"/>
                <w:szCs w:val="18"/>
              </w:rPr>
              <w:t>Direct Loans</w:t>
            </w:r>
          </w:p>
        </w:tc>
        <w:tc>
          <w:tcPr>
            <w:tcW w:w="1350" w:type="dxa"/>
            <w:tcBorders>
              <w:top w:val="single" w:sz="8" w:space="0" w:color="000000"/>
              <w:left w:val="single" w:sz="8" w:space="0" w:color="000000"/>
              <w:bottom w:val="single" w:sz="6" w:space="0" w:color="FFFFFF"/>
              <w:right w:val="single" w:sz="6" w:space="0" w:color="FFFFFF"/>
            </w:tcBorders>
          </w:tcPr>
          <w:p w14:paraId="2F8C48F5" w14:textId="77777777" w:rsidR="004A5797" w:rsidRPr="00D42476" w:rsidRDefault="004A5797" w:rsidP="00D42476">
            <w:pPr>
              <w:tabs>
                <w:tab w:val="left" w:pos="-360"/>
                <w:tab w:val="left" w:pos="1404"/>
                <w:tab w:val="left" w:pos="2250"/>
                <w:tab w:val="left" w:pos="2754"/>
                <w:tab w:val="left" w:pos="3150"/>
                <w:tab w:val="left" w:pos="4320"/>
              </w:tabs>
              <w:spacing w:after="0" w:line="240" w:lineRule="auto"/>
              <w:ind w:left="-46" w:right="-136"/>
              <w:rPr>
                <w:rFonts w:ascii="Times New (W1)" w:eastAsia="Times New Roman" w:hAnsi="Times New (W1)"/>
                <w:sz w:val="16"/>
                <w:szCs w:val="18"/>
              </w:rPr>
            </w:pPr>
            <w:r w:rsidRPr="00D42476">
              <w:rPr>
                <w:rFonts w:ascii="Times New (W1)" w:eastAsia="Times New Roman" w:hAnsi="Times New (W1)"/>
                <w:sz w:val="16"/>
                <w:szCs w:val="18"/>
              </w:rPr>
              <w:t>U.S. Government</w:t>
            </w:r>
          </w:p>
        </w:tc>
        <w:tc>
          <w:tcPr>
            <w:tcW w:w="1530" w:type="dxa"/>
            <w:tcBorders>
              <w:top w:val="single" w:sz="8" w:space="0" w:color="000000"/>
              <w:left w:val="single" w:sz="8" w:space="0" w:color="000000"/>
              <w:bottom w:val="single" w:sz="6" w:space="0" w:color="FFFFFF"/>
              <w:right w:val="single" w:sz="6" w:space="0" w:color="FFFFFF"/>
            </w:tcBorders>
          </w:tcPr>
          <w:p w14:paraId="33D7BE17" w14:textId="77777777" w:rsidR="004A5797" w:rsidRPr="00D42476" w:rsidRDefault="004A5797" w:rsidP="00D42476">
            <w:pPr>
              <w:spacing w:after="0" w:line="240" w:lineRule="auto"/>
              <w:ind w:left="-46" w:right="-46"/>
              <w:rPr>
                <w:rFonts w:ascii="Times New Roman" w:eastAsia="Times New Roman" w:hAnsi="Times New Roman"/>
                <w:sz w:val="16"/>
                <w:szCs w:val="16"/>
              </w:rPr>
            </w:pPr>
            <w:r w:rsidRPr="00D42476">
              <w:rPr>
                <w:rFonts w:ascii="Times New Roman" w:hAnsi="Times New Roman"/>
                <w:sz w:val="16"/>
                <w:szCs w:val="16"/>
              </w:rPr>
              <w:t>Full or half-time students. A FAFSA* application must be filed first.</w:t>
            </w:r>
          </w:p>
        </w:tc>
        <w:tc>
          <w:tcPr>
            <w:tcW w:w="1530" w:type="dxa"/>
            <w:tcBorders>
              <w:top w:val="single" w:sz="8" w:space="0" w:color="000000"/>
              <w:left w:val="single" w:sz="8" w:space="0" w:color="000000"/>
              <w:bottom w:val="single" w:sz="6" w:space="0" w:color="FFFFFF"/>
              <w:right w:val="single" w:sz="6" w:space="0" w:color="FFFFFF"/>
            </w:tcBorders>
          </w:tcPr>
          <w:p w14:paraId="76A43F16" w14:textId="78329DB7" w:rsidR="004A5797" w:rsidRPr="00D42476" w:rsidRDefault="004A5797" w:rsidP="00D42476">
            <w:pPr>
              <w:spacing w:after="0" w:line="240" w:lineRule="auto"/>
              <w:ind w:left="-46" w:right="-46"/>
              <w:rPr>
                <w:rFonts w:ascii="Times New Roman" w:eastAsia="Times New Roman" w:hAnsi="Times New Roman"/>
                <w:sz w:val="16"/>
                <w:szCs w:val="16"/>
              </w:rPr>
            </w:pPr>
            <w:r w:rsidRPr="00D42476">
              <w:rPr>
                <w:rFonts w:ascii="Times New Roman" w:hAnsi="Times New Roman"/>
                <w:sz w:val="16"/>
                <w:szCs w:val="16"/>
              </w:rPr>
              <w:t>Up to $12,50</w:t>
            </w:r>
            <w:r w:rsidR="00EF43DE">
              <w:rPr>
                <w:rFonts w:ascii="Times New Roman" w:hAnsi="Times New Roman"/>
                <w:sz w:val="16"/>
                <w:szCs w:val="16"/>
              </w:rPr>
              <w:t>0 per year, not to exceed $65,50</w:t>
            </w:r>
            <w:r w:rsidRPr="00D42476">
              <w:rPr>
                <w:rFonts w:ascii="Times New Roman" w:hAnsi="Times New Roman"/>
                <w:sz w:val="16"/>
                <w:szCs w:val="16"/>
              </w:rPr>
              <w:t>0 aggregate.</w:t>
            </w:r>
          </w:p>
        </w:tc>
        <w:tc>
          <w:tcPr>
            <w:tcW w:w="1710" w:type="dxa"/>
            <w:tcBorders>
              <w:top w:val="single" w:sz="8" w:space="0" w:color="000000"/>
              <w:left w:val="single" w:sz="8" w:space="0" w:color="000000"/>
              <w:bottom w:val="single" w:sz="6" w:space="0" w:color="FFFFFF"/>
              <w:right w:val="single" w:sz="6" w:space="0" w:color="FFFFFF"/>
            </w:tcBorders>
          </w:tcPr>
          <w:p w14:paraId="16151AD1" w14:textId="77777777" w:rsidR="004A5797" w:rsidRPr="00D42476" w:rsidRDefault="004A5797" w:rsidP="00D42476">
            <w:pPr>
              <w:spacing w:after="0" w:line="240" w:lineRule="auto"/>
              <w:ind w:left="-46" w:right="-46"/>
              <w:rPr>
                <w:rFonts w:ascii="Times New Roman" w:eastAsia="Times New Roman" w:hAnsi="Times New Roman"/>
                <w:sz w:val="16"/>
                <w:szCs w:val="16"/>
              </w:rPr>
            </w:pPr>
            <w:r w:rsidRPr="00D42476">
              <w:rPr>
                <w:rFonts w:ascii="Times New Roman" w:hAnsi="Times New Roman"/>
                <w:sz w:val="16"/>
                <w:szCs w:val="16"/>
              </w:rPr>
              <w:t>School awards funding based on students' full eligibility. Students may choose to reduce or cancel loans.</w:t>
            </w:r>
          </w:p>
        </w:tc>
        <w:tc>
          <w:tcPr>
            <w:tcW w:w="1800" w:type="dxa"/>
            <w:tcBorders>
              <w:top w:val="single" w:sz="8" w:space="0" w:color="000000"/>
              <w:left w:val="single" w:sz="8" w:space="0" w:color="000000"/>
              <w:bottom w:val="single" w:sz="6" w:space="0" w:color="FFFFFF"/>
              <w:right w:val="double" w:sz="8" w:space="0" w:color="000000"/>
            </w:tcBorders>
          </w:tcPr>
          <w:p w14:paraId="42B28616" w14:textId="77777777" w:rsidR="004A5797" w:rsidRPr="00D42476" w:rsidRDefault="004A5797" w:rsidP="00D42476">
            <w:pPr>
              <w:tabs>
                <w:tab w:val="left" w:pos="-360"/>
                <w:tab w:val="left" w:pos="0"/>
                <w:tab w:val="left" w:pos="234"/>
                <w:tab w:val="left" w:pos="900"/>
                <w:tab w:val="left" w:pos="1404"/>
                <w:tab w:val="left" w:pos="2250"/>
                <w:tab w:val="left" w:pos="2754"/>
                <w:tab w:val="left" w:pos="3150"/>
                <w:tab w:val="left" w:pos="4320"/>
              </w:tabs>
              <w:spacing w:after="0" w:line="240" w:lineRule="auto"/>
              <w:ind w:left="-46" w:right="-46"/>
              <w:rPr>
                <w:rFonts w:ascii="Times New Roman" w:eastAsia="Times New Roman" w:hAnsi="Times New Roman"/>
                <w:sz w:val="16"/>
                <w:szCs w:val="16"/>
              </w:rPr>
            </w:pPr>
            <w:r w:rsidRPr="00D42476">
              <w:rPr>
                <w:rFonts w:ascii="Times New Roman" w:eastAsia="Times New Roman" w:hAnsi="Times New Roman"/>
                <w:sz w:val="16"/>
                <w:szCs w:val="16"/>
              </w:rPr>
              <w:t>Student files FAFSA*, then completes the Master Promissory Note and Entrance Counseling on StudentAid.gov.</w:t>
            </w:r>
          </w:p>
        </w:tc>
      </w:tr>
      <w:tr w:rsidR="004A5797" w:rsidRPr="00A50F55" w14:paraId="17F5B494" w14:textId="77777777" w:rsidTr="00D42476">
        <w:trPr>
          <w:trHeight w:val="1942"/>
        </w:trPr>
        <w:tc>
          <w:tcPr>
            <w:tcW w:w="1230" w:type="dxa"/>
            <w:tcBorders>
              <w:top w:val="single" w:sz="8" w:space="0" w:color="000000"/>
              <w:left w:val="double" w:sz="8" w:space="0" w:color="000000"/>
              <w:bottom w:val="double" w:sz="8" w:space="0" w:color="000000"/>
              <w:right w:val="single" w:sz="6" w:space="0" w:color="FFFFFF"/>
            </w:tcBorders>
          </w:tcPr>
          <w:p w14:paraId="7CDD6A50" w14:textId="77777777" w:rsidR="004A5797" w:rsidRPr="00D42476" w:rsidRDefault="004A5797" w:rsidP="00D42476">
            <w:pPr>
              <w:tabs>
                <w:tab w:val="left" w:pos="-360"/>
                <w:tab w:val="left" w:pos="1404"/>
                <w:tab w:val="left" w:pos="2250"/>
                <w:tab w:val="left" w:pos="2754"/>
                <w:tab w:val="left" w:pos="3150"/>
                <w:tab w:val="left" w:pos="4320"/>
              </w:tabs>
              <w:spacing w:after="0" w:line="240" w:lineRule="auto"/>
              <w:ind w:left="-76" w:right="-136"/>
              <w:rPr>
                <w:rFonts w:ascii="Times New Roman" w:eastAsia="Times New Roman" w:hAnsi="Times New Roman"/>
                <w:sz w:val="20"/>
                <w:szCs w:val="18"/>
              </w:rPr>
            </w:pPr>
            <w:r w:rsidRPr="00D42476">
              <w:rPr>
                <w:rFonts w:ascii="Times New Roman" w:eastAsia="Times New Roman" w:hAnsi="Times New Roman"/>
                <w:b/>
                <w:sz w:val="20"/>
                <w:szCs w:val="18"/>
              </w:rPr>
              <w:t>TAP*</w:t>
            </w:r>
          </w:p>
        </w:tc>
        <w:tc>
          <w:tcPr>
            <w:tcW w:w="1350" w:type="dxa"/>
            <w:tcBorders>
              <w:top w:val="single" w:sz="8" w:space="0" w:color="000000"/>
              <w:left w:val="single" w:sz="8" w:space="0" w:color="000000"/>
              <w:bottom w:val="double" w:sz="8" w:space="0" w:color="000000"/>
              <w:right w:val="single" w:sz="6" w:space="0" w:color="FFFFFF"/>
            </w:tcBorders>
          </w:tcPr>
          <w:p w14:paraId="5544705A" w14:textId="77777777" w:rsidR="004A5797" w:rsidRPr="00D42476" w:rsidRDefault="004A5797" w:rsidP="00D42476">
            <w:pPr>
              <w:tabs>
                <w:tab w:val="left" w:pos="-360"/>
                <w:tab w:val="left" w:pos="1404"/>
                <w:tab w:val="left" w:pos="2250"/>
                <w:tab w:val="left" w:pos="2754"/>
                <w:tab w:val="left" w:pos="3150"/>
                <w:tab w:val="left" w:pos="4320"/>
              </w:tabs>
              <w:spacing w:after="0" w:line="240" w:lineRule="auto"/>
              <w:ind w:left="-46" w:right="-136"/>
              <w:rPr>
                <w:rFonts w:ascii="Times New (W1)" w:eastAsia="Times New Roman" w:hAnsi="Times New (W1)"/>
                <w:sz w:val="16"/>
                <w:szCs w:val="18"/>
              </w:rPr>
            </w:pPr>
            <w:r w:rsidRPr="00D42476">
              <w:rPr>
                <w:rFonts w:ascii="Times New (W1)" w:eastAsia="Times New Roman" w:hAnsi="Times New (W1)"/>
                <w:sz w:val="16"/>
                <w:szCs w:val="18"/>
              </w:rPr>
              <w:t>New York State</w:t>
            </w:r>
          </w:p>
        </w:tc>
        <w:tc>
          <w:tcPr>
            <w:tcW w:w="1530" w:type="dxa"/>
            <w:tcBorders>
              <w:top w:val="single" w:sz="8" w:space="0" w:color="000000"/>
              <w:left w:val="single" w:sz="8" w:space="0" w:color="000000"/>
              <w:bottom w:val="double" w:sz="8" w:space="0" w:color="000000"/>
              <w:right w:val="single" w:sz="6" w:space="0" w:color="FFFFFF"/>
            </w:tcBorders>
          </w:tcPr>
          <w:p w14:paraId="3D971F1C" w14:textId="77777777" w:rsidR="004A5797" w:rsidRPr="00D42476" w:rsidRDefault="004A5797" w:rsidP="00D42476">
            <w:pPr>
              <w:tabs>
                <w:tab w:val="left" w:pos="-360"/>
                <w:tab w:val="left" w:pos="0"/>
                <w:tab w:val="left" w:pos="234"/>
                <w:tab w:val="left" w:pos="900"/>
                <w:tab w:val="left" w:pos="1404"/>
                <w:tab w:val="left" w:pos="2250"/>
                <w:tab w:val="left" w:pos="2754"/>
                <w:tab w:val="left" w:pos="3150"/>
                <w:tab w:val="left" w:pos="4320"/>
              </w:tabs>
              <w:spacing w:after="0" w:line="240" w:lineRule="auto"/>
              <w:ind w:left="-46" w:right="-46"/>
              <w:rPr>
                <w:rFonts w:ascii="Times New (W1)" w:eastAsia="Times New Roman" w:hAnsi="Times New (W1)"/>
                <w:sz w:val="16"/>
                <w:szCs w:val="18"/>
              </w:rPr>
            </w:pPr>
            <w:r w:rsidRPr="00D42476">
              <w:rPr>
                <w:rFonts w:ascii="Times New (W1)" w:eastAsia="Times New Roman" w:hAnsi="Times New (W1)"/>
                <w:sz w:val="16"/>
                <w:szCs w:val="18"/>
              </w:rPr>
              <w:t>Full-time students who are legal residents o</w:t>
            </w:r>
            <w:r w:rsidR="003716DA" w:rsidRPr="00D42476">
              <w:rPr>
                <w:rFonts w:ascii="Times New (W1)" w:eastAsia="Times New Roman" w:hAnsi="Times New (W1)"/>
                <w:sz w:val="16"/>
                <w:szCs w:val="18"/>
              </w:rPr>
              <w:t xml:space="preserve">f New York and US citizens. </w:t>
            </w:r>
            <w:r w:rsidRPr="00D42476">
              <w:rPr>
                <w:rFonts w:ascii="Times New (W1)" w:eastAsia="Times New Roman" w:hAnsi="Times New (W1)"/>
                <w:sz w:val="16"/>
                <w:szCs w:val="18"/>
              </w:rPr>
              <w:t>See HESC.ny.gov for income limits and other eligibility criteria.</w:t>
            </w:r>
          </w:p>
        </w:tc>
        <w:tc>
          <w:tcPr>
            <w:tcW w:w="1530" w:type="dxa"/>
            <w:tcBorders>
              <w:top w:val="single" w:sz="8" w:space="0" w:color="000000"/>
              <w:left w:val="single" w:sz="8" w:space="0" w:color="000000"/>
              <w:bottom w:val="double" w:sz="8" w:space="0" w:color="000000"/>
              <w:right w:val="single" w:sz="6" w:space="0" w:color="FFFFFF"/>
            </w:tcBorders>
          </w:tcPr>
          <w:p w14:paraId="69915D05" w14:textId="77777777" w:rsidR="004A5797" w:rsidRPr="00D42476" w:rsidRDefault="003716DA" w:rsidP="00D42476">
            <w:pPr>
              <w:tabs>
                <w:tab w:val="left" w:pos="-360"/>
                <w:tab w:val="left" w:pos="0"/>
                <w:tab w:val="left" w:pos="234"/>
                <w:tab w:val="left" w:pos="900"/>
                <w:tab w:val="left" w:pos="1404"/>
                <w:tab w:val="left" w:pos="2250"/>
                <w:tab w:val="left" w:pos="2754"/>
                <w:tab w:val="left" w:pos="3150"/>
                <w:tab w:val="left" w:pos="4320"/>
              </w:tabs>
              <w:spacing w:after="0" w:line="240" w:lineRule="auto"/>
              <w:ind w:left="-46" w:right="-46"/>
              <w:rPr>
                <w:rFonts w:ascii="Times New (W1)" w:eastAsia="Times New Roman" w:hAnsi="Times New (W1)"/>
                <w:sz w:val="16"/>
                <w:szCs w:val="18"/>
              </w:rPr>
            </w:pPr>
            <w:r w:rsidRPr="00D42476">
              <w:rPr>
                <w:rFonts w:ascii="Times New (W1)" w:eastAsia="Times New Roman" w:hAnsi="Times New (W1)"/>
                <w:sz w:val="16"/>
                <w:szCs w:val="18"/>
              </w:rPr>
              <w:t xml:space="preserve">No repayment. </w:t>
            </w:r>
            <w:r w:rsidR="004A5797" w:rsidRPr="00D42476">
              <w:rPr>
                <w:rFonts w:ascii="Times New (W1)" w:eastAsia="Times New Roman" w:hAnsi="Times New (W1)"/>
                <w:sz w:val="16"/>
                <w:szCs w:val="18"/>
              </w:rPr>
              <w:t>Awards up to $5,665 per academic year</w:t>
            </w:r>
            <w:r w:rsidR="006C178D" w:rsidRPr="00D42476">
              <w:rPr>
                <w:rFonts w:ascii="Times New (W1)" w:eastAsia="Times New Roman" w:hAnsi="Times New (W1)"/>
                <w:sz w:val="16"/>
                <w:szCs w:val="18"/>
              </w:rPr>
              <w:t xml:space="preserve"> for maximum of four semesters.</w:t>
            </w:r>
          </w:p>
        </w:tc>
        <w:tc>
          <w:tcPr>
            <w:tcW w:w="1710" w:type="dxa"/>
            <w:tcBorders>
              <w:top w:val="single" w:sz="8" w:space="0" w:color="000000"/>
              <w:left w:val="single" w:sz="8" w:space="0" w:color="000000"/>
              <w:bottom w:val="double" w:sz="8" w:space="0" w:color="000000"/>
              <w:right w:val="single" w:sz="6" w:space="0" w:color="FFFFFF"/>
            </w:tcBorders>
          </w:tcPr>
          <w:p w14:paraId="08AA7F95" w14:textId="77777777" w:rsidR="004A5797" w:rsidRPr="00D42476" w:rsidRDefault="004A5797" w:rsidP="00D42476">
            <w:pPr>
              <w:spacing w:after="0" w:line="240" w:lineRule="auto"/>
              <w:ind w:left="-46" w:right="-46"/>
              <w:rPr>
                <w:rFonts w:ascii="Times New (W1)" w:eastAsia="Times New Roman" w:hAnsi="Times New (W1)"/>
                <w:sz w:val="16"/>
                <w:szCs w:val="18"/>
              </w:rPr>
            </w:pPr>
            <w:r w:rsidRPr="00D42476">
              <w:rPr>
                <w:rFonts w:ascii="Times New (W1)" w:eastAsia="Times New Roman" w:hAnsi="Times New (W1)"/>
                <w:sz w:val="16"/>
                <w:szCs w:val="18"/>
              </w:rPr>
              <w:t>NYSHESC* determines award based on need and amount of tuition.</w:t>
            </w:r>
          </w:p>
        </w:tc>
        <w:tc>
          <w:tcPr>
            <w:tcW w:w="1800" w:type="dxa"/>
            <w:tcBorders>
              <w:top w:val="single" w:sz="8" w:space="0" w:color="000000"/>
              <w:left w:val="single" w:sz="8" w:space="0" w:color="000000"/>
              <w:bottom w:val="double" w:sz="8" w:space="0" w:color="000000"/>
              <w:right w:val="double" w:sz="8" w:space="0" w:color="000000"/>
            </w:tcBorders>
          </w:tcPr>
          <w:p w14:paraId="0FED26C9" w14:textId="77777777" w:rsidR="004A5797" w:rsidRPr="00D42476" w:rsidRDefault="004A5797" w:rsidP="00D42476">
            <w:pPr>
              <w:tabs>
                <w:tab w:val="left" w:pos="-360"/>
                <w:tab w:val="left" w:pos="0"/>
                <w:tab w:val="left" w:pos="234"/>
                <w:tab w:val="left" w:pos="900"/>
                <w:tab w:val="left" w:pos="1404"/>
                <w:tab w:val="left" w:pos="2250"/>
                <w:tab w:val="left" w:pos="2754"/>
                <w:tab w:val="left" w:pos="3150"/>
                <w:tab w:val="left" w:pos="4320"/>
              </w:tabs>
              <w:spacing w:after="0" w:line="240" w:lineRule="auto"/>
              <w:ind w:left="-46" w:right="-46"/>
              <w:rPr>
                <w:rFonts w:ascii="Times New (W1)" w:eastAsia="Times New Roman" w:hAnsi="Times New (W1)"/>
                <w:sz w:val="16"/>
                <w:szCs w:val="18"/>
              </w:rPr>
            </w:pPr>
            <w:r w:rsidRPr="00D42476">
              <w:rPr>
                <w:rFonts w:ascii="Times New (W1)" w:eastAsia="Times New Roman" w:hAnsi="Times New (W1)"/>
                <w:sz w:val="16"/>
                <w:szCs w:val="18"/>
              </w:rPr>
              <w:t>Student must file the NYS Tuition Assistance Program application and FAFSA*.</w:t>
            </w:r>
          </w:p>
        </w:tc>
      </w:tr>
    </w:tbl>
    <w:p w14:paraId="481D5726" w14:textId="77777777" w:rsidR="004A5797" w:rsidRDefault="004A5797" w:rsidP="004A5797">
      <w:pPr>
        <w:pStyle w:val="BodyText"/>
        <w:tabs>
          <w:tab w:val="left" w:pos="3960"/>
        </w:tabs>
        <w:spacing w:after="0"/>
        <w:ind w:right="-180"/>
        <w:jc w:val="both"/>
        <w:rPr>
          <w:rFonts w:ascii="Times New Roman" w:hAnsi="Times New Roman"/>
          <w:b/>
          <w:sz w:val="18"/>
          <w:szCs w:val="18"/>
        </w:rPr>
      </w:pPr>
    </w:p>
    <w:p w14:paraId="28A52E4A" w14:textId="77777777" w:rsidR="004A5797" w:rsidRDefault="004A5797" w:rsidP="004A5797">
      <w:pPr>
        <w:pStyle w:val="BodyText"/>
        <w:tabs>
          <w:tab w:val="left" w:pos="3960"/>
        </w:tabs>
        <w:spacing w:after="0"/>
        <w:ind w:right="-180"/>
        <w:jc w:val="center"/>
        <w:rPr>
          <w:rFonts w:ascii="Times New Roman" w:hAnsi="Times New Roman"/>
          <w:b/>
          <w:sz w:val="16"/>
          <w:szCs w:val="18"/>
        </w:rPr>
      </w:pPr>
    </w:p>
    <w:p w14:paraId="63ED8C6C" w14:textId="77777777" w:rsidR="00807C24" w:rsidRDefault="004A5797" w:rsidP="00D42476">
      <w:pPr>
        <w:pStyle w:val="BodyText"/>
        <w:tabs>
          <w:tab w:val="left" w:pos="3960"/>
        </w:tabs>
        <w:spacing w:after="0"/>
        <w:jc w:val="both"/>
        <w:rPr>
          <w:rFonts w:ascii="Times New Roman" w:hAnsi="Times New Roman"/>
          <w:sz w:val="20"/>
          <w:szCs w:val="18"/>
        </w:rPr>
      </w:pPr>
      <w:r w:rsidRPr="002D4F27">
        <w:rPr>
          <w:rFonts w:ascii="Times New Roman" w:hAnsi="Times New Roman"/>
          <w:b/>
          <w:sz w:val="20"/>
          <w:szCs w:val="18"/>
        </w:rPr>
        <w:t xml:space="preserve">*Explanation of </w:t>
      </w:r>
      <w:r>
        <w:rPr>
          <w:rFonts w:ascii="Times New Roman" w:hAnsi="Times New Roman"/>
          <w:b/>
          <w:sz w:val="20"/>
          <w:szCs w:val="18"/>
        </w:rPr>
        <w:t xml:space="preserve">Chart </w:t>
      </w:r>
      <w:r w:rsidRPr="002D4F27">
        <w:rPr>
          <w:rFonts w:ascii="Times New Roman" w:hAnsi="Times New Roman"/>
          <w:b/>
          <w:sz w:val="20"/>
          <w:szCs w:val="18"/>
        </w:rPr>
        <w:t xml:space="preserve">Abbreviations: </w:t>
      </w:r>
      <w:r w:rsidRPr="002D4F27">
        <w:rPr>
          <w:rFonts w:ascii="Times New Roman" w:hAnsi="Times New Roman"/>
          <w:sz w:val="20"/>
          <w:szCs w:val="18"/>
        </w:rPr>
        <w:t>FAFSA (Free Application for Federal Student Aid), SAR (Student Aid Report), NYSHESC (New York State Higher Education Service Corp.), TAP (Tuition Assistance Program)</w:t>
      </w:r>
    </w:p>
    <w:p w14:paraId="2B30E646" w14:textId="77777777" w:rsidR="00807C24" w:rsidRDefault="00807C24">
      <w:pPr>
        <w:rPr>
          <w:rFonts w:ascii="Times New Roman" w:eastAsia="Times New Roman" w:hAnsi="Times New Roman"/>
          <w:sz w:val="20"/>
          <w:szCs w:val="18"/>
        </w:rPr>
      </w:pPr>
      <w:r>
        <w:rPr>
          <w:rFonts w:ascii="Times New Roman" w:hAnsi="Times New Roman"/>
          <w:sz w:val="20"/>
          <w:szCs w:val="18"/>
        </w:rPr>
        <w:br w:type="page"/>
      </w:r>
    </w:p>
    <w:p w14:paraId="0DFED982" w14:textId="77777777" w:rsidR="004A5797" w:rsidRPr="007242ED" w:rsidRDefault="004A5797" w:rsidP="00FB69A9">
      <w:pPr>
        <w:pStyle w:val="BodyText"/>
        <w:tabs>
          <w:tab w:val="left" w:pos="3960"/>
        </w:tabs>
        <w:spacing w:after="0"/>
        <w:rPr>
          <w:rFonts w:ascii="Times New Roman" w:hAnsi="Times New Roman"/>
          <w:sz w:val="16"/>
          <w:szCs w:val="18"/>
        </w:rPr>
      </w:pPr>
      <w:r w:rsidRPr="00A926AC">
        <w:rPr>
          <w:rFonts w:ascii="Times New Roman" w:hAnsi="Times New Roman"/>
          <w:b/>
        </w:rPr>
        <w:lastRenderedPageBreak/>
        <w:t>Additional New York State Funds Available:</w:t>
      </w:r>
    </w:p>
    <w:p w14:paraId="04EB0E0C" w14:textId="77777777" w:rsidR="004A5797" w:rsidRPr="00A926AC" w:rsidRDefault="004A5797" w:rsidP="00FB69A9">
      <w:pPr>
        <w:pStyle w:val="BodyText"/>
        <w:numPr>
          <w:ilvl w:val="0"/>
          <w:numId w:val="7"/>
        </w:numPr>
        <w:tabs>
          <w:tab w:val="left" w:pos="1440"/>
        </w:tabs>
        <w:spacing w:after="0"/>
        <w:jc w:val="both"/>
        <w:rPr>
          <w:rFonts w:ascii="Times New Roman" w:hAnsi="Times New Roman"/>
        </w:rPr>
      </w:pPr>
      <w:r w:rsidRPr="00A926AC">
        <w:rPr>
          <w:rFonts w:ascii="Times New Roman" w:hAnsi="Times New Roman"/>
        </w:rPr>
        <w:t>Grants to Native American Students</w:t>
      </w:r>
    </w:p>
    <w:p w14:paraId="48869037" w14:textId="77777777" w:rsidR="004A5797" w:rsidRPr="00A926AC" w:rsidRDefault="004A5797" w:rsidP="00FB69A9">
      <w:pPr>
        <w:pStyle w:val="BodyText"/>
        <w:numPr>
          <w:ilvl w:val="0"/>
          <w:numId w:val="7"/>
        </w:numPr>
        <w:spacing w:after="0"/>
        <w:jc w:val="both"/>
        <w:rPr>
          <w:rFonts w:ascii="Times New Roman" w:hAnsi="Times New Roman"/>
        </w:rPr>
      </w:pPr>
      <w:r w:rsidRPr="00A926AC">
        <w:rPr>
          <w:rFonts w:ascii="Times New Roman" w:hAnsi="Times New Roman"/>
        </w:rPr>
        <w:t xml:space="preserve">Veterans Tuition Award </w:t>
      </w:r>
    </w:p>
    <w:p w14:paraId="6D576E1C" w14:textId="77777777" w:rsidR="004A5797" w:rsidRPr="00A926AC" w:rsidRDefault="004A5797" w:rsidP="00FB69A9">
      <w:pPr>
        <w:pStyle w:val="BodyText"/>
        <w:numPr>
          <w:ilvl w:val="0"/>
          <w:numId w:val="7"/>
        </w:numPr>
        <w:spacing w:after="0"/>
        <w:jc w:val="both"/>
        <w:rPr>
          <w:rFonts w:ascii="Times New Roman" w:hAnsi="Times New Roman"/>
        </w:rPr>
      </w:pPr>
      <w:r w:rsidRPr="00A926AC">
        <w:rPr>
          <w:rFonts w:ascii="Times New Roman" w:hAnsi="Times New Roman"/>
        </w:rPr>
        <w:t>Aid for Part-Time Study (APTS)</w:t>
      </w:r>
    </w:p>
    <w:p w14:paraId="4E282A19" w14:textId="77777777" w:rsidR="004A5797" w:rsidRPr="00A926AC" w:rsidRDefault="004A5797" w:rsidP="00FB69A9">
      <w:pPr>
        <w:pStyle w:val="BodyText"/>
        <w:spacing w:after="0"/>
        <w:ind w:left="720"/>
        <w:jc w:val="both"/>
        <w:rPr>
          <w:rFonts w:ascii="Times New Roman" w:hAnsi="Times New Roman"/>
        </w:rPr>
      </w:pPr>
    </w:p>
    <w:p w14:paraId="75E3D9B8" w14:textId="77777777" w:rsidR="004A5797" w:rsidRPr="00A926AC" w:rsidRDefault="004A5797" w:rsidP="00FB69A9">
      <w:pPr>
        <w:pStyle w:val="BodyText"/>
        <w:spacing w:after="0"/>
        <w:ind w:left="360" w:hanging="360"/>
        <w:jc w:val="both"/>
        <w:rPr>
          <w:rFonts w:ascii="Times New Roman" w:hAnsi="Times New Roman"/>
          <w:b/>
        </w:rPr>
      </w:pPr>
      <w:r w:rsidRPr="00A926AC">
        <w:rPr>
          <w:rFonts w:ascii="Times New Roman" w:hAnsi="Times New Roman"/>
          <w:b/>
        </w:rPr>
        <w:t>Additional Federal Funds Available:</w:t>
      </w:r>
    </w:p>
    <w:p w14:paraId="4124637A" w14:textId="77777777" w:rsidR="004A5797" w:rsidRPr="00A926AC" w:rsidRDefault="004A5797" w:rsidP="00FB69A9">
      <w:pPr>
        <w:pStyle w:val="BodyText"/>
        <w:numPr>
          <w:ilvl w:val="0"/>
          <w:numId w:val="8"/>
        </w:numPr>
        <w:tabs>
          <w:tab w:val="left" w:pos="3960"/>
        </w:tabs>
        <w:spacing w:after="0"/>
        <w:jc w:val="both"/>
        <w:rPr>
          <w:rFonts w:ascii="Times New Roman" w:hAnsi="Times New Roman"/>
        </w:rPr>
      </w:pPr>
      <w:r w:rsidRPr="00A926AC">
        <w:rPr>
          <w:rFonts w:ascii="Times New Roman" w:hAnsi="Times New Roman"/>
        </w:rPr>
        <w:t>Aid to Native American Students</w:t>
      </w:r>
    </w:p>
    <w:p w14:paraId="2C090E12" w14:textId="77777777" w:rsidR="004A5797" w:rsidRDefault="004A5797" w:rsidP="00FB69A9">
      <w:pPr>
        <w:pStyle w:val="BodyText"/>
        <w:numPr>
          <w:ilvl w:val="0"/>
          <w:numId w:val="8"/>
        </w:numPr>
        <w:tabs>
          <w:tab w:val="left" w:pos="3960"/>
        </w:tabs>
        <w:spacing w:after="0"/>
        <w:jc w:val="both"/>
        <w:rPr>
          <w:rFonts w:ascii="Times New Roman" w:hAnsi="Times New Roman"/>
        </w:rPr>
      </w:pPr>
      <w:r w:rsidRPr="00C56F40">
        <w:rPr>
          <w:rFonts w:ascii="Times New Roman" w:hAnsi="Times New Roman"/>
        </w:rPr>
        <w:t xml:space="preserve">Veterans - </w:t>
      </w:r>
      <w:r w:rsidRPr="00A27D36">
        <w:rPr>
          <w:rFonts w:ascii="Times New Roman" w:hAnsi="Times New Roman"/>
        </w:rPr>
        <w:t xml:space="preserve">GI Bill® </w:t>
      </w:r>
    </w:p>
    <w:p w14:paraId="726D9EB4" w14:textId="77777777" w:rsidR="004A5797" w:rsidRPr="00C56F40" w:rsidRDefault="004A5797" w:rsidP="00FB69A9">
      <w:pPr>
        <w:pStyle w:val="BodyText"/>
        <w:numPr>
          <w:ilvl w:val="0"/>
          <w:numId w:val="8"/>
        </w:numPr>
        <w:tabs>
          <w:tab w:val="left" w:pos="3960"/>
        </w:tabs>
        <w:spacing w:after="0"/>
        <w:jc w:val="both"/>
        <w:rPr>
          <w:rFonts w:ascii="Times New Roman" w:hAnsi="Times New Roman"/>
        </w:rPr>
      </w:pPr>
      <w:r w:rsidRPr="00C56F40">
        <w:rPr>
          <w:rFonts w:ascii="Times New Roman" w:hAnsi="Times New Roman"/>
        </w:rPr>
        <w:t>Children of Deceased or Disabled Veterans</w:t>
      </w:r>
    </w:p>
    <w:p w14:paraId="726E5B3F" w14:textId="77777777" w:rsidR="004A5797" w:rsidRPr="00A926AC" w:rsidRDefault="004A5797" w:rsidP="00FB69A9">
      <w:pPr>
        <w:pStyle w:val="BodyText"/>
        <w:numPr>
          <w:ilvl w:val="0"/>
          <w:numId w:val="8"/>
        </w:numPr>
        <w:tabs>
          <w:tab w:val="left" w:pos="3960"/>
        </w:tabs>
        <w:spacing w:after="0"/>
        <w:jc w:val="both"/>
        <w:rPr>
          <w:rFonts w:ascii="Times New Roman" w:hAnsi="Times New Roman"/>
        </w:rPr>
      </w:pPr>
      <w:r w:rsidRPr="00A926AC">
        <w:rPr>
          <w:rFonts w:ascii="Times New Roman" w:hAnsi="Times New Roman"/>
        </w:rPr>
        <w:t>Veterans Educational Benefits</w:t>
      </w:r>
    </w:p>
    <w:p w14:paraId="0EAF6378" w14:textId="77777777" w:rsidR="004A5797" w:rsidRPr="00A926AC" w:rsidRDefault="004A5797" w:rsidP="00FB69A9">
      <w:pPr>
        <w:pStyle w:val="BodyText"/>
        <w:tabs>
          <w:tab w:val="left" w:pos="3960"/>
        </w:tabs>
        <w:spacing w:after="0"/>
        <w:jc w:val="both"/>
        <w:rPr>
          <w:rFonts w:ascii="Times New Roman" w:hAnsi="Times New Roman"/>
        </w:rPr>
      </w:pPr>
    </w:p>
    <w:p w14:paraId="7987B580" w14:textId="77777777" w:rsidR="004A5797" w:rsidRPr="00A926AC" w:rsidRDefault="004A5797" w:rsidP="00FB69A9">
      <w:pPr>
        <w:pStyle w:val="BodyText"/>
        <w:tabs>
          <w:tab w:val="left" w:pos="3960"/>
        </w:tabs>
        <w:spacing w:after="0"/>
        <w:jc w:val="both"/>
        <w:rPr>
          <w:rFonts w:ascii="Times New Roman" w:hAnsi="Times New Roman"/>
          <w:b/>
        </w:rPr>
      </w:pPr>
      <w:r w:rsidRPr="00A926AC">
        <w:rPr>
          <w:rFonts w:ascii="Times New Roman" w:hAnsi="Times New Roman"/>
          <w:b/>
        </w:rPr>
        <w:t>Additional Funding Available From Other Third Party Sources:</w:t>
      </w:r>
    </w:p>
    <w:p w14:paraId="664AF791" w14:textId="77777777" w:rsidR="004A5797" w:rsidRPr="00A926AC" w:rsidRDefault="004A5797" w:rsidP="00FB69A9">
      <w:pPr>
        <w:pStyle w:val="BodyText"/>
        <w:numPr>
          <w:ilvl w:val="0"/>
          <w:numId w:val="108"/>
        </w:numPr>
        <w:tabs>
          <w:tab w:val="left" w:pos="3960"/>
        </w:tabs>
        <w:spacing w:after="0"/>
        <w:jc w:val="both"/>
        <w:rPr>
          <w:rFonts w:ascii="Times New Roman" w:hAnsi="Times New Roman"/>
        </w:rPr>
      </w:pPr>
      <w:r w:rsidRPr="00A926AC">
        <w:rPr>
          <w:rFonts w:ascii="Times New Roman" w:hAnsi="Times New Roman"/>
        </w:rPr>
        <w:t>Say Yes To Education</w:t>
      </w:r>
    </w:p>
    <w:p w14:paraId="6508707B" w14:textId="77777777" w:rsidR="004A5797" w:rsidRPr="00A926AC" w:rsidRDefault="004A5797" w:rsidP="00FB69A9">
      <w:pPr>
        <w:pStyle w:val="BodyText"/>
        <w:numPr>
          <w:ilvl w:val="0"/>
          <w:numId w:val="108"/>
        </w:numPr>
        <w:tabs>
          <w:tab w:val="left" w:pos="3960"/>
        </w:tabs>
        <w:spacing w:after="0"/>
        <w:jc w:val="both"/>
        <w:rPr>
          <w:rFonts w:ascii="Times New Roman" w:hAnsi="Times New Roman"/>
        </w:rPr>
      </w:pPr>
      <w:r w:rsidRPr="00A926AC">
        <w:rPr>
          <w:rFonts w:ascii="Times New Roman" w:hAnsi="Times New Roman"/>
        </w:rPr>
        <w:t>CNY Works</w:t>
      </w:r>
    </w:p>
    <w:p w14:paraId="0FD013BA" w14:textId="77777777" w:rsidR="004A5797" w:rsidRDefault="004A5797" w:rsidP="00FB69A9">
      <w:pPr>
        <w:pStyle w:val="BodyText"/>
        <w:numPr>
          <w:ilvl w:val="0"/>
          <w:numId w:val="108"/>
        </w:numPr>
        <w:tabs>
          <w:tab w:val="left" w:pos="3960"/>
        </w:tabs>
        <w:spacing w:after="0"/>
        <w:jc w:val="both"/>
        <w:rPr>
          <w:rFonts w:ascii="Times New Roman" w:hAnsi="Times New Roman"/>
        </w:rPr>
      </w:pPr>
      <w:r w:rsidRPr="00A926AC">
        <w:rPr>
          <w:rFonts w:ascii="Times New Roman" w:hAnsi="Times New Roman"/>
        </w:rPr>
        <w:t>Access-VR</w:t>
      </w:r>
    </w:p>
    <w:p w14:paraId="03E1A0C5" w14:textId="34F2C014" w:rsidR="008D71AD" w:rsidRPr="00684599" w:rsidRDefault="008D71AD" w:rsidP="00FB69A9">
      <w:pPr>
        <w:pStyle w:val="BodyText"/>
        <w:numPr>
          <w:ilvl w:val="0"/>
          <w:numId w:val="108"/>
        </w:numPr>
        <w:tabs>
          <w:tab w:val="left" w:pos="3960"/>
        </w:tabs>
        <w:spacing w:after="0"/>
        <w:jc w:val="both"/>
        <w:rPr>
          <w:rFonts w:ascii="Times New Roman" w:hAnsi="Times New Roman"/>
        </w:rPr>
      </w:pPr>
      <w:r w:rsidRPr="00684599">
        <w:rPr>
          <w:rFonts w:ascii="Times New Roman" w:hAnsi="Times New Roman"/>
        </w:rPr>
        <w:t>Onondaga County/Allyn Foundation</w:t>
      </w:r>
    </w:p>
    <w:p w14:paraId="3C916F68" w14:textId="77777777" w:rsidR="004A5797" w:rsidRPr="00A926AC" w:rsidRDefault="004A5797" w:rsidP="00FB69A9">
      <w:pPr>
        <w:pStyle w:val="BodyText"/>
        <w:numPr>
          <w:ilvl w:val="0"/>
          <w:numId w:val="108"/>
        </w:numPr>
        <w:tabs>
          <w:tab w:val="left" w:pos="3960"/>
        </w:tabs>
        <w:spacing w:after="0"/>
        <w:jc w:val="both"/>
        <w:rPr>
          <w:rFonts w:ascii="Times New Roman" w:hAnsi="Times New Roman"/>
        </w:rPr>
      </w:pPr>
      <w:r w:rsidRPr="00A926AC">
        <w:rPr>
          <w:rFonts w:ascii="Times New Roman" w:hAnsi="Times New Roman"/>
        </w:rPr>
        <w:t>Private education loans</w:t>
      </w:r>
    </w:p>
    <w:p w14:paraId="326BC266" w14:textId="77777777" w:rsidR="004A5797" w:rsidRPr="00A926AC" w:rsidRDefault="004A5797" w:rsidP="00FB69A9">
      <w:pPr>
        <w:pStyle w:val="BodyText"/>
        <w:tabs>
          <w:tab w:val="left" w:pos="3960"/>
        </w:tabs>
        <w:spacing w:after="0"/>
        <w:jc w:val="both"/>
        <w:rPr>
          <w:rFonts w:ascii="Times New Roman" w:hAnsi="Times New Roman"/>
        </w:rPr>
      </w:pPr>
    </w:p>
    <w:p w14:paraId="6B0D7FD2" w14:textId="77777777" w:rsidR="004A5797" w:rsidRPr="00A926AC" w:rsidRDefault="004A5797" w:rsidP="00FB69A9">
      <w:pPr>
        <w:pStyle w:val="BodyText"/>
        <w:tabs>
          <w:tab w:val="left" w:pos="3960"/>
        </w:tabs>
        <w:spacing w:after="0"/>
        <w:jc w:val="both"/>
        <w:rPr>
          <w:rFonts w:ascii="Times New Roman" w:hAnsi="Times New Roman"/>
        </w:rPr>
      </w:pPr>
      <w:r w:rsidRPr="00A926AC">
        <w:rPr>
          <w:rFonts w:ascii="Times New Roman" w:hAnsi="Times New Roman"/>
        </w:rPr>
        <w:t>For more information about these additional funds, contact the Financial Affairs Office</w:t>
      </w:r>
      <w:r w:rsidR="00AB7DAD">
        <w:rPr>
          <w:rFonts w:ascii="Times New Roman" w:hAnsi="Times New Roman"/>
        </w:rPr>
        <w:t>r</w:t>
      </w:r>
      <w:r w:rsidRPr="00A926AC">
        <w:rPr>
          <w:rFonts w:ascii="Times New Roman" w:hAnsi="Times New Roman"/>
        </w:rPr>
        <w:t>.</w:t>
      </w:r>
    </w:p>
    <w:p w14:paraId="7FED810A" w14:textId="77777777" w:rsidR="004A5797" w:rsidRPr="00A926AC" w:rsidRDefault="004A5797" w:rsidP="00FB69A9">
      <w:pPr>
        <w:pStyle w:val="BodyText"/>
        <w:tabs>
          <w:tab w:val="left" w:pos="3960"/>
        </w:tabs>
        <w:spacing w:after="0"/>
        <w:jc w:val="both"/>
        <w:rPr>
          <w:rFonts w:ascii="Times New Roman" w:hAnsi="Times New Roman"/>
          <w:b/>
        </w:rPr>
      </w:pPr>
    </w:p>
    <w:p w14:paraId="557C503F" w14:textId="77777777" w:rsidR="004A5797" w:rsidRPr="00A926AC" w:rsidRDefault="004A5797" w:rsidP="00FB69A9">
      <w:pPr>
        <w:pStyle w:val="BodyText"/>
        <w:tabs>
          <w:tab w:val="left" w:pos="3960"/>
        </w:tabs>
        <w:spacing w:after="0"/>
        <w:jc w:val="both"/>
        <w:rPr>
          <w:rFonts w:ascii="Times New Roman" w:hAnsi="Times New Roman"/>
          <w:b/>
        </w:rPr>
      </w:pPr>
      <w:r w:rsidRPr="00A926AC">
        <w:rPr>
          <w:rFonts w:ascii="Times New Roman" w:hAnsi="Times New Roman"/>
          <w:b/>
        </w:rPr>
        <w:t>Important Financial Aid Policies</w:t>
      </w:r>
    </w:p>
    <w:p w14:paraId="1D1F6538" w14:textId="77777777" w:rsidR="004A5797" w:rsidRPr="00A926AC" w:rsidRDefault="004A5797" w:rsidP="00FB69A9">
      <w:pPr>
        <w:pStyle w:val="BodyText"/>
        <w:tabs>
          <w:tab w:val="left" w:pos="3960"/>
        </w:tabs>
        <w:spacing w:after="0"/>
        <w:jc w:val="both"/>
        <w:rPr>
          <w:rFonts w:ascii="Times New Roman" w:hAnsi="Times New Roman"/>
        </w:rPr>
      </w:pPr>
      <w:r w:rsidRPr="00A926AC">
        <w:rPr>
          <w:rFonts w:ascii="Times New Roman" w:hAnsi="Times New Roman"/>
        </w:rPr>
        <w:t>Students applying for aid from any source may be selected to provide verification of family adjusted gross income, U.S. income tax paid, household size, number in postsecondary colleges, independent student status, and certain other untaxed income and benefits.</w:t>
      </w:r>
    </w:p>
    <w:p w14:paraId="587AD123" w14:textId="77777777" w:rsidR="004A5797" w:rsidRPr="00A926AC" w:rsidRDefault="004A5797" w:rsidP="00FB69A9">
      <w:pPr>
        <w:pStyle w:val="BodyText"/>
        <w:tabs>
          <w:tab w:val="left" w:pos="3960"/>
        </w:tabs>
        <w:spacing w:after="0"/>
        <w:jc w:val="both"/>
        <w:rPr>
          <w:rFonts w:ascii="Times New Roman" w:hAnsi="Times New Roman"/>
        </w:rPr>
      </w:pPr>
    </w:p>
    <w:p w14:paraId="7AB6039A" w14:textId="77777777" w:rsidR="004A5797" w:rsidRPr="00A926AC" w:rsidRDefault="004A5797" w:rsidP="00D42476">
      <w:pPr>
        <w:pStyle w:val="BodyText"/>
        <w:tabs>
          <w:tab w:val="left" w:pos="3960"/>
        </w:tabs>
        <w:spacing w:after="0"/>
        <w:jc w:val="both"/>
        <w:rPr>
          <w:rFonts w:ascii="Times New Roman" w:hAnsi="Times New Roman"/>
        </w:rPr>
      </w:pPr>
      <w:r w:rsidRPr="00A926AC">
        <w:rPr>
          <w:rFonts w:ascii="Times New Roman" w:hAnsi="Times New Roman"/>
        </w:rPr>
        <w:t xml:space="preserve">All students selected for verification must provide the </w:t>
      </w:r>
      <w:r w:rsidRPr="00FA7E9E">
        <w:rPr>
          <w:rFonts w:ascii="Times New Roman" w:hAnsi="Times New Roman"/>
        </w:rPr>
        <w:t>College Financial Affairs Officer with the following, unless instructed otherwise by the Financial Affairs Officer:</w:t>
      </w:r>
    </w:p>
    <w:p w14:paraId="33B52D9F" w14:textId="77777777" w:rsidR="00807C24" w:rsidRDefault="004A5797" w:rsidP="00FB69A9">
      <w:pPr>
        <w:pStyle w:val="BodyText"/>
        <w:numPr>
          <w:ilvl w:val="0"/>
          <w:numId w:val="108"/>
        </w:numPr>
        <w:tabs>
          <w:tab w:val="left" w:pos="3960"/>
        </w:tabs>
        <w:spacing w:after="0"/>
        <w:jc w:val="both"/>
        <w:rPr>
          <w:rFonts w:ascii="Times New Roman" w:hAnsi="Times New Roman"/>
        </w:rPr>
      </w:pPr>
      <w:r w:rsidRPr="00A926AC">
        <w:rPr>
          <w:rFonts w:ascii="Times New Roman" w:hAnsi="Times New Roman"/>
        </w:rPr>
        <w:t>A completed financial aid application or copy</w:t>
      </w:r>
    </w:p>
    <w:p w14:paraId="48A3FE35" w14:textId="77777777" w:rsidR="00807C24" w:rsidRDefault="004A5797" w:rsidP="00FB69A9">
      <w:pPr>
        <w:pStyle w:val="BodyText"/>
        <w:numPr>
          <w:ilvl w:val="0"/>
          <w:numId w:val="108"/>
        </w:numPr>
        <w:tabs>
          <w:tab w:val="left" w:pos="3960"/>
        </w:tabs>
        <w:spacing w:after="0"/>
        <w:jc w:val="both"/>
        <w:rPr>
          <w:rFonts w:ascii="Times New Roman" w:hAnsi="Times New Roman"/>
        </w:rPr>
      </w:pPr>
      <w:r w:rsidRPr="00807C24">
        <w:rPr>
          <w:rFonts w:ascii="Times New Roman" w:hAnsi="Times New Roman"/>
        </w:rPr>
        <w:t>A signed copy of applicable Federal Tax Returns and any other requested tax documents</w:t>
      </w:r>
    </w:p>
    <w:p w14:paraId="565C221A" w14:textId="77777777" w:rsidR="00807C24" w:rsidRDefault="004A5797" w:rsidP="00FB69A9">
      <w:pPr>
        <w:pStyle w:val="BodyText"/>
        <w:numPr>
          <w:ilvl w:val="0"/>
          <w:numId w:val="108"/>
        </w:numPr>
        <w:tabs>
          <w:tab w:val="left" w:pos="3960"/>
        </w:tabs>
        <w:spacing w:after="0"/>
        <w:jc w:val="both"/>
        <w:rPr>
          <w:rFonts w:ascii="Times New Roman" w:hAnsi="Times New Roman"/>
        </w:rPr>
      </w:pPr>
      <w:r w:rsidRPr="00807C24">
        <w:rPr>
          <w:rFonts w:ascii="Times New Roman" w:hAnsi="Times New Roman"/>
        </w:rPr>
        <w:t>A signed statement that no tax returns were filed, if applicable</w:t>
      </w:r>
    </w:p>
    <w:p w14:paraId="27951A09" w14:textId="77777777" w:rsidR="004A5797" w:rsidRPr="00807C24" w:rsidRDefault="004A5797" w:rsidP="00FB69A9">
      <w:pPr>
        <w:pStyle w:val="BodyText"/>
        <w:numPr>
          <w:ilvl w:val="0"/>
          <w:numId w:val="108"/>
        </w:numPr>
        <w:tabs>
          <w:tab w:val="left" w:pos="3960"/>
        </w:tabs>
        <w:spacing w:after="0"/>
        <w:jc w:val="both"/>
        <w:rPr>
          <w:rFonts w:ascii="Times New Roman" w:hAnsi="Times New Roman"/>
        </w:rPr>
      </w:pPr>
      <w:r w:rsidRPr="00807C24">
        <w:rPr>
          <w:rFonts w:ascii="Times New Roman" w:hAnsi="Times New Roman"/>
        </w:rPr>
        <w:t>A completed Student Aid Programs Information Verification Worksheet</w:t>
      </w:r>
    </w:p>
    <w:p w14:paraId="1E1495E7" w14:textId="77777777" w:rsidR="004A5797" w:rsidRPr="00A926AC" w:rsidRDefault="004A5797" w:rsidP="00FB69A9">
      <w:pPr>
        <w:pStyle w:val="BodyText"/>
        <w:spacing w:after="0"/>
        <w:ind w:left="360"/>
        <w:jc w:val="both"/>
        <w:rPr>
          <w:rFonts w:ascii="Times New Roman" w:hAnsi="Times New Roman"/>
        </w:rPr>
      </w:pPr>
    </w:p>
    <w:p w14:paraId="16C76F1A" w14:textId="77777777" w:rsidR="004A5797" w:rsidRPr="00A926AC" w:rsidRDefault="004A5797" w:rsidP="00FB69A9">
      <w:pPr>
        <w:pStyle w:val="BodyText"/>
        <w:tabs>
          <w:tab w:val="left" w:pos="3960"/>
        </w:tabs>
        <w:spacing w:after="0"/>
        <w:jc w:val="both"/>
        <w:rPr>
          <w:rFonts w:ascii="Times New Roman" w:hAnsi="Times New Roman"/>
        </w:rPr>
      </w:pPr>
      <w:r w:rsidRPr="00A926AC">
        <w:rPr>
          <w:rFonts w:ascii="Times New Roman" w:hAnsi="Times New Roman"/>
        </w:rPr>
        <w:t>Eligibility for and awarding of student aid is governed by Federal T</w:t>
      </w:r>
      <w:r w:rsidR="003716DA">
        <w:rPr>
          <w:rFonts w:ascii="Times New Roman" w:hAnsi="Times New Roman"/>
        </w:rPr>
        <w:t xml:space="preserve">itle IV and state regulations. </w:t>
      </w:r>
      <w:r w:rsidRPr="00A926AC">
        <w:rPr>
          <w:rFonts w:ascii="Times New Roman" w:hAnsi="Times New Roman"/>
        </w:rPr>
        <w:t xml:space="preserve">Copies of these policies and procedures are available in the Financial Affairs Office. </w:t>
      </w:r>
    </w:p>
    <w:p w14:paraId="7BFDE40D" w14:textId="77777777" w:rsidR="004A5797" w:rsidRPr="00A926AC" w:rsidRDefault="004A5797" w:rsidP="00FB69A9">
      <w:pPr>
        <w:pStyle w:val="BodyText"/>
        <w:tabs>
          <w:tab w:val="left" w:pos="3960"/>
        </w:tabs>
        <w:spacing w:after="0"/>
        <w:jc w:val="both"/>
        <w:rPr>
          <w:rFonts w:ascii="Times New Roman" w:hAnsi="Times New Roman"/>
        </w:rPr>
      </w:pPr>
    </w:p>
    <w:p w14:paraId="5622BBFC" w14:textId="77777777" w:rsidR="004A5797" w:rsidRPr="00A926AC" w:rsidRDefault="004A5797" w:rsidP="00FB69A9">
      <w:pPr>
        <w:pStyle w:val="BodyText"/>
        <w:tabs>
          <w:tab w:val="left" w:pos="3960"/>
        </w:tabs>
        <w:spacing w:after="0"/>
        <w:jc w:val="both"/>
        <w:rPr>
          <w:rFonts w:ascii="Times New Roman" w:hAnsi="Times New Roman"/>
        </w:rPr>
      </w:pPr>
      <w:r w:rsidRPr="00A926AC">
        <w:rPr>
          <w:rFonts w:ascii="Times New Roman" w:hAnsi="Times New Roman"/>
        </w:rPr>
        <w:t xml:space="preserve">A full-time financial aid year is based on 24 or more credits over 30 or more weeks of instruction, or 12 or more credits over 15 weeks of instruction per full-time semester/term. Students may receive a prorated amount of funding for enrolling in less than full-time or condensed terms. </w:t>
      </w:r>
    </w:p>
    <w:p w14:paraId="0D9296BB" w14:textId="77777777" w:rsidR="004A5797" w:rsidRPr="00A926AC" w:rsidRDefault="004A5797" w:rsidP="00FB69A9">
      <w:pPr>
        <w:pStyle w:val="BodyText"/>
        <w:tabs>
          <w:tab w:val="left" w:pos="3960"/>
        </w:tabs>
        <w:spacing w:after="0"/>
        <w:jc w:val="both"/>
        <w:rPr>
          <w:rFonts w:ascii="Times New Roman" w:hAnsi="Times New Roman"/>
        </w:rPr>
      </w:pPr>
    </w:p>
    <w:p w14:paraId="4BAD31CA" w14:textId="77777777" w:rsidR="004A5797" w:rsidRPr="00A926AC" w:rsidRDefault="004A5797" w:rsidP="00FB69A9">
      <w:pPr>
        <w:pStyle w:val="BodyText"/>
        <w:tabs>
          <w:tab w:val="left" w:pos="3960"/>
        </w:tabs>
        <w:spacing w:after="0"/>
        <w:jc w:val="both"/>
      </w:pPr>
      <w:r w:rsidRPr="00A926AC">
        <w:t xml:space="preserve">Students will initially be packaged for financial aid and presented an award letter indicating their full federal aid eligibility. Once the registration period has ended, students’ awards and Cost of Attendance (COA) budget will be adjusted to prorated amounts based on their rate of pursuit and resident/commuter status. </w:t>
      </w:r>
    </w:p>
    <w:p w14:paraId="4E5BF284" w14:textId="77777777" w:rsidR="004A5797" w:rsidRPr="00A926AC" w:rsidRDefault="004A5797" w:rsidP="00FB69A9">
      <w:pPr>
        <w:pStyle w:val="BodyText"/>
        <w:tabs>
          <w:tab w:val="left" w:pos="3960"/>
        </w:tabs>
        <w:spacing w:after="0"/>
        <w:jc w:val="both"/>
      </w:pPr>
    </w:p>
    <w:p w14:paraId="38738D84" w14:textId="770AB363" w:rsidR="004A5797" w:rsidRDefault="004A5797" w:rsidP="00FB69A9">
      <w:pPr>
        <w:pStyle w:val="BodyText"/>
        <w:tabs>
          <w:tab w:val="left" w:pos="3960"/>
        </w:tabs>
        <w:spacing w:after="0"/>
        <w:jc w:val="both"/>
      </w:pPr>
      <w:r w:rsidRPr="00A926AC">
        <w:t xml:space="preserve">General education co-requisites are offered by virtue of our consortium agreement with Le Moyne College. Students who wish to take these classes and have them count towards their semester course load for financial aid purposes may enroll in them by one of two means: by registering for them via SONIS, or “cross registering” for </w:t>
      </w:r>
      <w:r w:rsidRPr="005652E3">
        <w:t>them by enrolling for the class as a non-matriculated student in Le Moyne’s st</w:t>
      </w:r>
      <w:r w:rsidR="006C0CF1">
        <w:t>udent portal, and notifying Pomeroy College of Nursing</w:t>
      </w:r>
      <w:r w:rsidRPr="005652E3">
        <w:t xml:space="preserve">’s </w:t>
      </w:r>
      <w:r w:rsidR="00E56F67" w:rsidRPr="005652E3">
        <w:t>Bursar/</w:t>
      </w:r>
      <w:r w:rsidR="006C0CF1">
        <w:t xml:space="preserve">Registrar. The Pomeroy College of Nursing </w:t>
      </w:r>
      <w:r w:rsidR="00E56F67" w:rsidRPr="005652E3">
        <w:t>Bursar/</w:t>
      </w:r>
      <w:r w:rsidRPr="005652E3">
        <w:t xml:space="preserve">Registrar </w:t>
      </w:r>
      <w:r w:rsidRPr="00A926AC">
        <w:t>must be notified at the time of enrollment in order to confirm your enrollment status with LMC and to notify the Office of Financial Aid.</w:t>
      </w:r>
    </w:p>
    <w:p w14:paraId="4408D972" w14:textId="77777777" w:rsidR="004A5797" w:rsidRDefault="004A5797" w:rsidP="00FB69A9">
      <w:pPr>
        <w:pStyle w:val="BodyText"/>
        <w:tabs>
          <w:tab w:val="left" w:pos="3960"/>
        </w:tabs>
        <w:spacing w:after="0"/>
        <w:jc w:val="both"/>
      </w:pPr>
    </w:p>
    <w:p w14:paraId="3DD1C33B" w14:textId="77777777" w:rsidR="004A5797" w:rsidRPr="00202064" w:rsidRDefault="004A5797" w:rsidP="00FB69A9">
      <w:pPr>
        <w:pStyle w:val="BodyText"/>
        <w:tabs>
          <w:tab w:val="left" w:pos="3960"/>
        </w:tabs>
        <w:spacing w:after="0"/>
        <w:jc w:val="both"/>
      </w:pPr>
      <w:r w:rsidRPr="00A926AC">
        <w:rPr>
          <w:rFonts w:ascii="Times New Roman" w:hAnsi="Times New Roman"/>
          <w:b/>
          <w:caps/>
        </w:rPr>
        <w:lastRenderedPageBreak/>
        <w:t>Financial Aid Grievance and Appeal process</w:t>
      </w:r>
    </w:p>
    <w:p w14:paraId="333B75EB" w14:textId="77777777" w:rsidR="004A5797" w:rsidRPr="00A926AC" w:rsidRDefault="004A5797" w:rsidP="004A5797">
      <w:pPr>
        <w:spacing w:after="0" w:line="240" w:lineRule="auto"/>
        <w:jc w:val="both"/>
        <w:rPr>
          <w:rFonts w:ascii="Times New Roman" w:hAnsi="Times New Roman"/>
        </w:rPr>
      </w:pPr>
    </w:p>
    <w:p w14:paraId="0B2776CA" w14:textId="77777777" w:rsidR="004A5797" w:rsidRPr="00A926AC" w:rsidRDefault="004A5797" w:rsidP="004E3B92">
      <w:pPr>
        <w:spacing w:line="240" w:lineRule="auto"/>
        <w:jc w:val="both"/>
        <w:rPr>
          <w:rFonts w:ascii="Times New Roman" w:hAnsi="Times New Roman"/>
        </w:rPr>
      </w:pPr>
      <w:r w:rsidRPr="00A926AC">
        <w:rPr>
          <w:rFonts w:ascii="Times New Roman" w:hAnsi="Times New Roman"/>
          <w:b/>
          <w:bCs/>
        </w:rPr>
        <w:t xml:space="preserve">Definition of a Financial Aid Grievance: </w:t>
      </w:r>
    </w:p>
    <w:p w14:paraId="0404E2A0" w14:textId="77777777" w:rsidR="004A5797" w:rsidRPr="00A926AC" w:rsidRDefault="004A5797" w:rsidP="004A5797">
      <w:pPr>
        <w:spacing w:after="0" w:line="240" w:lineRule="auto"/>
        <w:jc w:val="both"/>
        <w:rPr>
          <w:rFonts w:ascii="Times New Roman" w:hAnsi="Times New Roman"/>
        </w:rPr>
      </w:pPr>
      <w:r w:rsidRPr="00A926AC">
        <w:rPr>
          <w:rFonts w:ascii="Times New Roman" w:hAnsi="Times New Roman"/>
          <w:bCs/>
        </w:rPr>
        <w:t xml:space="preserve">A Financial Aid Grievance is defined as the perception of unfair treatment regarding the authorization, awarding, and/or policies related to student financial assistance, as brought to the attention of College administration. </w:t>
      </w:r>
    </w:p>
    <w:p w14:paraId="4A76D34A" w14:textId="77777777" w:rsidR="004A5797" w:rsidRPr="00A926AC" w:rsidRDefault="004A5797" w:rsidP="004A5797">
      <w:pPr>
        <w:spacing w:after="0" w:line="240" w:lineRule="auto"/>
        <w:jc w:val="both"/>
        <w:rPr>
          <w:rFonts w:ascii="Times New Roman" w:hAnsi="Times New Roman"/>
        </w:rPr>
      </w:pPr>
    </w:p>
    <w:p w14:paraId="4B949C71" w14:textId="77777777" w:rsidR="004A5797" w:rsidRPr="00A926AC" w:rsidRDefault="004A5797" w:rsidP="00D42476">
      <w:pPr>
        <w:spacing w:after="0" w:line="240" w:lineRule="auto"/>
        <w:jc w:val="both"/>
        <w:rPr>
          <w:rFonts w:ascii="Times New Roman" w:hAnsi="Times New Roman"/>
          <w:bCs/>
        </w:rPr>
      </w:pPr>
      <w:r w:rsidRPr="00A926AC">
        <w:rPr>
          <w:rFonts w:ascii="Times New Roman" w:hAnsi="Times New Roman"/>
          <w:bCs/>
        </w:rPr>
        <w:t xml:space="preserve">If a student disagrees with an action or proposed action of the College relating to the awarding, continuation, or termination of financial assistance, they may seek resolution to the issue by initiating the grievance process. This process proceeds as follows: </w:t>
      </w:r>
    </w:p>
    <w:p w14:paraId="1F427DBC" w14:textId="77777777" w:rsidR="004A5797" w:rsidRPr="00A926AC" w:rsidRDefault="004A5797" w:rsidP="009A3063">
      <w:pPr>
        <w:pStyle w:val="ListParagraph"/>
        <w:numPr>
          <w:ilvl w:val="0"/>
          <w:numId w:val="72"/>
        </w:numPr>
        <w:jc w:val="both"/>
        <w:rPr>
          <w:rFonts w:ascii="Times New Roman" w:hAnsi="Times New Roman"/>
          <w:bCs/>
        </w:rPr>
      </w:pPr>
      <w:r w:rsidRPr="00A926AC">
        <w:rPr>
          <w:rFonts w:ascii="Times New Roman" w:hAnsi="Times New Roman"/>
          <w:bCs/>
        </w:rPr>
        <w:t>The student meets informally with the Financial Affairs Officer to discuss the issue. If this meeting does not resolve the matter, the student has no longer than five (5) days to escalate their concern to the next step.</w:t>
      </w:r>
    </w:p>
    <w:p w14:paraId="54DE513D" w14:textId="77777777" w:rsidR="004A5797" w:rsidRPr="00A926AC" w:rsidRDefault="004A5797" w:rsidP="009A3063">
      <w:pPr>
        <w:pStyle w:val="ListParagraph"/>
        <w:keepNext/>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rPr>
          <w:rFonts w:ascii="Times New Roman" w:hAnsi="Times New Roman"/>
          <w:bCs/>
        </w:rPr>
      </w:pPr>
      <w:r w:rsidRPr="00A926AC">
        <w:rPr>
          <w:rFonts w:ascii="Times New Roman" w:hAnsi="Times New Roman"/>
          <w:bCs/>
        </w:rPr>
        <w:t xml:space="preserve">Should no resolution occur with the Financial Affairs Officer, the student may choose to meet with the Dean to seek resolution to the perceived </w:t>
      </w:r>
      <w:proofErr w:type="gramStart"/>
      <w:r w:rsidRPr="00A926AC">
        <w:rPr>
          <w:rFonts w:ascii="Times New Roman" w:hAnsi="Times New Roman"/>
          <w:bCs/>
        </w:rPr>
        <w:t>issue.</w:t>
      </w:r>
      <w:proofErr w:type="gramEnd"/>
    </w:p>
    <w:p w14:paraId="6FDF76FC" w14:textId="77777777" w:rsidR="004A5797" w:rsidRPr="00A926AC" w:rsidRDefault="004A5797" w:rsidP="009A3063">
      <w:pPr>
        <w:pStyle w:val="ListParagraph"/>
        <w:keepNext/>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rPr>
          <w:rFonts w:ascii="Times New Roman" w:hAnsi="Times New Roman"/>
          <w:bCs/>
        </w:rPr>
      </w:pPr>
      <w:r w:rsidRPr="00A926AC">
        <w:rPr>
          <w:rFonts w:ascii="Times New Roman" w:hAnsi="Times New Roman"/>
          <w:bCs/>
        </w:rPr>
        <w:t>After meeting with the Dean, if the student is still seeking appropriate corrective action, they may file an ap</w:t>
      </w:r>
      <w:r w:rsidR="003716DA">
        <w:rPr>
          <w:rFonts w:ascii="Times New Roman" w:hAnsi="Times New Roman"/>
          <w:bCs/>
        </w:rPr>
        <w:t xml:space="preserve">peal to the Appeals Committee. </w:t>
      </w:r>
      <w:r w:rsidRPr="00A926AC">
        <w:rPr>
          <w:rFonts w:ascii="Times New Roman" w:hAnsi="Times New Roman"/>
          <w:bCs/>
        </w:rPr>
        <w:t>The Appeals Committee shall consist of the Dean</w:t>
      </w:r>
      <w:r w:rsidR="004275F2">
        <w:rPr>
          <w:rFonts w:ascii="Times New Roman" w:hAnsi="Times New Roman"/>
          <w:bCs/>
        </w:rPr>
        <w:t xml:space="preserve">, the Associate Dean, </w:t>
      </w:r>
      <w:r w:rsidRPr="00A926AC">
        <w:rPr>
          <w:rFonts w:ascii="Times New Roman" w:hAnsi="Times New Roman"/>
          <w:bCs/>
        </w:rPr>
        <w:t>the Assistant Dean for Students</w:t>
      </w:r>
      <w:r w:rsidR="00807C24">
        <w:rPr>
          <w:rFonts w:ascii="Times New Roman" w:hAnsi="Times New Roman"/>
          <w:bCs/>
        </w:rPr>
        <w:t>,</w:t>
      </w:r>
      <w:r w:rsidRPr="00A926AC">
        <w:rPr>
          <w:rFonts w:ascii="Times New Roman" w:hAnsi="Times New Roman"/>
          <w:bCs/>
        </w:rPr>
        <w:t xml:space="preserve"> and the Financial Affairs Officer. </w:t>
      </w:r>
    </w:p>
    <w:p w14:paraId="6AE49BFA" w14:textId="77777777" w:rsidR="004A5797" w:rsidRPr="00A926AC" w:rsidRDefault="004A5797" w:rsidP="004A5797">
      <w:pPr>
        <w:pStyle w:val="ListParagraph"/>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rPr>
          <w:rFonts w:ascii="Times New Roman" w:hAnsi="Times New Roman"/>
          <w:bCs/>
        </w:rPr>
      </w:pPr>
    </w:p>
    <w:p w14:paraId="5F40BE87" w14:textId="77777777" w:rsidR="004A5797" w:rsidRPr="00A926AC" w:rsidRDefault="004A5797" w:rsidP="004E3B9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6"/>
        <w:rPr>
          <w:rFonts w:ascii="Times New Roman" w:hAnsi="Times New Roman"/>
          <w:b/>
          <w:bCs/>
        </w:rPr>
      </w:pPr>
      <w:r w:rsidRPr="00A926AC">
        <w:rPr>
          <w:rFonts w:ascii="Times New Roman" w:hAnsi="Times New Roman"/>
          <w:b/>
          <w:bCs/>
        </w:rPr>
        <w:t>The Appeals Process:</w:t>
      </w:r>
    </w:p>
    <w:p w14:paraId="51DA32DC" w14:textId="77777777" w:rsidR="004A5797" w:rsidRPr="00A926AC" w:rsidRDefault="004A5797" w:rsidP="009A3063">
      <w:pPr>
        <w:pStyle w:val="ListParagraph"/>
        <w:keepNext/>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rPr>
          <w:rFonts w:ascii="Times New Roman" w:hAnsi="Times New Roman"/>
          <w:bCs/>
        </w:rPr>
      </w:pPr>
      <w:r w:rsidRPr="00A926AC">
        <w:rPr>
          <w:rFonts w:ascii="Times New Roman" w:hAnsi="Times New Roman"/>
          <w:bCs/>
        </w:rPr>
        <w:t>A written statement of appeal should be submitted by the student to the Assistant Dean for Students within thre</w:t>
      </w:r>
      <w:r w:rsidR="003716DA">
        <w:rPr>
          <w:rFonts w:ascii="Times New Roman" w:hAnsi="Times New Roman"/>
          <w:bCs/>
        </w:rPr>
        <w:t>e (3) days of meeting the Dean.</w:t>
      </w:r>
      <w:r w:rsidRPr="00A926AC">
        <w:rPr>
          <w:rFonts w:ascii="Times New Roman" w:hAnsi="Times New Roman"/>
          <w:bCs/>
        </w:rPr>
        <w:t xml:space="preserve"> All supporting documentation, if applicable, should accompany the student’s written statement at the time of submission. </w:t>
      </w:r>
    </w:p>
    <w:p w14:paraId="3ADDF864" w14:textId="77777777" w:rsidR="004A5797" w:rsidRPr="00A926AC" w:rsidRDefault="004A5797" w:rsidP="009A3063">
      <w:pPr>
        <w:pStyle w:val="ListParagraph"/>
        <w:keepNext/>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rPr>
          <w:rFonts w:ascii="Times New Roman" w:hAnsi="Times New Roman"/>
          <w:bCs/>
        </w:rPr>
      </w:pPr>
      <w:r w:rsidRPr="00A926AC">
        <w:rPr>
          <w:rFonts w:ascii="Times New Roman" w:hAnsi="Times New Roman"/>
          <w:bCs/>
        </w:rPr>
        <w:t>The student appearing before the committee has the right to appear with a relevant witness when meeting with the committee. The witness is expected to remain objective and not offer any opinions or personal feelings regarding the grievance. It should be noted that if the student is considered to be a “dependent” according to Title IV regulations, the student’s custodial parent(s) or documented legal guardian shall be the only allowable witnesses.</w:t>
      </w:r>
    </w:p>
    <w:p w14:paraId="708EDF54" w14:textId="77777777" w:rsidR="004A5797" w:rsidRPr="00A926AC" w:rsidRDefault="004A5797" w:rsidP="009A3063">
      <w:pPr>
        <w:pStyle w:val="ListParagraph"/>
        <w:keepNext/>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rPr>
          <w:rFonts w:ascii="Times New Roman" w:hAnsi="Times New Roman"/>
          <w:bCs/>
        </w:rPr>
      </w:pPr>
      <w:r w:rsidRPr="00A926AC">
        <w:rPr>
          <w:rFonts w:ascii="Times New Roman" w:hAnsi="Times New Roman"/>
          <w:bCs/>
        </w:rPr>
        <w:t>The student shall be granted up to 30 minutes to present their positio</w:t>
      </w:r>
      <w:r w:rsidR="003716DA">
        <w:rPr>
          <w:rFonts w:ascii="Times New Roman" w:hAnsi="Times New Roman"/>
          <w:bCs/>
        </w:rPr>
        <w:t xml:space="preserve">n in regards to the grievance. </w:t>
      </w:r>
      <w:r w:rsidRPr="00A926AC">
        <w:rPr>
          <w:rFonts w:ascii="Times New Roman" w:hAnsi="Times New Roman"/>
          <w:bCs/>
        </w:rPr>
        <w:t>Further time may be allowed as needed by the committee to question documentation or witness statement(s).</w:t>
      </w:r>
    </w:p>
    <w:p w14:paraId="341A92E7" w14:textId="77777777" w:rsidR="004A5797" w:rsidRPr="00A926AC" w:rsidRDefault="004A5797" w:rsidP="009A3063">
      <w:pPr>
        <w:pStyle w:val="ListParagraph"/>
        <w:keepNext/>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rPr>
          <w:rFonts w:ascii="Times New Roman" w:hAnsi="Times New Roman"/>
          <w:bCs/>
        </w:rPr>
      </w:pPr>
      <w:r w:rsidRPr="00A926AC">
        <w:rPr>
          <w:rFonts w:ascii="Times New Roman" w:hAnsi="Times New Roman"/>
          <w:bCs/>
        </w:rPr>
        <w:t>The Committee’s decision shall be presented to the student in writing, no more than three (3) days after the appeal meeting.</w:t>
      </w:r>
    </w:p>
    <w:p w14:paraId="7A826548" w14:textId="77777777" w:rsidR="004A5797" w:rsidRPr="00A926AC" w:rsidRDefault="004A5797" w:rsidP="009A3063">
      <w:pPr>
        <w:pStyle w:val="ListParagraph"/>
        <w:keepNext/>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rPr>
          <w:rFonts w:ascii="Times New Roman" w:hAnsi="Times New Roman"/>
          <w:bCs/>
        </w:rPr>
      </w:pPr>
      <w:r w:rsidRPr="00A926AC">
        <w:rPr>
          <w:rFonts w:ascii="Times New Roman" w:hAnsi="Times New Roman"/>
          <w:bCs/>
        </w:rPr>
        <w:t>Decisions made by the Appeals Committee are final.</w:t>
      </w:r>
    </w:p>
    <w:p w14:paraId="7774724A" w14:textId="77777777" w:rsidR="004A5797" w:rsidRPr="00A926AC" w:rsidRDefault="004A5797" w:rsidP="009A3063">
      <w:pPr>
        <w:pStyle w:val="ListParagraph"/>
        <w:keepNext/>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rPr>
          <w:rFonts w:ascii="Times New Roman" w:hAnsi="Times New Roman"/>
          <w:bCs/>
        </w:rPr>
      </w:pPr>
      <w:r w:rsidRPr="00A926AC">
        <w:rPr>
          <w:rFonts w:ascii="Times New Roman" w:hAnsi="Times New Roman"/>
          <w:bCs/>
        </w:rPr>
        <w:t>All proceedings shall be strictly confidential.</w:t>
      </w:r>
    </w:p>
    <w:p w14:paraId="495179E4" w14:textId="77777777" w:rsidR="004A5797" w:rsidRPr="00A926AC" w:rsidRDefault="004A5797" w:rsidP="009A3063">
      <w:pPr>
        <w:pStyle w:val="ListParagraph"/>
        <w:keepNext/>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rPr>
          <w:rFonts w:ascii="Times New Roman" w:hAnsi="Times New Roman"/>
          <w:bCs/>
        </w:rPr>
      </w:pPr>
      <w:r w:rsidRPr="00A926AC">
        <w:rPr>
          <w:rFonts w:ascii="Times New Roman" w:hAnsi="Times New Roman"/>
          <w:bCs/>
        </w:rPr>
        <w:t xml:space="preserve">An Appeals Committee meeting may only be held if the student-appellant signs a release form authorizing the committee and the accompanying witness to have access to their financial aid records for the sake of that meeting. </w:t>
      </w:r>
    </w:p>
    <w:p w14:paraId="55BE0727" w14:textId="77777777" w:rsidR="004A5797" w:rsidRPr="00807C24" w:rsidRDefault="004A5797" w:rsidP="00807C2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outlineLvl w:val="6"/>
        <w:rPr>
          <w:rFonts w:ascii="Times New Roman" w:hAnsi="Times New Roman"/>
          <w:bCs/>
        </w:rPr>
      </w:pPr>
    </w:p>
    <w:p w14:paraId="76254F83" w14:textId="77777777" w:rsidR="004A5797" w:rsidRPr="00321EB3" w:rsidRDefault="004A5797" w:rsidP="004A57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6"/>
        <w:rPr>
          <w:rFonts w:ascii="Times New Roman" w:hAnsi="Times New Roman"/>
          <w:bCs/>
        </w:rPr>
      </w:pPr>
      <w:r w:rsidRPr="00321EB3">
        <w:rPr>
          <w:rFonts w:ascii="Times New Roman" w:hAnsi="Times New Roman"/>
          <w:bCs/>
        </w:rPr>
        <w:t>Any person who perceived that they have been aggrieved by the College may file a written complaint with the New York State Education Department (NYSED) by sending their complaint to:</w:t>
      </w:r>
    </w:p>
    <w:p w14:paraId="10684775" w14:textId="77777777" w:rsidR="004A5797" w:rsidRPr="00321EB3" w:rsidRDefault="004A5797" w:rsidP="004A57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6"/>
        <w:rPr>
          <w:rFonts w:ascii="Times New Roman" w:hAnsi="Times New Roman"/>
          <w:bCs/>
        </w:rPr>
      </w:pPr>
    </w:p>
    <w:p w14:paraId="0B8A1884" w14:textId="77777777" w:rsidR="004A5797" w:rsidRPr="00321EB3" w:rsidRDefault="004A5797" w:rsidP="004A57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outlineLvl w:val="6"/>
        <w:rPr>
          <w:rFonts w:ascii="Times New Roman" w:hAnsi="Times New Roman"/>
          <w:bCs/>
        </w:rPr>
      </w:pPr>
      <w:r w:rsidRPr="00321EB3">
        <w:rPr>
          <w:rFonts w:ascii="Times New Roman" w:hAnsi="Times New Roman"/>
          <w:bCs/>
        </w:rPr>
        <w:t>The Commissioner of Education</w:t>
      </w:r>
    </w:p>
    <w:p w14:paraId="4BDB3E98" w14:textId="77777777" w:rsidR="004A5797" w:rsidRPr="00321EB3" w:rsidRDefault="004A5797" w:rsidP="004A57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outlineLvl w:val="6"/>
        <w:rPr>
          <w:rFonts w:ascii="Times New Roman" w:hAnsi="Times New Roman"/>
          <w:bCs/>
        </w:rPr>
      </w:pPr>
      <w:r w:rsidRPr="00321EB3">
        <w:rPr>
          <w:rFonts w:ascii="Times New Roman" w:hAnsi="Times New Roman"/>
          <w:bCs/>
        </w:rPr>
        <w:t>The University of the State of New York</w:t>
      </w:r>
    </w:p>
    <w:p w14:paraId="34FD215D" w14:textId="77777777" w:rsidR="004A5797" w:rsidRPr="00C17639" w:rsidRDefault="004A5797" w:rsidP="004A57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outlineLvl w:val="6"/>
        <w:rPr>
          <w:rFonts w:ascii="Times New Roman" w:hAnsi="Times New Roman"/>
          <w:bCs/>
        </w:rPr>
      </w:pPr>
      <w:r w:rsidRPr="00321EB3">
        <w:rPr>
          <w:rFonts w:ascii="Times New Roman" w:hAnsi="Times New Roman"/>
          <w:bCs/>
        </w:rPr>
        <w:t>Albany, New York 12230</w:t>
      </w:r>
    </w:p>
    <w:p w14:paraId="6DF5C5F3" w14:textId="77777777" w:rsidR="004A5797" w:rsidRDefault="004A5797" w:rsidP="004A5797">
      <w:pPr>
        <w:spacing w:after="0" w:line="240" w:lineRule="auto"/>
        <w:rPr>
          <w:rFonts w:ascii="Times New Roman" w:hAnsi="Times New Roman"/>
        </w:rPr>
      </w:pPr>
    </w:p>
    <w:p w14:paraId="08B7DAF7" w14:textId="77777777" w:rsidR="004E3B92" w:rsidRDefault="004E3B92" w:rsidP="004A5797">
      <w:pPr>
        <w:spacing w:after="0" w:line="240" w:lineRule="auto"/>
        <w:rPr>
          <w:rFonts w:ascii="Times New Roman" w:hAnsi="Times New Roman"/>
        </w:rPr>
      </w:pPr>
    </w:p>
    <w:p w14:paraId="1057E790" w14:textId="77777777" w:rsidR="004E3B92" w:rsidRDefault="004E3B92" w:rsidP="004A5797">
      <w:pPr>
        <w:spacing w:after="0" w:line="240" w:lineRule="auto"/>
        <w:rPr>
          <w:rFonts w:ascii="Times New Roman" w:hAnsi="Times New Roman"/>
        </w:rPr>
      </w:pPr>
    </w:p>
    <w:p w14:paraId="175B2AC6" w14:textId="77777777" w:rsidR="004E3B92" w:rsidRDefault="004E3B92" w:rsidP="004A5797">
      <w:pPr>
        <w:spacing w:after="0" w:line="240" w:lineRule="auto"/>
        <w:rPr>
          <w:rFonts w:ascii="Times New Roman" w:hAnsi="Times New Roman"/>
        </w:rPr>
      </w:pPr>
    </w:p>
    <w:p w14:paraId="785A7609" w14:textId="77777777" w:rsidR="00FE2A6B" w:rsidRDefault="00FE2A6B" w:rsidP="004A5797">
      <w:pPr>
        <w:spacing w:after="0" w:line="240" w:lineRule="auto"/>
        <w:rPr>
          <w:rFonts w:ascii="Times New Roman" w:hAnsi="Times New Roman"/>
        </w:rPr>
      </w:pPr>
    </w:p>
    <w:p w14:paraId="40364D2D" w14:textId="77777777" w:rsidR="004A5797" w:rsidRPr="00321EB3" w:rsidRDefault="004A5797" w:rsidP="004A5797">
      <w:pPr>
        <w:spacing w:after="0" w:line="240" w:lineRule="auto"/>
        <w:rPr>
          <w:rFonts w:ascii="Times New Roman" w:hAnsi="Times New Roman"/>
          <w:b/>
          <w:caps/>
        </w:rPr>
      </w:pPr>
      <w:r w:rsidRPr="00321EB3">
        <w:rPr>
          <w:rFonts w:ascii="Times New Roman" w:hAnsi="Times New Roman"/>
          <w:b/>
          <w:caps/>
        </w:rPr>
        <w:lastRenderedPageBreak/>
        <w:t>Refunds</w:t>
      </w:r>
    </w:p>
    <w:p w14:paraId="7E3B83D9" w14:textId="77777777" w:rsidR="004A5797" w:rsidRPr="00321EB3" w:rsidRDefault="004A5797" w:rsidP="004A5797">
      <w:pPr>
        <w:spacing w:after="0" w:line="240" w:lineRule="auto"/>
        <w:rPr>
          <w:rFonts w:ascii="Times New Roman" w:hAnsi="Times New Roman"/>
          <w:b/>
        </w:rPr>
      </w:pPr>
    </w:p>
    <w:p w14:paraId="4C3E0721" w14:textId="0B3C0EB8" w:rsidR="00807C24" w:rsidRDefault="004A5797" w:rsidP="004A5797">
      <w:pPr>
        <w:spacing w:after="0" w:line="240" w:lineRule="auto"/>
        <w:jc w:val="both"/>
        <w:rPr>
          <w:rFonts w:ascii="Times New Roman" w:hAnsi="Times New Roman"/>
        </w:rPr>
      </w:pPr>
      <w:r>
        <w:rPr>
          <w:rFonts w:ascii="Times New Roman" w:hAnsi="Times New Roman"/>
        </w:rPr>
        <w:t>Stude</w:t>
      </w:r>
      <w:r w:rsidR="0006318B">
        <w:rPr>
          <w:rFonts w:ascii="Times New Roman" w:hAnsi="Times New Roman"/>
        </w:rPr>
        <w:t>nts are responsible for</w:t>
      </w:r>
      <w:r w:rsidR="00E44C73">
        <w:rPr>
          <w:rFonts w:ascii="Times New Roman" w:hAnsi="Times New Roman"/>
        </w:rPr>
        <w:t xml:space="preserve"> completing </w:t>
      </w:r>
      <w:r>
        <w:rPr>
          <w:rFonts w:ascii="Times New Roman" w:hAnsi="Times New Roman"/>
        </w:rPr>
        <w:t xml:space="preserve">the </w:t>
      </w:r>
      <w:hyperlink r:id="rId20" w:history="1">
        <w:r w:rsidR="00814F20" w:rsidRPr="005652E3">
          <w:rPr>
            <w:rStyle w:val="Hyperlink"/>
            <w:rFonts w:ascii="Times New Roman" w:hAnsi="Times New Roman"/>
            <w:i/>
          </w:rPr>
          <w:t>Drop-Add F</w:t>
        </w:r>
        <w:r w:rsidRPr="005652E3">
          <w:rPr>
            <w:rStyle w:val="Hyperlink"/>
            <w:rFonts w:ascii="Times New Roman" w:hAnsi="Times New Roman"/>
            <w:i/>
          </w:rPr>
          <w:t>orm</w:t>
        </w:r>
      </w:hyperlink>
      <w:r w:rsidR="00814F20" w:rsidRPr="00814F20">
        <w:rPr>
          <w:rFonts w:ascii="Times New Roman" w:hAnsi="Times New Roman"/>
          <w:color w:val="FF0000"/>
        </w:rPr>
        <w:t xml:space="preserve"> </w:t>
      </w:r>
      <w:r>
        <w:rPr>
          <w:rFonts w:ascii="Times New Roman" w:hAnsi="Times New Roman"/>
        </w:rPr>
        <w:t xml:space="preserve">and </w:t>
      </w:r>
      <w:r w:rsidR="00E44C73">
        <w:rPr>
          <w:rFonts w:ascii="Times New Roman" w:hAnsi="Times New Roman"/>
        </w:rPr>
        <w:t>submitting it</w:t>
      </w:r>
      <w:r w:rsidR="003716DA">
        <w:rPr>
          <w:rFonts w:ascii="Times New Roman" w:hAnsi="Times New Roman"/>
        </w:rPr>
        <w:t xml:space="preserve"> to the Bursar/Registrar. </w:t>
      </w:r>
      <w:r>
        <w:rPr>
          <w:rFonts w:ascii="Times New Roman" w:hAnsi="Times New Roman"/>
        </w:rPr>
        <w:t xml:space="preserve">Changes in tuition will be processed only after a completed </w:t>
      </w:r>
      <w:r w:rsidRPr="00814F20">
        <w:rPr>
          <w:rFonts w:ascii="Times New Roman" w:hAnsi="Times New Roman"/>
          <w:i/>
        </w:rPr>
        <w:t xml:space="preserve">Drop-Add Form </w:t>
      </w:r>
      <w:r>
        <w:rPr>
          <w:rFonts w:ascii="Times New Roman" w:hAnsi="Times New Roman"/>
        </w:rPr>
        <w:t>is received by</w:t>
      </w:r>
      <w:r w:rsidR="003716DA">
        <w:rPr>
          <w:rFonts w:ascii="Times New Roman" w:hAnsi="Times New Roman"/>
        </w:rPr>
        <w:t xml:space="preserve"> the College Bursar/Registrar. </w:t>
      </w:r>
      <w:r>
        <w:rPr>
          <w:rFonts w:ascii="Times New Roman" w:hAnsi="Times New Roman"/>
        </w:rPr>
        <w:t xml:space="preserve">The date on which the completed form is received by the Bursar/Registrar will be the date the change is considered to be effective. Fees are separate from tuition and are not refundable. </w:t>
      </w:r>
    </w:p>
    <w:p w14:paraId="02A45B07" w14:textId="77777777" w:rsidR="00807C24" w:rsidRDefault="00807C24" w:rsidP="004A5797">
      <w:pPr>
        <w:spacing w:after="0" w:line="240" w:lineRule="auto"/>
        <w:jc w:val="both"/>
        <w:rPr>
          <w:rFonts w:ascii="Times New Roman" w:hAnsi="Times New Roman"/>
        </w:rPr>
      </w:pPr>
    </w:p>
    <w:p w14:paraId="7644CD71" w14:textId="77777777" w:rsidR="004A5797" w:rsidRPr="005652E3" w:rsidRDefault="00D93ADE" w:rsidP="004A5797">
      <w:pPr>
        <w:spacing w:after="0" w:line="240" w:lineRule="auto"/>
        <w:jc w:val="both"/>
        <w:rPr>
          <w:rFonts w:ascii="Times New Roman" w:hAnsi="Times New Roman"/>
        </w:rPr>
      </w:pPr>
      <w:r w:rsidRPr="005652E3">
        <w:rPr>
          <w:rFonts w:ascii="Times New Roman" w:hAnsi="Times New Roman"/>
        </w:rPr>
        <w:t>Electronic Book Fees are non-refundable once the activation code has been provided to the student.</w:t>
      </w:r>
    </w:p>
    <w:p w14:paraId="488A6735" w14:textId="77777777" w:rsidR="00D93ADE" w:rsidRPr="00AA3270" w:rsidRDefault="00D93ADE" w:rsidP="004A5797">
      <w:pPr>
        <w:spacing w:after="0" w:line="240" w:lineRule="auto"/>
        <w:jc w:val="both"/>
      </w:pPr>
    </w:p>
    <w:p w14:paraId="00A6301A" w14:textId="4FE89508" w:rsidR="004509B8" w:rsidRPr="007815F7" w:rsidRDefault="00834D6D" w:rsidP="004A5797">
      <w:pPr>
        <w:spacing w:after="0" w:line="240" w:lineRule="auto"/>
        <w:jc w:val="both"/>
        <w:rPr>
          <w:rFonts w:ascii="Times New Roman" w:hAnsi="Times New Roman"/>
        </w:rPr>
      </w:pPr>
      <w:r w:rsidRPr="005652E3">
        <w:rPr>
          <w:rFonts w:ascii="Times New Roman" w:hAnsi="Times New Roman"/>
        </w:rPr>
        <w:t xml:space="preserve">Once </w:t>
      </w:r>
      <w:r w:rsidR="004A5797" w:rsidRPr="005652E3">
        <w:rPr>
          <w:rFonts w:ascii="Times New Roman" w:hAnsi="Times New Roman"/>
        </w:rPr>
        <w:t>all charges owed to the College have been satisfied, any balance in parenthesis may be refunded</w:t>
      </w:r>
      <w:r w:rsidRPr="005652E3">
        <w:rPr>
          <w:rFonts w:ascii="Times New Roman" w:hAnsi="Times New Roman"/>
        </w:rPr>
        <w:t xml:space="preserve"> upon request to the Bursar/Registrar using the </w:t>
      </w:r>
      <w:hyperlink r:id="rId21" w:history="1">
        <w:r w:rsidRPr="005652E3">
          <w:rPr>
            <w:rStyle w:val="Hyperlink"/>
            <w:rFonts w:ascii="Times New Roman" w:hAnsi="Times New Roman"/>
            <w:i/>
          </w:rPr>
          <w:t>Refund Request Form</w:t>
        </w:r>
      </w:hyperlink>
      <w:r w:rsidR="00375312" w:rsidRPr="005652E3">
        <w:rPr>
          <w:rFonts w:ascii="Times New Roman" w:hAnsi="Times New Roman"/>
        </w:rPr>
        <w:t xml:space="preserve">. </w:t>
      </w:r>
      <w:r w:rsidRPr="005652E3">
        <w:rPr>
          <w:rFonts w:ascii="Times New Roman" w:hAnsi="Times New Roman"/>
        </w:rPr>
        <w:t>The Bursar/Registrar does not begin processing a</w:t>
      </w:r>
      <w:r w:rsidR="00B85D99" w:rsidRPr="005652E3">
        <w:rPr>
          <w:rFonts w:ascii="Times New Roman" w:hAnsi="Times New Roman"/>
        </w:rPr>
        <w:t xml:space="preserve"> refund</w:t>
      </w:r>
      <w:r w:rsidR="004A5797" w:rsidRPr="005652E3">
        <w:rPr>
          <w:rFonts w:ascii="Times New Roman" w:hAnsi="Times New Roman"/>
        </w:rPr>
        <w:t xml:space="preserve"> check </w:t>
      </w:r>
      <w:r w:rsidR="00B85D99" w:rsidRPr="005652E3">
        <w:rPr>
          <w:rFonts w:ascii="Times New Roman" w:hAnsi="Times New Roman"/>
        </w:rPr>
        <w:t xml:space="preserve">until </w:t>
      </w:r>
      <w:r w:rsidR="004A5797" w:rsidRPr="005652E3">
        <w:rPr>
          <w:rFonts w:ascii="Times New Roman" w:hAnsi="Times New Roman"/>
        </w:rPr>
        <w:t xml:space="preserve">Anticipated Awards on </w:t>
      </w:r>
      <w:r w:rsidR="00B85D99" w:rsidRPr="005652E3">
        <w:rPr>
          <w:rFonts w:ascii="Times New Roman" w:hAnsi="Times New Roman"/>
        </w:rPr>
        <w:t xml:space="preserve">a </w:t>
      </w:r>
      <w:r w:rsidR="00BB5032" w:rsidRPr="005652E3">
        <w:rPr>
          <w:rFonts w:ascii="Times New Roman" w:hAnsi="Times New Roman"/>
        </w:rPr>
        <w:t>student</w:t>
      </w:r>
      <w:r w:rsidR="00B85D99" w:rsidRPr="005652E3">
        <w:rPr>
          <w:rFonts w:ascii="Times New Roman" w:hAnsi="Times New Roman"/>
        </w:rPr>
        <w:t xml:space="preserve">’s </w:t>
      </w:r>
      <w:r w:rsidR="004A5797" w:rsidRPr="00AA3270">
        <w:rPr>
          <w:rFonts w:ascii="Times New Roman" w:hAnsi="Times New Roman"/>
        </w:rPr>
        <w:t>Statement of Account</w:t>
      </w:r>
      <w:r w:rsidR="00B85D99">
        <w:rPr>
          <w:rFonts w:ascii="Times New Roman" w:hAnsi="Times New Roman"/>
        </w:rPr>
        <w:t xml:space="preserve"> have been received and cleared. Once available, r</w:t>
      </w:r>
      <w:r w:rsidR="004A5797" w:rsidRPr="00AA3270">
        <w:rPr>
          <w:rFonts w:ascii="Times New Roman" w:hAnsi="Times New Roman"/>
        </w:rPr>
        <w:t>efund checks may take up to 8-10 business days to be processed</w:t>
      </w:r>
      <w:r w:rsidR="004A5797" w:rsidRPr="007815F7">
        <w:rPr>
          <w:rFonts w:ascii="Times New Roman" w:hAnsi="Times New Roman"/>
        </w:rPr>
        <w:t>.</w:t>
      </w:r>
    </w:p>
    <w:p w14:paraId="029012BE" w14:textId="77777777" w:rsidR="004A5797" w:rsidRPr="00807C24" w:rsidRDefault="004A5797" w:rsidP="004A5797">
      <w:pPr>
        <w:spacing w:after="0" w:line="240" w:lineRule="auto"/>
        <w:rPr>
          <w:rFonts w:ascii="Times New Roman" w:hAnsi="Times New Roman"/>
        </w:rPr>
      </w:pPr>
    </w:p>
    <w:p w14:paraId="6C2BA677" w14:textId="77777777" w:rsidR="004A5797" w:rsidRPr="00321EB3" w:rsidRDefault="004A5797" w:rsidP="004A5797">
      <w:pPr>
        <w:spacing w:after="0" w:line="240" w:lineRule="auto"/>
        <w:rPr>
          <w:rFonts w:ascii="Times New Roman" w:hAnsi="Times New Roman"/>
          <w:b/>
        </w:rPr>
      </w:pPr>
      <w:r w:rsidRPr="00321EB3">
        <w:rPr>
          <w:rFonts w:ascii="Times New Roman" w:hAnsi="Times New Roman"/>
          <w:b/>
        </w:rPr>
        <w:t>Timeline for Adjustments</w:t>
      </w:r>
    </w:p>
    <w:p w14:paraId="619E0558" w14:textId="77777777" w:rsidR="004A5797" w:rsidRPr="00321EB3" w:rsidRDefault="00E44C73" w:rsidP="004A5797">
      <w:pPr>
        <w:spacing w:after="0" w:line="240" w:lineRule="auto"/>
        <w:jc w:val="both"/>
        <w:rPr>
          <w:rFonts w:ascii="Times New Roman" w:hAnsi="Times New Roman"/>
        </w:rPr>
      </w:pPr>
      <w:r>
        <w:rPr>
          <w:rFonts w:ascii="Times New Roman" w:hAnsi="Times New Roman"/>
        </w:rPr>
        <w:t xml:space="preserve">The </w:t>
      </w:r>
      <w:r w:rsidRPr="005652E3">
        <w:rPr>
          <w:rFonts w:ascii="Times New Roman" w:hAnsi="Times New Roman"/>
        </w:rPr>
        <w:t>Bursar</w:t>
      </w:r>
      <w:r w:rsidR="00AB7DAD" w:rsidRPr="005652E3">
        <w:rPr>
          <w:rFonts w:ascii="Times New Roman" w:hAnsi="Times New Roman"/>
        </w:rPr>
        <w:t>/Registrar</w:t>
      </w:r>
      <w:r w:rsidRPr="005652E3">
        <w:rPr>
          <w:rFonts w:ascii="Times New Roman" w:hAnsi="Times New Roman"/>
        </w:rPr>
        <w:t xml:space="preserve"> will </w:t>
      </w:r>
      <w:r>
        <w:rPr>
          <w:rFonts w:ascii="Times New Roman" w:hAnsi="Times New Roman"/>
        </w:rPr>
        <w:t>make a</w:t>
      </w:r>
      <w:r w:rsidR="004A5797" w:rsidRPr="00321EB3">
        <w:rPr>
          <w:rFonts w:ascii="Times New Roman" w:hAnsi="Times New Roman"/>
        </w:rPr>
        <w:t>djustments to the tuition bill or refun</w:t>
      </w:r>
      <w:r>
        <w:rPr>
          <w:rFonts w:ascii="Times New Roman" w:hAnsi="Times New Roman"/>
        </w:rPr>
        <w:t xml:space="preserve">ds of paid tuition </w:t>
      </w:r>
      <w:r w:rsidR="004A5797" w:rsidRPr="00321EB3">
        <w:rPr>
          <w:rFonts w:ascii="Times New Roman" w:hAnsi="Times New Roman"/>
        </w:rPr>
        <w:t>according to the following deadlines:</w:t>
      </w:r>
    </w:p>
    <w:p w14:paraId="063FF809" w14:textId="77777777" w:rsidR="004A5797" w:rsidRDefault="004A5797" w:rsidP="004A5797">
      <w:pPr>
        <w:spacing w:after="0" w:line="240" w:lineRule="auto"/>
        <w:rPr>
          <w:rFonts w:ascii="Times New Roman" w:hAnsi="Times New Roman"/>
          <w:b/>
          <w:u w:val="single"/>
        </w:rPr>
      </w:pPr>
    </w:p>
    <w:p w14:paraId="5F1B166F" w14:textId="77777777" w:rsidR="004A5797" w:rsidRPr="004E3B92" w:rsidRDefault="004A5797" w:rsidP="004E3B92">
      <w:pPr>
        <w:spacing w:line="240" w:lineRule="auto"/>
        <w:rPr>
          <w:rFonts w:ascii="Times New Roman" w:hAnsi="Times New Roman"/>
          <w:b/>
        </w:rPr>
      </w:pPr>
      <w:r w:rsidRPr="00321EB3">
        <w:rPr>
          <w:rFonts w:ascii="Times New Roman" w:hAnsi="Times New Roman"/>
          <w:b/>
        </w:rPr>
        <w:t>Required Nursing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4583"/>
      </w:tblGrid>
      <w:tr w:rsidR="004A5797" w:rsidRPr="00AA3270" w14:paraId="2DE7549B" w14:textId="77777777" w:rsidTr="00BC48F8">
        <w:trPr>
          <w:jc w:val="center"/>
        </w:trPr>
        <w:tc>
          <w:tcPr>
            <w:tcW w:w="4770" w:type="dxa"/>
            <w:shd w:val="clear" w:color="auto" w:fill="5B9BD5" w:themeFill="accent1"/>
          </w:tcPr>
          <w:p w14:paraId="2D387DC3" w14:textId="77777777" w:rsidR="004A5797" w:rsidRPr="00AA3270" w:rsidRDefault="004A5797" w:rsidP="00BC48F8">
            <w:pPr>
              <w:spacing w:after="0" w:line="240" w:lineRule="auto"/>
              <w:rPr>
                <w:rFonts w:ascii="Times New Roman" w:eastAsia="Times New Roman" w:hAnsi="Times New Roman"/>
                <w:b/>
              </w:rPr>
            </w:pPr>
            <w:r w:rsidRPr="00AA3270">
              <w:rPr>
                <w:rFonts w:ascii="Times New Roman" w:eastAsia="Times New Roman" w:hAnsi="Times New Roman"/>
                <w:b/>
              </w:rPr>
              <w:t>Drop Received</w:t>
            </w:r>
          </w:p>
        </w:tc>
        <w:tc>
          <w:tcPr>
            <w:tcW w:w="4585" w:type="dxa"/>
            <w:shd w:val="clear" w:color="auto" w:fill="5B9BD5" w:themeFill="accent1"/>
          </w:tcPr>
          <w:p w14:paraId="6B3D68B8" w14:textId="77777777" w:rsidR="004A5797" w:rsidRPr="00AA3270" w:rsidRDefault="004A5797" w:rsidP="00BC48F8">
            <w:pPr>
              <w:spacing w:after="0" w:line="240" w:lineRule="auto"/>
              <w:rPr>
                <w:rFonts w:ascii="Times New Roman" w:eastAsia="Times New Roman" w:hAnsi="Times New Roman"/>
                <w:b/>
              </w:rPr>
            </w:pPr>
            <w:r>
              <w:rPr>
                <w:rFonts w:ascii="Times New Roman" w:eastAsia="Times New Roman" w:hAnsi="Times New Roman"/>
                <w:b/>
              </w:rPr>
              <w:t>Tuition Adjustment</w:t>
            </w:r>
          </w:p>
        </w:tc>
      </w:tr>
      <w:tr w:rsidR="004A5797" w:rsidRPr="00AA3270" w14:paraId="685ADB49" w14:textId="77777777" w:rsidTr="00BC48F8">
        <w:trPr>
          <w:jc w:val="center"/>
        </w:trPr>
        <w:tc>
          <w:tcPr>
            <w:tcW w:w="4770" w:type="dxa"/>
            <w:shd w:val="clear" w:color="auto" w:fill="auto"/>
          </w:tcPr>
          <w:p w14:paraId="1EA5783B" w14:textId="77777777" w:rsidR="004A5797" w:rsidRPr="00AA3270" w:rsidRDefault="004A5797" w:rsidP="00BC48F8">
            <w:pPr>
              <w:spacing w:after="0" w:line="240" w:lineRule="auto"/>
              <w:rPr>
                <w:rFonts w:ascii="Times New Roman" w:eastAsia="Times New Roman" w:hAnsi="Times New Roman"/>
              </w:rPr>
            </w:pPr>
            <w:r w:rsidRPr="00AA3270">
              <w:rPr>
                <w:rFonts w:ascii="Times New Roman" w:eastAsia="Times New Roman" w:hAnsi="Times New Roman"/>
              </w:rPr>
              <w:t xml:space="preserve">Prior </w:t>
            </w:r>
            <w:r w:rsidR="003716DA">
              <w:rPr>
                <w:rFonts w:ascii="Times New Roman" w:eastAsia="Times New Roman" w:hAnsi="Times New Roman"/>
              </w:rPr>
              <w:t>to the first day of the course</w:t>
            </w:r>
          </w:p>
        </w:tc>
        <w:tc>
          <w:tcPr>
            <w:tcW w:w="4585" w:type="dxa"/>
            <w:shd w:val="clear" w:color="auto" w:fill="auto"/>
          </w:tcPr>
          <w:p w14:paraId="4D023292" w14:textId="5EAEB8EA" w:rsidR="004A5797" w:rsidRPr="00AA3270" w:rsidRDefault="00FB69A9" w:rsidP="00BC48F8">
            <w:pPr>
              <w:spacing w:after="0" w:line="240" w:lineRule="auto"/>
              <w:rPr>
                <w:rFonts w:ascii="Times New Roman" w:eastAsia="Times New Roman" w:hAnsi="Times New Roman"/>
              </w:rPr>
            </w:pPr>
            <w:r>
              <w:rPr>
                <w:rFonts w:ascii="Times New Roman" w:eastAsia="Times New Roman" w:hAnsi="Times New Roman"/>
              </w:rPr>
              <w:t>Student r</w:t>
            </w:r>
            <w:r w:rsidR="004A5797" w:rsidRPr="00AA3270">
              <w:rPr>
                <w:rFonts w:ascii="Times New Roman" w:eastAsia="Times New Roman" w:hAnsi="Times New Roman"/>
              </w:rPr>
              <w:t>esponsible for 0%</w:t>
            </w:r>
          </w:p>
        </w:tc>
      </w:tr>
      <w:tr w:rsidR="004A5797" w:rsidRPr="00AA3270" w14:paraId="6E0E620A" w14:textId="77777777" w:rsidTr="00BC48F8">
        <w:trPr>
          <w:jc w:val="center"/>
        </w:trPr>
        <w:tc>
          <w:tcPr>
            <w:tcW w:w="4770" w:type="dxa"/>
            <w:shd w:val="clear" w:color="auto" w:fill="auto"/>
          </w:tcPr>
          <w:p w14:paraId="009B6DF8" w14:textId="77777777" w:rsidR="004A5797" w:rsidRPr="00AA3270" w:rsidRDefault="004A5797" w:rsidP="00BC48F8">
            <w:pPr>
              <w:spacing w:after="0" w:line="240" w:lineRule="auto"/>
              <w:rPr>
                <w:rFonts w:ascii="Times New Roman" w:eastAsia="Times New Roman" w:hAnsi="Times New Roman"/>
              </w:rPr>
            </w:pPr>
            <w:r w:rsidRPr="00AA3270">
              <w:rPr>
                <w:rFonts w:ascii="Times New Roman" w:eastAsia="Times New Roman" w:hAnsi="Times New Roman"/>
              </w:rPr>
              <w:t>During the first week of the course</w:t>
            </w:r>
          </w:p>
        </w:tc>
        <w:tc>
          <w:tcPr>
            <w:tcW w:w="4585" w:type="dxa"/>
            <w:shd w:val="clear" w:color="auto" w:fill="auto"/>
          </w:tcPr>
          <w:p w14:paraId="65D66C87" w14:textId="3607289E" w:rsidR="004A5797" w:rsidRPr="00AA3270" w:rsidRDefault="00FB69A9" w:rsidP="00BC48F8">
            <w:pPr>
              <w:spacing w:after="0" w:line="240" w:lineRule="auto"/>
              <w:rPr>
                <w:rFonts w:ascii="Times New Roman" w:eastAsia="Times New Roman" w:hAnsi="Times New Roman"/>
              </w:rPr>
            </w:pPr>
            <w:r>
              <w:rPr>
                <w:rFonts w:ascii="Times New Roman" w:eastAsia="Times New Roman" w:hAnsi="Times New Roman"/>
              </w:rPr>
              <w:t>Student r</w:t>
            </w:r>
            <w:r w:rsidR="004A5797" w:rsidRPr="00AA3270">
              <w:rPr>
                <w:rFonts w:ascii="Times New Roman" w:eastAsia="Times New Roman" w:hAnsi="Times New Roman"/>
              </w:rPr>
              <w:t>esponsible for 25%</w:t>
            </w:r>
          </w:p>
        </w:tc>
      </w:tr>
      <w:tr w:rsidR="004A5797" w:rsidRPr="00AA3270" w14:paraId="494467B8" w14:textId="77777777" w:rsidTr="00BC48F8">
        <w:trPr>
          <w:jc w:val="center"/>
        </w:trPr>
        <w:tc>
          <w:tcPr>
            <w:tcW w:w="4770" w:type="dxa"/>
            <w:shd w:val="clear" w:color="auto" w:fill="auto"/>
          </w:tcPr>
          <w:p w14:paraId="38D40D9F" w14:textId="77777777" w:rsidR="004A5797" w:rsidRPr="00AA3270" w:rsidRDefault="004A5797" w:rsidP="00BC48F8">
            <w:pPr>
              <w:spacing w:after="0" w:line="240" w:lineRule="auto"/>
              <w:rPr>
                <w:rFonts w:ascii="Times New Roman" w:eastAsia="Times New Roman" w:hAnsi="Times New Roman"/>
              </w:rPr>
            </w:pPr>
            <w:r w:rsidRPr="00AA3270">
              <w:rPr>
                <w:rFonts w:ascii="Times New Roman" w:eastAsia="Times New Roman" w:hAnsi="Times New Roman"/>
              </w:rPr>
              <w:t>During the second week of the cou</w:t>
            </w:r>
            <w:r w:rsidR="003716DA">
              <w:rPr>
                <w:rFonts w:ascii="Times New Roman" w:eastAsia="Times New Roman" w:hAnsi="Times New Roman"/>
              </w:rPr>
              <w:t>rse</w:t>
            </w:r>
          </w:p>
        </w:tc>
        <w:tc>
          <w:tcPr>
            <w:tcW w:w="4585" w:type="dxa"/>
            <w:shd w:val="clear" w:color="auto" w:fill="auto"/>
          </w:tcPr>
          <w:p w14:paraId="3A1B6D7F" w14:textId="6C4F8E13" w:rsidR="004A5797" w:rsidRPr="00AA3270" w:rsidRDefault="00FB69A9" w:rsidP="00BC48F8">
            <w:pPr>
              <w:spacing w:after="0" w:line="240" w:lineRule="auto"/>
              <w:rPr>
                <w:rFonts w:ascii="Times New Roman" w:eastAsia="Times New Roman" w:hAnsi="Times New Roman"/>
              </w:rPr>
            </w:pPr>
            <w:r>
              <w:rPr>
                <w:rFonts w:ascii="Times New Roman" w:eastAsia="Times New Roman" w:hAnsi="Times New Roman"/>
              </w:rPr>
              <w:t>Student r</w:t>
            </w:r>
            <w:r w:rsidR="004A5797" w:rsidRPr="00AA3270">
              <w:rPr>
                <w:rFonts w:ascii="Times New Roman" w:eastAsia="Times New Roman" w:hAnsi="Times New Roman"/>
              </w:rPr>
              <w:t>esponsible for 50%</w:t>
            </w:r>
          </w:p>
        </w:tc>
      </w:tr>
      <w:tr w:rsidR="004A5797" w:rsidRPr="00AA3270" w14:paraId="09086E60" w14:textId="77777777" w:rsidTr="00BC48F8">
        <w:trPr>
          <w:jc w:val="center"/>
        </w:trPr>
        <w:tc>
          <w:tcPr>
            <w:tcW w:w="4770" w:type="dxa"/>
            <w:shd w:val="clear" w:color="auto" w:fill="auto"/>
          </w:tcPr>
          <w:p w14:paraId="604BDBBA" w14:textId="77777777" w:rsidR="004A5797" w:rsidRPr="00AA3270" w:rsidRDefault="004A5797" w:rsidP="003716DA">
            <w:pPr>
              <w:spacing w:after="0" w:line="240" w:lineRule="auto"/>
              <w:rPr>
                <w:rFonts w:ascii="Times New Roman" w:eastAsia="Times New Roman" w:hAnsi="Times New Roman"/>
              </w:rPr>
            </w:pPr>
            <w:r w:rsidRPr="00AA3270">
              <w:rPr>
                <w:rFonts w:ascii="Times New Roman" w:eastAsia="Times New Roman" w:hAnsi="Times New Roman"/>
              </w:rPr>
              <w:t>During the</w:t>
            </w:r>
            <w:r w:rsidR="003716DA">
              <w:rPr>
                <w:rFonts w:ascii="Times New Roman" w:eastAsia="Times New Roman" w:hAnsi="Times New Roman"/>
              </w:rPr>
              <w:t xml:space="preserve"> third week of the course </w:t>
            </w:r>
          </w:p>
        </w:tc>
        <w:tc>
          <w:tcPr>
            <w:tcW w:w="4585" w:type="dxa"/>
            <w:shd w:val="clear" w:color="auto" w:fill="auto"/>
          </w:tcPr>
          <w:p w14:paraId="59395F43" w14:textId="01E7F579" w:rsidR="004A5797" w:rsidRPr="00AA3270" w:rsidRDefault="00FB69A9" w:rsidP="00BC48F8">
            <w:pPr>
              <w:spacing w:after="0" w:line="240" w:lineRule="auto"/>
              <w:rPr>
                <w:rFonts w:ascii="Times New Roman" w:eastAsia="Times New Roman" w:hAnsi="Times New Roman"/>
              </w:rPr>
            </w:pPr>
            <w:r>
              <w:rPr>
                <w:rFonts w:ascii="Times New Roman" w:eastAsia="Times New Roman" w:hAnsi="Times New Roman"/>
              </w:rPr>
              <w:t>Student r</w:t>
            </w:r>
            <w:r w:rsidR="004A5797" w:rsidRPr="00AA3270">
              <w:rPr>
                <w:rFonts w:ascii="Times New Roman" w:eastAsia="Times New Roman" w:hAnsi="Times New Roman"/>
              </w:rPr>
              <w:t>esponsible for 75%</w:t>
            </w:r>
          </w:p>
        </w:tc>
      </w:tr>
      <w:tr w:rsidR="004A5797" w:rsidRPr="00AA3270" w14:paraId="037B42F8" w14:textId="77777777" w:rsidTr="00BC48F8">
        <w:trPr>
          <w:jc w:val="center"/>
        </w:trPr>
        <w:tc>
          <w:tcPr>
            <w:tcW w:w="4770" w:type="dxa"/>
            <w:shd w:val="clear" w:color="auto" w:fill="auto"/>
          </w:tcPr>
          <w:p w14:paraId="237F14F8" w14:textId="77777777" w:rsidR="004A5797" w:rsidRPr="00AA3270" w:rsidRDefault="004A5797" w:rsidP="003716DA">
            <w:pPr>
              <w:spacing w:after="0" w:line="240" w:lineRule="auto"/>
              <w:rPr>
                <w:rFonts w:ascii="Times New Roman" w:eastAsia="Times New Roman" w:hAnsi="Times New Roman"/>
              </w:rPr>
            </w:pPr>
            <w:r w:rsidRPr="00AA3270">
              <w:rPr>
                <w:rFonts w:ascii="Times New Roman" w:eastAsia="Times New Roman" w:hAnsi="Times New Roman"/>
                <w:bCs/>
              </w:rPr>
              <w:t>After the third week of the course</w:t>
            </w:r>
          </w:p>
        </w:tc>
        <w:tc>
          <w:tcPr>
            <w:tcW w:w="4585" w:type="dxa"/>
            <w:shd w:val="clear" w:color="auto" w:fill="auto"/>
          </w:tcPr>
          <w:p w14:paraId="5D543B7E" w14:textId="14620151" w:rsidR="004A5797" w:rsidRPr="00AA3270" w:rsidRDefault="00FB69A9" w:rsidP="00BC48F8">
            <w:pPr>
              <w:spacing w:after="0" w:line="240" w:lineRule="auto"/>
              <w:rPr>
                <w:rFonts w:ascii="Times New Roman" w:eastAsia="Times New Roman" w:hAnsi="Times New Roman"/>
              </w:rPr>
            </w:pPr>
            <w:r>
              <w:rPr>
                <w:rFonts w:ascii="Times New Roman" w:eastAsia="Times New Roman" w:hAnsi="Times New Roman"/>
              </w:rPr>
              <w:t>(No Refund) Student r</w:t>
            </w:r>
            <w:r w:rsidR="004A5797" w:rsidRPr="00AA3270">
              <w:rPr>
                <w:rFonts w:ascii="Times New Roman" w:eastAsia="Times New Roman" w:hAnsi="Times New Roman"/>
              </w:rPr>
              <w:t>esponsible for 100%</w:t>
            </w:r>
          </w:p>
        </w:tc>
      </w:tr>
    </w:tbl>
    <w:p w14:paraId="2AC4D0AD" w14:textId="77777777" w:rsidR="004A5797" w:rsidRPr="00AA3270" w:rsidRDefault="004A5797" w:rsidP="004A5797">
      <w:pPr>
        <w:spacing w:after="0" w:line="240" w:lineRule="auto"/>
        <w:rPr>
          <w:rFonts w:ascii="Times New Roman" w:hAnsi="Times New Roman"/>
          <w:bCs/>
        </w:rPr>
      </w:pPr>
    </w:p>
    <w:p w14:paraId="5B86599C" w14:textId="77777777" w:rsidR="004A5797" w:rsidRPr="00AA3270" w:rsidRDefault="004A5797" w:rsidP="004E3B92">
      <w:pPr>
        <w:spacing w:line="240" w:lineRule="auto"/>
        <w:rPr>
          <w:rFonts w:ascii="Times New Roman" w:hAnsi="Times New Roman"/>
          <w:b/>
        </w:rPr>
      </w:pPr>
      <w:r w:rsidRPr="00AA3270">
        <w:rPr>
          <w:rFonts w:ascii="Times New Roman" w:hAnsi="Times New Roman"/>
          <w:b/>
        </w:rPr>
        <w:t>Elective Nursing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4583"/>
      </w:tblGrid>
      <w:tr w:rsidR="004A5797" w:rsidRPr="00AA3270" w14:paraId="4736A4F2" w14:textId="77777777" w:rsidTr="00BC48F8">
        <w:trPr>
          <w:jc w:val="center"/>
        </w:trPr>
        <w:tc>
          <w:tcPr>
            <w:tcW w:w="4770" w:type="dxa"/>
            <w:shd w:val="clear" w:color="auto" w:fill="5B9BD5" w:themeFill="accent1"/>
          </w:tcPr>
          <w:p w14:paraId="4C288A91" w14:textId="77777777" w:rsidR="004A5797" w:rsidRPr="00AA3270" w:rsidRDefault="004A5797" w:rsidP="00BC48F8">
            <w:pPr>
              <w:spacing w:after="0" w:line="240" w:lineRule="auto"/>
              <w:rPr>
                <w:rFonts w:ascii="Times New Roman" w:eastAsia="Times New Roman" w:hAnsi="Times New Roman"/>
                <w:b/>
              </w:rPr>
            </w:pPr>
            <w:r w:rsidRPr="00AA3270">
              <w:rPr>
                <w:rFonts w:ascii="Times New Roman" w:eastAsia="Times New Roman" w:hAnsi="Times New Roman"/>
                <w:b/>
              </w:rPr>
              <w:t>Drop Received</w:t>
            </w:r>
          </w:p>
        </w:tc>
        <w:tc>
          <w:tcPr>
            <w:tcW w:w="4585" w:type="dxa"/>
            <w:shd w:val="clear" w:color="auto" w:fill="5B9BD5" w:themeFill="accent1"/>
          </w:tcPr>
          <w:p w14:paraId="4A58AECC" w14:textId="77777777" w:rsidR="004A5797" w:rsidRPr="00AA3270" w:rsidRDefault="004A5797" w:rsidP="00BC48F8">
            <w:pPr>
              <w:spacing w:after="0" w:line="240" w:lineRule="auto"/>
              <w:rPr>
                <w:rFonts w:ascii="Times New Roman" w:eastAsia="Times New Roman" w:hAnsi="Times New Roman"/>
                <w:b/>
              </w:rPr>
            </w:pPr>
            <w:r>
              <w:rPr>
                <w:rFonts w:ascii="Times New Roman" w:eastAsia="Times New Roman" w:hAnsi="Times New Roman"/>
                <w:b/>
              </w:rPr>
              <w:t>Tuition Adjustment</w:t>
            </w:r>
          </w:p>
        </w:tc>
      </w:tr>
      <w:tr w:rsidR="004A5797" w:rsidRPr="00AA3270" w14:paraId="4BF9C575" w14:textId="77777777" w:rsidTr="00BC48F8">
        <w:trPr>
          <w:jc w:val="center"/>
        </w:trPr>
        <w:tc>
          <w:tcPr>
            <w:tcW w:w="4770" w:type="dxa"/>
            <w:shd w:val="clear" w:color="auto" w:fill="auto"/>
          </w:tcPr>
          <w:p w14:paraId="1662B3C7" w14:textId="77777777" w:rsidR="004A5797" w:rsidRPr="00AA3270" w:rsidRDefault="004A5797" w:rsidP="003716DA">
            <w:pPr>
              <w:spacing w:after="0" w:line="240" w:lineRule="auto"/>
              <w:rPr>
                <w:rFonts w:ascii="Times New Roman" w:eastAsia="Times New Roman" w:hAnsi="Times New Roman"/>
              </w:rPr>
            </w:pPr>
            <w:r w:rsidRPr="00AA3270">
              <w:rPr>
                <w:rFonts w:ascii="Times New Roman" w:eastAsia="Times New Roman" w:hAnsi="Times New Roman"/>
              </w:rPr>
              <w:t>One business day prior</w:t>
            </w:r>
            <w:r w:rsidR="003716DA">
              <w:rPr>
                <w:rFonts w:ascii="Times New Roman" w:eastAsia="Times New Roman" w:hAnsi="Times New Roman"/>
              </w:rPr>
              <w:t xml:space="preserve"> to the first day of the course</w:t>
            </w:r>
          </w:p>
        </w:tc>
        <w:tc>
          <w:tcPr>
            <w:tcW w:w="4585" w:type="dxa"/>
            <w:shd w:val="clear" w:color="auto" w:fill="auto"/>
          </w:tcPr>
          <w:p w14:paraId="6397A74B" w14:textId="41DC0639" w:rsidR="004A5797" w:rsidRPr="00AA3270" w:rsidRDefault="00FB69A9" w:rsidP="00BC48F8">
            <w:pPr>
              <w:spacing w:after="0" w:line="240" w:lineRule="auto"/>
              <w:rPr>
                <w:rFonts w:ascii="Times New Roman" w:eastAsia="Times New Roman" w:hAnsi="Times New Roman"/>
              </w:rPr>
            </w:pPr>
            <w:r>
              <w:rPr>
                <w:rFonts w:ascii="Times New Roman" w:eastAsia="Times New Roman" w:hAnsi="Times New Roman"/>
              </w:rPr>
              <w:t>Student r</w:t>
            </w:r>
            <w:r w:rsidR="004A5797" w:rsidRPr="00AA3270">
              <w:rPr>
                <w:rFonts w:ascii="Times New Roman" w:eastAsia="Times New Roman" w:hAnsi="Times New Roman"/>
              </w:rPr>
              <w:t>esponsible for 0%</w:t>
            </w:r>
          </w:p>
        </w:tc>
      </w:tr>
      <w:tr w:rsidR="004A5797" w:rsidRPr="00AA3270" w14:paraId="063B4F28" w14:textId="77777777" w:rsidTr="00BC48F8">
        <w:trPr>
          <w:jc w:val="center"/>
        </w:trPr>
        <w:tc>
          <w:tcPr>
            <w:tcW w:w="4770" w:type="dxa"/>
            <w:shd w:val="clear" w:color="auto" w:fill="auto"/>
          </w:tcPr>
          <w:p w14:paraId="4818F1D8" w14:textId="77777777" w:rsidR="004A5797" w:rsidRPr="00AA3270" w:rsidRDefault="004A5797" w:rsidP="00BC48F8">
            <w:pPr>
              <w:spacing w:after="0" w:line="240" w:lineRule="auto"/>
              <w:rPr>
                <w:rFonts w:ascii="Times New Roman" w:eastAsia="Times New Roman" w:hAnsi="Times New Roman"/>
              </w:rPr>
            </w:pPr>
            <w:r w:rsidRPr="00AA3270">
              <w:rPr>
                <w:rFonts w:ascii="Times New Roman" w:eastAsia="Times New Roman" w:hAnsi="Times New Roman"/>
              </w:rPr>
              <w:t>Once course commences</w:t>
            </w:r>
          </w:p>
        </w:tc>
        <w:tc>
          <w:tcPr>
            <w:tcW w:w="4585" w:type="dxa"/>
            <w:shd w:val="clear" w:color="auto" w:fill="auto"/>
          </w:tcPr>
          <w:p w14:paraId="0002CB3B" w14:textId="3DD9E2F2" w:rsidR="004A5797" w:rsidRPr="00AA3270" w:rsidRDefault="004A5797" w:rsidP="00BC48F8">
            <w:pPr>
              <w:spacing w:after="0" w:line="240" w:lineRule="auto"/>
              <w:rPr>
                <w:rFonts w:ascii="Times New Roman" w:eastAsia="Times New Roman" w:hAnsi="Times New Roman"/>
              </w:rPr>
            </w:pPr>
            <w:r w:rsidRPr="00AA3270">
              <w:rPr>
                <w:rFonts w:ascii="Times New Roman" w:eastAsia="Times New Roman" w:hAnsi="Times New Roman"/>
              </w:rPr>
              <w:t>(No R</w:t>
            </w:r>
            <w:r w:rsidR="00FB69A9">
              <w:rPr>
                <w:rFonts w:ascii="Times New Roman" w:eastAsia="Times New Roman" w:hAnsi="Times New Roman"/>
              </w:rPr>
              <w:t>efund) Student r</w:t>
            </w:r>
            <w:r w:rsidRPr="00AA3270">
              <w:rPr>
                <w:rFonts w:ascii="Times New Roman" w:eastAsia="Times New Roman" w:hAnsi="Times New Roman"/>
              </w:rPr>
              <w:t>esponsible for 100%</w:t>
            </w:r>
          </w:p>
        </w:tc>
      </w:tr>
    </w:tbl>
    <w:p w14:paraId="2C587844" w14:textId="77777777" w:rsidR="004A5797" w:rsidRDefault="004A5797" w:rsidP="004A5797">
      <w:pPr>
        <w:spacing w:after="0" w:line="240" w:lineRule="auto"/>
        <w:jc w:val="center"/>
        <w:rPr>
          <w:rFonts w:ascii="Times New Roman" w:hAnsi="Times New Roman"/>
        </w:rPr>
      </w:pPr>
    </w:p>
    <w:p w14:paraId="590A9BFE" w14:textId="77777777" w:rsidR="004A5797" w:rsidRPr="00AA3270" w:rsidRDefault="004A5797" w:rsidP="004E3B92">
      <w:pPr>
        <w:spacing w:line="240" w:lineRule="auto"/>
        <w:rPr>
          <w:rFonts w:ascii="Times New Roman" w:hAnsi="Times New Roman"/>
          <w:b/>
        </w:rPr>
      </w:pPr>
      <w:r w:rsidRPr="00AA3270">
        <w:rPr>
          <w:rFonts w:ascii="Times New Roman" w:hAnsi="Times New Roman"/>
          <w:b/>
        </w:rPr>
        <w:t xml:space="preserve">General Education Courses </w:t>
      </w:r>
      <w:r w:rsidRPr="002B1C89">
        <w:rPr>
          <w:rFonts w:ascii="Times New Roman" w:hAnsi="Times New Roman"/>
          <w:b/>
          <w:i/>
        </w:rPr>
        <w:t xml:space="preserve">(Based on Le Moyne </w:t>
      </w:r>
      <w:r>
        <w:rPr>
          <w:rFonts w:ascii="Times New Roman" w:hAnsi="Times New Roman"/>
          <w:b/>
          <w:i/>
        </w:rPr>
        <w:t xml:space="preserve">College </w:t>
      </w:r>
      <w:r w:rsidRPr="002B1C89">
        <w:rPr>
          <w:rFonts w:ascii="Times New Roman" w:hAnsi="Times New Roman"/>
          <w:b/>
          <w:i/>
        </w:rPr>
        <w:t>Refund Policies)</w:t>
      </w:r>
      <w:r w:rsidRPr="00AA3270">
        <w:rPr>
          <w:rFonts w:ascii="Times New Roman" w:hAnsi="Times New Roman"/>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4583"/>
      </w:tblGrid>
      <w:tr w:rsidR="004A5797" w:rsidRPr="00AA3270" w14:paraId="40FB535D" w14:textId="77777777" w:rsidTr="00BC48F8">
        <w:trPr>
          <w:jc w:val="center"/>
        </w:trPr>
        <w:tc>
          <w:tcPr>
            <w:tcW w:w="4767" w:type="dxa"/>
            <w:shd w:val="clear" w:color="auto" w:fill="5B9BD5" w:themeFill="accent1"/>
          </w:tcPr>
          <w:p w14:paraId="070F5776" w14:textId="77777777" w:rsidR="004A5797" w:rsidRPr="00AA3270" w:rsidRDefault="004A5797" w:rsidP="00BC48F8">
            <w:pPr>
              <w:spacing w:after="0" w:line="240" w:lineRule="auto"/>
              <w:rPr>
                <w:rFonts w:ascii="Times New Roman" w:eastAsia="Times New Roman" w:hAnsi="Times New Roman"/>
                <w:b/>
              </w:rPr>
            </w:pPr>
            <w:r w:rsidRPr="00AA3270">
              <w:rPr>
                <w:rFonts w:ascii="Times New Roman" w:eastAsia="Times New Roman" w:hAnsi="Times New Roman"/>
                <w:b/>
              </w:rPr>
              <w:t>Drop Received</w:t>
            </w:r>
          </w:p>
        </w:tc>
        <w:tc>
          <w:tcPr>
            <w:tcW w:w="4583" w:type="dxa"/>
            <w:shd w:val="clear" w:color="auto" w:fill="5B9BD5" w:themeFill="accent1"/>
          </w:tcPr>
          <w:p w14:paraId="729B0AD4" w14:textId="77777777" w:rsidR="004A5797" w:rsidRPr="00AA3270" w:rsidRDefault="004A5797" w:rsidP="00BC48F8">
            <w:pPr>
              <w:spacing w:after="0" w:line="240" w:lineRule="auto"/>
              <w:rPr>
                <w:rFonts w:ascii="Times New Roman" w:eastAsia="Times New Roman" w:hAnsi="Times New Roman"/>
                <w:b/>
              </w:rPr>
            </w:pPr>
            <w:r>
              <w:rPr>
                <w:rFonts w:ascii="Times New Roman" w:eastAsia="Times New Roman" w:hAnsi="Times New Roman"/>
                <w:b/>
              </w:rPr>
              <w:t>Tuition Adjustment</w:t>
            </w:r>
          </w:p>
        </w:tc>
      </w:tr>
      <w:tr w:rsidR="004A5797" w:rsidRPr="00AA3270" w14:paraId="296FCDBE" w14:textId="77777777" w:rsidTr="00BC48F8">
        <w:trPr>
          <w:jc w:val="center"/>
        </w:trPr>
        <w:tc>
          <w:tcPr>
            <w:tcW w:w="4767" w:type="dxa"/>
          </w:tcPr>
          <w:p w14:paraId="04B9E371" w14:textId="77777777" w:rsidR="004A5797" w:rsidRPr="00AA3270" w:rsidRDefault="004A5797" w:rsidP="00BC48F8">
            <w:pPr>
              <w:spacing w:after="0" w:line="240" w:lineRule="auto"/>
              <w:rPr>
                <w:rFonts w:ascii="Times New Roman" w:eastAsia="Times New Roman" w:hAnsi="Times New Roman"/>
              </w:rPr>
            </w:pPr>
            <w:r w:rsidRPr="00AA3270">
              <w:rPr>
                <w:rFonts w:ascii="Times New Roman" w:eastAsia="Times New Roman" w:hAnsi="Times New Roman"/>
              </w:rPr>
              <w:t>During the first week of the course</w:t>
            </w:r>
          </w:p>
        </w:tc>
        <w:tc>
          <w:tcPr>
            <w:tcW w:w="4583" w:type="dxa"/>
            <w:shd w:val="clear" w:color="auto" w:fill="auto"/>
          </w:tcPr>
          <w:p w14:paraId="6A57128E" w14:textId="51F664DE" w:rsidR="004A5797" w:rsidRPr="00AA3270" w:rsidRDefault="00FB69A9" w:rsidP="00BC48F8">
            <w:pPr>
              <w:spacing w:after="0" w:line="240" w:lineRule="auto"/>
              <w:rPr>
                <w:rFonts w:ascii="Times New Roman" w:eastAsia="Times New Roman" w:hAnsi="Times New Roman"/>
              </w:rPr>
            </w:pPr>
            <w:r>
              <w:rPr>
                <w:rFonts w:ascii="Times New Roman" w:eastAsia="Times New Roman" w:hAnsi="Times New Roman"/>
              </w:rPr>
              <w:t>Student r</w:t>
            </w:r>
            <w:r w:rsidR="004A5797" w:rsidRPr="00AA3270">
              <w:rPr>
                <w:rFonts w:ascii="Times New Roman" w:eastAsia="Times New Roman" w:hAnsi="Times New Roman"/>
              </w:rPr>
              <w:t>esponsible for 0%</w:t>
            </w:r>
          </w:p>
        </w:tc>
      </w:tr>
      <w:tr w:rsidR="004A5797" w:rsidRPr="00AA3270" w14:paraId="30A73999" w14:textId="77777777" w:rsidTr="00BC48F8">
        <w:trPr>
          <w:jc w:val="center"/>
        </w:trPr>
        <w:tc>
          <w:tcPr>
            <w:tcW w:w="4767" w:type="dxa"/>
          </w:tcPr>
          <w:p w14:paraId="4134CB0A" w14:textId="77777777" w:rsidR="004A5797" w:rsidRPr="00762D94" w:rsidRDefault="004A5797" w:rsidP="00BC48F8">
            <w:pPr>
              <w:spacing w:after="0" w:line="240" w:lineRule="auto"/>
              <w:rPr>
                <w:rFonts w:ascii="Times New Roman" w:eastAsia="Times New Roman" w:hAnsi="Times New Roman"/>
              </w:rPr>
            </w:pPr>
            <w:r w:rsidRPr="00AA3270">
              <w:rPr>
                <w:rFonts w:ascii="Times New Roman" w:eastAsia="Times New Roman" w:hAnsi="Times New Roman"/>
              </w:rPr>
              <w:t>During th</w:t>
            </w:r>
            <w:r>
              <w:rPr>
                <w:rFonts w:ascii="Times New Roman" w:eastAsia="Times New Roman" w:hAnsi="Times New Roman"/>
              </w:rPr>
              <w:t>e second week of the course</w:t>
            </w:r>
          </w:p>
        </w:tc>
        <w:tc>
          <w:tcPr>
            <w:tcW w:w="4583" w:type="dxa"/>
            <w:shd w:val="clear" w:color="auto" w:fill="auto"/>
          </w:tcPr>
          <w:p w14:paraId="215E1062" w14:textId="342C5999" w:rsidR="004A5797" w:rsidRPr="00AA3270" w:rsidRDefault="00FB69A9" w:rsidP="00BC48F8">
            <w:pPr>
              <w:spacing w:after="0" w:line="240" w:lineRule="auto"/>
              <w:rPr>
                <w:rFonts w:ascii="Times New Roman" w:eastAsia="Times New Roman" w:hAnsi="Times New Roman"/>
              </w:rPr>
            </w:pPr>
            <w:r>
              <w:rPr>
                <w:rFonts w:ascii="Times New Roman" w:eastAsia="Times New Roman" w:hAnsi="Times New Roman"/>
              </w:rPr>
              <w:t>Student r</w:t>
            </w:r>
            <w:r w:rsidR="004A5797" w:rsidRPr="00AA3270">
              <w:rPr>
                <w:rFonts w:ascii="Times New Roman" w:eastAsia="Times New Roman" w:hAnsi="Times New Roman"/>
              </w:rPr>
              <w:t xml:space="preserve">esponsible for </w:t>
            </w:r>
            <w:r w:rsidR="004A5797">
              <w:rPr>
                <w:rFonts w:ascii="Times New Roman" w:eastAsia="Times New Roman" w:hAnsi="Times New Roman"/>
              </w:rPr>
              <w:t>2</w:t>
            </w:r>
            <w:r w:rsidR="004A5797" w:rsidRPr="00AA3270">
              <w:rPr>
                <w:rFonts w:ascii="Times New Roman" w:eastAsia="Times New Roman" w:hAnsi="Times New Roman"/>
              </w:rPr>
              <w:t>0%</w:t>
            </w:r>
          </w:p>
        </w:tc>
      </w:tr>
      <w:tr w:rsidR="004A5797" w:rsidRPr="00AA3270" w14:paraId="11C41CA2" w14:textId="77777777" w:rsidTr="00BC48F8">
        <w:trPr>
          <w:jc w:val="center"/>
        </w:trPr>
        <w:tc>
          <w:tcPr>
            <w:tcW w:w="4767" w:type="dxa"/>
          </w:tcPr>
          <w:p w14:paraId="1A596CB0" w14:textId="77777777" w:rsidR="004A5797" w:rsidRPr="00762D94" w:rsidRDefault="004A5797" w:rsidP="00BC48F8">
            <w:pPr>
              <w:spacing w:after="0" w:line="240" w:lineRule="auto"/>
              <w:rPr>
                <w:rFonts w:ascii="Times New Roman" w:eastAsia="Times New Roman" w:hAnsi="Times New Roman"/>
              </w:rPr>
            </w:pPr>
            <w:r w:rsidRPr="00AA3270">
              <w:rPr>
                <w:rFonts w:ascii="Times New Roman" w:eastAsia="Times New Roman" w:hAnsi="Times New Roman"/>
              </w:rPr>
              <w:t>During the third week of the course</w:t>
            </w:r>
          </w:p>
        </w:tc>
        <w:tc>
          <w:tcPr>
            <w:tcW w:w="4583" w:type="dxa"/>
            <w:shd w:val="clear" w:color="auto" w:fill="auto"/>
          </w:tcPr>
          <w:p w14:paraId="73AB6810" w14:textId="5F4D4E03" w:rsidR="004A5797" w:rsidRPr="00AA3270" w:rsidRDefault="00FB69A9" w:rsidP="00BC48F8">
            <w:pPr>
              <w:spacing w:after="0" w:line="240" w:lineRule="auto"/>
              <w:rPr>
                <w:rFonts w:ascii="Times New Roman" w:eastAsia="Times New Roman" w:hAnsi="Times New Roman"/>
              </w:rPr>
            </w:pPr>
            <w:r>
              <w:rPr>
                <w:rFonts w:ascii="Times New Roman" w:eastAsia="Times New Roman" w:hAnsi="Times New Roman"/>
              </w:rPr>
              <w:t>Student r</w:t>
            </w:r>
            <w:r w:rsidR="004A5797">
              <w:rPr>
                <w:rFonts w:ascii="Times New Roman" w:eastAsia="Times New Roman" w:hAnsi="Times New Roman"/>
              </w:rPr>
              <w:t>esponsible for 40%</w:t>
            </w:r>
          </w:p>
        </w:tc>
      </w:tr>
      <w:tr w:rsidR="004A5797" w:rsidRPr="00AA3270" w14:paraId="015EFC88" w14:textId="77777777" w:rsidTr="00BC48F8">
        <w:trPr>
          <w:jc w:val="center"/>
        </w:trPr>
        <w:tc>
          <w:tcPr>
            <w:tcW w:w="4767" w:type="dxa"/>
          </w:tcPr>
          <w:p w14:paraId="2B8B3F34" w14:textId="77777777" w:rsidR="004A5797" w:rsidRPr="00762D94" w:rsidRDefault="004A5797" w:rsidP="00BC48F8">
            <w:pPr>
              <w:spacing w:after="0" w:line="240" w:lineRule="auto"/>
              <w:rPr>
                <w:rFonts w:ascii="Times New Roman" w:eastAsia="Times New Roman" w:hAnsi="Times New Roman"/>
              </w:rPr>
            </w:pPr>
            <w:r>
              <w:rPr>
                <w:rFonts w:ascii="Times New Roman" w:eastAsia="Times New Roman" w:hAnsi="Times New Roman"/>
                <w:bCs/>
              </w:rPr>
              <w:t>During the fourth</w:t>
            </w:r>
            <w:r w:rsidRPr="00AA3270">
              <w:rPr>
                <w:rFonts w:ascii="Times New Roman" w:eastAsia="Times New Roman" w:hAnsi="Times New Roman"/>
                <w:bCs/>
              </w:rPr>
              <w:t xml:space="preserve"> week of the course</w:t>
            </w:r>
          </w:p>
        </w:tc>
        <w:tc>
          <w:tcPr>
            <w:tcW w:w="4583" w:type="dxa"/>
            <w:shd w:val="clear" w:color="auto" w:fill="auto"/>
          </w:tcPr>
          <w:p w14:paraId="18048B41" w14:textId="3CB8E9F4" w:rsidR="004A5797" w:rsidRPr="00AA3270" w:rsidRDefault="00FB69A9" w:rsidP="00BC48F8">
            <w:pPr>
              <w:spacing w:after="0" w:line="240" w:lineRule="auto"/>
              <w:rPr>
                <w:rFonts w:ascii="Times New Roman" w:eastAsia="Times New Roman" w:hAnsi="Times New Roman"/>
              </w:rPr>
            </w:pPr>
            <w:r>
              <w:rPr>
                <w:rFonts w:ascii="Times New Roman" w:eastAsia="Times New Roman" w:hAnsi="Times New Roman"/>
              </w:rPr>
              <w:t>Student r</w:t>
            </w:r>
            <w:r w:rsidR="004A5797">
              <w:rPr>
                <w:rFonts w:ascii="Times New Roman" w:eastAsia="Times New Roman" w:hAnsi="Times New Roman"/>
              </w:rPr>
              <w:t>esponsible for 60%</w:t>
            </w:r>
          </w:p>
        </w:tc>
      </w:tr>
      <w:tr w:rsidR="004A5797" w:rsidRPr="00AA3270" w14:paraId="230AF136" w14:textId="77777777" w:rsidTr="00BC48F8">
        <w:trPr>
          <w:jc w:val="center"/>
        </w:trPr>
        <w:tc>
          <w:tcPr>
            <w:tcW w:w="4767" w:type="dxa"/>
          </w:tcPr>
          <w:p w14:paraId="340A9E8F" w14:textId="77777777" w:rsidR="004A5797" w:rsidRPr="00762D94" w:rsidRDefault="004A5797" w:rsidP="00BC48F8">
            <w:pPr>
              <w:spacing w:after="0" w:line="240" w:lineRule="auto"/>
              <w:rPr>
                <w:rFonts w:ascii="Times New Roman" w:eastAsia="Times New Roman" w:hAnsi="Times New Roman"/>
                <w:bCs/>
              </w:rPr>
            </w:pPr>
            <w:r>
              <w:rPr>
                <w:rFonts w:ascii="Times New Roman" w:eastAsia="Times New Roman" w:hAnsi="Times New Roman"/>
                <w:bCs/>
              </w:rPr>
              <w:t>During the fifth</w:t>
            </w:r>
            <w:r w:rsidRPr="00AA3270">
              <w:rPr>
                <w:rFonts w:ascii="Times New Roman" w:eastAsia="Times New Roman" w:hAnsi="Times New Roman"/>
                <w:bCs/>
              </w:rPr>
              <w:t xml:space="preserve"> week of the course</w:t>
            </w:r>
          </w:p>
        </w:tc>
        <w:tc>
          <w:tcPr>
            <w:tcW w:w="4583" w:type="dxa"/>
            <w:shd w:val="clear" w:color="auto" w:fill="auto"/>
          </w:tcPr>
          <w:p w14:paraId="1671B3C9" w14:textId="32B8ACF1" w:rsidR="004A5797" w:rsidRPr="00AA3270" w:rsidRDefault="00FB69A9" w:rsidP="00BC48F8">
            <w:pPr>
              <w:spacing w:after="0" w:line="240" w:lineRule="auto"/>
              <w:rPr>
                <w:rFonts w:ascii="Times New Roman" w:eastAsia="Times New Roman" w:hAnsi="Times New Roman"/>
              </w:rPr>
            </w:pPr>
            <w:r>
              <w:rPr>
                <w:rFonts w:ascii="Times New Roman" w:eastAsia="Times New Roman" w:hAnsi="Times New Roman"/>
              </w:rPr>
              <w:t>Student r</w:t>
            </w:r>
            <w:r w:rsidR="004A5797">
              <w:rPr>
                <w:rFonts w:ascii="Times New Roman" w:eastAsia="Times New Roman" w:hAnsi="Times New Roman"/>
              </w:rPr>
              <w:t>esponsible for 80%</w:t>
            </w:r>
          </w:p>
        </w:tc>
      </w:tr>
      <w:tr w:rsidR="004A5797" w:rsidRPr="00AA3270" w14:paraId="0AD4DB4C" w14:textId="77777777" w:rsidTr="00BC48F8">
        <w:trPr>
          <w:jc w:val="center"/>
        </w:trPr>
        <w:tc>
          <w:tcPr>
            <w:tcW w:w="4767" w:type="dxa"/>
          </w:tcPr>
          <w:p w14:paraId="75D475E0" w14:textId="77777777" w:rsidR="004A5797" w:rsidRPr="00762D94" w:rsidRDefault="004A5797" w:rsidP="00BC48F8">
            <w:pPr>
              <w:spacing w:after="0" w:line="240" w:lineRule="auto"/>
              <w:rPr>
                <w:rFonts w:ascii="Times New Roman" w:eastAsia="Times New Roman" w:hAnsi="Times New Roman"/>
                <w:bCs/>
              </w:rPr>
            </w:pPr>
            <w:r>
              <w:rPr>
                <w:rFonts w:ascii="Times New Roman" w:eastAsia="Times New Roman" w:hAnsi="Times New Roman"/>
                <w:bCs/>
              </w:rPr>
              <w:t>After the fifth week of the course</w:t>
            </w:r>
          </w:p>
        </w:tc>
        <w:tc>
          <w:tcPr>
            <w:tcW w:w="4583" w:type="dxa"/>
            <w:shd w:val="clear" w:color="auto" w:fill="auto"/>
          </w:tcPr>
          <w:p w14:paraId="72BAFEFB" w14:textId="5681DBB4" w:rsidR="004A5797" w:rsidRDefault="004A5797" w:rsidP="00BC48F8">
            <w:pPr>
              <w:spacing w:after="0" w:line="240" w:lineRule="auto"/>
              <w:rPr>
                <w:rFonts w:ascii="Times New Roman" w:eastAsia="Times New Roman" w:hAnsi="Times New Roman"/>
              </w:rPr>
            </w:pPr>
            <w:r w:rsidRPr="00AA3270">
              <w:rPr>
                <w:rFonts w:ascii="Times New Roman" w:eastAsia="Times New Roman" w:hAnsi="Times New Roman"/>
              </w:rPr>
              <w:t>(No Refu</w:t>
            </w:r>
            <w:r w:rsidR="00FB69A9">
              <w:rPr>
                <w:rFonts w:ascii="Times New Roman" w:eastAsia="Times New Roman" w:hAnsi="Times New Roman"/>
              </w:rPr>
              <w:t>nd) Student r</w:t>
            </w:r>
            <w:r w:rsidRPr="00AA3270">
              <w:rPr>
                <w:rFonts w:ascii="Times New Roman" w:eastAsia="Times New Roman" w:hAnsi="Times New Roman"/>
              </w:rPr>
              <w:t>esponsible for 100%</w:t>
            </w:r>
          </w:p>
        </w:tc>
      </w:tr>
    </w:tbl>
    <w:p w14:paraId="22EDACAE" w14:textId="77777777" w:rsidR="004A5797" w:rsidRPr="00321EB3" w:rsidRDefault="004A5797" w:rsidP="004A5797">
      <w:pPr>
        <w:spacing w:after="0" w:line="240" w:lineRule="auto"/>
        <w:rPr>
          <w:rFonts w:ascii="Times New Roman" w:hAnsi="Times New Roman"/>
        </w:rPr>
      </w:pPr>
    </w:p>
    <w:p w14:paraId="13066049" w14:textId="77777777" w:rsidR="004A5797" w:rsidRPr="00321EB3" w:rsidRDefault="004A5797" w:rsidP="004A5797">
      <w:pPr>
        <w:spacing w:after="0" w:line="240" w:lineRule="auto"/>
        <w:rPr>
          <w:rFonts w:ascii="Times New Roman" w:hAnsi="Times New Roman"/>
        </w:rPr>
      </w:pPr>
      <w:r w:rsidRPr="00321EB3">
        <w:rPr>
          <w:rFonts w:ascii="Times New Roman" w:hAnsi="Times New Roman"/>
          <w:b/>
        </w:rPr>
        <w:t>Withdrawal</w:t>
      </w:r>
    </w:p>
    <w:p w14:paraId="76A89886" w14:textId="77777777" w:rsidR="004A5797" w:rsidRDefault="004A5797" w:rsidP="004A5797">
      <w:pPr>
        <w:spacing w:after="0" w:line="240" w:lineRule="auto"/>
        <w:jc w:val="both"/>
        <w:rPr>
          <w:rFonts w:ascii="Times New Roman" w:hAnsi="Times New Roman"/>
        </w:rPr>
      </w:pPr>
      <w:r w:rsidRPr="00321EB3">
        <w:rPr>
          <w:rFonts w:ascii="Times New Roman" w:hAnsi="Times New Roman"/>
        </w:rPr>
        <w:t>Students who intend to withdraw from a course or the pro</w:t>
      </w:r>
      <w:r w:rsidR="004509B8">
        <w:rPr>
          <w:rFonts w:ascii="Times New Roman" w:hAnsi="Times New Roman"/>
        </w:rPr>
        <w:t>gram are required to meet with the Assistant Dean for Students, Financial Affairs Officer and the Bursar/Registrar</w:t>
      </w:r>
      <w:r w:rsidRPr="00321EB3">
        <w:rPr>
          <w:rFonts w:ascii="Times New Roman" w:hAnsi="Times New Roman"/>
        </w:rPr>
        <w:t>. Please see notes regarding dropping nursing versus general education courses under “</w:t>
      </w:r>
      <w:r w:rsidRPr="00FB69A9">
        <w:rPr>
          <w:rFonts w:ascii="Times New Roman" w:hAnsi="Times New Roman"/>
          <w:i/>
        </w:rPr>
        <w:t>Withdrawal/Dismissal</w:t>
      </w:r>
      <w:r w:rsidRPr="00321EB3">
        <w:rPr>
          <w:rFonts w:ascii="Times New Roman" w:hAnsi="Times New Roman"/>
        </w:rPr>
        <w:t>.”</w:t>
      </w:r>
    </w:p>
    <w:p w14:paraId="3CF03BE0" w14:textId="77777777" w:rsidR="004509B8" w:rsidRDefault="004509B8" w:rsidP="004A5797">
      <w:pPr>
        <w:spacing w:after="0" w:line="240" w:lineRule="auto"/>
        <w:jc w:val="both"/>
        <w:rPr>
          <w:rFonts w:ascii="Times New Roman" w:hAnsi="Times New Roman"/>
        </w:rPr>
      </w:pPr>
    </w:p>
    <w:p w14:paraId="1571DF24" w14:textId="77777777" w:rsidR="004A5797" w:rsidRPr="00321EB3" w:rsidRDefault="004A5797" w:rsidP="004A5797">
      <w:pPr>
        <w:spacing w:after="0" w:line="240" w:lineRule="auto"/>
        <w:jc w:val="both"/>
        <w:rPr>
          <w:rFonts w:ascii="Times New Roman" w:hAnsi="Times New Roman"/>
          <w:b/>
        </w:rPr>
      </w:pPr>
      <w:r w:rsidRPr="00321EB3">
        <w:rPr>
          <w:rFonts w:ascii="Times New Roman" w:hAnsi="Times New Roman"/>
          <w:b/>
        </w:rPr>
        <w:t>Failure to Withdraw</w:t>
      </w:r>
    </w:p>
    <w:p w14:paraId="4C8A2DFC"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Students receive an (F) grade for any course not officially dropped and will not receive a refund.</w:t>
      </w:r>
    </w:p>
    <w:p w14:paraId="6C130871" w14:textId="77777777" w:rsidR="004A5797" w:rsidRDefault="004A5797" w:rsidP="004A5797">
      <w:pPr>
        <w:spacing w:after="0" w:line="240" w:lineRule="auto"/>
        <w:jc w:val="both"/>
        <w:rPr>
          <w:rFonts w:ascii="Times New Roman" w:hAnsi="Times New Roman"/>
          <w:b/>
        </w:rPr>
      </w:pPr>
    </w:p>
    <w:p w14:paraId="3DC88023" w14:textId="77777777" w:rsidR="00B36103" w:rsidRDefault="00B36103" w:rsidP="004A5797">
      <w:pPr>
        <w:spacing w:after="0" w:line="240" w:lineRule="auto"/>
        <w:jc w:val="both"/>
        <w:rPr>
          <w:rFonts w:ascii="Times New Roman" w:hAnsi="Times New Roman"/>
          <w:b/>
        </w:rPr>
      </w:pPr>
    </w:p>
    <w:p w14:paraId="3137C678" w14:textId="77777777" w:rsidR="004A5797" w:rsidRPr="00321EB3" w:rsidRDefault="004A5797" w:rsidP="004A5797">
      <w:pPr>
        <w:spacing w:after="0" w:line="240" w:lineRule="auto"/>
        <w:jc w:val="both"/>
        <w:rPr>
          <w:rFonts w:ascii="Times New Roman" w:hAnsi="Times New Roman"/>
          <w:b/>
        </w:rPr>
      </w:pPr>
      <w:r w:rsidRPr="00321EB3">
        <w:rPr>
          <w:rFonts w:ascii="Times New Roman" w:hAnsi="Times New Roman"/>
          <w:b/>
        </w:rPr>
        <w:lastRenderedPageBreak/>
        <w:t>Impact of Withdrawals</w:t>
      </w:r>
    </w:p>
    <w:p w14:paraId="6E827457" w14:textId="2B696093" w:rsidR="004A5797" w:rsidRPr="008A4B47" w:rsidRDefault="004A5797" w:rsidP="004A5797">
      <w:pPr>
        <w:spacing w:after="0" w:line="240" w:lineRule="auto"/>
        <w:jc w:val="both"/>
        <w:rPr>
          <w:rFonts w:ascii="Times New Roman" w:hAnsi="Times New Roman"/>
          <w:color w:val="FF0000"/>
        </w:rPr>
      </w:pPr>
      <w:r w:rsidRPr="00321EB3">
        <w:rPr>
          <w:rFonts w:ascii="Times New Roman" w:hAnsi="Times New Roman"/>
        </w:rPr>
        <w:t>Student aid recipients should consult with the Financial Affairs Of</w:t>
      </w:r>
      <w:r w:rsidR="003716DA">
        <w:rPr>
          <w:rFonts w:ascii="Times New Roman" w:hAnsi="Times New Roman"/>
        </w:rPr>
        <w:t xml:space="preserve">ficer before dropping classes. </w:t>
      </w:r>
      <w:r w:rsidRPr="00321EB3">
        <w:rPr>
          <w:rFonts w:ascii="Times New Roman" w:hAnsi="Times New Roman"/>
        </w:rPr>
        <w:t xml:space="preserve">Financial aid may not cover </w:t>
      </w:r>
      <w:r w:rsidR="00841F75">
        <w:rPr>
          <w:rFonts w:ascii="Times New Roman" w:hAnsi="Times New Roman"/>
        </w:rPr>
        <w:t>the charges for dropped c</w:t>
      </w:r>
      <w:r w:rsidR="00841F75" w:rsidRPr="00B36103">
        <w:rPr>
          <w:rFonts w:ascii="Times New Roman" w:hAnsi="Times New Roman"/>
        </w:rPr>
        <w:t xml:space="preserve">lasses, and students </w:t>
      </w:r>
      <w:r w:rsidR="008A4B47" w:rsidRPr="00B36103">
        <w:rPr>
          <w:rFonts w:ascii="Times New Roman" w:hAnsi="Times New Roman"/>
        </w:rPr>
        <w:t xml:space="preserve">shall be liable for all </w:t>
      </w:r>
      <w:r w:rsidR="00841F75" w:rsidRPr="00B36103">
        <w:rPr>
          <w:rFonts w:ascii="Times New Roman" w:hAnsi="Times New Roman"/>
        </w:rPr>
        <w:t xml:space="preserve">remaining </w:t>
      </w:r>
      <w:r w:rsidR="008A4B47" w:rsidRPr="00B36103">
        <w:rPr>
          <w:rFonts w:ascii="Times New Roman" w:hAnsi="Times New Roman"/>
        </w:rPr>
        <w:t>tuition and fees due for that billing period.</w:t>
      </w:r>
    </w:p>
    <w:p w14:paraId="1DB60F50" w14:textId="77777777" w:rsidR="004A5797" w:rsidRPr="00321EB3" w:rsidRDefault="004A5797" w:rsidP="004A5797">
      <w:pPr>
        <w:spacing w:after="0" w:line="240" w:lineRule="auto"/>
        <w:jc w:val="both"/>
        <w:rPr>
          <w:rFonts w:ascii="Times New Roman" w:hAnsi="Times New Roman"/>
        </w:rPr>
      </w:pPr>
    </w:p>
    <w:p w14:paraId="6C764481" w14:textId="77777777" w:rsidR="004A5797" w:rsidRPr="00321EB3" w:rsidRDefault="004A5797" w:rsidP="004A5797">
      <w:pPr>
        <w:spacing w:after="0" w:line="240" w:lineRule="auto"/>
        <w:jc w:val="both"/>
        <w:rPr>
          <w:rFonts w:ascii="Times New Roman" w:hAnsi="Times New Roman"/>
          <w:b/>
        </w:rPr>
      </w:pPr>
      <w:r w:rsidRPr="00321EB3">
        <w:rPr>
          <w:rFonts w:ascii="Times New Roman" w:hAnsi="Times New Roman"/>
          <w:b/>
        </w:rPr>
        <w:t>Pro Rata Refund Policy – Federal Title IV Aid Recipients</w:t>
      </w:r>
    </w:p>
    <w:p w14:paraId="102EFDE8"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The pro rata refund policy applies only to Federal Title IV aid recipients who are attending the College of Nursing for the first time and separate from College prior to completing 60% of the semester/term.</w:t>
      </w:r>
    </w:p>
    <w:p w14:paraId="75CF5644" w14:textId="77777777" w:rsidR="004A5797" w:rsidRPr="00321EB3" w:rsidRDefault="004A5797" w:rsidP="004A5797">
      <w:pPr>
        <w:spacing w:after="0" w:line="240" w:lineRule="auto"/>
        <w:jc w:val="both"/>
        <w:rPr>
          <w:rFonts w:ascii="Times New Roman" w:hAnsi="Times New Roman"/>
          <w:b/>
        </w:rPr>
      </w:pPr>
    </w:p>
    <w:p w14:paraId="2E2D5641" w14:textId="77777777" w:rsidR="004A5797" w:rsidRPr="007815F7" w:rsidRDefault="004A5797" w:rsidP="004A5797">
      <w:pPr>
        <w:spacing w:after="0" w:line="240" w:lineRule="auto"/>
        <w:jc w:val="both"/>
        <w:rPr>
          <w:rFonts w:ascii="Times New Roman" w:hAnsi="Times New Roman"/>
        </w:rPr>
      </w:pPr>
      <w:r w:rsidRPr="007815F7">
        <w:rPr>
          <w:rFonts w:ascii="Times New Roman" w:hAnsi="Times New Roman"/>
        </w:rPr>
        <w:t>A refund is the unearned amount of institutional charges that must be returned to the Federal Student Aid (FSA) program</w:t>
      </w:r>
      <w:r w:rsidRPr="007815F7">
        <w:rPr>
          <w:rFonts w:ascii="Times New Roman" w:hAnsi="Times New Roman"/>
          <w:strike/>
        </w:rPr>
        <w:t>s</w:t>
      </w:r>
      <w:r w:rsidRPr="007815F7">
        <w:rPr>
          <w:rFonts w:ascii="Times New Roman" w:hAnsi="Times New Roman"/>
        </w:rPr>
        <w:t xml:space="preserve"> on behalf of the student who withdraws from college. A repayment is the unearned amount of any cash disbursed to the student tha</w:t>
      </w:r>
      <w:r w:rsidR="003716DA">
        <w:rPr>
          <w:rFonts w:ascii="Times New Roman" w:hAnsi="Times New Roman"/>
        </w:rPr>
        <w:t xml:space="preserve">t must be returned to the FSA. </w:t>
      </w:r>
      <w:r w:rsidRPr="007815F7">
        <w:rPr>
          <w:rFonts w:ascii="Times New Roman" w:hAnsi="Times New Roman"/>
        </w:rPr>
        <w:t>If the refund calculation determines that the student has received a cash disbursement in excess of allowable institutional charges, the excess will be repaid by the school and recouped from the student. When a student, who is subject to the Pro Rata Refund Policy, withdraws from college during the first 60% of the semester/term, the refund of institutional charges and the corresponding student liability will be computed using the Department of Education’s Return to Title IV Calculator.</w:t>
      </w:r>
    </w:p>
    <w:p w14:paraId="1C52D6A7" w14:textId="77777777" w:rsidR="004A5797" w:rsidRPr="00321EB3" w:rsidRDefault="004A5797" w:rsidP="004A5797">
      <w:pPr>
        <w:spacing w:after="0" w:line="240" w:lineRule="auto"/>
        <w:jc w:val="both"/>
        <w:rPr>
          <w:rFonts w:ascii="Times New Roman" w:hAnsi="Times New Roman"/>
        </w:rPr>
      </w:pPr>
    </w:p>
    <w:p w14:paraId="310192BF" w14:textId="77777777" w:rsidR="004A5797" w:rsidRPr="001E4B7F" w:rsidRDefault="004A5797" w:rsidP="004A5797">
      <w:pPr>
        <w:spacing w:after="0" w:line="240" w:lineRule="auto"/>
        <w:jc w:val="both"/>
        <w:rPr>
          <w:rFonts w:ascii="Times New Roman" w:hAnsi="Times New Roman"/>
        </w:rPr>
      </w:pPr>
      <w:r w:rsidRPr="00321EB3">
        <w:rPr>
          <w:rFonts w:ascii="Times New Roman" w:hAnsi="Times New Roman"/>
        </w:rPr>
        <w:t>Any refund of institutional charges shall be paid first to outstanding Federal Direct Loan balances, then to the Federal Pell Grant program, in the order specified by Title IV of the Higher Education Act of 1965, as amended. Any student liability for repayment of Federal funds already disbursed to a student will be reported to the U.S. Department of Education.</w:t>
      </w:r>
    </w:p>
    <w:p w14:paraId="24676734" w14:textId="77777777" w:rsidR="004A5797" w:rsidRDefault="004A5797" w:rsidP="004A5797">
      <w:pPr>
        <w:spacing w:after="0" w:line="240" w:lineRule="auto"/>
      </w:pPr>
    </w:p>
    <w:p w14:paraId="2DEF0A1D" w14:textId="77777777" w:rsidR="004A5797" w:rsidRPr="00292581" w:rsidRDefault="004A5797" w:rsidP="004A5797">
      <w:pPr>
        <w:spacing w:after="0" w:line="240" w:lineRule="auto"/>
        <w:rPr>
          <w:rFonts w:ascii="Times New Roman" w:hAnsi="Times New Roman"/>
          <w:b/>
          <w:caps/>
        </w:rPr>
      </w:pPr>
      <w:r w:rsidRPr="00292581">
        <w:rPr>
          <w:rFonts w:ascii="Times New Roman" w:hAnsi="Times New Roman"/>
          <w:b/>
          <w:caps/>
        </w:rPr>
        <w:t xml:space="preserve">Scholarship </w:t>
      </w:r>
      <w:r w:rsidRPr="00523175">
        <w:rPr>
          <w:rFonts w:ascii="Times New Roman" w:hAnsi="Times New Roman"/>
          <w:b/>
          <w:caps/>
        </w:rPr>
        <w:t>Opportunities</w:t>
      </w:r>
    </w:p>
    <w:p w14:paraId="4663B44E" w14:textId="77777777" w:rsidR="004A5797" w:rsidRPr="00292581" w:rsidRDefault="004A5797" w:rsidP="004A5797">
      <w:pPr>
        <w:spacing w:after="0" w:line="240" w:lineRule="auto"/>
        <w:jc w:val="both"/>
        <w:rPr>
          <w:rFonts w:ascii="Times New Roman" w:hAnsi="Times New Roman"/>
          <w:b/>
        </w:rPr>
      </w:pPr>
    </w:p>
    <w:p w14:paraId="7A08EFE5" w14:textId="77777777" w:rsidR="004A5797" w:rsidRPr="00DF6624" w:rsidRDefault="004A5797" w:rsidP="004A5797">
      <w:pPr>
        <w:jc w:val="both"/>
        <w:rPr>
          <w:rFonts w:ascii="Times New Roman" w:hAnsi="Times New Roman"/>
        </w:rPr>
      </w:pPr>
      <w:r w:rsidRPr="00DF6624">
        <w:rPr>
          <w:rFonts w:ascii="Times New Roman" w:hAnsi="Times New Roman"/>
        </w:rPr>
        <w:t>Pomeroy College of Nursing offers a number of scholarships to assist students in meeting their financial commitments. The College does not discriminate based on religion, race, ethnicity, gender, sexual orientatio</w:t>
      </w:r>
      <w:r w:rsidR="004509B8">
        <w:rPr>
          <w:rFonts w:ascii="Times New Roman" w:hAnsi="Times New Roman"/>
        </w:rPr>
        <w:t>n, age, socio-economic status, F</w:t>
      </w:r>
      <w:r w:rsidRPr="00DF6624">
        <w:rPr>
          <w:rFonts w:ascii="Times New Roman" w:hAnsi="Times New Roman"/>
        </w:rPr>
        <w:t>inancial Need, marital status, or disability. However, some scholarships may have specific eligibility requirements within one or more of these categories.</w:t>
      </w:r>
    </w:p>
    <w:p w14:paraId="43E8230C" w14:textId="77777777" w:rsidR="004A5797" w:rsidRDefault="004A5797" w:rsidP="004A5797">
      <w:pPr>
        <w:spacing w:after="0" w:line="240" w:lineRule="auto"/>
        <w:jc w:val="both"/>
        <w:outlineLvl w:val="0"/>
        <w:rPr>
          <w:rFonts w:ascii="Times New Roman" w:hAnsi="Times New Roman"/>
        </w:rPr>
      </w:pPr>
      <w:r w:rsidRPr="00DF6624">
        <w:rPr>
          <w:rFonts w:ascii="Times New Roman" w:hAnsi="Times New Roman"/>
        </w:rPr>
        <w:t xml:space="preserve">The awarding of any individual scholarship is based on funds available through the Crouse Health Foundation. </w:t>
      </w:r>
      <w:r w:rsidRPr="00555C2C">
        <w:rPr>
          <w:rFonts w:ascii="Times New Roman" w:hAnsi="Times New Roman"/>
        </w:rPr>
        <w:t xml:space="preserve">Recipients’ names and addresses are considered “directory information” and are provided to the Crouse Health Foundation for disclosure to the primary donors of </w:t>
      </w:r>
      <w:r w:rsidR="003716DA">
        <w:rPr>
          <w:rFonts w:ascii="Times New Roman" w:hAnsi="Times New Roman"/>
        </w:rPr>
        <w:t xml:space="preserve">the endowed scholarship funds. </w:t>
      </w:r>
      <w:r w:rsidRPr="00555C2C">
        <w:rPr>
          <w:rFonts w:ascii="Times New Roman" w:hAnsi="Times New Roman"/>
        </w:rPr>
        <w:t>All other student informa</w:t>
      </w:r>
      <w:r w:rsidR="004509B8">
        <w:rPr>
          <w:rFonts w:ascii="Times New Roman" w:hAnsi="Times New Roman"/>
        </w:rPr>
        <w:t>tion, including family income, Financial N</w:t>
      </w:r>
      <w:r w:rsidRPr="00555C2C">
        <w:rPr>
          <w:rFonts w:ascii="Times New Roman" w:hAnsi="Times New Roman"/>
        </w:rPr>
        <w:t>eed, grade point average, etc., is protected information under the Family Educational Rights and Privacy Act (FERPA) and will not be disclosed by the financial aid office to anyone without the express written consent of the student.</w:t>
      </w:r>
    </w:p>
    <w:p w14:paraId="3B954AC4" w14:textId="77777777" w:rsidR="004A5797" w:rsidRPr="00841F75" w:rsidRDefault="004A5797" w:rsidP="004A5797">
      <w:pPr>
        <w:spacing w:after="0" w:line="240" w:lineRule="auto"/>
        <w:jc w:val="both"/>
        <w:outlineLvl w:val="0"/>
        <w:rPr>
          <w:rFonts w:ascii="Times New Roman" w:hAnsi="Times New Roman"/>
        </w:rPr>
      </w:pPr>
    </w:p>
    <w:p w14:paraId="69621F03" w14:textId="77777777" w:rsidR="004A5797" w:rsidRDefault="004A5797" w:rsidP="004A5797">
      <w:pPr>
        <w:spacing w:after="0" w:line="240" w:lineRule="auto"/>
        <w:jc w:val="both"/>
        <w:rPr>
          <w:rFonts w:ascii="Times New Roman" w:hAnsi="Times New Roman"/>
        </w:rPr>
      </w:pPr>
      <w:r w:rsidRPr="007815F7">
        <w:rPr>
          <w:rFonts w:ascii="Times New Roman" w:hAnsi="Times New Roman"/>
        </w:rPr>
        <w:t>Scholarships may be used for t</w:t>
      </w:r>
      <w:r>
        <w:rPr>
          <w:rFonts w:ascii="Times New Roman" w:hAnsi="Times New Roman"/>
        </w:rPr>
        <w:t xml:space="preserve">uition costs, fees, books and supplies </w:t>
      </w:r>
      <w:r w:rsidRPr="007815F7">
        <w:rPr>
          <w:rFonts w:ascii="Times New Roman" w:hAnsi="Times New Roman"/>
        </w:rPr>
        <w:t>a</w:t>
      </w:r>
      <w:r w:rsidR="003716DA">
        <w:rPr>
          <w:rFonts w:ascii="Times New Roman" w:hAnsi="Times New Roman"/>
        </w:rPr>
        <w:t xml:space="preserve">nd/or other educational costs. </w:t>
      </w:r>
      <w:r w:rsidRPr="007815F7">
        <w:rPr>
          <w:rFonts w:ascii="Times New Roman" w:hAnsi="Times New Roman"/>
        </w:rPr>
        <w:t>Since scholarship donors generally request that the scholarships they sponsor do not affect students’ eligibility for other forms of student aid, the College awards scholarships towards the overall budgeted cost of attendance (COA).</w:t>
      </w:r>
    </w:p>
    <w:p w14:paraId="744C9FD0" w14:textId="77777777" w:rsidR="004A5797" w:rsidRDefault="004A5797" w:rsidP="004A5797">
      <w:pPr>
        <w:spacing w:after="0" w:line="240" w:lineRule="auto"/>
        <w:jc w:val="both"/>
        <w:rPr>
          <w:rFonts w:ascii="Times New Roman" w:hAnsi="Times New Roman"/>
        </w:rPr>
      </w:pPr>
    </w:p>
    <w:p w14:paraId="3A9BD3B7" w14:textId="2AF58C30" w:rsidR="004A5797" w:rsidRPr="00DF6624" w:rsidRDefault="004A5797" w:rsidP="004A5797">
      <w:pPr>
        <w:spacing w:after="0" w:line="240" w:lineRule="auto"/>
        <w:jc w:val="both"/>
        <w:rPr>
          <w:rFonts w:ascii="Times New Roman" w:hAnsi="Times New Roman"/>
        </w:rPr>
      </w:pPr>
      <w:r>
        <w:rPr>
          <w:rFonts w:ascii="Times New Roman" w:hAnsi="Times New Roman"/>
        </w:rPr>
        <w:t>Students awarded a</w:t>
      </w:r>
      <w:r w:rsidRPr="000F1F15">
        <w:rPr>
          <w:rFonts w:ascii="Times New Roman" w:hAnsi="Times New Roman"/>
        </w:rPr>
        <w:t xml:space="preserve"> </w:t>
      </w:r>
      <w:r>
        <w:rPr>
          <w:rFonts w:ascii="Times New Roman" w:hAnsi="Times New Roman"/>
        </w:rPr>
        <w:t>scholarship</w:t>
      </w:r>
      <w:r w:rsidRPr="000F1F15">
        <w:rPr>
          <w:rFonts w:ascii="Times New Roman" w:hAnsi="Times New Roman"/>
        </w:rPr>
        <w:t xml:space="preserve"> are </w:t>
      </w:r>
      <w:r>
        <w:rPr>
          <w:rFonts w:ascii="Times New Roman" w:hAnsi="Times New Roman"/>
        </w:rPr>
        <w:t>required to submit a letter of acknowledgement as requested by</w:t>
      </w:r>
      <w:r w:rsidRPr="00292581">
        <w:rPr>
          <w:rFonts w:ascii="Times New Roman" w:hAnsi="Times New Roman"/>
        </w:rPr>
        <w:t xml:space="preserve"> the Crouse Health Foundation for each academic or calendar year in which they are offered a scholarship. The Foundation may choose to withhold funding for any student who does not contact them in regards to their award.</w:t>
      </w:r>
    </w:p>
    <w:p w14:paraId="4C72FB1A" w14:textId="77777777" w:rsidR="00841F75" w:rsidRDefault="00841F75" w:rsidP="004A5797">
      <w:pPr>
        <w:spacing w:after="0" w:line="240" w:lineRule="auto"/>
        <w:outlineLvl w:val="0"/>
        <w:rPr>
          <w:rFonts w:ascii="Times New Roman" w:hAnsi="Times New Roman"/>
          <w:b/>
        </w:rPr>
      </w:pPr>
    </w:p>
    <w:p w14:paraId="708025F9" w14:textId="77777777" w:rsidR="004A5797" w:rsidRDefault="004A5797" w:rsidP="004A5797">
      <w:pPr>
        <w:spacing w:after="0" w:line="240" w:lineRule="auto"/>
        <w:outlineLvl w:val="0"/>
        <w:rPr>
          <w:rFonts w:ascii="Times New Roman" w:hAnsi="Times New Roman"/>
          <w:b/>
        </w:rPr>
      </w:pPr>
      <w:r w:rsidRPr="00292581">
        <w:rPr>
          <w:rFonts w:ascii="Times New Roman" w:hAnsi="Times New Roman"/>
          <w:b/>
        </w:rPr>
        <w:t>General Standards for Scholarship Eligibility</w:t>
      </w:r>
    </w:p>
    <w:p w14:paraId="7F3DC002" w14:textId="5939F472" w:rsidR="004A5797" w:rsidRPr="00DF6624" w:rsidRDefault="004A5797" w:rsidP="004A5797">
      <w:pPr>
        <w:spacing w:after="0" w:line="240" w:lineRule="auto"/>
        <w:outlineLvl w:val="0"/>
        <w:rPr>
          <w:rFonts w:ascii="Times New Roman" w:hAnsi="Times New Roman"/>
        </w:rPr>
      </w:pPr>
      <w:r w:rsidRPr="00C93957">
        <w:rPr>
          <w:rFonts w:ascii="Times New Roman" w:hAnsi="Times New Roman"/>
        </w:rPr>
        <w:t xml:space="preserve">All College scholarships are awarded on the basis of overall academic achievement </w:t>
      </w:r>
      <w:r w:rsidR="007204AB">
        <w:rPr>
          <w:rFonts w:ascii="Times New Roman" w:hAnsi="Times New Roman"/>
        </w:rPr>
        <w:t>and in some cases demonstrated Financial N</w:t>
      </w:r>
      <w:r w:rsidR="003716DA">
        <w:rPr>
          <w:rFonts w:ascii="Times New Roman" w:hAnsi="Times New Roman"/>
        </w:rPr>
        <w:t>eed.</w:t>
      </w:r>
      <w:r w:rsidRPr="00C93957">
        <w:rPr>
          <w:rFonts w:ascii="Times New Roman" w:hAnsi="Times New Roman"/>
        </w:rPr>
        <w:t xml:space="preserve"> </w:t>
      </w:r>
      <w:r w:rsidRPr="00DF6624">
        <w:rPr>
          <w:rFonts w:ascii="Times New Roman" w:hAnsi="Times New Roman"/>
        </w:rPr>
        <w:t>Scholarships are</w:t>
      </w:r>
      <w:r w:rsidR="00397494">
        <w:rPr>
          <w:rFonts w:ascii="Times New Roman" w:hAnsi="Times New Roman"/>
        </w:rPr>
        <w:t xml:space="preserve"> awarded to students by the College</w:t>
      </w:r>
      <w:r w:rsidRPr="00DF6624">
        <w:rPr>
          <w:rFonts w:ascii="Times New Roman" w:hAnsi="Times New Roman"/>
        </w:rPr>
        <w:t xml:space="preserve"> Scholarship Committee in collaboration with the Office of Financial Aid. Qualified recipients are selected from a pool of students/accepted students who meet particular scholarship criteria.</w:t>
      </w:r>
    </w:p>
    <w:p w14:paraId="255825EB" w14:textId="77777777" w:rsidR="004A5797" w:rsidRDefault="004A5797" w:rsidP="004A5797">
      <w:pPr>
        <w:spacing w:after="0" w:line="240" w:lineRule="auto"/>
        <w:outlineLvl w:val="0"/>
        <w:rPr>
          <w:rFonts w:ascii="Times New Roman" w:hAnsi="Times New Roman"/>
        </w:rPr>
      </w:pPr>
      <w:r w:rsidRPr="00DF6624">
        <w:rPr>
          <w:rFonts w:ascii="Times New Roman" w:hAnsi="Times New Roman"/>
        </w:rPr>
        <w:lastRenderedPageBreak/>
        <w:t>To be eligible and considered for a scholarship, students must meet the following criteria:</w:t>
      </w:r>
    </w:p>
    <w:p w14:paraId="7DB523FD" w14:textId="77777777" w:rsidR="00BB63CD" w:rsidRPr="00DF6624" w:rsidRDefault="00BB63CD" w:rsidP="004A5797">
      <w:pPr>
        <w:spacing w:after="0" w:line="240" w:lineRule="auto"/>
        <w:outlineLvl w:val="0"/>
        <w:rPr>
          <w:rFonts w:ascii="Times New Roman" w:hAnsi="Times New Roman"/>
        </w:rPr>
      </w:pPr>
    </w:p>
    <w:p w14:paraId="41B37147" w14:textId="77777777" w:rsidR="004A5797" w:rsidRPr="00DF6624" w:rsidRDefault="004A5797" w:rsidP="009A3063">
      <w:pPr>
        <w:numPr>
          <w:ilvl w:val="0"/>
          <w:numId w:val="105"/>
        </w:numPr>
        <w:shd w:val="clear" w:color="auto" w:fill="FFFFFF"/>
        <w:spacing w:after="100" w:afterAutospacing="1" w:line="240" w:lineRule="auto"/>
        <w:rPr>
          <w:rFonts w:ascii="Times New Roman" w:eastAsia="Times New Roman" w:hAnsi="Times New Roman"/>
        </w:rPr>
      </w:pPr>
      <w:r w:rsidRPr="00DF6624">
        <w:rPr>
          <w:rFonts w:ascii="Times New Roman" w:eastAsia="Times New Roman" w:hAnsi="Times New Roman"/>
        </w:rPr>
        <w:t>Accepted student or currently enrolled student status</w:t>
      </w:r>
    </w:p>
    <w:p w14:paraId="1C0D8085" w14:textId="77777777" w:rsidR="004A5797" w:rsidRPr="00DF6624" w:rsidRDefault="004A5797" w:rsidP="009A3063">
      <w:pPr>
        <w:numPr>
          <w:ilvl w:val="0"/>
          <w:numId w:val="105"/>
        </w:numPr>
        <w:shd w:val="clear" w:color="auto" w:fill="FFFFFF"/>
        <w:spacing w:before="100" w:beforeAutospacing="1" w:after="100" w:afterAutospacing="1" w:line="240" w:lineRule="auto"/>
        <w:rPr>
          <w:rFonts w:ascii="Times New Roman" w:eastAsia="Times New Roman" w:hAnsi="Times New Roman"/>
        </w:rPr>
      </w:pPr>
      <w:r w:rsidRPr="00DF6624">
        <w:rPr>
          <w:rFonts w:ascii="Times New Roman" w:eastAsia="Times New Roman" w:hAnsi="Times New Roman"/>
        </w:rPr>
        <w:t>Maintain a cumulative Grade Point Average (GPA) of 2.75 or higher</w:t>
      </w:r>
    </w:p>
    <w:p w14:paraId="4D082BFB" w14:textId="77777777" w:rsidR="004A5797" w:rsidRPr="00DF6624" w:rsidRDefault="004A5797" w:rsidP="009A3063">
      <w:pPr>
        <w:numPr>
          <w:ilvl w:val="0"/>
          <w:numId w:val="105"/>
        </w:numPr>
        <w:shd w:val="clear" w:color="auto" w:fill="FFFFFF"/>
        <w:spacing w:before="100" w:beforeAutospacing="1" w:after="100" w:afterAutospacing="1" w:line="240" w:lineRule="auto"/>
        <w:rPr>
          <w:rFonts w:ascii="Times New Roman" w:eastAsia="Times New Roman" w:hAnsi="Times New Roman"/>
        </w:rPr>
      </w:pPr>
      <w:r w:rsidRPr="00DF6624">
        <w:rPr>
          <w:rFonts w:ascii="Times New Roman" w:eastAsia="Times New Roman" w:hAnsi="Times New Roman"/>
        </w:rPr>
        <w:t>No student code of conduct violations</w:t>
      </w:r>
    </w:p>
    <w:p w14:paraId="4D8C28D4" w14:textId="77777777" w:rsidR="004A5797" w:rsidRPr="009E25FC" w:rsidRDefault="004A5797" w:rsidP="004A5797">
      <w:pPr>
        <w:spacing w:after="0" w:line="240" w:lineRule="auto"/>
        <w:jc w:val="both"/>
        <w:outlineLvl w:val="0"/>
        <w:rPr>
          <w:rFonts w:ascii="Times New Roman" w:hAnsi="Times New Roman"/>
          <w:color w:val="FF0000"/>
        </w:rPr>
      </w:pPr>
      <w:r w:rsidRPr="00DF6624">
        <w:rPr>
          <w:rFonts w:ascii="Times New Roman" w:hAnsi="Times New Roman"/>
        </w:rPr>
        <w:t xml:space="preserve">If a recipient does not meet the GPA requirement, the recipient will be placed on a scholarship probationary status for one semester/term and will be notified in writing by the Financial Aid Office. During the probationary period, the student will continue to receive scholarship payment. If the recipient falls below the required GPA after the probationary period, the scholarship will not be renewed. Students who have </w:t>
      </w:r>
      <w:r w:rsidRPr="00E163D1">
        <w:rPr>
          <w:rFonts w:ascii="Times New Roman" w:hAnsi="Times New Roman"/>
        </w:rPr>
        <w:t xml:space="preserve">lost scholarship eligibility due to unforeseen mitigating circumstances may submit an appeal for award reinstatement to the Financial Affairs Officer. </w:t>
      </w:r>
    </w:p>
    <w:p w14:paraId="15073565" w14:textId="77777777" w:rsidR="004A5797" w:rsidRPr="00321EB3" w:rsidRDefault="004A5797" w:rsidP="004A5797">
      <w:pPr>
        <w:spacing w:after="0" w:line="240" w:lineRule="auto"/>
        <w:jc w:val="center"/>
        <w:rPr>
          <w:rFonts w:ascii="Times New Roman" w:hAnsi="Times New Roman"/>
          <w:b/>
          <w:caps/>
        </w:rPr>
      </w:pPr>
    </w:p>
    <w:p w14:paraId="50981824" w14:textId="77777777" w:rsidR="004A5797" w:rsidRPr="00321EB3" w:rsidRDefault="004A5797" w:rsidP="004A5797">
      <w:pPr>
        <w:spacing w:after="0" w:line="240" w:lineRule="auto"/>
        <w:rPr>
          <w:rFonts w:ascii="Times New Roman" w:hAnsi="Times New Roman"/>
          <w:b/>
          <w:caps/>
        </w:rPr>
      </w:pPr>
      <w:r w:rsidRPr="00321EB3">
        <w:rPr>
          <w:rFonts w:ascii="Times New Roman" w:hAnsi="Times New Roman"/>
          <w:b/>
          <w:caps/>
        </w:rPr>
        <w:t>Student Loan Code of Conduct</w:t>
      </w:r>
    </w:p>
    <w:p w14:paraId="75E2FC9C" w14:textId="77777777" w:rsidR="004A5797" w:rsidRPr="00321EB3" w:rsidRDefault="004A5797" w:rsidP="004A5797">
      <w:pPr>
        <w:pStyle w:val="NormalWeb"/>
        <w:spacing w:before="0" w:beforeAutospacing="0" w:after="0" w:afterAutospacing="0"/>
        <w:jc w:val="both"/>
        <w:rPr>
          <w:color w:val="333333"/>
          <w:sz w:val="22"/>
          <w:szCs w:val="22"/>
        </w:rPr>
      </w:pPr>
    </w:p>
    <w:p w14:paraId="2001DD37" w14:textId="77777777" w:rsidR="004A5797" w:rsidRPr="00321EB3" w:rsidRDefault="004A5797" w:rsidP="004A5797">
      <w:pPr>
        <w:pStyle w:val="NormalWeb"/>
        <w:spacing w:before="0" w:beforeAutospacing="0" w:after="0" w:afterAutospacing="0"/>
        <w:jc w:val="both"/>
        <w:rPr>
          <w:sz w:val="22"/>
          <w:szCs w:val="22"/>
        </w:rPr>
      </w:pPr>
      <w:r w:rsidRPr="00321EB3">
        <w:rPr>
          <w:sz w:val="22"/>
          <w:szCs w:val="22"/>
        </w:rPr>
        <w:t>The Higher Education Opportunity Act (HEOA) of 2008 includes the requirement that an institution participating in a Title IV loan program must develop, publish, administer, and enforce a code of conduct related to administration of the Title IV loan programs. The College adheres to the following student loan code of conduct and applies the code of conduct to its officers, employees and agents of the school.</w:t>
      </w:r>
      <w:r w:rsidRPr="00321EB3">
        <w:rPr>
          <w:rStyle w:val="apple-converted-space"/>
          <w:sz w:val="22"/>
          <w:szCs w:val="22"/>
        </w:rPr>
        <w:t> </w:t>
      </w:r>
    </w:p>
    <w:p w14:paraId="02905A3B" w14:textId="77777777" w:rsidR="004A5797" w:rsidRPr="00321EB3" w:rsidRDefault="004A5797" w:rsidP="004A5797">
      <w:pPr>
        <w:pStyle w:val="NormalWeb"/>
        <w:spacing w:before="0" w:beforeAutospacing="0" w:after="0" w:afterAutospacing="0"/>
        <w:jc w:val="both"/>
        <w:rPr>
          <w:rStyle w:val="Strong"/>
          <w:sz w:val="22"/>
          <w:szCs w:val="22"/>
        </w:rPr>
      </w:pPr>
    </w:p>
    <w:p w14:paraId="76E23557" w14:textId="77777777" w:rsidR="004A5797" w:rsidRDefault="004A5797" w:rsidP="004A5797">
      <w:pPr>
        <w:pStyle w:val="NormalWeb"/>
        <w:spacing w:before="0" w:beforeAutospacing="0" w:after="0" w:afterAutospacing="0"/>
        <w:jc w:val="both"/>
        <w:rPr>
          <w:rStyle w:val="apple-converted-space"/>
          <w:sz w:val="22"/>
          <w:szCs w:val="22"/>
        </w:rPr>
      </w:pPr>
      <w:r w:rsidRPr="00321EB3">
        <w:rPr>
          <w:rStyle w:val="Strong"/>
          <w:sz w:val="22"/>
          <w:szCs w:val="22"/>
        </w:rPr>
        <w:t>Prohibition of preferred lender arrangements/lists:</w:t>
      </w:r>
      <w:r w:rsidRPr="00321EB3">
        <w:rPr>
          <w:rStyle w:val="apple-converted-space"/>
          <w:sz w:val="22"/>
          <w:szCs w:val="22"/>
        </w:rPr>
        <w:t xml:space="preserve"> </w:t>
      </w:r>
      <w:r w:rsidRPr="00321EB3">
        <w:rPr>
          <w:sz w:val="22"/>
          <w:szCs w:val="22"/>
        </w:rPr>
        <w:t>A preferred lender arrangement is defined as an arrangement or agreement, between a lender and covered institution, in which a lender provides education loans to students (or the students’ families) and the covered institution recommends, promotes or endorses the education loan products of the lender. Officers and employees of the College may not recommend, promote or otherwise endorse specific lenders or the education loan products of any lender.</w:t>
      </w:r>
      <w:r w:rsidRPr="00321EB3">
        <w:rPr>
          <w:rStyle w:val="apple-converted-space"/>
          <w:sz w:val="22"/>
          <w:szCs w:val="22"/>
        </w:rPr>
        <w:t> </w:t>
      </w:r>
    </w:p>
    <w:p w14:paraId="5F253561" w14:textId="77777777" w:rsidR="004A5797" w:rsidRDefault="004A5797" w:rsidP="004A5797">
      <w:pPr>
        <w:pStyle w:val="NormalWeb"/>
        <w:spacing w:before="0" w:beforeAutospacing="0" w:after="0" w:afterAutospacing="0"/>
        <w:jc w:val="both"/>
        <w:rPr>
          <w:rStyle w:val="Strong"/>
          <w:sz w:val="22"/>
          <w:szCs w:val="22"/>
        </w:rPr>
      </w:pPr>
    </w:p>
    <w:p w14:paraId="317DB4DD" w14:textId="77777777" w:rsidR="004A5797" w:rsidRPr="00321EB3" w:rsidRDefault="004A5797" w:rsidP="004A5797">
      <w:pPr>
        <w:pStyle w:val="NormalWeb"/>
        <w:spacing w:before="0" w:beforeAutospacing="0" w:after="0" w:afterAutospacing="0"/>
        <w:jc w:val="both"/>
        <w:rPr>
          <w:sz w:val="22"/>
          <w:szCs w:val="22"/>
        </w:rPr>
      </w:pPr>
      <w:r w:rsidRPr="00321EB3">
        <w:rPr>
          <w:rStyle w:val="Strong"/>
          <w:sz w:val="22"/>
          <w:szCs w:val="22"/>
        </w:rPr>
        <w:t>Ban on revenue-sharing arrangements with any lender:</w:t>
      </w:r>
      <w:r w:rsidRPr="00321EB3">
        <w:rPr>
          <w:rStyle w:val="apple-converted-space"/>
          <w:sz w:val="22"/>
          <w:szCs w:val="22"/>
        </w:rPr>
        <w:t> </w:t>
      </w:r>
      <w:r w:rsidRPr="00321EB3">
        <w:rPr>
          <w:sz w:val="22"/>
          <w:szCs w:val="22"/>
        </w:rPr>
        <w:t>The HEOA defines “revenue-sharing arrangement” as any agreement between an institution and a lender under which the lender makes Title IV loans to students attending the institution (or to families of those students), the institution recommends the lender or the loan products of the lender and, in exchange, the lender pays a fee or provides other material benefits, including revenue or profit-sharing, to the institution or to its officers, employees, or agents. The College prohibits participation in any revenue-sharing arrangements by the institution or by its officers, employees, or agents.</w:t>
      </w:r>
      <w:r w:rsidRPr="00321EB3">
        <w:rPr>
          <w:rStyle w:val="apple-converted-space"/>
          <w:sz w:val="22"/>
          <w:szCs w:val="22"/>
        </w:rPr>
        <w:t> </w:t>
      </w:r>
    </w:p>
    <w:p w14:paraId="3E9047F8" w14:textId="77777777" w:rsidR="004A5797" w:rsidRPr="00321EB3" w:rsidRDefault="004A5797" w:rsidP="004A5797">
      <w:pPr>
        <w:pStyle w:val="NormalWeb"/>
        <w:spacing w:before="0" w:beforeAutospacing="0" w:after="0" w:afterAutospacing="0"/>
        <w:jc w:val="both"/>
        <w:rPr>
          <w:rStyle w:val="Strong"/>
          <w:sz w:val="22"/>
          <w:szCs w:val="22"/>
        </w:rPr>
      </w:pPr>
    </w:p>
    <w:p w14:paraId="4025CC16" w14:textId="77777777" w:rsidR="004A5797" w:rsidRPr="00321EB3" w:rsidRDefault="004A5797" w:rsidP="004A5797">
      <w:pPr>
        <w:pStyle w:val="NormalWeb"/>
        <w:spacing w:before="0" w:beforeAutospacing="0" w:after="0" w:afterAutospacing="0"/>
        <w:jc w:val="both"/>
        <w:rPr>
          <w:sz w:val="22"/>
          <w:szCs w:val="22"/>
        </w:rPr>
      </w:pPr>
      <w:r w:rsidRPr="00321EB3">
        <w:rPr>
          <w:rStyle w:val="Strong"/>
          <w:sz w:val="22"/>
          <w:szCs w:val="22"/>
        </w:rPr>
        <w:t>Ban on employees of the financial aid office receiving gifts from a lender, guaranty agency or loan servicer:</w:t>
      </w:r>
      <w:r w:rsidRPr="00321EB3">
        <w:rPr>
          <w:rStyle w:val="apple-converted-space"/>
          <w:sz w:val="22"/>
          <w:szCs w:val="22"/>
        </w:rPr>
        <w:t> </w:t>
      </w:r>
      <w:r w:rsidRPr="00321EB3">
        <w:rPr>
          <w:sz w:val="22"/>
          <w:szCs w:val="22"/>
        </w:rPr>
        <w:t>No officer or employee of the College, Office of Financial Aid (or an employee or agent who otherwise has responsibilities with respect to educational loans) may solicit or accept any gift from a lender, guarantor, or servicer of education loans. A “gift” is defined as any gratuity, favor, discount, entertainment, hospitality, loan or other item having monetary value of more than a nominal amount. A “gift” does not include (1) a brochure, workshop, or training using standard materials relating to a loan, default aversion, or financial literacy, such as a brochure, workshop, or training; (2) food, training, or informational material provided as part of a training session designed to improve the service of a lender, guarantor, or servicer if the training contributes to the professional development of the institution’s officers, employees, or agents; (3) favorable terms and benefits on an education loan provided to a student employed by the institution if those terms and benefits are comparable to those provided to all students at the institution; (4) entrance and exit counseling as long as the institution’s staff are in control of the counseling and the counseling does not promote the services of a specific lender; (5) philanthropic contributions from a lender, guarantor, or servicer that are unrelated to education loans or any contribution that is not made in exchange for an advantage related to education loans, and; (6) State education grants, scholarships, or financial aid funds administered by or on behalf of a State.</w:t>
      </w:r>
      <w:r w:rsidRPr="00321EB3">
        <w:rPr>
          <w:rStyle w:val="apple-converted-space"/>
          <w:sz w:val="22"/>
          <w:szCs w:val="22"/>
        </w:rPr>
        <w:t> </w:t>
      </w:r>
    </w:p>
    <w:p w14:paraId="05133D6A" w14:textId="77777777" w:rsidR="004A5797" w:rsidRPr="00321EB3" w:rsidRDefault="004A5797" w:rsidP="004A5797">
      <w:pPr>
        <w:pStyle w:val="NormalWeb"/>
        <w:spacing w:before="0" w:beforeAutospacing="0" w:after="0" w:afterAutospacing="0"/>
        <w:jc w:val="both"/>
        <w:rPr>
          <w:rStyle w:val="Strong"/>
          <w:sz w:val="22"/>
          <w:szCs w:val="22"/>
        </w:rPr>
      </w:pPr>
    </w:p>
    <w:p w14:paraId="4E27C1AE" w14:textId="77777777" w:rsidR="004A5797" w:rsidRPr="00321EB3" w:rsidRDefault="004A5797" w:rsidP="004A5797">
      <w:pPr>
        <w:pStyle w:val="NormalWeb"/>
        <w:spacing w:before="0" w:beforeAutospacing="0" w:after="0" w:afterAutospacing="0"/>
        <w:jc w:val="both"/>
        <w:rPr>
          <w:sz w:val="22"/>
          <w:szCs w:val="22"/>
        </w:rPr>
      </w:pPr>
      <w:r w:rsidRPr="00321EB3">
        <w:rPr>
          <w:rStyle w:val="Strong"/>
          <w:sz w:val="22"/>
          <w:szCs w:val="22"/>
        </w:rPr>
        <w:lastRenderedPageBreak/>
        <w:t>Ban on contracting arrangements:</w:t>
      </w:r>
      <w:r w:rsidRPr="00321EB3">
        <w:rPr>
          <w:rStyle w:val="apple-converted-space"/>
          <w:sz w:val="22"/>
          <w:szCs w:val="22"/>
        </w:rPr>
        <w:t> </w:t>
      </w:r>
      <w:r w:rsidRPr="00321EB3">
        <w:rPr>
          <w:sz w:val="22"/>
          <w:szCs w:val="22"/>
        </w:rPr>
        <w:t>No officer or employee of the College, Office of Financial Aid (or employee or agent who otherwise has responsibilities with respect to education loans) may accept from a lender, or an affiliate of any lender, any fee, payment or other financial benefit as compensation for any type of consulting arrangement or contract to provide services to or on behalf of a lender relating to education loans.</w:t>
      </w:r>
      <w:r w:rsidRPr="00321EB3">
        <w:rPr>
          <w:rStyle w:val="apple-converted-space"/>
          <w:sz w:val="22"/>
          <w:szCs w:val="22"/>
        </w:rPr>
        <w:t> </w:t>
      </w:r>
    </w:p>
    <w:p w14:paraId="663E1690" w14:textId="77777777" w:rsidR="004A5797" w:rsidRPr="00321EB3" w:rsidRDefault="004A5797" w:rsidP="004A5797">
      <w:pPr>
        <w:pStyle w:val="NormalWeb"/>
        <w:spacing w:before="0" w:beforeAutospacing="0" w:after="0" w:afterAutospacing="0"/>
        <w:jc w:val="both"/>
        <w:rPr>
          <w:rStyle w:val="Strong"/>
          <w:sz w:val="22"/>
          <w:szCs w:val="22"/>
        </w:rPr>
      </w:pPr>
    </w:p>
    <w:p w14:paraId="76F470CB" w14:textId="77777777" w:rsidR="004A5797" w:rsidRPr="00321EB3" w:rsidRDefault="004A5797" w:rsidP="004A5797">
      <w:pPr>
        <w:pStyle w:val="NormalWeb"/>
        <w:spacing w:before="0" w:beforeAutospacing="0" w:after="0" w:afterAutospacing="0"/>
        <w:jc w:val="both"/>
        <w:rPr>
          <w:sz w:val="22"/>
          <w:szCs w:val="22"/>
        </w:rPr>
      </w:pPr>
      <w:r w:rsidRPr="00321EB3">
        <w:rPr>
          <w:rStyle w:val="Strong"/>
          <w:sz w:val="22"/>
          <w:szCs w:val="22"/>
        </w:rPr>
        <w:t>Prohibition against steering borrowers to particular lenders or delaying loan certifications:</w:t>
      </w:r>
      <w:r w:rsidRPr="00321EB3">
        <w:rPr>
          <w:rStyle w:val="apple-converted-space"/>
          <w:sz w:val="22"/>
          <w:szCs w:val="22"/>
        </w:rPr>
        <w:t> </w:t>
      </w:r>
      <w:r w:rsidRPr="00321EB3">
        <w:rPr>
          <w:sz w:val="22"/>
          <w:szCs w:val="22"/>
        </w:rPr>
        <w:t>For any first-time borrower, the College may not assign, through the award packaging or other methods, the borrower’s loan to a particular lender. In addition, the College may not refuse to certify, or delay the certification, of any loan based on the borrower’s selection of a particular lender or guaranty agency.</w:t>
      </w:r>
      <w:r w:rsidRPr="00321EB3">
        <w:rPr>
          <w:rStyle w:val="apple-converted-space"/>
          <w:sz w:val="22"/>
          <w:szCs w:val="22"/>
        </w:rPr>
        <w:t> </w:t>
      </w:r>
    </w:p>
    <w:p w14:paraId="1A981DD3" w14:textId="77777777" w:rsidR="004A5797" w:rsidRPr="00321EB3" w:rsidRDefault="004A5797" w:rsidP="004A5797">
      <w:pPr>
        <w:pStyle w:val="NormalWeb"/>
        <w:spacing w:before="0" w:beforeAutospacing="0" w:after="0" w:afterAutospacing="0"/>
        <w:jc w:val="both"/>
        <w:rPr>
          <w:rStyle w:val="Strong"/>
          <w:sz w:val="22"/>
          <w:szCs w:val="22"/>
        </w:rPr>
      </w:pPr>
    </w:p>
    <w:p w14:paraId="58BCE7B7" w14:textId="77777777" w:rsidR="004A5797" w:rsidRPr="00321EB3" w:rsidRDefault="004A5797" w:rsidP="004A5797">
      <w:pPr>
        <w:pStyle w:val="NormalWeb"/>
        <w:spacing w:before="0" w:beforeAutospacing="0" w:after="0" w:afterAutospacing="0"/>
        <w:jc w:val="both"/>
        <w:rPr>
          <w:rStyle w:val="apple-converted-space"/>
          <w:sz w:val="22"/>
          <w:szCs w:val="22"/>
        </w:rPr>
      </w:pPr>
      <w:r w:rsidRPr="00321EB3">
        <w:rPr>
          <w:rStyle w:val="Strong"/>
          <w:sz w:val="22"/>
          <w:szCs w:val="22"/>
        </w:rPr>
        <w:t>Prohibition on offers of funds for private loans:</w:t>
      </w:r>
      <w:r w:rsidRPr="00321EB3">
        <w:rPr>
          <w:rStyle w:val="apple-converted-space"/>
          <w:sz w:val="22"/>
          <w:szCs w:val="22"/>
        </w:rPr>
        <w:t> </w:t>
      </w:r>
      <w:r w:rsidRPr="00321EB3">
        <w:rPr>
          <w:sz w:val="22"/>
          <w:szCs w:val="22"/>
        </w:rPr>
        <w:t>The College may not request or accept from any lender any offer of funds for private loans, including funds for an opportunity pool loan, to students in exchange for providing concessions or promises to the lender for a specific number of Title IV loans made, insured, or guaranteed, a specified loan volume, or a preferred lender arrangement. An “opportunity pool loan” is defined as a private education loan made by a lender to a student (or the student’s family) that involves a payment by the institution to the lender for extending credit to the student.</w:t>
      </w:r>
      <w:r w:rsidRPr="00321EB3">
        <w:rPr>
          <w:rStyle w:val="apple-converted-space"/>
          <w:sz w:val="22"/>
          <w:szCs w:val="22"/>
        </w:rPr>
        <w:t> </w:t>
      </w:r>
    </w:p>
    <w:p w14:paraId="62123CEE" w14:textId="77777777" w:rsidR="004A5797" w:rsidRPr="00321EB3" w:rsidRDefault="004A5797" w:rsidP="004A5797">
      <w:pPr>
        <w:pStyle w:val="NormalWeb"/>
        <w:spacing w:before="0" w:beforeAutospacing="0" w:after="0" w:afterAutospacing="0"/>
        <w:jc w:val="both"/>
        <w:rPr>
          <w:rStyle w:val="Strong"/>
          <w:sz w:val="22"/>
          <w:szCs w:val="22"/>
        </w:rPr>
      </w:pPr>
    </w:p>
    <w:p w14:paraId="70B8746A" w14:textId="77777777" w:rsidR="004A5797" w:rsidRPr="00321EB3" w:rsidRDefault="004A5797" w:rsidP="004A5797">
      <w:pPr>
        <w:pStyle w:val="NormalWeb"/>
        <w:spacing w:before="0" w:beforeAutospacing="0" w:after="0" w:afterAutospacing="0"/>
        <w:jc w:val="both"/>
        <w:rPr>
          <w:sz w:val="22"/>
          <w:szCs w:val="22"/>
        </w:rPr>
      </w:pPr>
      <w:r w:rsidRPr="00321EB3">
        <w:rPr>
          <w:rStyle w:val="Strong"/>
          <w:sz w:val="22"/>
          <w:szCs w:val="22"/>
        </w:rPr>
        <w:t>Ban on staffing assistance:</w:t>
      </w:r>
      <w:r w:rsidRPr="00321EB3">
        <w:rPr>
          <w:rStyle w:val="apple-converted-space"/>
          <w:sz w:val="22"/>
          <w:szCs w:val="22"/>
        </w:rPr>
        <w:t> </w:t>
      </w:r>
      <w:r w:rsidRPr="00321EB3">
        <w:rPr>
          <w:sz w:val="22"/>
          <w:szCs w:val="22"/>
        </w:rPr>
        <w:t>The College may not request or accept from any lender any assistance with call center staffing or financial aid office staffing, except that a lender may provide professional development training, educational counseling materials (as long as the materials identify the lender that assisted in preparing the materials), or staffing services on a short-term, nonrecurring basis during emergencies or disasters.</w:t>
      </w:r>
    </w:p>
    <w:p w14:paraId="6F56ED4F" w14:textId="77777777" w:rsidR="004A5797" w:rsidRPr="00321EB3" w:rsidRDefault="004A5797" w:rsidP="004A5797">
      <w:pPr>
        <w:pStyle w:val="NormalWeb"/>
        <w:spacing w:before="0" w:beforeAutospacing="0" w:after="0" w:afterAutospacing="0"/>
        <w:jc w:val="both"/>
        <w:rPr>
          <w:sz w:val="22"/>
          <w:szCs w:val="22"/>
        </w:rPr>
      </w:pPr>
    </w:p>
    <w:p w14:paraId="74DAD1A1" w14:textId="77777777" w:rsidR="004A5797" w:rsidRPr="00321EB3" w:rsidRDefault="004A5797" w:rsidP="004A5797">
      <w:pPr>
        <w:pStyle w:val="NormalWeb"/>
        <w:spacing w:before="0" w:beforeAutospacing="0" w:after="0" w:afterAutospacing="0"/>
        <w:jc w:val="both"/>
        <w:rPr>
          <w:sz w:val="22"/>
          <w:szCs w:val="22"/>
        </w:rPr>
      </w:pPr>
      <w:r w:rsidRPr="00321EB3">
        <w:rPr>
          <w:rStyle w:val="Strong"/>
          <w:sz w:val="22"/>
          <w:szCs w:val="22"/>
        </w:rPr>
        <w:t>Ban on advisory board compensation:</w:t>
      </w:r>
      <w:r w:rsidRPr="00321EB3">
        <w:rPr>
          <w:rStyle w:val="apple-converted-space"/>
          <w:sz w:val="22"/>
          <w:szCs w:val="22"/>
        </w:rPr>
        <w:t> </w:t>
      </w:r>
      <w:r w:rsidRPr="00321EB3">
        <w:rPr>
          <w:sz w:val="22"/>
          <w:szCs w:val="22"/>
        </w:rPr>
        <w:t xml:space="preserve">Any employee of the </w:t>
      </w:r>
      <w:r>
        <w:rPr>
          <w:sz w:val="22"/>
          <w:szCs w:val="22"/>
        </w:rPr>
        <w:t>College, Financial Affairs Officer</w:t>
      </w:r>
      <w:r w:rsidRPr="00321EB3">
        <w:rPr>
          <w:sz w:val="22"/>
          <w:szCs w:val="22"/>
        </w:rPr>
        <w:t xml:space="preserve"> (or employee who otherwise has responsibilities with respect to education loans or financial aid) who serves on an advisory board, commission, or group established by a lender or guarantor (or group of lenders or</w:t>
      </w:r>
      <w:r>
        <w:rPr>
          <w:sz w:val="22"/>
          <w:szCs w:val="22"/>
        </w:rPr>
        <w:t xml:space="preserve"> </w:t>
      </w:r>
      <w:r w:rsidRPr="00321EB3">
        <w:rPr>
          <w:sz w:val="22"/>
          <w:szCs w:val="22"/>
        </w:rPr>
        <w:t>guarantors) is prohibited from receiving anything of value from the lender, guarantor, or group, except for reimbursement for reasonable expenses incurred by the employee for serving for serving on the board.</w:t>
      </w:r>
      <w:r w:rsidRPr="00321EB3">
        <w:rPr>
          <w:rStyle w:val="apple-converted-space"/>
          <w:sz w:val="22"/>
          <w:szCs w:val="22"/>
        </w:rPr>
        <w:t> </w:t>
      </w:r>
    </w:p>
    <w:p w14:paraId="09A8F6EB" w14:textId="77777777" w:rsidR="004A5797" w:rsidRDefault="004A5797" w:rsidP="004A5797">
      <w:pPr>
        <w:spacing w:after="0" w:line="240" w:lineRule="auto"/>
        <w:rPr>
          <w:rFonts w:ascii="Times New Roman" w:hAnsi="Times New Roman"/>
          <w:b/>
          <w:caps/>
        </w:rPr>
      </w:pPr>
    </w:p>
    <w:p w14:paraId="3215385D" w14:textId="77777777" w:rsidR="004A5797" w:rsidRPr="00A8227A" w:rsidRDefault="004A5797" w:rsidP="004A5797">
      <w:pPr>
        <w:spacing w:after="0" w:line="240" w:lineRule="auto"/>
        <w:rPr>
          <w:rFonts w:ascii="Times New Roman" w:hAnsi="Times New Roman"/>
          <w:b/>
          <w:caps/>
        </w:rPr>
      </w:pPr>
      <w:r w:rsidRPr="00A8227A">
        <w:rPr>
          <w:rFonts w:ascii="Times New Roman" w:hAnsi="Times New Roman"/>
          <w:b/>
          <w:caps/>
        </w:rPr>
        <w:t xml:space="preserve">Veterans and GI Bill® Recipients </w:t>
      </w:r>
    </w:p>
    <w:p w14:paraId="73201AF4" w14:textId="77777777" w:rsidR="004A5797" w:rsidRPr="00A926AC" w:rsidRDefault="004A5797" w:rsidP="004A5797">
      <w:pPr>
        <w:spacing w:after="0" w:line="240" w:lineRule="auto"/>
        <w:rPr>
          <w:rFonts w:ascii="Times New Roman" w:hAnsi="Times New Roman"/>
          <w:b/>
          <w:caps/>
        </w:rPr>
      </w:pPr>
    </w:p>
    <w:p w14:paraId="31B6F44F" w14:textId="77777777" w:rsidR="004A5797" w:rsidRPr="00FB03A8" w:rsidRDefault="004A5797" w:rsidP="004A5797">
      <w:pPr>
        <w:spacing w:after="0" w:line="240" w:lineRule="auto"/>
        <w:jc w:val="both"/>
        <w:rPr>
          <w:rFonts w:ascii="Times New Roman" w:hAnsi="Times New Roman"/>
          <w:caps/>
        </w:rPr>
      </w:pPr>
      <w:r w:rsidRPr="00FB03A8">
        <w:rPr>
          <w:rFonts w:ascii="Times New Roman" w:hAnsi="Times New Roman"/>
        </w:rPr>
        <w:t>The institution is required to provide individualized financial aid counseling to veterans and/or VA benefit recipients upon request. Eligible students are encouraged to self-identify to the Office of Financial Aid prior to the start of each academic period to ensure awareness of all financial aid opportunities as well confirming that any applicable benefit programs are being appropriately processed.</w:t>
      </w:r>
    </w:p>
    <w:p w14:paraId="52C7434E" w14:textId="77777777" w:rsidR="004A5797" w:rsidRPr="00FB03A8" w:rsidRDefault="004A5797" w:rsidP="004A5797">
      <w:pPr>
        <w:spacing w:after="0" w:line="240" w:lineRule="auto"/>
        <w:jc w:val="both"/>
        <w:rPr>
          <w:rFonts w:ascii="Times New Roman" w:hAnsi="Times New Roman"/>
          <w:b/>
          <w:caps/>
        </w:rPr>
      </w:pPr>
    </w:p>
    <w:p w14:paraId="416DE18D" w14:textId="77777777" w:rsidR="004A5797" w:rsidRPr="00A27D36" w:rsidRDefault="004A5797" w:rsidP="004A5797">
      <w:pPr>
        <w:spacing w:after="0" w:line="240" w:lineRule="auto"/>
        <w:jc w:val="both"/>
        <w:rPr>
          <w:rFonts w:ascii="Times New Roman" w:hAnsi="Times New Roman"/>
        </w:rPr>
      </w:pPr>
      <w:r w:rsidRPr="00FB03A8">
        <w:rPr>
          <w:rFonts w:ascii="Times New Roman" w:hAnsi="Times New Roman"/>
        </w:rPr>
        <w:t xml:space="preserve">Students eligible to receive </w:t>
      </w:r>
      <w:r w:rsidRPr="00A27D36">
        <w:rPr>
          <w:rFonts w:ascii="Times New Roman" w:hAnsi="Times New Roman"/>
        </w:rPr>
        <w:t>GI Bill® benefits who wish to be certified while in attendance at Pomeroy College of Nursing should submit their Certificate of Eligibility (COE) to the Financial Affairs Officer (FAO) prior to the start of the semester/term. If the student’s COE is not available, they should meet with the FAO prior to the start of the term/semester to determine what other documentation can be used.</w:t>
      </w:r>
    </w:p>
    <w:p w14:paraId="2F72AC60" w14:textId="77777777" w:rsidR="004A5797" w:rsidRPr="00A27D36" w:rsidRDefault="004A5797" w:rsidP="004A5797">
      <w:pPr>
        <w:spacing w:after="0" w:line="240" w:lineRule="auto"/>
        <w:jc w:val="both"/>
        <w:rPr>
          <w:rFonts w:ascii="Times New Roman" w:hAnsi="Times New Roman"/>
        </w:rPr>
      </w:pPr>
      <w:r w:rsidRPr="00A27D36">
        <w:rPr>
          <w:rFonts w:ascii="Times New Roman" w:hAnsi="Times New Roman"/>
        </w:rPr>
        <w:t xml:space="preserve"> </w:t>
      </w:r>
    </w:p>
    <w:p w14:paraId="5D4BA3A8" w14:textId="466E21E5" w:rsidR="004A5797" w:rsidRPr="00FB03A8" w:rsidRDefault="004A5797" w:rsidP="004A5797">
      <w:pPr>
        <w:spacing w:after="0" w:line="240" w:lineRule="auto"/>
        <w:jc w:val="both"/>
        <w:rPr>
          <w:rFonts w:ascii="Times New Roman" w:hAnsi="Times New Roman"/>
        </w:rPr>
      </w:pPr>
      <w:r w:rsidRPr="00A27D36">
        <w:rPr>
          <w:rFonts w:ascii="Times New Roman" w:hAnsi="Times New Roman"/>
        </w:rPr>
        <w:t>GI Bill® recipients who cross-register at Le Moyne College or take classes at another institution while attending Pomeroy College of N</w:t>
      </w:r>
      <w:r w:rsidR="006C0CF1">
        <w:rPr>
          <w:rFonts w:ascii="Times New Roman" w:hAnsi="Times New Roman"/>
        </w:rPr>
        <w:t>ursing</w:t>
      </w:r>
      <w:r w:rsidRPr="00A27D36">
        <w:rPr>
          <w:rFonts w:ascii="Times New Roman" w:hAnsi="Times New Roman"/>
        </w:rPr>
        <w:t xml:space="preserve">, will only be certified for the classes taken at </w:t>
      </w:r>
      <w:r w:rsidR="006C0CF1" w:rsidRPr="00A27D36">
        <w:rPr>
          <w:rFonts w:ascii="Times New Roman" w:hAnsi="Times New Roman"/>
        </w:rPr>
        <w:t>Pomeroy College of N</w:t>
      </w:r>
      <w:r w:rsidR="006C0CF1">
        <w:rPr>
          <w:rFonts w:ascii="Times New Roman" w:hAnsi="Times New Roman"/>
        </w:rPr>
        <w:t>ursing</w:t>
      </w:r>
      <w:r w:rsidRPr="00A27D36">
        <w:rPr>
          <w:rFonts w:ascii="Times New Roman" w:hAnsi="Times New Roman"/>
        </w:rPr>
        <w:t xml:space="preserve">. Classes taken at another institution must be certified for GI Bill® eligible credits by that institution. The Bursar/Registrar from </w:t>
      </w:r>
      <w:r w:rsidR="00A10755" w:rsidRPr="00A27D36">
        <w:rPr>
          <w:rFonts w:ascii="Times New Roman" w:hAnsi="Times New Roman"/>
        </w:rPr>
        <w:t>Pomeroy College of N</w:t>
      </w:r>
      <w:r w:rsidR="00A10755">
        <w:rPr>
          <w:rFonts w:ascii="Times New Roman" w:hAnsi="Times New Roman"/>
        </w:rPr>
        <w:t>ursing</w:t>
      </w:r>
      <w:r w:rsidR="00A10755" w:rsidRPr="00A27D36">
        <w:rPr>
          <w:rFonts w:ascii="Times New Roman" w:hAnsi="Times New Roman"/>
        </w:rPr>
        <w:t xml:space="preserve"> </w:t>
      </w:r>
      <w:r w:rsidRPr="00A27D36">
        <w:rPr>
          <w:rFonts w:ascii="Times New Roman" w:hAnsi="Times New Roman"/>
        </w:rPr>
        <w:t>will provide the student with a letter verifying that their course work is applicable to their nursing program.</w:t>
      </w:r>
      <w:r w:rsidRPr="00FB03A8">
        <w:rPr>
          <w:rFonts w:ascii="Times New Roman" w:hAnsi="Times New Roman"/>
        </w:rPr>
        <w:t xml:space="preserve"> </w:t>
      </w:r>
    </w:p>
    <w:p w14:paraId="55E67448" w14:textId="77777777" w:rsidR="004A5797" w:rsidRPr="00FB03A8" w:rsidRDefault="004A5797" w:rsidP="004A5797">
      <w:pPr>
        <w:spacing w:after="0" w:line="240" w:lineRule="auto"/>
        <w:jc w:val="both"/>
        <w:rPr>
          <w:rFonts w:ascii="Times New Roman" w:hAnsi="Times New Roman"/>
        </w:rPr>
      </w:pPr>
      <w:r w:rsidRPr="00A27D36">
        <w:rPr>
          <w:rFonts w:ascii="Times New Roman" w:hAnsi="Times New Roman"/>
        </w:rPr>
        <w:t>GI Bill®</w:t>
      </w:r>
      <w:r w:rsidRPr="00FB03A8">
        <w:rPr>
          <w:rFonts w:ascii="Times New Roman" w:hAnsi="Times New Roman"/>
        </w:rPr>
        <w:t xml:space="preserve"> benefits are certified at the beginning of each semester. The payment period begins on the first day of classes and ends on last day of</w:t>
      </w:r>
      <w:r w:rsidR="0031794D">
        <w:rPr>
          <w:rFonts w:ascii="Times New Roman" w:hAnsi="Times New Roman"/>
        </w:rPr>
        <w:t xml:space="preserve"> scheduled final exams or the “Grades D</w:t>
      </w:r>
      <w:r w:rsidRPr="00FB03A8">
        <w:rPr>
          <w:rFonts w:ascii="Times New Roman" w:hAnsi="Times New Roman"/>
        </w:rPr>
        <w:t xml:space="preserve">ue to </w:t>
      </w:r>
      <w:r w:rsidR="0031794D">
        <w:rPr>
          <w:rFonts w:ascii="Times New Roman" w:hAnsi="Times New Roman"/>
        </w:rPr>
        <w:t>R</w:t>
      </w:r>
      <w:r w:rsidRPr="00FB03A8">
        <w:rPr>
          <w:rFonts w:ascii="Times New Roman" w:hAnsi="Times New Roman"/>
        </w:rPr>
        <w:t>egistrar</w:t>
      </w:r>
      <w:r w:rsidR="0031794D">
        <w:rPr>
          <w:rFonts w:ascii="Times New Roman" w:hAnsi="Times New Roman"/>
        </w:rPr>
        <w:t>” date</w:t>
      </w:r>
      <w:r w:rsidRPr="00FB03A8">
        <w:rPr>
          <w:rFonts w:ascii="Times New Roman" w:hAnsi="Times New Roman"/>
        </w:rPr>
        <w:t xml:space="preserve"> for nursing courses if no final exam dates are scheduled, and on the last day of final exams for general education courses. Classes with varying start and/or end dates will be certified separately from classes which follow standard term dates. </w:t>
      </w:r>
    </w:p>
    <w:p w14:paraId="164B566A" w14:textId="77777777" w:rsidR="004A5797" w:rsidRPr="00FB03A8" w:rsidRDefault="004A5797" w:rsidP="004A5797">
      <w:pPr>
        <w:spacing w:after="0" w:line="240" w:lineRule="auto"/>
        <w:jc w:val="both"/>
        <w:rPr>
          <w:rFonts w:ascii="Times New Roman" w:hAnsi="Times New Roman"/>
        </w:rPr>
      </w:pPr>
      <w:r w:rsidRPr="00A27D36">
        <w:rPr>
          <w:rFonts w:ascii="Times New Roman" w:hAnsi="Times New Roman"/>
        </w:rPr>
        <w:lastRenderedPageBreak/>
        <w:t>GI Bill®</w:t>
      </w:r>
      <w:r w:rsidRPr="00FB03A8">
        <w:rPr>
          <w:rFonts w:ascii="Times New Roman" w:hAnsi="Times New Roman"/>
        </w:rPr>
        <w:t xml:space="preserve"> recipients who withdraw or make any changes to their academic schedule must meet with the financial aid administrator or Veteran Certifying Officer from that institution prior to making these changes in order to avoid a potential debt being owed to the Veterans Administration. If the institution finds that any changes were made to </w:t>
      </w:r>
      <w:r w:rsidRPr="00A27D36">
        <w:rPr>
          <w:rFonts w:ascii="Times New Roman" w:hAnsi="Times New Roman"/>
        </w:rPr>
        <w:t>a GI Bill®</w:t>
      </w:r>
      <w:r w:rsidRPr="00FB03A8">
        <w:rPr>
          <w:rFonts w:ascii="Times New Roman" w:hAnsi="Times New Roman"/>
        </w:rPr>
        <w:t xml:space="preserve"> recipient’s schedule without first meeting with the school’s financial aid administrator, the institution will immediately notify the VA on behalf of the student to determine if the school or student is liable for any incurred debts. </w:t>
      </w:r>
    </w:p>
    <w:p w14:paraId="633EE9B6" w14:textId="77777777" w:rsidR="004A5797" w:rsidRPr="00321EB3" w:rsidRDefault="004A5797" w:rsidP="004A5797">
      <w:pPr>
        <w:spacing w:after="0" w:line="240" w:lineRule="auto"/>
        <w:jc w:val="both"/>
        <w:rPr>
          <w:rFonts w:ascii="Times New Roman" w:hAnsi="Times New Roman"/>
        </w:rPr>
      </w:pPr>
    </w:p>
    <w:p w14:paraId="7F98D6B6" w14:textId="77777777" w:rsidR="004A5797" w:rsidRPr="00321EB3" w:rsidRDefault="004A5797" w:rsidP="004A5797">
      <w:pPr>
        <w:spacing w:after="0" w:line="240" w:lineRule="auto"/>
        <w:rPr>
          <w:rFonts w:ascii="Times New Roman" w:hAnsi="Times New Roman"/>
          <w:b/>
          <w:caps/>
        </w:rPr>
      </w:pPr>
      <w:r w:rsidRPr="00321EB3">
        <w:rPr>
          <w:rFonts w:ascii="Times New Roman" w:hAnsi="Times New Roman"/>
          <w:b/>
          <w:caps/>
        </w:rPr>
        <w:t>Data Security</w:t>
      </w:r>
    </w:p>
    <w:p w14:paraId="2571FE07" w14:textId="77777777" w:rsidR="004A5797" w:rsidRPr="00321EB3" w:rsidRDefault="004A5797" w:rsidP="004A5797">
      <w:pPr>
        <w:spacing w:after="0" w:line="240" w:lineRule="auto"/>
        <w:jc w:val="center"/>
        <w:rPr>
          <w:rFonts w:ascii="Times New Roman" w:hAnsi="Times New Roman"/>
          <w:b/>
          <w:caps/>
        </w:rPr>
      </w:pPr>
    </w:p>
    <w:p w14:paraId="212B1A67" w14:textId="4A6080C5" w:rsidR="004A5797" w:rsidRDefault="004A5797" w:rsidP="004A5797">
      <w:pPr>
        <w:spacing w:after="0" w:line="240" w:lineRule="auto"/>
        <w:jc w:val="both"/>
        <w:rPr>
          <w:rFonts w:ascii="Times New Roman" w:hAnsi="Times New Roman"/>
        </w:rPr>
      </w:pPr>
      <w:r w:rsidRPr="007815F7">
        <w:rPr>
          <w:rFonts w:ascii="Times New Roman" w:hAnsi="Times New Roman"/>
        </w:rPr>
        <w:t>Federal regulations require institutions to have cyber breach and/or data security plans in place in order to protect sensitive S</w:t>
      </w:r>
      <w:r>
        <w:rPr>
          <w:rFonts w:ascii="Times New Roman" w:hAnsi="Times New Roman"/>
        </w:rPr>
        <w:t xml:space="preserve">tudent </w:t>
      </w:r>
      <w:r w:rsidRPr="007815F7">
        <w:rPr>
          <w:rFonts w:ascii="Times New Roman" w:hAnsi="Times New Roman"/>
        </w:rPr>
        <w:t>A</w:t>
      </w:r>
      <w:r>
        <w:rPr>
          <w:rFonts w:ascii="Times New Roman" w:hAnsi="Times New Roman"/>
        </w:rPr>
        <w:t xml:space="preserve">id </w:t>
      </w:r>
      <w:r w:rsidRPr="007815F7">
        <w:rPr>
          <w:rFonts w:ascii="Times New Roman" w:hAnsi="Times New Roman"/>
        </w:rPr>
        <w:t>R</w:t>
      </w:r>
      <w:r>
        <w:rPr>
          <w:rFonts w:ascii="Times New Roman" w:hAnsi="Times New Roman"/>
        </w:rPr>
        <w:t>eport</w:t>
      </w:r>
      <w:r w:rsidRPr="007815F7">
        <w:rPr>
          <w:rFonts w:ascii="Times New Roman" w:hAnsi="Times New Roman"/>
        </w:rPr>
        <w:t xml:space="preserve"> and other non-directory information from being accessed by cyber criminals or inadvertently released by the institution. If any student becomes aware or suspects that their personal information was accessed by a third party without their consent, they should immediately notify the Financial Affairs Officer. Additionally, any non-government organizations who requires a student’s Title IV information in order to process funding or determine aid eligibility for students must be indicated on a </w:t>
      </w:r>
      <w:hyperlink r:id="rId22" w:history="1">
        <w:r w:rsidRPr="005652E3">
          <w:rPr>
            <w:rStyle w:val="Hyperlink"/>
            <w:rFonts w:ascii="Times New Roman" w:hAnsi="Times New Roman"/>
            <w:i/>
          </w:rPr>
          <w:t xml:space="preserve">FERPA </w:t>
        </w:r>
        <w:r w:rsidR="00A94FA0" w:rsidRPr="005652E3">
          <w:rPr>
            <w:rStyle w:val="Hyperlink"/>
            <w:rFonts w:ascii="Times New Roman" w:hAnsi="Times New Roman"/>
            <w:i/>
          </w:rPr>
          <w:t>Consent F</w:t>
        </w:r>
        <w:r w:rsidRPr="005652E3">
          <w:rPr>
            <w:rStyle w:val="Hyperlink"/>
            <w:rFonts w:ascii="Times New Roman" w:hAnsi="Times New Roman"/>
            <w:i/>
          </w:rPr>
          <w:t>orm</w:t>
        </w:r>
      </w:hyperlink>
      <w:r w:rsidR="00A94FA0" w:rsidRPr="00A94FA0">
        <w:rPr>
          <w:rFonts w:ascii="Times New Roman" w:hAnsi="Times New Roman"/>
          <w:color w:val="FF0000"/>
        </w:rPr>
        <w:t xml:space="preserve"> </w:t>
      </w:r>
      <w:r w:rsidRPr="007815F7">
        <w:rPr>
          <w:rFonts w:ascii="Times New Roman" w:hAnsi="Times New Roman"/>
        </w:rPr>
        <w:t xml:space="preserve">and signed by the student and their parent or legal guardian (if applicable). </w:t>
      </w:r>
    </w:p>
    <w:p w14:paraId="0DA09C51" w14:textId="77777777" w:rsidR="004A5797" w:rsidRDefault="004A5797" w:rsidP="004A5797">
      <w:pPr>
        <w:spacing w:after="0" w:line="240" w:lineRule="auto"/>
        <w:jc w:val="both"/>
        <w:rPr>
          <w:rFonts w:ascii="Times New Roman" w:hAnsi="Times New Roman"/>
        </w:rPr>
      </w:pPr>
    </w:p>
    <w:p w14:paraId="65997A0F" w14:textId="77777777" w:rsidR="004A5797" w:rsidRPr="007815F7" w:rsidRDefault="004A5797" w:rsidP="004A5797">
      <w:pPr>
        <w:spacing w:after="0" w:line="240" w:lineRule="auto"/>
        <w:jc w:val="both"/>
        <w:rPr>
          <w:rFonts w:ascii="Times New Roman" w:hAnsi="Times New Roman"/>
        </w:rPr>
      </w:pPr>
      <w:r w:rsidRPr="007815F7">
        <w:rPr>
          <w:rFonts w:ascii="Times New Roman" w:hAnsi="Times New Roman"/>
        </w:rPr>
        <w:t xml:space="preserve">Should the institution become aware of any possible data breach occurrences, the department of education will be notified within twenty four hours with a full report of the incident, including the number of students involved, the type of information </w:t>
      </w:r>
      <w:r w:rsidR="006C178D">
        <w:rPr>
          <w:rFonts w:ascii="Times New Roman" w:hAnsi="Times New Roman"/>
        </w:rPr>
        <w:t>suspected to have been accessed</w:t>
      </w:r>
      <w:r w:rsidRPr="007815F7">
        <w:rPr>
          <w:rFonts w:ascii="Times New Roman" w:hAnsi="Times New Roman"/>
        </w:rPr>
        <w:t xml:space="preserve"> and the organization’s tentative plan for remedial </w:t>
      </w:r>
      <w:proofErr w:type="gramStart"/>
      <w:r w:rsidRPr="007815F7">
        <w:rPr>
          <w:rFonts w:ascii="Times New Roman" w:hAnsi="Times New Roman"/>
        </w:rPr>
        <w:t>action.</w:t>
      </w:r>
      <w:proofErr w:type="gramEnd"/>
      <w:r w:rsidRPr="007815F7">
        <w:rPr>
          <w:rFonts w:ascii="Times New Roman" w:hAnsi="Times New Roman"/>
        </w:rPr>
        <w:t xml:space="preserve"> </w:t>
      </w:r>
    </w:p>
    <w:p w14:paraId="4BEC78DA" w14:textId="77777777" w:rsidR="004A5797" w:rsidRPr="00321EB3" w:rsidRDefault="004A5797" w:rsidP="004A5797">
      <w:pPr>
        <w:pStyle w:val="BodyText"/>
        <w:tabs>
          <w:tab w:val="left" w:pos="3960"/>
        </w:tabs>
        <w:spacing w:after="0"/>
        <w:ind w:right="-187"/>
        <w:rPr>
          <w:rFonts w:ascii="Times New Roman" w:hAnsi="Times New Roman"/>
          <w:b/>
          <w:caps/>
        </w:rPr>
      </w:pPr>
    </w:p>
    <w:p w14:paraId="49E51025" w14:textId="77777777" w:rsidR="004A5797" w:rsidRPr="00321EB3" w:rsidRDefault="004A5797" w:rsidP="004A5797">
      <w:pPr>
        <w:pStyle w:val="BodyText"/>
        <w:tabs>
          <w:tab w:val="left" w:pos="3960"/>
        </w:tabs>
        <w:spacing w:after="0"/>
        <w:ind w:right="-187"/>
        <w:rPr>
          <w:rFonts w:ascii="Times New Roman" w:hAnsi="Times New Roman"/>
          <w:b/>
          <w:caps/>
        </w:rPr>
      </w:pPr>
      <w:r w:rsidRPr="00321EB3">
        <w:rPr>
          <w:rFonts w:ascii="Times New Roman" w:hAnsi="Times New Roman"/>
          <w:b/>
          <w:caps/>
        </w:rPr>
        <w:t>Employment Opportunities</w:t>
      </w:r>
    </w:p>
    <w:p w14:paraId="73A94A2F" w14:textId="77777777" w:rsidR="004A5797" w:rsidRPr="00321EB3" w:rsidRDefault="004A5797" w:rsidP="004A5797">
      <w:pPr>
        <w:pStyle w:val="BodyText"/>
        <w:tabs>
          <w:tab w:val="left" w:pos="3960"/>
        </w:tabs>
        <w:spacing w:after="0"/>
        <w:ind w:right="-187"/>
        <w:jc w:val="center"/>
        <w:rPr>
          <w:rFonts w:ascii="Times New Roman" w:hAnsi="Times New Roman"/>
          <w:b/>
        </w:rPr>
      </w:pPr>
    </w:p>
    <w:p w14:paraId="408FD8BF" w14:textId="77777777" w:rsidR="004A5797" w:rsidRPr="0061024B" w:rsidRDefault="004A5797" w:rsidP="004A5797">
      <w:pPr>
        <w:pStyle w:val="BodyText"/>
        <w:tabs>
          <w:tab w:val="left" w:pos="3960"/>
        </w:tabs>
        <w:spacing w:after="0"/>
        <w:jc w:val="both"/>
        <w:rPr>
          <w:rFonts w:ascii="Times New Roman" w:hAnsi="Times New Roman"/>
        </w:rPr>
      </w:pPr>
      <w:r w:rsidRPr="0061024B">
        <w:rPr>
          <w:rFonts w:ascii="Times New Roman" w:hAnsi="Times New Roman"/>
        </w:rPr>
        <w:t>Employment opportun</w:t>
      </w:r>
      <w:r>
        <w:rPr>
          <w:rFonts w:ascii="Times New Roman" w:hAnsi="Times New Roman"/>
        </w:rPr>
        <w:t>ities may be available through Crouse Health/</w:t>
      </w:r>
      <w:r w:rsidRPr="0061024B">
        <w:rPr>
          <w:rFonts w:ascii="Times New Roman" w:hAnsi="Times New Roman"/>
        </w:rPr>
        <w:t>Crouse Hospital Stud</w:t>
      </w:r>
      <w:r w:rsidR="003716DA">
        <w:rPr>
          <w:rFonts w:ascii="Times New Roman" w:hAnsi="Times New Roman"/>
        </w:rPr>
        <w:t xml:space="preserve">ent Nurse Resource Pool. </w:t>
      </w:r>
      <w:r>
        <w:rPr>
          <w:rFonts w:ascii="Times New Roman" w:hAnsi="Times New Roman"/>
        </w:rPr>
        <w:t xml:space="preserve">For further </w:t>
      </w:r>
      <w:r w:rsidRPr="0061024B">
        <w:rPr>
          <w:rFonts w:ascii="Times New Roman" w:hAnsi="Times New Roman"/>
        </w:rPr>
        <w:t xml:space="preserve">information concerning </w:t>
      </w:r>
      <w:r>
        <w:rPr>
          <w:rFonts w:ascii="Times New Roman" w:hAnsi="Times New Roman"/>
        </w:rPr>
        <w:t xml:space="preserve">student or general </w:t>
      </w:r>
      <w:r w:rsidRPr="0061024B">
        <w:rPr>
          <w:rFonts w:ascii="Times New Roman" w:hAnsi="Times New Roman"/>
        </w:rPr>
        <w:t>employment opp</w:t>
      </w:r>
      <w:r>
        <w:rPr>
          <w:rFonts w:ascii="Times New Roman" w:hAnsi="Times New Roman"/>
        </w:rPr>
        <w:t xml:space="preserve">ortunities </w:t>
      </w:r>
      <w:r w:rsidRPr="0061024B">
        <w:rPr>
          <w:rFonts w:ascii="Times New Roman" w:hAnsi="Times New Roman"/>
        </w:rPr>
        <w:t xml:space="preserve">please visit </w:t>
      </w:r>
      <w:hyperlink r:id="rId23" w:history="1">
        <w:r w:rsidRPr="0061024B">
          <w:rPr>
            <w:rStyle w:val="Hyperlink"/>
            <w:rFonts w:ascii="Times New Roman" w:hAnsi="Times New Roman"/>
          </w:rPr>
          <w:t>www.crouse.org/careers</w:t>
        </w:r>
      </w:hyperlink>
      <w:r>
        <w:rPr>
          <w:rFonts w:ascii="Times New Roman" w:hAnsi="Times New Roman"/>
        </w:rPr>
        <w:t xml:space="preserve"> or contact </w:t>
      </w:r>
      <w:r w:rsidRPr="0061024B">
        <w:rPr>
          <w:rFonts w:ascii="Times New Roman" w:hAnsi="Times New Roman"/>
        </w:rPr>
        <w:t>Crouse He</w:t>
      </w:r>
      <w:r>
        <w:rPr>
          <w:rFonts w:ascii="Times New Roman" w:hAnsi="Times New Roman"/>
        </w:rPr>
        <w:t xml:space="preserve">alth Human Resources </w:t>
      </w:r>
      <w:r w:rsidRPr="0061024B">
        <w:rPr>
          <w:rFonts w:ascii="Times New Roman" w:hAnsi="Times New Roman"/>
        </w:rPr>
        <w:t xml:space="preserve">at 315-470-7521. </w:t>
      </w:r>
    </w:p>
    <w:p w14:paraId="697AF1F9" w14:textId="77777777" w:rsidR="004A5797" w:rsidRPr="0061024B" w:rsidRDefault="004A5797" w:rsidP="004A5797">
      <w:pPr>
        <w:pStyle w:val="BodyText"/>
        <w:tabs>
          <w:tab w:val="left" w:pos="3960"/>
        </w:tabs>
        <w:spacing w:after="0"/>
        <w:ind w:right="-187"/>
        <w:rPr>
          <w:rFonts w:ascii="Times New Roman" w:hAnsi="Times New Roman"/>
        </w:rPr>
      </w:pPr>
    </w:p>
    <w:p w14:paraId="2CA1CE73" w14:textId="77777777" w:rsidR="004A5797" w:rsidRPr="00321EB3" w:rsidRDefault="004A5797" w:rsidP="004A5797">
      <w:pPr>
        <w:pStyle w:val="BodyText"/>
        <w:tabs>
          <w:tab w:val="left" w:pos="3960"/>
        </w:tabs>
        <w:spacing w:after="0"/>
        <w:ind w:right="-187"/>
        <w:rPr>
          <w:rFonts w:ascii="Times New Roman" w:hAnsi="Times New Roman"/>
          <w:b/>
          <w:caps/>
        </w:rPr>
      </w:pPr>
      <w:r>
        <w:rPr>
          <w:rFonts w:ascii="Times New Roman" w:hAnsi="Times New Roman"/>
          <w:b/>
          <w:caps/>
        </w:rPr>
        <w:t>C</w:t>
      </w:r>
      <w:r w:rsidRPr="00321EB3">
        <w:rPr>
          <w:rFonts w:ascii="Times New Roman" w:hAnsi="Times New Roman"/>
          <w:b/>
          <w:caps/>
        </w:rPr>
        <w:t>redit Card Solicitation</w:t>
      </w:r>
    </w:p>
    <w:p w14:paraId="5679E852" w14:textId="77777777" w:rsidR="004A5797" w:rsidRPr="00321EB3" w:rsidRDefault="004A5797" w:rsidP="004A5797">
      <w:pPr>
        <w:pStyle w:val="BodyText"/>
        <w:tabs>
          <w:tab w:val="left" w:pos="3960"/>
        </w:tabs>
        <w:spacing w:after="0"/>
        <w:ind w:right="-180"/>
        <w:jc w:val="both"/>
        <w:rPr>
          <w:rFonts w:ascii="Times New Roman" w:hAnsi="Times New Roman"/>
          <w:b/>
        </w:rPr>
      </w:pPr>
    </w:p>
    <w:p w14:paraId="1DD263C3" w14:textId="77777777" w:rsidR="004A5797" w:rsidRPr="00D7387C" w:rsidRDefault="004A5797" w:rsidP="004A5797">
      <w:pPr>
        <w:spacing w:after="0" w:line="240" w:lineRule="auto"/>
        <w:jc w:val="both"/>
        <w:rPr>
          <w:rFonts w:ascii="Times New Roman" w:hAnsi="Times New Roman"/>
        </w:rPr>
      </w:pPr>
      <w:r w:rsidRPr="00321EB3">
        <w:rPr>
          <w:rFonts w:ascii="Times New Roman" w:hAnsi="Times New Roman"/>
        </w:rPr>
        <w:t>The College prohibits credit card solicitation in any form by financial institutions or other companies, groups, or individuals seeking to distribute credit card applications on the College campus. Such prohibited means includes solicitation by posting on College bulletin boards, advertisement in College publication o</w:t>
      </w:r>
      <w:r>
        <w:rPr>
          <w:rFonts w:ascii="Times New Roman" w:hAnsi="Times New Roman"/>
        </w:rPr>
        <w:t>r information processed through College email</w:t>
      </w:r>
      <w:r w:rsidRPr="00321EB3">
        <w:rPr>
          <w:rFonts w:ascii="Times New Roman" w:hAnsi="Times New Roman"/>
        </w:rPr>
        <w:t>. The College may provide its student body with educational information regarding the responsible use of credit cards. Appropriate means to communicate this information may include presentations in new student welcome or regular classroom activities, relevant literature placed in designated campus facilities, or during special campus programming events. Violations of this policy will result in appropriate action taken by the College.</w:t>
      </w:r>
    </w:p>
    <w:p w14:paraId="50BE7CC3" w14:textId="4C2CFEDB" w:rsidR="004A5797" w:rsidRPr="007A239B" w:rsidRDefault="0031794D" w:rsidP="00FF385B">
      <w:pPr>
        <w:jc w:val="center"/>
        <w:rPr>
          <w:rFonts w:ascii="Arial Black" w:hAnsi="Arial Black"/>
          <w:b/>
          <w:caps/>
          <w:color w:val="1F3864" w:themeColor="accent5" w:themeShade="80"/>
          <w:sz w:val="24"/>
          <w:u w:val="single"/>
        </w:rPr>
      </w:pPr>
      <w:r>
        <w:rPr>
          <w:rFonts w:ascii="Times New Roman" w:hAnsi="Times New Roman"/>
          <w:b/>
          <w:caps/>
          <w:sz w:val="24"/>
          <w:u w:val="single"/>
        </w:rPr>
        <w:br w:type="page"/>
      </w:r>
      <w:r w:rsidR="004A5797" w:rsidRPr="007A239B">
        <w:rPr>
          <w:rFonts w:ascii="Arial Black" w:hAnsi="Arial Black"/>
          <w:b/>
          <w:caps/>
          <w:color w:val="1F3864" w:themeColor="accent5" w:themeShade="80"/>
          <w:sz w:val="24"/>
        </w:rPr>
        <w:lastRenderedPageBreak/>
        <w:t>Curriculum</w:t>
      </w:r>
    </w:p>
    <w:p w14:paraId="36C53875" w14:textId="77777777" w:rsidR="004A5797" w:rsidRDefault="004A5797" w:rsidP="004A5797">
      <w:pPr>
        <w:pStyle w:val="Default"/>
        <w:rPr>
          <w:color w:val="auto"/>
          <w:sz w:val="22"/>
          <w:szCs w:val="22"/>
        </w:rPr>
      </w:pPr>
    </w:p>
    <w:p w14:paraId="47139E65" w14:textId="77777777" w:rsidR="004A5797" w:rsidRPr="00321EB3" w:rsidRDefault="004A5797" w:rsidP="004A5797">
      <w:pPr>
        <w:pStyle w:val="Default"/>
        <w:rPr>
          <w:b/>
          <w:bCs/>
          <w:iCs/>
          <w:caps/>
          <w:color w:val="auto"/>
          <w:sz w:val="22"/>
          <w:szCs w:val="22"/>
        </w:rPr>
      </w:pPr>
      <w:r w:rsidRPr="00321EB3">
        <w:rPr>
          <w:b/>
          <w:caps/>
          <w:sz w:val="22"/>
          <w:szCs w:val="22"/>
        </w:rPr>
        <w:t>Program Requirements</w:t>
      </w:r>
      <w:r w:rsidRPr="00321EB3">
        <w:rPr>
          <w:b/>
          <w:bCs/>
          <w:iCs/>
          <w:caps/>
          <w:color w:val="auto"/>
          <w:sz w:val="22"/>
          <w:szCs w:val="22"/>
        </w:rPr>
        <w:t xml:space="preserve"> </w:t>
      </w:r>
    </w:p>
    <w:p w14:paraId="56B063E1" w14:textId="77777777" w:rsidR="004A5797" w:rsidRPr="00321EB3" w:rsidRDefault="004A5797" w:rsidP="004A5797">
      <w:pPr>
        <w:pStyle w:val="Default"/>
        <w:rPr>
          <w:color w:val="auto"/>
          <w:sz w:val="22"/>
          <w:szCs w:val="22"/>
        </w:rPr>
      </w:pPr>
    </w:p>
    <w:p w14:paraId="47F48AC0" w14:textId="77777777" w:rsidR="004A5797" w:rsidRPr="007815F7" w:rsidRDefault="008A4B47" w:rsidP="008A4B47">
      <w:pPr>
        <w:tabs>
          <w:tab w:val="left" w:pos="3780"/>
        </w:tabs>
        <w:spacing w:after="0" w:line="240" w:lineRule="auto"/>
        <w:rPr>
          <w:rFonts w:ascii="Times New Roman" w:hAnsi="Times New Roman"/>
        </w:rPr>
      </w:pPr>
      <w:r>
        <w:rPr>
          <w:rFonts w:ascii="Times New Roman" w:hAnsi="Times New Roman"/>
        </w:rPr>
        <w:t xml:space="preserve">Nursing Component: </w:t>
      </w:r>
      <w:r>
        <w:rPr>
          <w:rFonts w:ascii="Times New Roman" w:hAnsi="Times New Roman"/>
        </w:rPr>
        <w:tab/>
      </w:r>
      <w:r w:rsidR="004A5797" w:rsidRPr="007815F7">
        <w:rPr>
          <w:rFonts w:ascii="Times New Roman" w:hAnsi="Times New Roman"/>
        </w:rPr>
        <w:t>41 credits</w:t>
      </w:r>
    </w:p>
    <w:p w14:paraId="0B7BC3B1" w14:textId="77777777" w:rsidR="004A5797" w:rsidRPr="007815F7" w:rsidRDefault="004A5797" w:rsidP="008A4B47">
      <w:pPr>
        <w:tabs>
          <w:tab w:val="left" w:pos="3780"/>
        </w:tabs>
        <w:spacing w:after="0" w:line="240" w:lineRule="auto"/>
        <w:rPr>
          <w:rFonts w:ascii="Times New Roman" w:hAnsi="Times New Roman"/>
        </w:rPr>
      </w:pPr>
      <w:r w:rsidRPr="007815F7">
        <w:rPr>
          <w:rFonts w:ascii="Times New Roman" w:hAnsi="Times New Roman"/>
        </w:rPr>
        <w:t>Gener</w:t>
      </w:r>
      <w:r w:rsidR="008A4B47">
        <w:rPr>
          <w:rFonts w:ascii="Times New Roman" w:hAnsi="Times New Roman"/>
        </w:rPr>
        <w:t xml:space="preserve">al Education Component: </w:t>
      </w:r>
      <w:r w:rsidR="008A4B47">
        <w:rPr>
          <w:rFonts w:ascii="Times New Roman" w:hAnsi="Times New Roman"/>
        </w:rPr>
        <w:tab/>
      </w:r>
      <w:r w:rsidRPr="007815F7">
        <w:rPr>
          <w:rFonts w:ascii="Times New Roman" w:hAnsi="Times New Roman"/>
        </w:rPr>
        <w:t>24 credits</w:t>
      </w:r>
    </w:p>
    <w:p w14:paraId="260F0BE8" w14:textId="77777777" w:rsidR="004A5797" w:rsidRPr="007815F7" w:rsidRDefault="004A5797" w:rsidP="009A3063">
      <w:pPr>
        <w:pStyle w:val="ListParagraph"/>
        <w:numPr>
          <w:ilvl w:val="0"/>
          <w:numId w:val="95"/>
        </w:numPr>
        <w:tabs>
          <w:tab w:val="left" w:pos="720"/>
          <w:tab w:val="left" w:pos="2880"/>
          <w:tab w:val="left" w:pos="3780"/>
        </w:tabs>
        <w:ind w:left="900" w:hanging="270"/>
        <w:rPr>
          <w:rFonts w:ascii="Times New Roman" w:hAnsi="Times New Roman"/>
          <w:i/>
        </w:rPr>
      </w:pPr>
      <w:r w:rsidRPr="007815F7">
        <w:rPr>
          <w:rFonts w:ascii="Times New Roman" w:hAnsi="Times New Roman"/>
        </w:rPr>
        <w:t>Science (includes Nutrition):</w:t>
      </w:r>
      <w:r w:rsidRPr="007815F7">
        <w:rPr>
          <w:rFonts w:ascii="Times New Roman" w:hAnsi="Times New Roman"/>
        </w:rPr>
        <w:tab/>
      </w:r>
      <w:r w:rsidRPr="007815F7">
        <w:rPr>
          <w:rFonts w:ascii="Times New Roman" w:hAnsi="Times New Roman"/>
          <w:i/>
        </w:rPr>
        <w:t>(15 credits)</w:t>
      </w:r>
    </w:p>
    <w:p w14:paraId="2A489C5F" w14:textId="77777777" w:rsidR="004A5797" w:rsidRPr="007815F7" w:rsidRDefault="004A5797" w:rsidP="009A3063">
      <w:pPr>
        <w:pStyle w:val="ListParagraph"/>
        <w:numPr>
          <w:ilvl w:val="0"/>
          <w:numId w:val="95"/>
        </w:numPr>
        <w:tabs>
          <w:tab w:val="left" w:pos="720"/>
          <w:tab w:val="left" w:pos="3780"/>
        </w:tabs>
        <w:ind w:left="900" w:hanging="270"/>
        <w:rPr>
          <w:rFonts w:ascii="Times New Roman" w:hAnsi="Times New Roman"/>
          <w:i/>
        </w:rPr>
      </w:pPr>
      <w:r w:rsidRPr="007815F7">
        <w:rPr>
          <w:rFonts w:ascii="Times New Roman" w:hAnsi="Times New Roman"/>
        </w:rPr>
        <w:t xml:space="preserve">Humanities: </w:t>
      </w:r>
      <w:r w:rsidRPr="007815F7">
        <w:rPr>
          <w:rFonts w:ascii="Times New Roman" w:hAnsi="Times New Roman"/>
        </w:rPr>
        <w:tab/>
      </w:r>
      <w:r w:rsidRPr="007815F7">
        <w:rPr>
          <w:rFonts w:ascii="Times New Roman" w:hAnsi="Times New Roman"/>
          <w:i/>
        </w:rPr>
        <w:t>(3 credits)</w:t>
      </w:r>
    </w:p>
    <w:p w14:paraId="3EA3C13A" w14:textId="77777777" w:rsidR="004A5797" w:rsidRPr="007815F7" w:rsidRDefault="004A5797" w:rsidP="009A3063">
      <w:pPr>
        <w:pStyle w:val="ListParagraph"/>
        <w:numPr>
          <w:ilvl w:val="0"/>
          <w:numId w:val="95"/>
        </w:numPr>
        <w:tabs>
          <w:tab w:val="left" w:pos="720"/>
          <w:tab w:val="left" w:pos="3780"/>
        </w:tabs>
        <w:ind w:left="900" w:hanging="270"/>
        <w:rPr>
          <w:rFonts w:ascii="Times New Roman" w:hAnsi="Times New Roman"/>
          <w:i/>
        </w:rPr>
      </w:pPr>
      <w:r w:rsidRPr="007815F7">
        <w:rPr>
          <w:rFonts w:ascii="Times New Roman" w:hAnsi="Times New Roman"/>
        </w:rPr>
        <w:t xml:space="preserve">Social Sciences: </w:t>
      </w:r>
      <w:r w:rsidRPr="007815F7">
        <w:rPr>
          <w:rFonts w:ascii="Times New Roman" w:hAnsi="Times New Roman"/>
        </w:rPr>
        <w:tab/>
      </w:r>
      <w:r w:rsidRPr="008A4B47">
        <w:rPr>
          <w:rFonts w:ascii="Times New Roman" w:hAnsi="Times New Roman"/>
          <w:i/>
          <w:u w:val="single"/>
        </w:rPr>
        <w:t>(6 credits)</w:t>
      </w:r>
    </w:p>
    <w:p w14:paraId="2B38AA4F" w14:textId="77777777" w:rsidR="004A5797" w:rsidRPr="007815F7" w:rsidRDefault="008A4B47" w:rsidP="008A4B47">
      <w:pPr>
        <w:tabs>
          <w:tab w:val="left" w:pos="3780"/>
        </w:tabs>
        <w:spacing w:after="0" w:line="240" w:lineRule="auto"/>
        <w:rPr>
          <w:rFonts w:ascii="Times New Roman" w:hAnsi="Times New Roman"/>
          <w:b/>
        </w:rPr>
      </w:pPr>
      <w:r>
        <w:rPr>
          <w:rFonts w:ascii="Times New Roman" w:hAnsi="Times New Roman"/>
          <w:b/>
        </w:rPr>
        <w:t>Total:</w:t>
      </w:r>
      <w:r>
        <w:rPr>
          <w:rFonts w:ascii="Times New Roman" w:hAnsi="Times New Roman"/>
          <w:b/>
        </w:rPr>
        <w:tab/>
      </w:r>
      <w:r w:rsidR="004A5797" w:rsidRPr="007815F7">
        <w:rPr>
          <w:rFonts w:ascii="Times New Roman" w:hAnsi="Times New Roman"/>
          <w:b/>
        </w:rPr>
        <w:t>65 credits</w:t>
      </w:r>
    </w:p>
    <w:p w14:paraId="37EA632E" w14:textId="77777777" w:rsidR="004A5797" w:rsidRPr="007815F7" w:rsidRDefault="004A5797" w:rsidP="004A5797">
      <w:pPr>
        <w:spacing w:after="0" w:line="240" w:lineRule="auto"/>
        <w:rPr>
          <w:rFonts w:ascii="Times New Roman" w:hAnsi="Times New Roman"/>
        </w:rPr>
      </w:pPr>
    </w:p>
    <w:p w14:paraId="35EBA451" w14:textId="77777777" w:rsidR="004A5797" w:rsidRPr="00321EB3" w:rsidRDefault="004A5797" w:rsidP="004A5797">
      <w:pPr>
        <w:pStyle w:val="Default"/>
        <w:rPr>
          <w:b/>
          <w:bCs/>
          <w:iCs/>
          <w:caps/>
          <w:color w:val="auto"/>
          <w:sz w:val="22"/>
          <w:szCs w:val="22"/>
        </w:rPr>
      </w:pPr>
      <w:r w:rsidRPr="00321EB3">
        <w:rPr>
          <w:b/>
          <w:bCs/>
          <w:iCs/>
          <w:caps/>
          <w:color w:val="auto"/>
          <w:sz w:val="22"/>
          <w:szCs w:val="22"/>
        </w:rPr>
        <w:t>Clock and Credit Hours</w:t>
      </w:r>
    </w:p>
    <w:p w14:paraId="2C0B91A4" w14:textId="77777777" w:rsidR="004A5797" w:rsidRPr="00321EB3" w:rsidRDefault="004A5797" w:rsidP="008A4B47">
      <w:pPr>
        <w:pStyle w:val="Default"/>
        <w:rPr>
          <w:color w:val="auto"/>
          <w:sz w:val="22"/>
          <w:szCs w:val="22"/>
        </w:rPr>
      </w:pPr>
    </w:p>
    <w:p w14:paraId="52DF0EBA" w14:textId="77777777" w:rsidR="004A5797" w:rsidRPr="00321EB3" w:rsidRDefault="004A5797" w:rsidP="004A5797">
      <w:pPr>
        <w:pStyle w:val="Default"/>
        <w:rPr>
          <w:color w:val="auto"/>
          <w:sz w:val="22"/>
          <w:szCs w:val="22"/>
        </w:rPr>
      </w:pPr>
      <w:r w:rsidRPr="00321EB3">
        <w:rPr>
          <w:color w:val="auto"/>
          <w:sz w:val="22"/>
          <w:szCs w:val="22"/>
        </w:rPr>
        <w:t xml:space="preserve">Definition of clock hours for theory and clinical experience: </w:t>
      </w:r>
    </w:p>
    <w:p w14:paraId="5244E0B8" w14:textId="77777777" w:rsidR="004A5797" w:rsidRPr="00321EB3" w:rsidRDefault="004A5797" w:rsidP="004A5797">
      <w:pPr>
        <w:pStyle w:val="Default"/>
        <w:rPr>
          <w:color w:val="auto"/>
          <w:sz w:val="22"/>
          <w:szCs w:val="22"/>
        </w:rPr>
      </w:pPr>
    </w:p>
    <w:p w14:paraId="376DC2F1" w14:textId="77777777" w:rsidR="004A5797" w:rsidRPr="00321EB3" w:rsidRDefault="008A4B47" w:rsidP="008A4B47">
      <w:pPr>
        <w:pStyle w:val="Default"/>
        <w:tabs>
          <w:tab w:val="left" w:pos="2160"/>
          <w:tab w:val="left" w:pos="3780"/>
        </w:tabs>
        <w:rPr>
          <w:color w:val="auto"/>
          <w:sz w:val="22"/>
          <w:szCs w:val="22"/>
        </w:rPr>
      </w:pPr>
      <w:r>
        <w:rPr>
          <w:color w:val="auto"/>
          <w:sz w:val="22"/>
          <w:szCs w:val="22"/>
        </w:rPr>
        <w:t xml:space="preserve">Class: </w:t>
      </w:r>
      <w:r>
        <w:rPr>
          <w:color w:val="auto"/>
          <w:sz w:val="22"/>
          <w:szCs w:val="22"/>
        </w:rPr>
        <w:tab/>
      </w:r>
      <w:r w:rsidR="004A5797" w:rsidRPr="00321EB3">
        <w:rPr>
          <w:color w:val="auto"/>
          <w:sz w:val="22"/>
          <w:szCs w:val="22"/>
        </w:rPr>
        <w:t xml:space="preserve">1 hour per week </w:t>
      </w:r>
      <w:r>
        <w:rPr>
          <w:color w:val="auto"/>
          <w:sz w:val="22"/>
          <w:szCs w:val="22"/>
        </w:rPr>
        <w:tab/>
      </w:r>
      <w:r w:rsidR="004A5797" w:rsidRPr="00321EB3">
        <w:rPr>
          <w:color w:val="auto"/>
          <w:sz w:val="22"/>
          <w:szCs w:val="22"/>
        </w:rPr>
        <w:t xml:space="preserve">x 15 weeks = 15 clock hours = 1 credit </w:t>
      </w:r>
    </w:p>
    <w:p w14:paraId="08DC7810" w14:textId="77777777" w:rsidR="004A5797" w:rsidRPr="00321EB3" w:rsidRDefault="008A4B47" w:rsidP="008A4B47">
      <w:pPr>
        <w:pStyle w:val="Default"/>
        <w:tabs>
          <w:tab w:val="left" w:pos="2160"/>
          <w:tab w:val="left" w:pos="3780"/>
        </w:tabs>
        <w:rPr>
          <w:color w:val="auto"/>
          <w:sz w:val="22"/>
          <w:szCs w:val="22"/>
        </w:rPr>
      </w:pPr>
      <w:r>
        <w:rPr>
          <w:color w:val="auto"/>
          <w:sz w:val="22"/>
          <w:szCs w:val="22"/>
        </w:rPr>
        <w:t xml:space="preserve">Class Laboratory: </w:t>
      </w:r>
      <w:r>
        <w:rPr>
          <w:color w:val="auto"/>
          <w:sz w:val="22"/>
          <w:szCs w:val="22"/>
        </w:rPr>
        <w:tab/>
      </w:r>
      <w:r w:rsidR="004A5797" w:rsidRPr="00321EB3">
        <w:rPr>
          <w:color w:val="auto"/>
          <w:sz w:val="22"/>
          <w:szCs w:val="22"/>
        </w:rPr>
        <w:t>2 hours per week</w:t>
      </w:r>
      <w:r>
        <w:rPr>
          <w:color w:val="auto"/>
          <w:sz w:val="22"/>
          <w:szCs w:val="22"/>
        </w:rPr>
        <w:t xml:space="preserve"> </w:t>
      </w:r>
      <w:r>
        <w:rPr>
          <w:color w:val="auto"/>
          <w:sz w:val="22"/>
          <w:szCs w:val="22"/>
        </w:rPr>
        <w:tab/>
      </w:r>
      <w:r w:rsidR="004A5797" w:rsidRPr="00321EB3">
        <w:rPr>
          <w:color w:val="auto"/>
          <w:sz w:val="22"/>
          <w:szCs w:val="22"/>
        </w:rPr>
        <w:t xml:space="preserve">x 15 weeks = 30 clock hours = 1 credit </w:t>
      </w:r>
    </w:p>
    <w:p w14:paraId="0CF6AF7E" w14:textId="77777777" w:rsidR="004A5797" w:rsidRPr="00321EB3" w:rsidRDefault="008A4B47" w:rsidP="008A4B47">
      <w:pPr>
        <w:pStyle w:val="Default"/>
        <w:tabs>
          <w:tab w:val="left" w:pos="2160"/>
          <w:tab w:val="left" w:pos="3780"/>
        </w:tabs>
        <w:rPr>
          <w:color w:val="auto"/>
          <w:sz w:val="22"/>
          <w:szCs w:val="22"/>
        </w:rPr>
      </w:pPr>
      <w:r>
        <w:rPr>
          <w:color w:val="auto"/>
          <w:sz w:val="22"/>
          <w:szCs w:val="22"/>
        </w:rPr>
        <w:t xml:space="preserve">Clinical Experience: </w:t>
      </w:r>
      <w:r>
        <w:rPr>
          <w:color w:val="auto"/>
          <w:sz w:val="22"/>
          <w:szCs w:val="22"/>
        </w:rPr>
        <w:tab/>
      </w:r>
      <w:r w:rsidR="004A5797" w:rsidRPr="00321EB3">
        <w:rPr>
          <w:color w:val="auto"/>
          <w:sz w:val="22"/>
          <w:szCs w:val="22"/>
        </w:rPr>
        <w:t xml:space="preserve">3 hours per week </w:t>
      </w:r>
      <w:r>
        <w:rPr>
          <w:color w:val="auto"/>
          <w:sz w:val="22"/>
          <w:szCs w:val="22"/>
        </w:rPr>
        <w:tab/>
      </w:r>
      <w:r w:rsidR="004A5797" w:rsidRPr="00321EB3">
        <w:rPr>
          <w:color w:val="auto"/>
          <w:sz w:val="22"/>
          <w:szCs w:val="22"/>
        </w:rPr>
        <w:t xml:space="preserve">x 15 weeks = 45 clock hours = 1 credit </w:t>
      </w:r>
    </w:p>
    <w:p w14:paraId="6EB738A8" w14:textId="77777777" w:rsidR="004A5797" w:rsidRPr="00321EB3" w:rsidRDefault="004A5797" w:rsidP="004A5797">
      <w:pPr>
        <w:pStyle w:val="Default"/>
        <w:rPr>
          <w:color w:val="auto"/>
          <w:sz w:val="22"/>
          <w:szCs w:val="22"/>
        </w:rPr>
      </w:pPr>
    </w:p>
    <w:p w14:paraId="0605749A" w14:textId="77777777" w:rsidR="004A5797" w:rsidRPr="00321EB3" w:rsidRDefault="004A5797" w:rsidP="004A5797">
      <w:pPr>
        <w:spacing w:after="0" w:line="240" w:lineRule="auto"/>
        <w:ind w:right="-3888"/>
        <w:rPr>
          <w:rFonts w:ascii="Times New Roman" w:hAnsi="Times New Roman"/>
          <w:b/>
          <w:caps/>
        </w:rPr>
      </w:pPr>
      <w:r>
        <w:rPr>
          <w:rFonts w:ascii="Times New Roman" w:hAnsi="Times New Roman"/>
          <w:b/>
          <w:caps/>
        </w:rPr>
        <w:t>Time</w:t>
      </w:r>
      <w:r w:rsidRPr="00321EB3">
        <w:rPr>
          <w:rFonts w:ascii="Times New Roman" w:hAnsi="Times New Roman"/>
          <w:b/>
          <w:caps/>
        </w:rPr>
        <w:t>Frames for Program Completion</w:t>
      </w:r>
    </w:p>
    <w:p w14:paraId="1A56FD42" w14:textId="77777777" w:rsidR="004A5797" w:rsidRPr="00321EB3" w:rsidRDefault="004A5797" w:rsidP="004A5797">
      <w:pPr>
        <w:spacing w:after="0" w:line="240" w:lineRule="auto"/>
        <w:ind w:right="-3888"/>
        <w:rPr>
          <w:rFonts w:ascii="Times New Roman" w:hAnsi="Times New Roman"/>
          <w:b/>
        </w:rPr>
      </w:pPr>
    </w:p>
    <w:p w14:paraId="163E8121" w14:textId="77777777" w:rsidR="004A5797"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rPr>
        <w:t>The nursing program consists of general education and nursing courses that can be c</w:t>
      </w:r>
      <w:r w:rsidR="003716DA">
        <w:rPr>
          <w:rFonts w:ascii="Times New Roman" w:eastAsia="Times New Roman" w:hAnsi="Times New Roman"/>
        </w:rPr>
        <w:t xml:space="preserve">ompleted on a full-time basis. </w:t>
      </w:r>
      <w:r w:rsidRPr="00321EB3">
        <w:rPr>
          <w:rFonts w:ascii="Times New Roman" w:eastAsia="Times New Roman" w:hAnsi="Times New Roman"/>
        </w:rPr>
        <w:t>The traditional day optio</w:t>
      </w:r>
      <w:r w:rsidR="006C178D">
        <w:rPr>
          <w:rFonts w:ascii="Times New Roman" w:eastAsia="Times New Roman" w:hAnsi="Times New Roman"/>
        </w:rPr>
        <w:t>n consists of 16-week semesters</w:t>
      </w:r>
      <w:r w:rsidRPr="00321EB3">
        <w:rPr>
          <w:rFonts w:ascii="Times New Roman" w:eastAsia="Times New Roman" w:hAnsi="Times New Roman"/>
        </w:rPr>
        <w:t xml:space="preserve"> and the evening/weekend option consists of terms of variable length. All program requirement</w:t>
      </w:r>
      <w:r>
        <w:rPr>
          <w:rFonts w:ascii="Times New Roman" w:eastAsia="Times New Roman" w:hAnsi="Times New Roman"/>
        </w:rPr>
        <w:t xml:space="preserve">s must be completed within four </w:t>
      </w:r>
      <w:r w:rsidRPr="00321EB3">
        <w:rPr>
          <w:rFonts w:ascii="Times New Roman" w:eastAsia="Times New Roman" w:hAnsi="Times New Roman"/>
        </w:rPr>
        <w:t>years of the o</w:t>
      </w:r>
      <w:r w:rsidR="003716DA">
        <w:rPr>
          <w:rFonts w:ascii="Times New Roman" w:eastAsia="Times New Roman" w:hAnsi="Times New Roman"/>
        </w:rPr>
        <w:t>riginal date of matriculation.</w:t>
      </w:r>
    </w:p>
    <w:p w14:paraId="76EC92A5" w14:textId="77777777" w:rsidR="004A5797" w:rsidRDefault="004A5797" w:rsidP="004A5797">
      <w:pPr>
        <w:spacing w:after="0" w:line="240" w:lineRule="auto"/>
        <w:jc w:val="both"/>
        <w:rPr>
          <w:rFonts w:ascii="Times New Roman" w:eastAsia="Times New Roman" w:hAnsi="Times New Roman"/>
        </w:rPr>
      </w:pPr>
    </w:p>
    <w:p w14:paraId="6CC2C4F7" w14:textId="77777777" w:rsidR="004A5797" w:rsidRDefault="004A5797" w:rsidP="004A5797">
      <w:pPr>
        <w:spacing w:after="0" w:line="240" w:lineRule="auto"/>
        <w:ind w:right="-20"/>
        <w:jc w:val="both"/>
        <w:rPr>
          <w:rFonts w:ascii="Times New Roman" w:eastAsia="Times New Roman" w:hAnsi="Times New Roman"/>
        </w:rPr>
      </w:pPr>
      <w:r w:rsidRPr="00321EB3">
        <w:rPr>
          <w:rFonts w:ascii="Times New Roman" w:eastAsia="Times New Roman" w:hAnsi="Times New Roman"/>
          <w:b/>
          <w:bCs/>
          <w:spacing w:val="2"/>
        </w:rPr>
        <w:t>F</w:t>
      </w:r>
      <w:r w:rsidRPr="00321EB3">
        <w:rPr>
          <w:rFonts w:ascii="Times New Roman" w:eastAsia="Times New Roman" w:hAnsi="Times New Roman"/>
          <w:b/>
          <w:bCs/>
          <w:spacing w:val="-3"/>
        </w:rPr>
        <w:t>u</w:t>
      </w:r>
      <w:r w:rsidRPr="00321EB3">
        <w:rPr>
          <w:rFonts w:ascii="Times New Roman" w:eastAsia="Times New Roman" w:hAnsi="Times New Roman"/>
          <w:b/>
          <w:bCs/>
          <w:spacing w:val="1"/>
        </w:rPr>
        <w:t>l</w:t>
      </w:r>
      <w:r w:rsidRPr="00321EB3">
        <w:rPr>
          <w:rFonts w:ascii="Times New Roman" w:eastAsia="Times New Roman" w:hAnsi="Times New Roman"/>
          <w:b/>
          <w:bCs/>
          <w:spacing w:val="-2"/>
        </w:rPr>
        <w:t>l</w:t>
      </w:r>
      <w:r w:rsidRPr="00321EB3">
        <w:rPr>
          <w:rFonts w:ascii="Times New Roman" w:eastAsia="Times New Roman" w:hAnsi="Times New Roman"/>
          <w:b/>
          <w:bCs/>
          <w:spacing w:val="1"/>
        </w:rPr>
        <w:t>-</w:t>
      </w:r>
      <w:r w:rsidRPr="00321EB3">
        <w:rPr>
          <w:rFonts w:ascii="Times New Roman" w:eastAsia="Times New Roman" w:hAnsi="Times New Roman"/>
          <w:b/>
          <w:bCs/>
          <w:spacing w:val="-2"/>
        </w:rPr>
        <w:t>t</w:t>
      </w:r>
      <w:r w:rsidRPr="00321EB3">
        <w:rPr>
          <w:rFonts w:ascii="Times New Roman" w:eastAsia="Times New Roman" w:hAnsi="Times New Roman"/>
          <w:b/>
          <w:bCs/>
          <w:spacing w:val="1"/>
        </w:rPr>
        <w:t>im</w:t>
      </w:r>
      <w:r w:rsidRPr="00321EB3">
        <w:rPr>
          <w:rFonts w:ascii="Times New Roman" w:eastAsia="Times New Roman" w:hAnsi="Times New Roman"/>
          <w:b/>
          <w:bCs/>
        </w:rPr>
        <w:t>e</w:t>
      </w:r>
    </w:p>
    <w:p w14:paraId="070B2FD8" w14:textId="77777777" w:rsidR="004A5797"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rPr>
        <w:t>ude</w:t>
      </w:r>
      <w:r w:rsidRPr="00321EB3">
        <w:rPr>
          <w:rFonts w:ascii="Times New Roman" w:eastAsia="Times New Roman" w:hAnsi="Times New Roman"/>
          <w:spacing w:val="-2"/>
        </w:rPr>
        <w:t>n</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1"/>
        </w:rPr>
        <w:t>w</w:t>
      </w:r>
      <w:r w:rsidRPr="00321EB3">
        <w:rPr>
          <w:rFonts w:ascii="Times New Roman" w:eastAsia="Times New Roman" w:hAnsi="Times New Roman"/>
        </w:rPr>
        <w:t>ho</w:t>
      </w:r>
      <w:r w:rsidRPr="00321EB3">
        <w:rPr>
          <w:rFonts w:ascii="Times New Roman" w:eastAsia="Times New Roman" w:hAnsi="Times New Roman"/>
          <w:spacing w:val="-2"/>
        </w:rPr>
        <w:t xml:space="preserve"> </w:t>
      </w:r>
      <w:r w:rsidRPr="00321EB3">
        <w:rPr>
          <w:rFonts w:ascii="Times New Roman" w:eastAsia="Times New Roman" w:hAnsi="Times New Roman"/>
        </w:rPr>
        <w:t>en</w:t>
      </w:r>
      <w:r w:rsidRPr="00321EB3">
        <w:rPr>
          <w:rFonts w:ascii="Times New Roman" w:eastAsia="Times New Roman" w:hAnsi="Times New Roman"/>
          <w:spacing w:val="-2"/>
        </w:rPr>
        <w:t>r</w:t>
      </w:r>
      <w:r w:rsidRPr="00321EB3">
        <w:rPr>
          <w:rFonts w:ascii="Times New Roman" w:eastAsia="Times New Roman" w:hAnsi="Times New Roman"/>
        </w:rPr>
        <w:t>o</w:t>
      </w:r>
      <w:r w:rsidRPr="00321EB3">
        <w:rPr>
          <w:rFonts w:ascii="Times New Roman" w:eastAsia="Times New Roman" w:hAnsi="Times New Roman"/>
          <w:spacing w:val="-1"/>
        </w:rPr>
        <w:t>l</w:t>
      </w:r>
      <w:r w:rsidRPr="00321EB3">
        <w:rPr>
          <w:rFonts w:ascii="Times New Roman" w:eastAsia="Times New Roman" w:hAnsi="Times New Roman"/>
        </w:rPr>
        <w:t>l</w:t>
      </w:r>
      <w:r w:rsidRPr="00321EB3">
        <w:rPr>
          <w:rFonts w:ascii="Times New Roman" w:eastAsia="Times New Roman" w:hAnsi="Times New Roman"/>
          <w:spacing w:val="1"/>
        </w:rPr>
        <w:t xml:space="preserve"> f</w:t>
      </w:r>
      <w:r w:rsidRPr="00321EB3">
        <w:rPr>
          <w:rFonts w:ascii="Times New Roman" w:eastAsia="Times New Roman" w:hAnsi="Times New Roman"/>
          <w:spacing w:val="-2"/>
        </w:rPr>
        <w:t>o</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spacing w:val="-2"/>
        </w:rPr>
        <w:t>f</w:t>
      </w:r>
      <w:r w:rsidRPr="00321EB3">
        <w:rPr>
          <w:rFonts w:ascii="Times New Roman" w:eastAsia="Times New Roman" w:hAnsi="Times New Roman"/>
        </w:rPr>
        <w:t>u</w:t>
      </w:r>
      <w:r w:rsidRPr="00321EB3">
        <w:rPr>
          <w:rFonts w:ascii="Times New Roman" w:eastAsia="Times New Roman" w:hAnsi="Times New Roman"/>
          <w:spacing w:val="-1"/>
        </w:rPr>
        <w:t>l</w:t>
      </w:r>
      <w:r w:rsidRPr="00321EB3">
        <w:rPr>
          <w:rFonts w:ascii="Times New Roman" w:eastAsia="Times New Roman" w:hAnsi="Times New Roman"/>
          <w:spacing w:val="-2"/>
        </w:rPr>
        <w:t>l</w:t>
      </w:r>
      <w:r w:rsidRPr="00321EB3">
        <w:rPr>
          <w:rFonts w:ascii="Times New Roman" w:eastAsia="Times New Roman" w:hAnsi="Times New Roman"/>
          <w:spacing w:val="-4"/>
        </w:rPr>
        <w:t>-</w:t>
      </w:r>
      <w:r w:rsidRPr="00321EB3">
        <w:rPr>
          <w:rFonts w:ascii="Times New Roman" w:eastAsia="Times New Roman" w:hAnsi="Times New Roman"/>
          <w:spacing w:val="1"/>
        </w:rPr>
        <w:t>t</w:t>
      </w:r>
      <w:r w:rsidRPr="00321EB3">
        <w:rPr>
          <w:rFonts w:ascii="Times New Roman" w:eastAsia="Times New Roman" w:hAnsi="Times New Roman"/>
          <w:spacing w:val="3"/>
        </w:rPr>
        <w:t>i</w:t>
      </w:r>
      <w:r w:rsidRPr="00321EB3">
        <w:rPr>
          <w:rFonts w:ascii="Times New Roman" w:eastAsia="Times New Roman" w:hAnsi="Times New Roman"/>
          <w:spacing w:val="-4"/>
        </w:rPr>
        <w:t>m</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spacing w:val="-4"/>
        </w:rPr>
        <w:t>ud</w:t>
      </w:r>
      <w:r w:rsidRPr="00321EB3">
        <w:rPr>
          <w:rFonts w:ascii="Times New Roman" w:eastAsia="Times New Roman" w:hAnsi="Times New Roman"/>
        </w:rPr>
        <w:t>y</w:t>
      </w:r>
      <w:r w:rsidRPr="00321EB3">
        <w:rPr>
          <w:rFonts w:ascii="Times New Roman" w:eastAsia="Times New Roman" w:hAnsi="Times New Roman"/>
          <w:spacing w:val="5"/>
        </w:rPr>
        <w:t xml:space="preserve"> </w:t>
      </w:r>
      <w:r w:rsidRPr="00321EB3">
        <w:rPr>
          <w:rFonts w:ascii="Times New Roman" w:eastAsia="Times New Roman" w:hAnsi="Times New Roman"/>
          <w:spacing w:val="-4"/>
        </w:rPr>
        <w:t>m</w:t>
      </w:r>
      <w:r w:rsidRPr="00321EB3">
        <w:rPr>
          <w:rFonts w:ascii="Times New Roman" w:eastAsia="Times New Roman" w:hAnsi="Times New Roman"/>
          <w:spacing w:val="3"/>
        </w:rPr>
        <w:t>a</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rPr>
        <w:t>c</w:t>
      </w:r>
      <w:r w:rsidRPr="00321EB3">
        <w:rPr>
          <w:rFonts w:ascii="Times New Roman" w:eastAsia="Times New Roman" w:hAnsi="Times New Roman"/>
          <w:spacing w:val="2"/>
        </w:rPr>
        <w:t>o</w:t>
      </w:r>
      <w:r w:rsidRPr="00321EB3">
        <w:rPr>
          <w:rFonts w:ascii="Times New Roman" w:eastAsia="Times New Roman" w:hAnsi="Times New Roman"/>
          <w:spacing w:val="-4"/>
        </w:rPr>
        <w:t>m</w:t>
      </w:r>
      <w:r w:rsidRPr="00321EB3">
        <w:rPr>
          <w:rFonts w:ascii="Times New Roman" w:eastAsia="Times New Roman" w:hAnsi="Times New Roman"/>
        </w:rPr>
        <w:t>p</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2"/>
        </w:rPr>
        <w:t xml:space="preserve"> p</w:t>
      </w:r>
      <w:r w:rsidRPr="00321EB3">
        <w:rPr>
          <w:rFonts w:ascii="Times New Roman" w:eastAsia="Times New Roman" w:hAnsi="Times New Roman"/>
          <w:spacing w:val="1"/>
        </w:rPr>
        <w:t>r</w:t>
      </w:r>
      <w:r w:rsidRPr="00321EB3">
        <w:rPr>
          <w:rFonts w:ascii="Times New Roman" w:eastAsia="Times New Roman" w:hAnsi="Times New Roman"/>
        </w:rPr>
        <w:t>o</w:t>
      </w:r>
      <w:r w:rsidRPr="00321EB3">
        <w:rPr>
          <w:rFonts w:ascii="Times New Roman" w:eastAsia="Times New Roman" w:hAnsi="Times New Roman"/>
          <w:spacing w:val="-3"/>
        </w:rPr>
        <w:t>g</w:t>
      </w:r>
      <w:r w:rsidRPr="00321EB3">
        <w:rPr>
          <w:rFonts w:ascii="Times New Roman" w:eastAsia="Times New Roman" w:hAnsi="Times New Roman"/>
          <w:spacing w:val="1"/>
        </w:rPr>
        <w:t>r</w:t>
      </w:r>
      <w:r w:rsidRPr="00321EB3">
        <w:rPr>
          <w:rFonts w:ascii="Times New Roman" w:eastAsia="Times New Roman" w:hAnsi="Times New Roman"/>
        </w:rPr>
        <w:t>am</w:t>
      </w:r>
      <w:r w:rsidRPr="00321EB3">
        <w:rPr>
          <w:rFonts w:ascii="Times New Roman" w:eastAsia="Times New Roman" w:hAnsi="Times New Roman"/>
          <w:spacing w:val="-4"/>
        </w:rPr>
        <w:t xml:space="preserve"> </w:t>
      </w:r>
      <w:r w:rsidRPr="00321EB3">
        <w:rPr>
          <w:rFonts w:ascii="Times New Roman" w:eastAsia="Times New Roman" w:hAnsi="Times New Roman"/>
          <w:spacing w:val="1"/>
        </w:rPr>
        <w:t>r</w:t>
      </w:r>
      <w:r w:rsidRPr="00321EB3">
        <w:rPr>
          <w:rFonts w:ascii="Times New Roman" w:eastAsia="Times New Roman" w:hAnsi="Times New Roman"/>
        </w:rPr>
        <w:t>equi</w:t>
      </w:r>
      <w:r w:rsidRPr="00321EB3">
        <w:rPr>
          <w:rFonts w:ascii="Times New Roman" w:eastAsia="Times New Roman" w:hAnsi="Times New Roman"/>
          <w:spacing w:val="-2"/>
        </w:rPr>
        <w:t>r</w:t>
      </w:r>
      <w:r w:rsidRPr="00321EB3">
        <w:rPr>
          <w:rFonts w:ascii="Times New Roman" w:eastAsia="Times New Roman" w:hAnsi="Times New Roman"/>
        </w:rPr>
        <w:t>e</w:t>
      </w:r>
      <w:r w:rsidRPr="00321EB3">
        <w:rPr>
          <w:rFonts w:ascii="Times New Roman" w:eastAsia="Times New Roman" w:hAnsi="Times New Roman"/>
          <w:spacing w:val="-4"/>
        </w:rPr>
        <w:t>m</w:t>
      </w:r>
      <w:r w:rsidRPr="00321EB3">
        <w:rPr>
          <w:rFonts w:ascii="Times New Roman" w:eastAsia="Times New Roman" w:hAnsi="Times New Roman"/>
        </w:rPr>
        <w:t>en</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1"/>
        </w:rPr>
        <w:t>i</w:t>
      </w:r>
      <w:r w:rsidRPr="00321EB3">
        <w:rPr>
          <w:rFonts w:ascii="Times New Roman" w:eastAsia="Times New Roman" w:hAnsi="Times New Roman"/>
        </w:rPr>
        <w:t>n</w:t>
      </w:r>
      <w:r w:rsidRPr="00321EB3">
        <w:rPr>
          <w:rFonts w:ascii="Times New Roman" w:eastAsia="Times New Roman" w:hAnsi="Times New Roman"/>
          <w:spacing w:val="1"/>
        </w:rPr>
        <w:t xml:space="preserve"> t</w:t>
      </w:r>
      <w:r w:rsidRPr="00321EB3">
        <w:rPr>
          <w:rFonts w:ascii="Times New Roman" w:eastAsia="Times New Roman" w:hAnsi="Times New Roman"/>
          <w:spacing w:val="-1"/>
        </w:rPr>
        <w:t>w</w:t>
      </w:r>
      <w:r w:rsidRPr="00321EB3">
        <w:rPr>
          <w:rFonts w:ascii="Times New Roman" w:eastAsia="Times New Roman" w:hAnsi="Times New Roman"/>
        </w:rPr>
        <w:t>o</w:t>
      </w:r>
      <w:r w:rsidRPr="00321EB3">
        <w:rPr>
          <w:rFonts w:ascii="Times New Roman" w:eastAsia="Times New Roman" w:hAnsi="Times New Roman"/>
          <w:spacing w:val="-2"/>
        </w:rPr>
        <w:t xml:space="preserve"> y</w:t>
      </w:r>
      <w:r w:rsidRPr="00321EB3">
        <w:rPr>
          <w:rFonts w:ascii="Times New Roman" w:eastAsia="Times New Roman" w:hAnsi="Times New Roman"/>
        </w:rPr>
        <w:t>ea</w:t>
      </w:r>
      <w:r w:rsidRPr="00321EB3">
        <w:rPr>
          <w:rFonts w:ascii="Times New Roman" w:eastAsia="Times New Roman" w:hAnsi="Times New Roman"/>
          <w:spacing w:val="1"/>
        </w:rPr>
        <w:t>r</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1"/>
        </w:rPr>
        <w:t>i</w:t>
      </w:r>
      <w:r w:rsidRPr="00321EB3">
        <w:rPr>
          <w:rFonts w:ascii="Times New Roman" w:eastAsia="Times New Roman" w:hAnsi="Times New Roman"/>
        </w:rPr>
        <w:t>f</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rPr>
        <w:t>hey</w:t>
      </w:r>
      <w:r w:rsidRPr="00321EB3">
        <w:rPr>
          <w:rFonts w:ascii="Times New Roman" w:eastAsia="Times New Roman" w:hAnsi="Times New Roman"/>
          <w:spacing w:val="-2"/>
        </w:rPr>
        <w:t xml:space="preserve"> </w:t>
      </w:r>
      <w:r w:rsidRPr="00321EB3">
        <w:rPr>
          <w:rFonts w:ascii="Times New Roman" w:eastAsia="Times New Roman" w:hAnsi="Times New Roman"/>
          <w:spacing w:val="1"/>
        </w:rPr>
        <w:t>f</w:t>
      </w:r>
      <w:r w:rsidRPr="00321EB3">
        <w:rPr>
          <w:rFonts w:ascii="Times New Roman" w:eastAsia="Times New Roman" w:hAnsi="Times New Roman"/>
        </w:rPr>
        <w:t>o</w:t>
      </w:r>
      <w:r w:rsidRPr="00321EB3">
        <w:rPr>
          <w:rFonts w:ascii="Times New Roman" w:eastAsia="Times New Roman" w:hAnsi="Times New Roman"/>
          <w:spacing w:val="-2"/>
        </w:rPr>
        <w:t>l</w:t>
      </w:r>
      <w:r w:rsidRPr="00321EB3">
        <w:rPr>
          <w:rFonts w:ascii="Times New Roman" w:eastAsia="Times New Roman" w:hAnsi="Times New Roman"/>
          <w:spacing w:val="1"/>
        </w:rPr>
        <w:t>l</w:t>
      </w:r>
      <w:r w:rsidRPr="00321EB3">
        <w:rPr>
          <w:rFonts w:ascii="Times New Roman" w:eastAsia="Times New Roman" w:hAnsi="Times New Roman"/>
        </w:rPr>
        <w:t>ow</w:t>
      </w:r>
      <w:r w:rsidRPr="00321EB3">
        <w:rPr>
          <w:rFonts w:ascii="Times New Roman" w:eastAsia="Times New Roman" w:hAnsi="Times New Roman"/>
          <w:spacing w:val="-1"/>
        </w:rPr>
        <w:t xml:space="preserve"> the </w:t>
      </w:r>
      <w:r w:rsidRPr="00321EB3">
        <w:rPr>
          <w:rFonts w:ascii="Times New Roman" w:eastAsia="Times New Roman" w:hAnsi="Times New Roman"/>
          <w:spacing w:val="1"/>
        </w:rPr>
        <w:t>r</w:t>
      </w:r>
      <w:r w:rsidRPr="00321EB3">
        <w:rPr>
          <w:rFonts w:ascii="Times New Roman" w:eastAsia="Times New Roman" w:hAnsi="Times New Roman"/>
        </w:rPr>
        <w:t>eco</w:t>
      </w:r>
      <w:r w:rsidRPr="00321EB3">
        <w:rPr>
          <w:rFonts w:ascii="Times New Roman" w:eastAsia="Times New Roman" w:hAnsi="Times New Roman"/>
          <w:spacing w:val="-4"/>
        </w:rPr>
        <w:t>mm</w:t>
      </w:r>
      <w:r w:rsidRPr="00321EB3">
        <w:rPr>
          <w:rFonts w:ascii="Times New Roman" w:eastAsia="Times New Roman" w:hAnsi="Times New Roman"/>
        </w:rPr>
        <w:t>ended</w:t>
      </w:r>
      <w:r w:rsidRPr="00321EB3">
        <w:rPr>
          <w:rFonts w:ascii="Times New Roman" w:eastAsia="Times New Roman" w:hAnsi="Times New Roman"/>
          <w:spacing w:val="1"/>
        </w:rPr>
        <w:t xml:space="preserve"> </w:t>
      </w:r>
      <w:r w:rsidRPr="00321EB3">
        <w:rPr>
          <w:rFonts w:ascii="Times New Roman" w:eastAsia="Times New Roman" w:hAnsi="Times New Roman"/>
        </w:rPr>
        <w:t>cour</w:t>
      </w:r>
      <w:r w:rsidRPr="00321EB3">
        <w:rPr>
          <w:rFonts w:ascii="Times New Roman" w:eastAsia="Times New Roman" w:hAnsi="Times New Roman"/>
          <w:spacing w:val="-2"/>
        </w:rPr>
        <w:t>s</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se</w:t>
      </w:r>
      <w:r w:rsidRPr="00321EB3">
        <w:rPr>
          <w:rFonts w:ascii="Times New Roman" w:eastAsia="Times New Roman" w:hAnsi="Times New Roman"/>
          <w:spacing w:val="-2"/>
        </w:rPr>
        <w:t>q</w:t>
      </w:r>
      <w:r w:rsidRPr="00321EB3">
        <w:rPr>
          <w:rFonts w:ascii="Times New Roman" w:eastAsia="Times New Roman" w:hAnsi="Times New Roman"/>
        </w:rPr>
        <w:t>u</w:t>
      </w:r>
      <w:r w:rsidRPr="00321EB3">
        <w:rPr>
          <w:rFonts w:ascii="Times New Roman" w:eastAsia="Times New Roman" w:hAnsi="Times New Roman"/>
          <w:spacing w:val="-2"/>
        </w:rPr>
        <w:t>e</w:t>
      </w:r>
      <w:r w:rsidRPr="00321EB3">
        <w:rPr>
          <w:rFonts w:ascii="Times New Roman" w:eastAsia="Times New Roman" w:hAnsi="Times New Roman"/>
        </w:rPr>
        <w:t>nce.</w:t>
      </w:r>
    </w:p>
    <w:p w14:paraId="53372B8A" w14:textId="77777777" w:rsidR="004A5797" w:rsidRPr="00321EB3" w:rsidRDefault="004A5797" w:rsidP="004A5797">
      <w:pPr>
        <w:spacing w:after="0" w:line="240" w:lineRule="auto"/>
        <w:jc w:val="both"/>
        <w:rPr>
          <w:rFonts w:ascii="Times New Roman" w:eastAsia="Times New Roman" w:hAnsi="Times New Roman"/>
        </w:rPr>
      </w:pPr>
    </w:p>
    <w:p w14:paraId="068E1E36" w14:textId="77777777" w:rsidR="004A5797" w:rsidRDefault="004A5797" w:rsidP="004A5797">
      <w:pPr>
        <w:spacing w:after="0" w:line="240" w:lineRule="auto"/>
        <w:ind w:right="-20"/>
        <w:jc w:val="both"/>
        <w:rPr>
          <w:rFonts w:ascii="Times New Roman" w:eastAsia="Times New Roman" w:hAnsi="Times New Roman"/>
        </w:rPr>
      </w:pPr>
      <w:r w:rsidRPr="00321EB3">
        <w:rPr>
          <w:rFonts w:ascii="Times New Roman" w:eastAsia="Times New Roman" w:hAnsi="Times New Roman"/>
          <w:b/>
          <w:bCs/>
          <w:spacing w:val="-1"/>
        </w:rPr>
        <w:t>E</w:t>
      </w:r>
      <w:r w:rsidRPr="00321EB3">
        <w:rPr>
          <w:rFonts w:ascii="Times New Roman" w:eastAsia="Times New Roman" w:hAnsi="Times New Roman"/>
          <w:b/>
          <w:bCs/>
        </w:rPr>
        <w:t>v</w:t>
      </w:r>
      <w:r w:rsidRPr="00321EB3">
        <w:rPr>
          <w:rFonts w:ascii="Times New Roman" w:eastAsia="Times New Roman" w:hAnsi="Times New Roman"/>
          <w:b/>
          <w:bCs/>
          <w:spacing w:val="1"/>
        </w:rPr>
        <w:t>e</w:t>
      </w:r>
      <w:r w:rsidRPr="00321EB3">
        <w:rPr>
          <w:rFonts w:ascii="Times New Roman" w:eastAsia="Times New Roman" w:hAnsi="Times New Roman"/>
          <w:b/>
          <w:bCs/>
        </w:rPr>
        <w:t>n</w:t>
      </w:r>
      <w:r w:rsidRPr="00321EB3">
        <w:rPr>
          <w:rFonts w:ascii="Times New Roman" w:eastAsia="Times New Roman" w:hAnsi="Times New Roman"/>
          <w:b/>
          <w:bCs/>
          <w:spacing w:val="1"/>
        </w:rPr>
        <w:t>i</w:t>
      </w:r>
      <w:r w:rsidRPr="00321EB3">
        <w:rPr>
          <w:rFonts w:ascii="Times New Roman" w:eastAsia="Times New Roman" w:hAnsi="Times New Roman"/>
          <w:b/>
          <w:bCs/>
        </w:rPr>
        <w:t>ng/Weekend</w:t>
      </w:r>
      <w:r w:rsidRPr="00321EB3">
        <w:rPr>
          <w:rFonts w:ascii="Times New Roman" w:eastAsia="Times New Roman" w:hAnsi="Times New Roman"/>
          <w:b/>
          <w:bCs/>
          <w:spacing w:val="-2"/>
        </w:rPr>
        <w:t xml:space="preserve"> </w:t>
      </w:r>
      <w:r w:rsidRPr="00321EB3">
        <w:rPr>
          <w:rFonts w:ascii="Times New Roman" w:eastAsia="Times New Roman" w:hAnsi="Times New Roman"/>
          <w:b/>
          <w:bCs/>
          <w:spacing w:val="1"/>
        </w:rPr>
        <w:t>O</w:t>
      </w:r>
      <w:r w:rsidRPr="00321EB3">
        <w:rPr>
          <w:rFonts w:ascii="Times New Roman" w:eastAsia="Times New Roman" w:hAnsi="Times New Roman"/>
          <w:b/>
          <w:bCs/>
        </w:rPr>
        <w:t>p</w:t>
      </w:r>
      <w:r w:rsidRPr="00321EB3">
        <w:rPr>
          <w:rFonts w:ascii="Times New Roman" w:eastAsia="Times New Roman" w:hAnsi="Times New Roman"/>
          <w:b/>
          <w:bCs/>
          <w:spacing w:val="-2"/>
        </w:rPr>
        <w:t>t</w:t>
      </w:r>
      <w:r w:rsidRPr="00321EB3">
        <w:rPr>
          <w:rFonts w:ascii="Times New Roman" w:eastAsia="Times New Roman" w:hAnsi="Times New Roman"/>
          <w:b/>
          <w:bCs/>
          <w:spacing w:val="1"/>
        </w:rPr>
        <w:t>i</w:t>
      </w:r>
      <w:r w:rsidRPr="00321EB3">
        <w:rPr>
          <w:rFonts w:ascii="Times New Roman" w:eastAsia="Times New Roman" w:hAnsi="Times New Roman"/>
          <w:b/>
          <w:bCs/>
        </w:rPr>
        <w:t>on</w:t>
      </w:r>
    </w:p>
    <w:p w14:paraId="15299F43" w14:textId="77777777" w:rsidR="004A5797"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rPr>
        <w:t>ude</w:t>
      </w:r>
      <w:r w:rsidRPr="00321EB3">
        <w:rPr>
          <w:rFonts w:ascii="Times New Roman" w:eastAsia="Times New Roman" w:hAnsi="Times New Roman"/>
          <w:spacing w:val="-2"/>
        </w:rPr>
        <w:t>n</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1"/>
        </w:rPr>
        <w:t>w</w:t>
      </w:r>
      <w:r w:rsidRPr="00321EB3">
        <w:rPr>
          <w:rFonts w:ascii="Times New Roman" w:eastAsia="Times New Roman" w:hAnsi="Times New Roman"/>
        </w:rPr>
        <w:t>ho</w:t>
      </w:r>
      <w:r w:rsidRPr="00321EB3">
        <w:rPr>
          <w:rFonts w:ascii="Times New Roman" w:eastAsia="Times New Roman" w:hAnsi="Times New Roman"/>
          <w:spacing w:val="-2"/>
        </w:rPr>
        <w:t xml:space="preserve"> </w:t>
      </w:r>
      <w:r w:rsidRPr="00321EB3">
        <w:rPr>
          <w:rFonts w:ascii="Times New Roman" w:eastAsia="Times New Roman" w:hAnsi="Times New Roman"/>
        </w:rPr>
        <w:t>en</w:t>
      </w:r>
      <w:r w:rsidRPr="00321EB3">
        <w:rPr>
          <w:rFonts w:ascii="Times New Roman" w:eastAsia="Times New Roman" w:hAnsi="Times New Roman"/>
          <w:spacing w:val="-2"/>
        </w:rPr>
        <w:t>r</w:t>
      </w:r>
      <w:r w:rsidRPr="00321EB3">
        <w:rPr>
          <w:rFonts w:ascii="Times New Roman" w:eastAsia="Times New Roman" w:hAnsi="Times New Roman"/>
        </w:rPr>
        <w:t>o</w:t>
      </w:r>
      <w:r w:rsidRPr="00321EB3">
        <w:rPr>
          <w:rFonts w:ascii="Times New Roman" w:eastAsia="Times New Roman" w:hAnsi="Times New Roman"/>
          <w:spacing w:val="-1"/>
        </w:rPr>
        <w:t>l</w:t>
      </w:r>
      <w:r w:rsidRPr="00321EB3">
        <w:rPr>
          <w:rFonts w:ascii="Times New Roman" w:eastAsia="Times New Roman" w:hAnsi="Times New Roman"/>
        </w:rPr>
        <w:t>l</w:t>
      </w:r>
      <w:r w:rsidRPr="00321EB3">
        <w:rPr>
          <w:rFonts w:ascii="Times New Roman" w:eastAsia="Times New Roman" w:hAnsi="Times New Roman"/>
          <w:spacing w:val="1"/>
        </w:rPr>
        <w:t xml:space="preserve"> f</w:t>
      </w:r>
      <w:r w:rsidRPr="00321EB3">
        <w:rPr>
          <w:rFonts w:ascii="Times New Roman" w:eastAsia="Times New Roman" w:hAnsi="Times New Roman"/>
          <w:spacing w:val="-2"/>
        </w:rPr>
        <w:t>o</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rPr>
        <w:t>he</w:t>
      </w:r>
      <w:r w:rsidRPr="00321EB3">
        <w:rPr>
          <w:rFonts w:ascii="Times New Roman" w:eastAsia="Times New Roman" w:hAnsi="Times New Roman"/>
          <w:spacing w:val="-2"/>
        </w:rPr>
        <w:t xml:space="preserve"> </w:t>
      </w:r>
      <w:r w:rsidRPr="00321EB3">
        <w:rPr>
          <w:rFonts w:ascii="Times New Roman" w:eastAsia="Times New Roman" w:hAnsi="Times New Roman"/>
        </w:rPr>
        <w:t>e</w:t>
      </w:r>
      <w:r w:rsidRPr="00321EB3">
        <w:rPr>
          <w:rFonts w:ascii="Times New Roman" w:eastAsia="Times New Roman" w:hAnsi="Times New Roman"/>
          <w:spacing w:val="-2"/>
        </w:rPr>
        <w:t>v</w:t>
      </w:r>
      <w:r w:rsidRPr="00321EB3">
        <w:rPr>
          <w:rFonts w:ascii="Times New Roman" w:eastAsia="Times New Roman" w:hAnsi="Times New Roman"/>
        </w:rPr>
        <w:t>en</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2"/>
        </w:rPr>
        <w:t>/</w:t>
      </w:r>
      <w:r w:rsidRPr="00321EB3">
        <w:rPr>
          <w:rFonts w:ascii="Times New Roman" w:eastAsia="Times New Roman" w:hAnsi="Times New Roman"/>
          <w:spacing w:val="1"/>
        </w:rPr>
        <w:t xml:space="preserve">weekend option </w:t>
      </w:r>
      <w:r w:rsidRPr="00321EB3">
        <w:rPr>
          <w:rFonts w:ascii="Times New Roman" w:eastAsia="Times New Roman" w:hAnsi="Times New Roman"/>
          <w:spacing w:val="-4"/>
        </w:rPr>
        <w:t>m</w:t>
      </w:r>
      <w:r w:rsidRPr="00321EB3">
        <w:rPr>
          <w:rFonts w:ascii="Times New Roman" w:eastAsia="Times New Roman" w:hAnsi="Times New Roman"/>
        </w:rPr>
        <w:t>ay</w:t>
      </w:r>
      <w:r w:rsidRPr="00321EB3">
        <w:rPr>
          <w:rFonts w:ascii="Times New Roman" w:eastAsia="Times New Roman" w:hAnsi="Times New Roman"/>
          <w:spacing w:val="-2"/>
        </w:rPr>
        <w:t xml:space="preserve"> </w:t>
      </w:r>
      <w:r w:rsidRPr="00321EB3">
        <w:rPr>
          <w:rFonts w:ascii="Times New Roman" w:eastAsia="Times New Roman" w:hAnsi="Times New Roman"/>
        </w:rPr>
        <w:t>c</w:t>
      </w:r>
      <w:r w:rsidRPr="00321EB3">
        <w:rPr>
          <w:rFonts w:ascii="Times New Roman" w:eastAsia="Times New Roman" w:hAnsi="Times New Roman"/>
          <w:spacing w:val="2"/>
        </w:rPr>
        <w:t>o</w:t>
      </w:r>
      <w:r w:rsidRPr="00321EB3">
        <w:rPr>
          <w:rFonts w:ascii="Times New Roman" w:eastAsia="Times New Roman" w:hAnsi="Times New Roman"/>
          <w:spacing w:val="-4"/>
        </w:rPr>
        <w:t>m</w:t>
      </w:r>
      <w:r w:rsidRPr="00321EB3">
        <w:rPr>
          <w:rFonts w:ascii="Times New Roman" w:eastAsia="Times New Roman" w:hAnsi="Times New Roman"/>
        </w:rPr>
        <w:t>p</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p</w:t>
      </w:r>
      <w:r w:rsidRPr="00321EB3">
        <w:rPr>
          <w:rFonts w:ascii="Times New Roman" w:eastAsia="Times New Roman" w:hAnsi="Times New Roman"/>
          <w:spacing w:val="1"/>
        </w:rPr>
        <w:t>r</w:t>
      </w:r>
      <w:r w:rsidRPr="00321EB3">
        <w:rPr>
          <w:rFonts w:ascii="Times New Roman" w:eastAsia="Times New Roman" w:hAnsi="Times New Roman"/>
        </w:rPr>
        <w:t>o</w:t>
      </w:r>
      <w:r w:rsidRPr="00321EB3">
        <w:rPr>
          <w:rFonts w:ascii="Times New Roman" w:eastAsia="Times New Roman" w:hAnsi="Times New Roman"/>
          <w:spacing w:val="-2"/>
        </w:rPr>
        <w:t>g</w:t>
      </w:r>
      <w:r w:rsidRPr="00321EB3">
        <w:rPr>
          <w:rFonts w:ascii="Times New Roman" w:eastAsia="Times New Roman" w:hAnsi="Times New Roman"/>
          <w:spacing w:val="1"/>
        </w:rPr>
        <w:t>r</w:t>
      </w:r>
      <w:r w:rsidRPr="00321EB3">
        <w:rPr>
          <w:rFonts w:ascii="Times New Roman" w:eastAsia="Times New Roman" w:hAnsi="Times New Roman"/>
        </w:rPr>
        <w:t>am</w:t>
      </w:r>
      <w:r w:rsidRPr="00321EB3">
        <w:rPr>
          <w:rFonts w:ascii="Times New Roman" w:eastAsia="Times New Roman" w:hAnsi="Times New Roman"/>
          <w:spacing w:val="-4"/>
        </w:rPr>
        <w:t xml:space="preserve"> </w:t>
      </w:r>
      <w:r w:rsidRPr="00321EB3">
        <w:rPr>
          <w:rFonts w:ascii="Times New Roman" w:eastAsia="Times New Roman" w:hAnsi="Times New Roman"/>
          <w:spacing w:val="1"/>
        </w:rPr>
        <w:t>r</w:t>
      </w:r>
      <w:r w:rsidRPr="00321EB3">
        <w:rPr>
          <w:rFonts w:ascii="Times New Roman" w:eastAsia="Times New Roman" w:hAnsi="Times New Roman"/>
        </w:rPr>
        <w:t>eq</w:t>
      </w:r>
      <w:r w:rsidRPr="00321EB3">
        <w:rPr>
          <w:rFonts w:ascii="Times New Roman" w:eastAsia="Times New Roman" w:hAnsi="Times New Roman"/>
          <w:spacing w:val="-2"/>
        </w:rPr>
        <w:t>u</w:t>
      </w:r>
      <w:r w:rsidRPr="00321EB3">
        <w:rPr>
          <w:rFonts w:ascii="Times New Roman" w:eastAsia="Times New Roman" w:hAnsi="Times New Roman"/>
          <w:spacing w:val="1"/>
        </w:rPr>
        <w:t>ir</w:t>
      </w:r>
      <w:r w:rsidRPr="00321EB3">
        <w:rPr>
          <w:rFonts w:ascii="Times New Roman" w:eastAsia="Times New Roman" w:hAnsi="Times New Roman"/>
        </w:rPr>
        <w:t>e</w:t>
      </w:r>
      <w:r w:rsidRPr="00321EB3">
        <w:rPr>
          <w:rFonts w:ascii="Times New Roman" w:eastAsia="Times New Roman" w:hAnsi="Times New Roman"/>
          <w:spacing w:val="-4"/>
        </w:rPr>
        <w:t>m</w:t>
      </w:r>
      <w:r w:rsidRPr="00321EB3">
        <w:rPr>
          <w:rFonts w:ascii="Times New Roman" w:eastAsia="Times New Roman" w:hAnsi="Times New Roman"/>
        </w:rPr>
        <w:t>en</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rPr>
        <w:t>n</w:t>
      </w:r>
      <w:r w:rsidRPr="00321EB3">
        <w:rPr>
          <w:rFonts w:ascii="Times New Roman" w:eastAsia="Times New Roman" w:hAnsi="Times New Roman"/>
          <w:spacing w:val="-2"/>
        </w:rPr>
        <w:t xml:space="preserve"> </w:t>
      </w:r>
      <w:r w:rsidRPr="00321EB3">
        <w:rPr>
          <w:rFonts w:ascii="Times New Roman" w:eastAsia="Times New Roman" w:hAnsi="Times New Roman"/>
        </w:rPr>
        <w:t>1</w:t>
      </w:r>
      <w:r>
        <w:rPr>
          <w:rFonts w:ascii="Times New Roman" w:eastAsia="Times New Roman" w:hAnsi="Times New Roman"/>
        </w:rPr>
        <w:t xml:space="preserve">6 </w:t>
      </w:r>
      <w:r w:rsidRPr="00321EB3">
        <w:rPr>
          <w:rFonts w:ascii="Times New Roman" w:eastAsia="Times New Roman" w:hAnsi="Times New Roman"/>
          <w:spacing w:val="-4"/>
        </w:rPr>
        <w:t>m</w:t>
      </w:r>
      <w:r w:rsidRPr="00321EB3">
        <w:rPr>
          <w:rFonts w:ascii="Times New Roman" w:eastAsia="Times New Roman" w:hAnsi="Times New Roman"/>
        </w:rPr>
        <w:t>on</w:t>
      </w:r>
      <w:r w:rsidRPr="00321EB3">
        <w:rPr>
          <w:rFonts w:ascii="Times New Roman" w:eastAsia="Times New Roman" w:hAnsi="Times New Roman"/>
          <w:spacing w:val="1"/>
        </w:rPr>
        <w:t>t</w:t>
      </w:r>
      <w:r w:rsidRPr="00321EB3">
        <w:rPr>
          <w:rFonts w:ascii="Times New Roman" w:eastAsia="Times New Roman" w:hAnsi="Times New Roman"/>
        </w:rPr>
        <w:t>hs</w:t>
      </w:r>
      <w:r w:rsidRPr="00321EB3">
        <w:rPr>
          <w:rFonts w:ascii="Times New Roman" w:eastAsia="Times New Roman" w:hAnsi="Times New Roman"/>
          <w:spacing w:val="1"/>
        </w:rPr>
        <w:t xml:space="preserve"> </w:t>
      </w:r>
      <w:r w:rsidRPr="00321EB3">
        <w:rPr>
          <w:rFonts w:ascii="Times New Roman" w:eastAsia="Times New Roman" w:hAnsi="Times New Roman"/>
          <w:spacing w:val="-1"/>
        </w:rPr>
        <w:t>i</w:t>
      </w:r>
      <w:r w:rsidRPr="00321EB3">
        <w:rPr>
          <w:rFonts w:ascii="Times New Roman" w:eastAsia="Times New Roman" w:hAnsi="Times New Roman"/>
        </w:rPr>
        <w:t>f</w:t>
      </w:r>
      <w:r w:rsidRPr="00321EB3">
        <w:rPr>
          <w:rFonts w:ascii="Times New Roman" w:eastAsia="Times New Roman" w:hAnsi="Times New Roman"/>
          <w:spacing w:val="1"/>
        </w:rPr>
        <w:t xml:space="preserve"> t</w:t>
      </w:r>
      <w:r w:rsidRPr="00321EB3">
        <w:rPr>
          <w:rFonts w:ascii="Times New Roman" w:eastAsia="Times New Roman" w:hAnsi="Times New Roman"/>
          <w:spacing w:val="-2"/>
        </w:rPr>
        <w:t>h</w:t>
      </w:r>
      <w:r w:rsidRPr="00321EB3">
        <w:rPr>
          <w:rFonts w:ascii="Times New Roman" w:eastAsia="Times New Roman" w:hAnsi="Times New Roman"/>
        </w:rPr>
        <w:t>ey</w:t>
      </w:r>
      <w:r w:rsidRPr="00321EB3">
        <w:rPr>
          <w:rFonts w:ascii="Times New Roman" w:eastAsia="Times New Roman" w:hAnsi="Times New Roman"/>
          <w:spacing w:val="-2"/>
        </w:rPr>
        <w:t xml:space="preserve"> </w:t>
      </w:r>
      <w:r w:rsidRPr="00321EB3">
        <w:rPr>
          <w:rFonts w:ascii="Times New Roman" w:eastAsia="Times New Roman" w:hAnsi="Times New Roman"/>
          <w:spacing w:val="1"/>
        </w:rPr>
        <w:t>f</w:t>
      </w:r>
      <w:r w:rsidRPr="00321EB3">
        <w:rPr>
          <w:rFonts w:ascii="Times New Roman" w:eastAsia="Times New Roman" w:hAnsi="Times New Roman"/>
        </w:rPr>
        <w:t>o</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rPr>
        <w:t>ow</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spacing w:val="-2"/>
        </w:rPr>
        <w:t>h</w:t>
      </w:r>
      <w:r w:rsidRPr="00321EB3">
        <w:rPr>
          <w:rFonts w:ascii="Times New Roman" w:eastAsia="Times New Roman" w:hAnsi="Times New Roman"/>
        </w:rPr>
        <w:t xml:space="preserve">e </w:t>
      </w:r>
      <w:r w:rsidRPr="00321EB3">
        <w:rPr>
          <w:rFonts w:ascii="Times New Roman" w:eastAsia="Times New Roman" w:hAnsi="Times New Roman"/>
          <w:spacing w:val="1"/>
        </w:rPr>
        <w:t>r</w:t>
      </w:r>
      <w:r w:rsidRPr="00321EB3">
        <w:rPr>
          <w:rFonts w:ascii="Times New Roman" w:eastAsia="Times New Roman" w:hAnsi="Times New Roman"/>
        </w:rPr>
        <w:t>eco</w:t>
      </w:r>
      <w:r w:rsidRPr="00321EB3">
        <w:rPr>
          <w:rFonts w:ascii="Times New Roman" w:eastAsia="Times New Roman" w:hAnsi="Times New Roman"/>
          <w:spacing w:val="-4"/>
        </w:rPr>
        <w:t>mm</w:t>
      </w:r>
      <w:r w:rsidRPr="00321EB3">
        <w:rPr>
          <w:rFonts w:ascii="Times New Roman" w:eastAsia="Times New Roman" w:hAnsi="Times New Roman"/>
        </w:rPr>
        <w:t>en</w:t>
      </w:r>
      <w:r w:rsidRPr="00321EB3">
        <w:rPr>
          <w:rFonts w:ascii="Times New Roman" w:eastAsia="Times New Roman" w:hAnsi="Times New Roman"/>
          <w:spacing w:val="-1"/>
        </w:rPr>
        <w:t>d</w:t>
      </w:r>
      <w:r w:rsidRPr="00321EB3">
        <w:rPr>
          <w:rFonts w:ascii="Times New Roman" w:eastAsia="Times New Roman" w:hAnsi="Times New Roman"/>
        </w:rPr>
        <w:t>ed</w:t>
      </w:r>
      <w:r w:rsidRPr="00321EB3">
        <w:rPr>
          <w:rFonts w:ascii="Times New Roman" w:eastAsia="Times New Roman" w:hAnsi="Times New Roman"/>
          <w:spacing w:val="1"/>
        </w:rPr>
        <w:t xml:space="preserve"> </w:t>
      </w:r>
      <w:r w:rsidRPr="00321EB3">
        <w:rPr>
          <w:rFonts w:ascii="Times New Roman" w:eastAsia="Times New Roman" w:hAnsi="Times New Roman"/>
        </w:rPr>
        <w:t>cour</w:t>
      </w:r>
      <w:r w:rsidRPr="00321EB3">
        <w:rPr>
          <w:rFonts w:ascii="Times New Roman" w:eastAsia="Times New Roman" w:hAnsi="Times New Roman"/>
          <w:spacing w:val="-2"/>
        </w:rPr>
        <w:t>s</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se</w:t>
      </w:r>
      <w:r w:rsidRPr="00321EB3">
        <w:rPr>
          <w:rFonts w:ascii="Times New Roman" w:eastAsia="Times New Roman" w:hAnsi="Times New Roman"/>
          <w:spacing w:val="-2"/>
        </w:rPr>
        <w:t>q</w:t>
      </w:r>
      <w:r w:rsidRPr="00321EB3">
        <w:rPr>
          <w:rFonts w:ascii="Times New Roman" w:eastAsia="Times New Roman" w:hAnsi="Times New Roman"/>
        </w:rPr>
        <w:t>u</w:t>
      </w:r>
      <w:r w:rsidRPr="00321EB3">
        <w:rPr>
          <w:rFonts w:ascii="Times New Roman" w:eastAsia="Times New Roman" w:hAnsi="Times New Roman"/>
          <w:spacing w:val="-2"/>
        </w:rPr>
        <w:t>e</w:t>
      </w:r>
      <w:r w:rsidRPr="00321EB3">
        <w:rPr>
          <w:rFonts w:ascii="Times New Roman" w:eastAsia="Times New Roman" w:hAnsi="Times New Roman"/>
        </w:rPr>
        <w:t>nce.</w:t>
      </w:r>
    </w:p>
    <w:p w14:paraId="78CF962B" w14:textId="77777777" w:rsidR="004A5797" w:rsidRDefault="004A5797" w:rsidP="004A5797">
      <w:pPr>
        <w:spacing w:after="0" w:line="240" w:lineRule="auto"/>
        <w:ind w:right="551"/>
        <w:jc w:val="both"/>
        <w:rPr>
          <w:rFonts w:ascii="Times New Roman" w:eastAsia="Times New Roman" w:hAnsi="Times New Roman"/>
        </w:rPr>
      </w:pPr>
    </w:p>
    <w:p w14:paraId="6459CA74" w14:textId="335518C7" w:rsidR="003829A6" w:rsidRDefault="003829A6" w:rsidP="004A5797">
      <w:pPr>
        <w:spacing w:after="0" w:line="240" w:lineRule="auto"/>
        <w:ind w:right="551"/>
        <w:jc w:val="both"/>
        <w:rPr>
          <w:rFonts w:ascii="Times New Roman" w:eastAsia="Times New Roman" w:hAnsi="Times New Roman"/>
          <w:b/>
          <w:bCs/>
          <w:spacing w:val="-1"/>
        </w:rPr>
      </w:pPr>
      <w:r>
        <w:rPr>
          <w:rFonts w:ascii="Times New Roman" w:eastAsia="Times New Roman" w:hAnsi="Times New Roman"/>
          <w:b/>
          <w:bCs/>
          <w:spacing w:val="-1"/>
        </w:rPr>
        <w:t xml:space="preserve">LPN Advanced Placement </w:t>
      </w:r>
    </w:p>
    <w:p w14:paraId="62A451C6" w14:textId="3F0DD920" w:rsidR="003829A6" w:rsidRDefault="003829A6" w:rsidP="004A5797">
      <w:pPr>
        <w:spacing w:after="0" w:line="240" w:lineRule="auto"/>
        <w:ind w:right="551"/>
        <w:jc w:val="both"/>
        <w:rPr>
          <w:rFonts w:ascii="Times New Roman" w:eastAsia="Times New Roman" w:hAnsi="Times New Roman"/>
        </w:rPr>
      </w:pP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rPr>
        <w:t>ude</w:t>
      </w:r>
      <w:r w:rsidRPr="00321EB3">
        <w:rPr>
          <w:rFonts w:ascii="Times New Roman" w:eastAsia="Times New Roman" w:hAnsi="Times New Roman"/>
          <w:spacing w:val="-2"/>
        </w:rPr>
        <w:t>n</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1"/>
        </w:rPr>
        <w:t>w</w:t>
      </w:r>
      <w:r w:rsidRPr="00321EB3">
        <w:rPr>
          <w:rFonts w:ascii="Times New Roman" w:eastAsia="Times New Roman" w:hAnsi="Times New Roman"/>
        </w:rPr>
        <w:t>ho</w:t>
      </w:r>
      <w:r w:rsidRPr="00321EB3">
        <w:rPr>
          <w:rFonts w:ascii="Times New Roman" w:eastAsia="Times New Roman" w:hAnsi="Times New Roman"/>
          <w:spacing w:val="-2"/>
        </w:rPr>
        <w:t xml:space="preserve"> </w:t>
      </w:r>
      <w:r>
        <w:rPr>
          <w:rFonts w:ascii="Times New Roman" w:eastAsia="Times New Roman" w:hAnsi="Times New Roman"/>
        </w:rPr>
        <w:t>enroll in the LPN advanced placement pathway may complete the program in three semesters/terms if the</w:t>
      </w:r>
      <w:r w:rsidR="00567923">
        <w:rPr>
          <w:rFonts w:ascii="Times New Roman" w:eastAsia="Times New Roman" w:hAnsi="Times New Roman"/>
        </w:rPr>
        <w:t>y</w:t>
      </w:r>
      <w:r>
        <w:rPr>
          <w:rFonts w:ascii="Times New Roman" w:eastAsia="Times New Roman" w:hAnsi="Times New Roman"/>
        </w:rPr>
        <w:t xml:space="preserve"> follow the </w:t>
      </w:r>
      <w:r w:rsidRPr="00321EB3">
        <w:rPr>
          <w:rFonts w:ascii="Times New Roman" w:eastAsia="Times New Roman" w:hAnsi="Times New Roman"/>
          <w:spacing w:val="1"/>
        </w:rPr>
        <w:t>r</w:t>
      </w:r>
      <w:r w:rsidRPr="00321EB3">
        <w:rPr>
          <w:rFonts w:ascii="Times New Roman" w:eastAsia="Times New Roman" w:hAnsi="Times New Roman"/>
        </w:rPr>
        <w:t>eco</w:t>
      </w:r>
      <w:r w:rsidRPr="00321EB3">
        <w:rPr>
          <w:rFonts w:ascii="Times New Roman" w:eastAsia="Times New Roman" w:hAnsi="Times New Roman"/>
          <w:spacing w:val="-4"/>
        </w:rPr>
        <w:t>mm</w:t>
      </w:r>
      <w:r w:rsidRPr="00321EB3">
        <w:rPr>
          <w:rFonts w:ascii="Times New Roman" w:eastAsia="Times New Roman" w:hAnsi="Times New Roman"/>
        </w:rPr>
        <w:t>en</w:t>
      </w:r>
      <w:r w:rsidRPr="00321EB3">
        <w:rPr>
          <w:rFonts w:ascii="Times New Roman" w:eastAsia="Times New Roman" w:hAnsi="Times New Roman"/>
          <w:spacing w:val="-1"/>
        </w:rPr>
        <w:t>d</w:t>
      </w:r>
      <w:r w:rsidRPr="00321EB3">
        <w:rPr>
          <w:rFonts w:ascii="Times New Roman" w:eastAsia="Times New Roman" w:hAnsi="Times New Roman"/>
        </w:rPr>
        <w:t>ed</w:t>
      </w:r>
      <w:r w:rsidRPr="00321EB3">
        <w:rPr>
          <w:rFonts w:ascii="Times New Roman" w:eastAsia="Times New Roman" w:hAnsi="Times New Roman"/>
          <w:spacing w:val="1"/>
        </w:rPr>
        <w:t xml:space="preserve"> </w:t>
      </w:r>
      <w:r w:rsidRPr="00321EB3">
        <w:rPr>
          <w:rFonts w:ascii="Times New Roman" w:eastAsia="Times New Roman" w:hAnsi="Times New Roman"/>
        </w:rPr>
        <w:t>cour</w:t>
      </w:r>
      <w:r w:rsidRPr="00321EB3">
        <w:rPr>
          <w:rFonts w:ascii="Times New Roman" w:eastAsia="Times New Roman" w:hAnsi="Times New Roman"/>
          <w:spacing w:val="-2"/>
        </w:rPr>
        <w:t>s</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se</w:t>
      </w:r>
      <w:r w:rsidRPr="00321EB3">
        <w:rPr>
          <w:rFonts w:ascii="Times New Roman" w:eastAsia="Times New Roman" w:hAnsi="Times New Roman"/>
          <w:spacing w:val="-2"/>
        </w:rPr>
        <w:t>q</w:t>
      </w:r>
      <w:r w:rsidRPr="00321EB3">
        <w:rPr>
          <w:rFonts w:ascii="Times New Roman" w:eastAsia="Times New Roman" w:hAnsi="Times New Roman"/>
        </w:rPr>
        <w:t>u</w:t>
      </w:r>
      <w:r w:rsidRPr="00321EB3">
        <w:rPr>
          <w:rFonts w:ascii="Times New Roman" w:eastAsia="Times New Roman" w:hAnsi="Times New Roman"/>
          <w:spacing w:val="-2"/>
        </w:rPr>
        <w:t>e</w:t>
      </w:r>
      <w:r w:rsidRPr="00321EB3">
        <w:rPr>
          <w:rFonts w:ascii="Times New Roman" w:eastAsia="Times New Roman" w:hAnsi="Times New Roman"/>
        </w:rPr>
        <w:t>nce.</w:t>
      </w:r>
    </w:p>
    <w:p w14:paraId="3A259F21" w14:textId="77777777" w:rsidR="003829A6" w:rsidRPr="00321EB3" w:rsidRDefault="003829A6" w:rsidP="004A5797">
      <w:pPr>
        <w:spacing w:after="0" w:line="240" w:lineRule="auto"/>
        <w:ind w:right="551"/>
        <w:jc w:val="both"/>
        <w:rPr>
          <w:rFonts w:ascii="Times New Roman" w:eastAsia="Times New Roman" w:hAnsi="Times New Roman"/>
        </w:rPr>
      </w:pPr>
    </w:p>
    <w:p w14:paraId="4EC0DEBD" w14:textId="77777777" w:rsidR="004A5797" w:rsidRDefault="004A5797" w:rsidP="004A5797">
      <w:pPr>
        <w:spacing w:after="0" w:line="240" w:lineRule="auto"/>
        <w:ind w:right="-20"/>
        <w:rPr>
          <w:rFonts w:ascii="Times New Roman" w:eastAsia="Times New Roman" w:hAnsi="Times New Roman"/>
          <w:caps/>
        </w:rPr>
      </w:pPr>
      <w:r w:rsidRPr="00321EB3">
        <w:rPr>
          <w:rFonts w:ascii="Times New Roman" w:eastAsia="Times New Roman" w:hAnsi="Times New Roman"/>
          <w:b/>
          <w:bCs/>
          <w:caps/>
          <w:spacing w:val="-1"/>
          <w:position w:val="-1"/>
        </w:rPr>
        <w:t>Graduation Requirements</w:t>
      </w:r>
    </w:p>
    <w:p w14:paraId="582DE0E2" w14:textId="77777777" w:rsidR="004A5797" w:rsidRPr="00321EB3" w:rsidRDefault="004A5797" w:rsidP="004A5797">
      <w:pPr>
        <w:spacing w:after="0" w:line="240" w:lineRule="auto"/>
        <w:jc w:val="both"/>
        <w:rPr>
          <w:rFonts w:ascii="Times New Roman" w:hAnsi="Times New Roman"/>
        </w:rPr>
      </w:pPr>
    </w:p>
    <w:p w14:paraId="73193157" w14:textId="77777777" w:rsidR="004A5797" w:rsidRPr="00321EB3"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spacing w:val="-1"/>
        </w:rPr>
        <w:t>U</w:t>
      </w:r>
      <w:r w:rsidRPr="00321EB3">
        <w:rPr>
          <w:rFonts w:ascii="Times New Roman" w:eastAsia="Times New Roman" w:hAnsi="Times New Roman"/>
        </w:rPr>
        <w:t>pon co</w:t>
      </w:r>
      <w:r w:rsidRPr="00321EB3">
        <w:rPr>
          <w:rFonts w:ascii="Times New Roman" w:eastAsia="Times New Roman" w:hAnsi="Times New Roman"/>
          <w:spacing w:val="-4"/>
        </w:rPr>
        <w:t>m</w:t>
      </w:r>
      <w:r w:rsidRPr="00321EB3">
        <w:rPr>
          <w:rFonts w:ascii="Times New Roman" w:eastAsia="Times New Roman" w:hAnsi="Times New Roman"/>
        </w:rPr>
        <w:t>p</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 xml:space="preserve">on </w:t>
      </w:r>
      <w:r w:rsidRPr="00321EB3">
        <w:rPr>
          <w:rFonts w:ascii="Times New Roman" w:eastAsia="Times New Roman" w:hAnsi="Times New Roman"/>
          <w:spacing w:val="-2"/>
        </w:rPr>
        <w:t>o</w:t>
      </w:r>
      <w:r w:rsidRPr="00321EB3">
        <w:rPr>
          <w:rFonts w:ascii="Times New Roman" w:eastAsia="Times New Roman" w:hAnsi="Times New Roman"/>
        </w:rPr>
        <w:t>f</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spacing w:val="1"/>
        </w:rPr>
        <w:t>l</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2"/>
        </w:rPr>
        <w:t>q</w:t>
      </w:r>
      <w:r w:rsidRPr="00321EB3">
        <w:rPr>
          <w:rFonts w:ascii="Times New Roman" w:eastAsia="Times New Roman" w:hAnsi="Times New Roman"/>
        </w:rPr>
        <w:t>u</w:t>
      </w:r>
      <w:r w:rsidRPr="00321EB3">
        <w:rPr>
          <w:rFonts w:ascii="Times New Roman" w:eastAsia="Times New Roman" w:hAnsi="Times New Roman"/>
          <w:spacing w:val="1"/>
        </w:rPr>
        <w:t>ir</w:t>
      </w:r>
      <w:r w:rsidRPr="00321EB3">
        <w:rPr>
          <w:rFonts w:ascii="Times New Roman" w:eastAsia="Times New Roman" w:hAnsi="Times New Roman"/>
        </w:rPr>
        <w:t>e</w:t>
      </w:r>
      <w:r w:rsidRPr="00321EB3">
        <w:rPr>
          <w:rFonts w:ascii="Times New Roman" w:eastAsia="Times New Roman" w:hAnsi="Times New Roman"/>
          <w:spacing w:val="-4"/>
        </w:rPr>
        <w:t>m</w:t>
      </w:r>
      <w:r w:rsidRPr="00321EB3">
        <w:rPr>
          <w:rFonts w:ascii="Times New Roman" w:eastAsia="Times New Roman" w:hAnsi="Times New Roman"/>
        </w:rPr>
        <w:t>en</w:t>
      </w:r>
      <w:r w:rsidRPr="00321EB3">
        <w:rPr>
          <w:rFonts w:ascii="Times New Roman" w:eastAsia="Times New Roman" w:hAnsi="Times New Roman"/>
          <w:spacing w:val="1"/>
        </w:rPr>
        <w:t>t</w:t>
      </w:r>
      <w:r w:rsidRPr="00321EB3">
        <w:rPr>
          <w:rFonts w:ascii="Times New Roman" w:eastAsia="Times New Roman" w:hAnsi="Times New Roman"/>
          <w:spacing w:val="-2"/>
        </w:rPr>
        <w:t>s</w:t>
      </w:r>
      <w:r w:rsidRPr="00321EB3">
        <w:rPr>
          <w:rFonts w:ascii="Times New Roman" w:eastAsia="Times New Roman" w:hAnsi="Times New Roman"/>
        </w:rPr>
        <w:t xml:space="preserve">, </w:t>
      </w:r>
      <w:r w:rsidRPr="00321EB3">
        <w:rPr>
          <w:rFonts w:ascii="Times New Roman" w:eastAsia="Times New Roman" w:hAnsi="Times New Roman"/>
          <w:spacing w:val="-2"/>
        </w:rPr>
        <w:t>g</w:t>
      </w:r>
      <w:r w:rsidRPr="00321EB3">
        <w:rPr>
          <w:rFonts w:ascii="Times New Roman" w:eastAsia="Times New Roman" w:hAnsi="Times New Roman"/>
          <w:spacing w:val="1"/>
        </w:rPr>
        <w:t>r</w:t>
      </w:r>
      <w:r w:rsidRPr="00321EB3">
        <w:rPr>
          <w:rFonts w:ascii="Times New Roman" w:eastAsia="Times New Roman" w:hAnsi="Times New Roman"/>
        </w:rPr>
        <w:t>adu</w:t>
      </w:r>
      <w:r w:rsidRPr="00321EB3">
        <w:rPr>
          <w:rFonts w:ascii="Times New Roman" w:eastAsia="Times New Roman" w:hAnsi="Times New Roman"/>
          <w:spacing w:val="-2"/>
        </w:rPr>
        <w:t>a</w:t>
      </w:r>
      <w:r w:rsidRPr="00321EB3">
        <w:rPr>
          <w:rFonts w:ascii="Times New Roman" w:eastAsia="Times New Roman" w:hAnsi="Times New Roman"/>
          <w:spacing w:val="1"/>
        </w:rPr>
        <w:t>t</w:t>
      </w:r>
      <w:r w:rsidRPr="00321EB3">
        <w:rPr>
          <w:rFonts w:ascii="Times New Roman" w:eastAsia="Times New Roman" w:hAnsi="Times New Roman"/>
        </w:rPr>
        <w:t>es</w:t>
      </w:r>
      <w:r w:rsidRPr="00321EB3">
        <w:rPr>
          <w:rFonts w:ascii="Times New Roman" w:eastAsia="Times New Roman" w:hAnsi="Times New Roman"/>
          <w:spacing w:val="-2"/>
        </w:rPr>
        <w:t xml:space="preserve"> </w:t>
      </w:r>
      <w:r w:rsidRPr="00321EB3">
        <w:rPr>
          <w:rFonts w:ascii="Times New Roman" w:eastAsia="Times New Roman" w:hAnsi="Times New Roman"/>
        </w:rPr>
        <w:t>a</w:t>
      </w:r>
      <w:r w:rsidRPr="00321EB3">
        <w:rPr>
          <w:rFonts w:ascii="Times New Roman" w:eastAsia="Times New Roman" w:hAnsi="Times New Roman"/>
          <w:spacing w:val="-2"/>
        </w:rPr>
        <w:t>r</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3"/>
        </w:rPr>
        <w:t>w</w:t>
      </w:r>
      <w:r w:rsidRPr="00321EB3">
        <w:rPr>
          <w:rFonts w:ascii="Times New Roman" w:eastAsia="Times New Roman" w:hAnsi="Times New Roman"/>
        </w:rPr>
        <w:t>a</w:t>
      </w:r>
      <w:r w:rsidRPr="00321EB3">
        <w:rPr>
          <w:rFonts w:ascii="Times New Roman" w:eastAsia="Times New Roman" w:hAnsi="Times New Roman"/>
          <w:spacing w:val="1"/>
        </w:rPr>
        <w:t>r</w:t>
      </w:r>
      <w:r w:rsidRPr="00321EB3">
        <w:rPr>
          <w:rFonts w:ascii="Times New Roman" w:eastAsia="Times New Roman" w:hAnsi="Times New Roman"/>
        </w:rPr>
        <w:t>ded</w:t>
      </w:r>
      <w:r w:rsidRPr="00321EB3">
        <w:rPr>
          <w:rFonts w:ascii="Times New Roman" w:eastAsia="Times New Roman" w:hAnsi="Times New Roman"/>
          <w:spacing w:val="-2"/>
        </w:rPr>
        <w:t xml:space="preserve"> </w:t>
      </w:r>
      <w:r w:rsidRPr="00321EB3">
        <w:rPr>
          <w:rFonts w:ascii="Times New Roman" w:eastAsia="Times New Roman" w:hAnsi="Times New Roman"/>
        </w:rPr>
        <w:t xml:space="preserve">an </w:t>
      </w:r>
      <w:r w:rsidRPr="00321EB3">
        <w:rPr>
          <w:rFonts w:ascii="Times New Roman" w:eastAsia="Times New Roman" w:hAnsi="Times New Roman"/>
          <w:spacing w:val="-1"/>
        </w:rPr>
        <w:t>A</w:t>
      </w:r>
      <w:r w:rsidRPr="00321EB3">
        <w:rPr>
          <w:rFonts w:ascii="Times New Roman" w:eastAsia="Times New Roman" w:hAnsi="Times New Roman"/>
          <w:spacing w:val="-2"/>
        </w:rPr>
        <w:t>s</w:t>
      </w:r>
      <w:r w:rsidRPr="00321EB3">
        <w:rPr>
          <w:rFonts w:ascii="Times New Roman" w:eastAsia="Times New Roman" w:hAnsi="Times New Roman"/>
        </w:rPr>
        <w:t>so</w:t>
      </w:r>
      <w:r w:rsidRPr="00321EB3">
        <w:rPr>
          <w:rFonts w:ascii="Times New Roman" w:eastAsia="Times New Roman" w:hAnsi="Times New Roman"/>
          <w:spacing w:val="-2"/>
        </w:rPr>
        <w:t>c</w:t>
      </w:r>
      <w:r w:rsidRPr="00321EB3">
        <w:rPr>
          <w:rFonts w:ascii="Times New Roman" w:eastAsia="Times New Roman" w:hAnsi="Times New Roman"/>
          <w:spacing w:val="1"/>
        </w:rPr>
        <w:t>i</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1"/>
        </w:rPr>
        <w:t xml:space="preserve"> i</w:t>
      </w:r>
      <w:r w:rsidRPr="00321EB3">
        <w:rPr>
          <w:rFonts w:ascii="Times New Roman" w:eastAsia="Times New Roman" w:hAnsi="Times New Roman"/>
        </w:rPr>
        <w:t>n</w:t>
      </w:r>
      <w:r w:rsidRPr="00321EB3">
        <w:rPr>
          <w:rFonts w:ascii="Times New Roman" w:eastAsia="Times New Roman" w:hAnsi="Times New Roman"/>
          <w:spacing w:val="-2"/>
        </w:rPr>
        <w:t xml:space="preserve"> </w:t>
      </w:r>
      <w:r w:rsidRPr="00321EB3">
        <w:rPr>
          <w:rFonts w:ascii="Times New Roman" w:eastAsia="Times New Roman" w:hAnsi="Times New Roman"/>
          <w:spacing w:val="-1"/>
        </w:rPr>
        <w:t>A</w:t>
      </w:r>
      <w:r w:rsidRPr="00321EB3">
        <w:rPr>
          <w:rFonts w:ascii="Times New Roman" w:eastAsia="Times New Roman" w:hAnsi="Times New Roman"/>
        </w:rPr>
        <w:t>pp</w:t>
      </w:r>
      <w:r w:rsidRPr="00321EB3">
        <w:rPr>
          <w:rFonts w:ascii="Times New Roman" w:eastAsia="Times New Roman" w:hAnsi="Times New Roman"/>
          <w:spacing w:val="-1"/>
        </w:rPr>
        <w:t>li</w:t>
      </w:r>
      <w:r w:rsidRPr="00321EB3">
        <w:rPr>
          <w:rFonts w:ascii="Times New Roman" w:eastAsia="Times New Roman" w:hAnsi="Times New Roman"/>
        </w:rPr>
        <w:t>ed Sc</w:t>
      </w:r>
      <w:r w:rsidRPr="00321EB3">
        <w:rPr>
          <w:rFonts w:ascii="Times New Roman" w:eastAsia="Times New Roman" w:hAnsi="Times New Roman"/>
          <w:spacing w:val="-1"/>
        </w:rPr>
        <w:t>i</w:t>
      </w:r>
      <w:r w:rsidRPr="00321EB3">
        <w:rPr>
          <w:rFonts w:ascii="Times New Roman" w:eastAsia="Times New Roman" w:hAnsi="Times New Roman"/>
        </w:rPr>
        <w:t>en</w:t>
      </w:r>
      <w:r w:rsidRPr="00321EB3">
        <w:rPr>
          <w:rFonts w:ascii="Times New Roman" w:eastAsia="Times New Roman" w:hAnsi="Times New Roman"/>
          <w:spacing w:val="-2"/>
        </w:rPr>
        <w:t>c</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1"/>
        </w:rPr>
        <w:t>A</w:t>
      </w:r>
      <w:r w:rsidRPr="00321EB3">
        <w:rPr>
          <w:rFonts w:ascii="Times New Roman" w:eastAsia="Times New Roman" w:hAnsi="Times New Roman"/>
        </w:rPr>
        <w:t>.</w:t>
      </w:r>
      <w:r w:rsidRPr="00321EB3">
        <w:rPr>
          <w:rFonts w:ascii="Times New Roman" w:eastAsia="Times New Roman" w:hAnsi="Times New Roman"/>
          <w:spacing w:val="-1"/>
        </w:rPr>
        <w:t>A</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1"/>
        </w:rPr>
        <w:t>i</w:t>
      </w:r>
      <w:r w:rsidRPr="00321EB3">
        <w:rPr>
          <w:rFonts w:ascii="Times New Roman" w:eastAsia="Times New Roman" w:hAnsi="Times New Roman"/>
        </w:rPr>
        <w:t xml:space="preserve">n </w:t>
      </w:r>
      <w:r w:rsidRPr="00321EB3">
        <w:rPr>
          <w:rFonts w:ascii="Times New Roman" w:eastAsia="Times New Roman" w:hAnsi="Times New Roman"/>
          <w:spacing w:val="-1"/>
        </w:rPr>
        <w:t>N</w:t>
      </w:r>
      <w:r w:rsidRPr="00321EB3">
        <w:rPr>
          <w:rFonts w:ascii="Times New Roman" w:eastAsia="Times New Roman" w:hAnsi="Times New Roman"/>
          <w:spacing w:val="-2"/>
        </w:rPr>
        <w:t>ur</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rPr>
        <w:t>n</w:t>
      </w:r>
      <w:r w:rsidRPr="00321EB3">
        <w:rPr>
          <w:rFonts w:ascii="Times New Roman" w:eastAsia="Times New Roman" w:hAnsi="Times New Roman"/>
          <w:spacing w:val="-2"/>
        </w:rPr>
        <w:t>g</w:t>
      </w:r>
      <w:r w:rsidRPr="00321EB3">
        <w:rPr>
          <w:rFonts w:ascii="Times New Roman" w:eastAsia="Times New Roman" w:hAnsi="Times New Roman"/>
        </w:rPr>
        <w:t xml:space="preserve">. </w:t>
      </w:r>
      <w:r w:rsidRPr="00321EB3">
        <w:rPr>
          <w:rFonts w:ascii="Times New Roman" w:eastAsia="Times New Roman" w:hAnsi="Times New Roman"/>
          <w:spacing w:val="2"/>
        </w:rPr>
        <w:t>T</w:t>
      </w:r>
      <w:r w:rsidRPr="00321EB3">
        <w:rPr>
          <w:rFonts w:ascii="Times New Roman" w:eastAsia="Times New Roman" w:hAnsi="Times New Roman"/>
        </w:rPr>
        <w:t>o</w:t>
      </w:r>
      <w:r w:rsidRPr="00321EB3">
        <w:rPr>
          <w:rFonts w:ascii="Times New Roman" w:eastAsia="Times New Roman" w:hAnsi="Times New Roman"/>
          <w:spacing w:val="-2"/>
        </w:rPr>
        <w:t xml:space="preserve"> </w:t>
      </w:r>
      <w:r w:rsidRPr="00321EB3">
        <w:rPr>
          <w:rFonts w:ascii="Times New Roman" w:eastAsia="Times New Roman" w:hAnsi="Times New Roman"/>
        </w:rPr>
        <w:t>ea</w:t>
      </w:r>
      <w:r w:rsidRPr="00321EB3">
        <w:rPr>
          <w:rFonts w:ascii="Times New Roman" w:eastAsia="Times New Roman" w:hAnsi="Times New Roman"/>
          <w:spacing w:val="-2"/>
        </w:rPr>
        <w:t>r</w:t>
      </w:r>
      <w:r w:rsidRPr="00321EB3">
        <w:rPr>
          <w:rFonts w:ascii="Times New Roman" w:eastAsia="Times New Roman" w:hAnsi="Times New Roman"/>
        </w:rPr>
        <w:t>n</w:t>
      </w:r>
      <w:r w:rsidRPr="00321EB3">
        <w:rPr>
          <w:rFonts w:ascii="Times New Roman" w:eastAsia="Times New Roman" w:hAnsi="Times New Roman"/>
          <w:spacing w:val="1"/>
        </w:rPr>
        <w:t xml:space="preserve"> t</w:t>
      </w:r>
      <w:r w:rsidRPr="00321EB3">
        <w:rPr>
          <w:rFonts w:ascii="Times New Roman" w:eastAsia="Times New Roman" w:hAnsi="Times New Roman"/>
          <w:spacing w:val="-2"/>
        </w:rPr>
        <w:t>h</w:t>
      </w:r>
      <w:r w:rsidRPr="00321EB3">
        <w:rPr>
          <w:rFonts w:ascii="Times New Roman" w:eastAsia="Times New Roman" w:hAnsi="Times New Roman"/>
        </w:rPr>
        <w:t>e</w:t>
      </w:r>
      <w:r w:rsidRPr="00321EB3">
        <w:rPr>
          <w:rFonts w:ascii="Times New Roman" w:eastAsia="Times New Roman" w:hAnsi="Times New Roman"/>
          <w:spacing w:val="-1"/>
        </w:rPr>
        <w:t>i</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rPr>
        <w:t>de</w:t>
      </w:r>
      <w:r w:rsidRPr="00321EB3">
        <w:rPr>
          <w:rFonts w:ascii="Times New Roman" w:eastAsia="Times New Roman" w:hAnsi="Times New Roman"/>
          <w:spacing w:val="-2"/>
        </w:rPr>
        <w:t>g</w:t>
      </w:r>
      <w:r w:rsidRPr="00321EB3">
        <w:rPr>
          <w:rFonts w:ascii="Times New Roman" w:eastAsia="Times New Roman" w:hAnsi="Times New Roman"/>
          <w:spacing w:val="1"/>
        </w:rPr>
        <w:t>r</w:t>
      </w:r>
      <w:r w:rsidRPr="00321EB3">
        <w:rPr>
          <w:rFonts w:ascii="Times New Roman" w:eastAsia="Times New Roman" w:hAnsi="Times New Roman"/>
        </w:rPr>
        <w:t>ee,</w:t>
      </w:r>
      <w:r w:rsidRPr="00321EB3">
        <w:rPr>
          <w:rFonts w:ascii="Times New Roman" w:eastAsia="Times New Roman" w:hAnsi="Times New Roman"/>
          <w:spacing w:val="-2"/>
        </w:rPr>
        <w:t xml:space="preserve"> </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rPr>
        <w:t>ud</w:t>
      </w:r>
      <w:r w:rsidRPr="00321EB3">
        <w:rPr>
          <w:rFonts w:ascii="Times New Roman" w:eastAsia="Times New Roman" w:hAnsi="Times New Roman"/>
          <w:spacing w:val="-3"/>
        </w:rPr>
        <w:t>e</w:t>
      </w:r>
      <w:r w:rsidRPr="00321EB3">
        <w:rPr>
          <w:rFonts w:ascii="Times New Roman" w:eastAsia="Times New Roman" w:hAnsi="Times New Roman"/>
        </w:rPr>
        <w:t>n</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4"/>
        </w:rPr>
        <w:t>m</w:t>
      </w:r>
      <w:r w:rsidRPr="00321EB3">
        <w:rPr>
          <w:rFonts w:ascii="Times New Roman" w:eastAsia="Times New Roman" w:hAnsi="Times New Roman"/>
        </w:rPr>
        <w:t>us</w:t>
      </w:r>
      <w:r w:rsidRPr="00321EB3">
        <w:rPr>
          <w:rFonts w:ascii="Times New Roman" w:eastAsia="Times New Roman" w:hAnsi="Times New Roman"/>
          <w:spacing w:val="1"/>
        </w:rPr>
        <w:t>t</w:t>
      </w:r>
      <w:r w:rsidRPr="00321EB3">
        <w:rPr>
          <w:rFonts w:ascii="Times New Roman" w:eastAsia="Times New Roman" w:hAnsi="Times New Roman"/>
        </w:rPr>
        <w:t>:</w:t>
      </w:r>
    </w:p>
    <w:p w14:paraId="2886BE62" w14:textId="77777777" w:rsidR="004A5797" w:rsidRPr="00321EB3" w:rsidRDefault="004A5797" w:rsidP="00D84F37">
      <w:pPr>
        <w:spacing w:after="0" w:line="240" w:lineRule="auto"/>
        <w:ind w:right="192"/>
        <w:jc w:val="both"/>
        <w:rPr>
          <w:rFonts w:ascii="Times New Roman" w:eastAsia="Times New Roman" w:hAnsi="Times New Roman"/>
        </w:rPr>
      </w:pPr>
    </w:p>
    <w:p w14:paraId="54427F1B" w14:textId="77777777" w:rsidR="004A5797" w:rsidRPr="00BF1067" w:rsidRDefault="004A5797" w:rsidP="009A3063">
      <w:pPr>
        <w:pStyle w:val="ListParagraph"/>
        <w:numPr>
          <w:ilvl w:val="0"/>
          <w:numId w:val="9"/>
        </w:numPr>
        <w:ind w:right="-20"/>
        <w:jc w:val="both"/>
        <w:rPr>
          <w:rFonts w:ascii="Times New Roman" w:hAnsi="Times New Roman"/>
        </w:rPr>
      </w:pPr>
      <w:r w:rsidRPr="00BF1067">
        <w:rPr>
          <w:rFonts w:ascii="Times New Roman" w:hAnsi="Times New Roman"/>
          <w:spacing w:val="-1"/>
        </w:rPr>
        <w:t>C</w:t>
      </w:r>
      <w:r w:rsidRPr="00BF1067">
        <w:rPr>
          <w:rFonts w:ascii="Times New Roman" w:hAnsi="Times New Roman"/>
        </w:rPr>
        <w:t>o</w:t>
      </w:r>
      <w:r w:rsidRPr="00BF1067">
        <w:rPr>
          <w:rFonts w:ascii="Times New Roman" w:hAnsi="Times New Roman"/>
          <w:spacing w:val="-4"/>
        </w:rPr>
        <w:t>m</w:t>
      </w:r>
      <w:r w:rsidRPr="00BF1067">
        <w:rPr>
          <w:rFonts w:ascii="Times New Roman" w:hAnsi="Times New Roman"/>
        </w:rPr>
        <w:t>p</w:t>
      </w:r>
      <w:r w:rsidRPr="00BF1067">
        <w:rPr>
          <w:rFonts w:ascii="Times New Roman" w:hAnsi="Times New Roman"/>
          <w:spacing w:val="1"/>
        </w:rPr>
        <w:t>l</w:t>
      </w:r>
      <w:r w:rsidRPr="00BF1067">
        <w:rPr>
          <w:rFonts w:ascii="Times New Roman" w:hAnsi="Times New Roman"/>
        </w:rPr>
        <w:t>e</w:t>
      </w:r>
      <w:r w:rsidRPr="00BF1067">
        <w:rPr>
          <w:rFonts w:ascii="Times New Roman" w:hAnsi="Times New Roman"/>
          <w:spacing w:val="1"/>
        </w:rPr>
        <w:t>t</w:t>
      </w:r>
      <w:r w:rsidRPr="00BF1067">
        <w:rPr>
          <w:rFonts w:ascii="Times New Roman" w:hAnsi="Times New Roman"/>
        </w:rPr>
        <w:t>e</w:t>
      </w:r>
      <w:r w:rsidRPr="00BF1067">
        <w:rPr>
          <w:rFonts w:ascii="Times New Roman" w:hAnsi="Times New Roman"/>
          <w:spacing w:val="1"/>
        </w:rPr>
        <w:t xml:space="preserve"> </w:t>
      </w:r>
      <w:r w:rsidRPr="00BF1067">
        <w:rPr>
          <w:rFonts w:ascii="Times New Roman" w:hAnsi="Times New Roman"/>
        </w:rPr>
        <w:t>a</w:t>
      </w:r>
      <w:r w:rsidRPr="00BF1067">
        <w:rPr>
          <w:rFonts w:ascii="Times New Roman" w:hAnsi="Times New Roman"/>
          <w:spacing w:val="-1"/>
        </w:rPr>
        <w:t>l</w:t>
      </w:r>
      <w:r w:rsidRPr="00BF1067">
        <w:rPr>
          <w:rFonts w:ascii="Times New Roman" w:hAnsi="Times New Roman"/>
        </w:rPr>
        <w:t>l</w:t>
      </w:r>
      <w:r w:rsidRPr="00BF1067">
        <w:rPr>
          <w:rFonts w:ascii="Times New Roman" w:hAnsi="Times New Roman"/>
          <w:spacing w:val="-1"/>
        </w:rPr>
        <w:t xml:space="preserve"> </w:t>
      </w:r>
      <w:r w:rsidRPr="00BF1067">
        <w:rPr>
          <w:rFonts w:ascii="Times New Roman" w:hAnsi="Times New Roman"/>
          <w:spacing w:val="1"/>
        </w:rPr>
        <w:t>r</w:t>
      </w:r>
      <w:r w:rsidRPr="00BF1067">
        <w:rPr>
          <w:rFonts w:ascii="Times New Roman" w:hAnsi="Times New Roman"/>
        </w:rPr>
        <w:t>eq</w:t>
      </w:r>
      <w:r w:rsidRPr="00BF1067">
        <w:rPr>
          <w:rFonts w:ascii="Times New Roman" w:hAnsi="Times New Roman"/>
          <w:spacing w:val="-3"/>
        </w:rPr>
        <w:t>u</w:t>
      </w:r>
      <w:r w:rsidRPr="00BF1067">
        <w:rPr>
          <w:rFonts w:ascii="Times New Roman" w:hAnsi="Times New Roman"/>
          <w:spacing w:val="1"/>
        </w:rPr>
        <w:t>i</w:t>
      </w:r>
      <w:r w:rsidRPr="00BF1067">
        <w:rPr>
          <w:rFonts w:ascii="Times New Roman" w:hAnsi="Times New Roman"/>
          <w:spacing w:val="-2"/>
        </w:rPr>
        <w:t>r</w:t>
      </w:r>
      <w:r w:rsidRPr="00BF1067">
        <w:rPr>
          <w:rFonts w:ascii="Times New Roman" w:hAnsi="Times New Roman"/>
        </w:rPr>
        <w:t>ed</w:t>
      </w:r>
      <w:r w:rsidRPr="00BF1067">
        <w:rPr>
          <w:rFonts w:ascii="Times New Roman" w:hAnsi="Times New Roman"/>
          <w:spacing w:val="1"/>
        </w:rPr>
        <w:t xml:space="preserve"> </w:t>
      </w:r>
      <w:r w:rsidRPr="00BF1067">
        <w:rPr>
          <w:rFonts w:ascii="Times New Roman" w:hAnsi="Times New Roman"/>
        </w:rPr>
        <w:t>co</w:t>
      </w:r>
      <w:r w:rsidRPr="00BF1067">
        <w:rPr>
          <w:rFonts w:ascii="Times New Roman" w:hAnsi="Times New Roman"/>
          <w:spacing w:val="-3"/>
        </w:rPr>
        <w:t>u</w:t>
      </w:r>
      <w:r w:rsidRPr="00BF1067">
        <w:rPr>
          <w:rFonts w:ascii="Times New Roman" w:hAnsi="Times New Roman"/>
          <w:spacing w:val="1"/>
        </w:rPr>
        <w:t>r</w:t>
      </w:r>
      <w:r w:rsidRPr="00BF1067">
        <w:rPr>
          <w:rFonts w:ascii="Times New Roman" w:hAnsi="Times New Roman"/>
          <w:spacing w:val="-2"/>
        </w:rPr>
        <w:t>s</w:t>
      </w:r>
      <w:r w:rsidRPr="00BF1067">
        <w:rPr>
          <w:rFonts w:ascii="Times New Roman" w:hAnsi="Times New Roman"/>
        </w:rPr>
        <w:t>es</w:t>
      </w:r>
      <w:r w:rsidRPr="00BF1067">
        <w:rPr>
          <w:rFonts w:ascii="Times New Roman" w:hAnsi="Times New Roman"/>
          <w:spacing w:val="1"/>
        </w:rPr>
        <w:t xml:space="preserve"> </w:t>
      </w:r>
      <w:r w:rsidRPr="00BF1067">
        <w:rPr>
          <w:rFonts w:ascii="Times New Roman" w:hAnsi="Times New Roman"/>
          <w:spacing w:val="-1"/>
        </w:rPr>
        <w:t>wi</w:t>
      </w:r>
      <w:r w:rsidRPr="00BF1067">
        <w:rPr>
          <w:rFonts w:ascii="Times New Roman" w:hAnsi="Times New Roman"/>
          <w:spacing w:val="1"/>
        </w:rPr>
        <w:t>t</w:t>
      </w:r>
      <w:r w:rsidRPr="00BF1067">
        <w:rPr>
          <w:rFonts w:ascii="Times New Roman" w:hAnsi="Times New Roman"/>
        </w:rPr>
        <w:t>h</w:t>
      </w:r>
      <w:r w:rsidRPr="00BF1067">
        <w:rPr>
          <w:rFonts w:ascii="Times New Roman" w:hAnsi="Times New Roman"/>
          <w:spacing w:val="1"/>
        </w:rPr>
        <w:t xml:space="preserve"> </w:t>
      </w:r>
      <w:r w:rsidRPr="00BF1067">
        <w:rPr>
          <w:rFonts w:ascii="Times New Roman" w:hAnsi="Times New Roman"/>
        </w:rPr>
        <w:t>a grade of</w:t>
      </w:r>
      <w:r w:rsidRPr="00BF1067">
        <w:rPr>
          <w:rFonts w:ascii="Times New Roman" w:hAnsi="Times New Roman"/>
          <w:spacing w:val="-2"/>
        </w:rPr>
        <w:t xml:space="preserve"> </w:t>
      </w:r>
      <w:r w:rsidRPr="00BF1067">
        <w:rPr>
          <w:rFonts w:ascii="Times New Roman" w:hAnsi="Times New Roman"/>
          <w:spacing w:val="1"/>
        </w:rPr>
        <w:t>(</w:t>
      </w:r>
      <w:r w:rsidRPr="00BF1067">
        <w:rPr>
          <w:rFonts w:ascii="Times New Roman" w:hAnsi="Times New Roman"/>
          <w:spacing w:val="-1"/>
        </w:rPr>
        <w:t>C</w:t>
      </w:r>
      <w:r w:rsidRPr="00BF1067">
        <w:rPr>
          <w:rFonts w:ascii="Times New Roman" w:hAnsi="Times New Roman"/>
        </w:rPr>
        <w:t>)</w:t>
      </w:r>
      <w:r w:rsidRPr="00BF1067">
        <w:rPr>
          <w:rFonts w:ascii="Times New Roman" w:hAnsi="Times New Roman"/>
          <w:spacing w:val="1"/>
        </w:rPr>
        <w:t xml:space="preserve"> </w:t>
      </w:r>
      <w:r w:rsidRPr="00BF1067">
        <w:rPr>
          <w:rFonts w:ascii="Times New Roman" w:hAnsi="Times New Roman"/>
          <w:spacing w:val="-2"/>
        </w:rPr>
        <w:t>o</w:t>
      </w:r>
      <w:r w:rsidRPr="00BF1067">
        <w:rPr>
          <w:rFonts w:ascii="Times New Roman" w:hAnsi="Times New Roman"/>
        </w:rPr>
        <w:t>r</w:t>
      </w:r>
      <w:r w:rsidRPr="00BF1067">
        <w:rPr>
          <w:rFonts w:ascii="Times New Roman" w:hAnsi="Times New Roman"/>
          <w:spacing w:val="1"/>
        </w:rPr>
        <w:t xml:space="preserve"> </w:t>
      </w:r>
      <w:r w:rsidRPr="00BF1067">
        <w:rPr>
          <w:rFonts w:ascii="Times New Roman" w:hAnsi="Times New Roman"/>
        </w:rPr>
        <w:t>abo</w:t>
      </w:r>
      <w:r w:rsidRPr="00BF1067">
        <w:rPr>
          <w:rFonts w:ascii="Times New Roman" w:hAnsi="Times New Roman"/>
          <w:spacing w:val="-3"/>
        </w:rPr>
        <w:t>v</w:t>
      </w:r>
      <w:r w:rsidRPr="00BF1067">
        <w:rPr>
          <w:rFonts w:ascii="Times New Roman" w:hAnsi="Times New Roman"/>
        </w:rPr>
        <w:t>e</w:t>
      </w:r>
    </w:p>
    <w:p w14:paraId="16130FEB" w14:textId="77777777" w:rsidR="004A5797" w:rsidRPr="00BF1067" w:rsidRDefault="004A5797" w:rsidP="009A3063">
      <w:pPr>
        <w:pStyle w:val="ListParagraph"/>
        <w:numPr>
          <w:ilvl w:val="0"/>
          <w:numId w:val="9"/>
        </w:numPr>
        <w:ind w:right="-20"/>
        <w:jc w:val="both"/>
        <w:rPr>
          <w:rFonts w:ascii="Times New Roman" w:hAnsi="Times New Roman"/>
        </w:rPr>
      </w:pPr>
      <w:r w:rsidRPr="00BF1067">
        <w:rPr>
          <w:rFonts w:ascii="Times New Roman" w:hAnsi="Times New Roman"/>
          <w:spacing w:val="-1"/>
        </w:rPr>
        <w:t>C</w:t>
      </w:r>
      <w:r w:rsidRPr="00BF1067">
        <w:rPr>
          <w:rFonts w:ascii="Times New Roman" w:hAnsi="Times New Roman"/>
        </w:rPr>
        <w:t>o</w:t>
      </w:r>
      <w:r w:rsidRPr="00BF1067">
        <w:rPr>
          <w:rFonts w:ascii="Times New Roman" w:hAnsi="Times New Roman"/>
          <w:spacing w:val="-4"/>
        </w:rPr>
        <w:t>m</w:t>
      </w:r>
      <w:r w:rsidRPr="00BF1067">
        <w:rPr>
          <w:rFonts w:ascii="Times New Roman" w:hAnsi="Times New Roman"/>
        </w:rPr>
        <w:t>p</w:t>
      </w:r>
      <w:r w:rsidRPr="00BF1067">
        <w:rPr>
          <w:rFonts w:ascii="Times New Roman" w:hAnsi="Times New Roman"/>
          <w:spacing w:val="1"/>
        </w:rPr>
        <w:t>l</w:t>
      </w:r>
      <w:r w:rsidRPr="00BF1067">
        <w:rPr>
          <w:rFonts w:ascii="Times New Roman" w:hAnsi="Times New Roman"/>
        </w:rPr>
        <w:t>e</w:t>
      </w:r>
      <w:r w:rsidRPr="00BF1067">
        <w:rPr>
          <w:rFonts w:ascii="Times New Roman" w:hAnsi="Times New Roman"/>
          <w:spacing w:val="1"/>
        </w:rPr>
        <w:t>t</w:t>
      </w:r>
      <w:r w:rsidRPr="00BF1067">
        <w:rPr>
          <w:rFonts w:ascii="Times New Roman" w:hAnsi="Times New Roman"/>
        </w:rPr>
        <w:t>e</w:t>
      </w:r>
      <w:r w:rsidRPr="00BF1067">
        <w:rPr>
          <w:rFonts w:ascii="Times New Roman" w:hAnsi="Times New Roman"/>
          <w:spacing w:val="-2"/>
        </w:rPr>
        <w:t xml:space="preserve"> New York State </w:t>
      </w:r>
      <w:r w:rsidRPr="00BF1067">
        <w:rPr>
          <w:rFonts w:ascii="Times New Roman" w:hAnsi="Times New Roman"/>
          <w:spacing w:val="-1"/>
        </w:rPr>
        <w:t>m</w:t>
      </w:r>
      <w:r w:rsidRPr="00BF1067">
        <w:rPr>
          <w:rFonts w:ascii="Times New Roman" w:hAnsi="Times New Roman"/>
        </w:rPr>
        <w:t>anda</w:t>
      </w:r>
      <w:r w:rsidRPr="00BF1067">
        <w:rPr>
          <w:rFonts w:ascii="Times New Roman" w:hAnsi="Times New Roman"/>
          <w:spacing w:val="1"/>
        </w:rPr>
        <w:t>t</w:t>
      </w:r>
      <w:r w:rsidRPr="00BF1067">
        <w:rPr>
          <w:rFonts w:ascii="Times New Roman" w:hAnsi="Times New Roman"/>
        </w:rPr>
        <w:t>ed</w:t>
      </w:r>
      <w:r w:rsidRPr="00BF1067">
        <w:rPr>
          <w:rFonts w:ascii="Times New Roman" w:hAnsi="Times New Roman"/>
          <w:spacing w:val="-2"/>
        </w:rPr>
        <w:t xml:space="preserve"> </w:t>
      </w:r>
      <w:r w:rsidRPr="00BF1067">
        <w:rPr>
          <w:rFonts w:ascii="Times New Roman" w:hAnsi="Times New Roman"/>
          <w:spacing w:val="1"/>
        </w:rPr>
        <w:t>r</w:t>
      </w:r>
      <w:r w:rsidRPr="00BF1067">
        <w:rPr>
          <w:rFonts w:ascii="Times New Roman" w:hAnsi="Times New Roman"/>
        </w:rPr>
        <w:t>ep</w:t>
      </w:r>
      <w:r w:rsidRPr="00BF1067">
        <w:rPr>
          <w:rFonts w:ascii="Times New Roman" w:hAnsi="Times New Roman"/>
          <w:spacing w:val="-2"/>
        </w:rPr>
        <w:t>o</w:t>
      </w:r>
      <w:r w:rsidRPr="00BF1067">
        <w:rPr>
          <w:rFonts w:ascii="Times New Roman" w:hAnsi="Times New Roman"/>
          <w:spacing w:val="1"/>
        </w:rPr>
        <w:t>r</w:t>
      </w:r>
      <w:r w:rsidRPr="00BF1067">
        <w:rPr>
          <w:rFonts w:ascii="Times New Roman" w:hAnsi="Times New Roman"/>
          <w:spacing w:val="-1"/>
        </w:rPr>
        <w:t>t</w:t>
      </w:r>
      <w:r w:rsidRPr="00BF1067">
        <w:rPr>
          <w:rFonts w:ascii="Times New Roman" w:hAnsi="Times New Roman"/>
          <w:spacing w:val="-2"/>
        </w:rPr>
        <w:t>e</w:t>
      </w:r>
      <w:r w:rsidRPr="00BF1067">
        <w:rPr>
          <w:rFonts w:ascii="Times New Roman" w:hAnsi="Times New Roman"/>
        </w:rPr>
        <w:t xml:space="preserve">r </w:t>
      </w:r>
      <w:r w:rsidRPr="00BF1067">
        <w:rPr>
          <w:rFonts w:ascii="Times New Roman" w:hAnsi="Times New Roman"/>
          <w:spacing w:val="-4"/>
        </w:rPr>
        <w:t>m</w:t>
      </w:r>
      <w:r w:rsidRPr="00BF1067">
        <w:rPr>
          <w:rFonts w:ascii="Times New Roman" w:hAnsi="Times New Roman"/>
        </w:rPr>
        <w:t>odu</w:t>
      </w:r>
      <w:r w:rsidRPr="00BF1067">
        <w:rPr>
          <w:rFonts w:ascii="Times New Roman" w:hAnsi="Times New Roman"/>
          <w:spacing w:val="1"/>
        </w:rPr>
        <w:t>l</w:t>
      </w:r>
      <w:r w:rsidRPr="00BF1067">
        <w:rPr>
          <w:rFonts w:ascii="Times New Roman" w:hAnsi="Times New Roman"/>
        </w:rPr>
        <w:t>e</w:t>
      </w:r>
    </w:p>
    <w:p w14:paraId="74566D6E" w14:textId="77777777" w:rsidR="004A5797" w:rsidRPr="00BF1067" w:rsidRDefault="004A5797" w:rsidP="009A3063">
      <w:pPr>
        <w:pStyle w:val="ListParagraph"/>
        <w:numPr>
          <w:ilvl w:val="0"/>
          <w:numId w:val="9"/>
        </w:numPr>
        <w:ind w:right="-20"/>
        <w:jc w:val="both"/>
        <w:rPr>
          <w:rFonts w:ascii="Times New Roman" w:hAnsi="Times New Roman"/>
        </w:rPr>
      </w:pPr>
      <w:r w:rsidRPr="00BF1067">
        <w:rPr>
          <w:rFonts w:ascii="Times New Roman" w:hAnsi="Times New Roman"/>
          <w:spacing w:val="-1"/>
        </w:rPr>
        <w:t>A</w:t>
      </w:r>
      <w:r w:rsidRPr="00BF1067">
        <w:rPr>
          <w:rFonts w:ascii="Times New Roman" w:hAnsi="Times New Roman"/>
        </w:rPr>
        <w:t>ch</w:t>
      </w:r>
      <w:r w:rsidRPr="00BF1067">
        <w:rPr>
          <w:rFonts w:ascii="Times New Roman" w:hAnsi="Times New Roman"/>
          <w:spacing w:val="1"/>
        </w:rPr>
        <w:t>i</w:t>
      </w:r>
      <w:r w:rsidRPr="00BF1067">
        <w:rPr>
          <w:rFonts w:ascii="Times New Roman" w:hAnsi="Times New Roman"/>
        </w:rPr>
        <w:t>e</w:t>
      </w:r>
      <w:r w:rsidRPr="00BF1067">
        <w:rPr>
          <w:rFonts w:ascii="Times New Roman" w:hAnsi="Times New Roman"/>
          <w:spacing w:val="-2"/>
        </w:rPr>
        <w:t>v</w:t>
      </w:r>
      <w:r w:rsidRPr="00BF1067">
        <w:rPr>
          <w:rFonts w:ascii="Times New Roman" w:hAnsi="Times New Roman"/>
        </w:rPr>
        <w:t>e</w:t>
      </w:r>
      <w:r w:rsidRPr="00BF1067">
        <w:rPr>
          <w:rFonts w:ascii="Times New Roman" w:hAnsi="Times New Roman"/>
          <w:spacing w:val="1"/>
        </w:rPr>
        <w:t xml:space="preserve"> </w:t>
      </w:r>
      <w:r w:rsidRPr="00BF1067">
        <w:rPr>
          <w:rFonts w:ascii="Times New Roman" w:hAnsi="Times New Roman"/>
        </w:rPr>
        <w:t>a</w:t>
      </w:r>
      <w:r w:rsidRPr="00BF1067">
        <w:rPr>
          <w:rFonts w:ascii="Times New Roman" w:hAnsi="Times New Roman"/>
          <w:spacing w:val="1"/>
        </w:rPr>
        <w:t xml:space="preserve"> </w:t>
      </w:r>
      <w:r w:rsidRPr="00BF1067">
        <w:rPr>
          <w:rFonts w:ascii="Times New Roman" w:hAnsi="Times New Roman"/>
          <w:spacing w:val="-1"/>
        </w:rPr>
        <w:t>CG</w:t>
      </w:r>
      <w:r w:rsidRPr="00BF1067">
        <w:rPr>
          <w:rFonts w:ascii="Times New Roman" w:hAnsi="Times New Roman"/>
        </w:rPr>
        <w:t>PA</w:t>
      </w:r>
      <w:r w:rsidRPr="00BF1067">
        <w:rPr>
          <w:rFonts w:ascii="Times New Roman" w:hAnsi="Times New Roman"/>
          <w:spacing w:val="-1"/>
        </w:rPr>
        <w:t xml:space="preserve"> </w:t>
      </w:r>
      <w:r w:rsidRPr="00BF1067">
        <w:rPr>
          <w:rFonts w:ascii="Times New Roman" w:hAnsi="Times New Roman"/>
        </w:rPr>
        <w:t>of</w:t>
      </w:r>
      <w:r w:rsidRPr="00BF1067">
        <w:rPr>
          <w:rFonts w:ascii="Times New Roman" w:hAnsi="Times New Roman"/>
          <w:spacing w:val="1"/>
        </w:rPr>
        <w:t xml:space="preserve"> </w:t>
      </w:r>
      <w:r w:rsidRPr="00BF1067">
        <w:rPr>
          <w:rFonts w:ascii="Times New Roman" w:hAnsi="Times New Roman"/>
          <w:spacing w:val="-2"/>
        </w:rPr>
        <w:t>2</w:t>
      </w:r>
      <w:r w:rsidRPr="00BF1067">
        <w:rPr>
          <w:rFonts w:ascii="Times New Roman" w:hAnsi="Times New Roman"/>
        </w:rPr>
        <w:t>.0 or</w:t>
      </w:r>
      <w:r w:rsidRPr="00BF1067">
        <w:rPr>
          <w:rFonts w:ascii="Times New Roman" w:hAnsi="Times New Roman"/>
          <w:spacing w:val="-4"/>
        </w:rPr>
        <w:t xml:space="preserve"> </w:t>
      </w:r>
      <w:r w:rsidRPr="00BF1067">
        <w:rPr>
          <w:rFonts w:ascii="Times New Roman" w:hAnsi="Times New Roman"/>
        </w:rPr>
        <w:t>abo</w:t>
      </w:r>
      <w:r w:rsidRPr="00BF1067">
        <w:rPr>
          <w:rFonts w:ascii="Times New Roman" w:hAnsi="Times New Roman"/>
          <w:spacing w:val="-2"/>
        </w:rPr>
        <w:t>v</w:t>
      </w:r>
      <w:r w:rsidRPr="00BF1067">
        <w:rPr>
          <w:rFonts w:ascii="Times New Roman" w:hAnsi="Times New Roman"/>
        </w:rPr>
        <w:t>e</w:t>
      </w:r>
    </w:p>
    <w:p w14:paraId="32B1049B" w14:textId="77777777" w:rsidR="004A5797" w:rsidRPr="00BF1067" w:rsidRDefault="004A5797" w:rsidP="009A3063">
      <w:pPr>
        <w:pStyle w:val="ListParagraph"/>
        <w:numPr>
          <w:ilvl w:val="0"/>
          <w:numId w:val="9"/>
        </w:numPr>
        <w:ind w:right="-20"/>
        <w:jc w:val="both"/>
        <w:rPr>
          <w:rFonts w:ascii="Times New Roman" w:hAnsi="Times New Roman"/>
        </w:rPr>
      </w:pPr>
      <w:r w:rsidRPr="00BF1067">
        <w:rPr>
          <w:rFonts w:ascii="Times New Roman" w:hAnsi="Times New Roman"/>
        </w:rPr>
        <w:t>Me</w:t>
      </w:r>
      <w:r w:rsidRPr="00BF1067">
        <w:rPr>
          <w:rFonts w:ascii="Times New Roman" w:hAnsi="Times New Roman"/>
          <w:spacing w:val="-2"/>
        </w:rPr>
        <w:t>e</w:t>
      </w:r>
      <w:r w:rsidRPr="00BF1067">
        <w:rPr>
          <w:rFonts w:ascii="Times New Roman" w:hAnsi="Times New Roman"/>
        </w:rPr>
        <w:t>t</w:t>
      </w:r>
      <w:r w:rsidRPr="00BF1067">
        <w:rPr>
          <w:rFonts w:ascii="Times New Roman" w:hAnsi="Times New Roman"/>
          <w:spacing w:val="1"/>
        </w:rPr>
        <w:t xml:space="preserve"> </w:t>
      </w:r>
      <w:r w:rsidRPr="00BF1067">
        <w:rPr>
          <w:rFonts w:ascii="Times New Roman" w:hAnsi="Times New Roman"/>
          <w:spacing w:val="-2"/>
        </w:rPr>
        <w:t>a</w:t>
      </w:r>
      <w:r w:rsidRPr="00BF1067">
        <w:rPr>
          <w:rFonts w:ascii="Times New Roman" w:hAnsi="Times New Roman"/>
          <w:spacing w:val="1"/>
        </w:rPr>
        <w:t>l</w:t>
      </w:r>
      <w:r w:rsidRPr="00BF1067">
        <w:rPr>
          <w:rFonts w:ascii="Times New Roman" w:hAnsi="Times New Roman"/>
        </w:rPr>
        <w:t>l</w:t>
      </w:r>
      <w:r w:rsidRPr="00BF1067">
        <w:rPr>
          <w:rFonts w:ascii="Times New Roman" w:hAnsi="Times New Roman"/>
          <w:spacing w:val="-1"/>
        </w:rPr>
        <w:t xml:space="preserve"> </w:t>
      </w:r>
      <w:r w:rsidRPr="00BF1067">
        <w:rPr>
          <w:rFonts w:ascii="Times New Roman" w:hAnsi="Times New Roman"/>
          <w:spacing w:val="1"/>
        </w:rPr>
        <w:t>fi</w:t>
      </w:r>
      <w:r w:rsidRPr="00BF1067">
        <w:rPr>
          <w:rFonts w:ascii="Times New Roman" w:hAnsi="Times New Roman"/>
          <w:spacing w:val="-2"/>
        </w:rPr>
        <w:t>n</w:t>
      </w:r>
      <w:r w:rsidRPr="00BF1067">
        <w:rPr>
          <w:rFonts w:ascii="Times New Roman" w:hAnsi="Times New Roman"/>
        </w:rPr>
        <w:t>an</w:t>
      </w:r>
      <w:r w:rsidRPr="00BF1067">
        <w:rPr>
          <w:rFonts w:ascii="Times New Roman" w:hAnsi="Times New Roman"/>
          <w:spacing w:val="-2"/>
        </w:rPr>
        <w:t>c</w:t>
      </w:r>
      <w:r w:rsidRPr="00BF1067">
        <w:rPr>
          <w:rFonts w:ascii="Times New Roman" w:hAnsi="Times New Roman"/>
          <w:spacing w:val="1"/>
        </w:rPr>
        <w:t>i</w:t>
      </w:r>
      <w:r w:rsidRPr="00BF1067">
        <w:rPr>
          <w:rFonts w:ascii="Times New Roman" w:hAnsi="Times New Roman"/>
        </w:rPr>
        <w:t>al</w:t>
      </w:r>
      <w:r w:rsidRPr="00BF1067">
        <w:rPr>
          <w:rFonts w:ascii="Times New Roman" w:hAnsi="Times New Roman"/>
          <w:spacing w:val="-1"/>
        </w:rPr>
        <w:t xml:space="preserve"> </w:t>
      </w:r>
      <w:r w:rsidRPr="00BF1067">
        <w:rPr>
          <w:rFonts w:ascii="Times New Roman" w:hAnsi="Times New Roman"/>
        </w:rPr>
        <w:t>obl</w:t>
      </w:r>
      <w:r w:rsidRPr="00BF1067">
        <w:rPr>
          <w:rFonts w:ascii="Times New Roman" w:hAnsi="Times New Roman"/>
          <w:spacing w:val="1"/>
        </w:rPr>
        <w:t>i</w:t>
      </w:r>
      <w:r w:rsidRPr="00BF1067">
        <w:rPr>
          <w:rFonts w:ascii="Times New Roman" w:hAnsi="Times New Roman"/>
          <w:spacing w:val="-2"/>
        </w:rPr>
        <w:t>g</w:t>
      </w:r>
      <w:r w:rsidRPr="00BF1067">
        <w:rPr>
          <w:rFonts w:ascii="Times New Roman" w:hAnsi="Times New Roman"/>
        </w:rPr>
        <w:t>a</w:t>
      </w:r>
      <w:r w:rsidRPr="00BF1067">
        <w:rPr>
          <w:rFonts w:ascii="Times New Roman" w:hAnsi="Times New Roman"/>
          <w:spacing w:val="-1"/>
        </w:rPr>
        <w:t>t</w:t>
      </w:r>
      <w:r w:rsidRPr="00BF1067">
        <w:rPr>
          <w:rFonts w:ascii="Times New Roman" w:hAnsi="Times New Roman"/>
          <w:spacing w:val="1"/>
        </w:rPr>
        <w:t>i</w:t>
      </w:r>
      <w:r w:rsidRPr="00BF1067">
        <w:rPr>
          <w:rFonts w:ascii="Times New Roman" w:hAnsi="Times New Roman"/>
        </w:rPr>
        <w:t xml:space="preserve">ons </w:t>
      </w:r>
    </w:p>
    <w:p w14:paraId="4C0A7AA9" w14:textId="77777777" w:rsidR="004A5797" w:rsidRPr="00BF1067" w:rsidRDefault="004A5797" w:rsidP="009A3063">
      <w:pPr>
        <w:pStyle w:val="ListParagraph"/>
        <w:numPr>
          <w:ilvl w:val="0"/>
          <w:numId w:val="9"/>
        </w:numPr>
        <w:ind w:right="-20"/>
        <w:jc w:val="both"/>
        <w:rPr>
          <w:rFonts w:ascii="Times New Roman" w:hAnsi="Times New Roman"/>
        </w:rPr>
      </w:pPr>
      <w:r w:rsidRPr="00BF1067">
        <w:rPr>
          <w:rFonts w:ascii="Times New Roman" w:hAnsi="Times New Roman"/>
        </w:rPr>
        <w:t>Complete financial aid exit counseling</w:t>
      </w:r>
    </w:p>
    <w:p w14:paraId="491082C1" w14:textId="77777777" w:rsidR="004A5797" w:rsidRPr="00BF1067" w:rsidRDefault="004A5797" w:rsidP="009A3063">
      <w:pPr>
        <w:pStyle w:val="ListParagraph"/>
        <w:numPr>
          <w:ilvl w:val="0"/>
          <w:numId w:val="9"/>
        </w:numPr>
        <w:ind w:right="-20"/>
        <w:jc w:val="both"/>
        <w:rPr>
          <w:rFonts w:ascii="Times New Roman" w:hAnsi="Times New Roman"/>
        </w:rPr>
      </w:pPr>
      <w:r w:rsidRPr="00BF1067">
        <w:rPr>
          <w:rFonts w:ascii="Times New Roman" w:hAnsi="Times New Roman"/>
        </w:rPr>
        <w:t>Complete program exit interview with Dean or designee</w:t>
      </w:r>
    </w:p>
    <w:p w14:paraId="19750C65" w14:textId="77777777" w:rsidR="004A5797" w:rsidRPr="00BF1067" w:rsidRDefault="004A5797" w:rsidP="009A3063">
      <w:pPr>
        <w:pStyle w:val="ListParagraph"/>
        <w:numPr>
          <w:ilvl w:val="0"/>
          <w:numId w:val="9"/>
        </w:numPr>
        <w:ind w:right="-20"/>
        <w:jc w:val="both"/>
        <w:rPr>
          <w:rFonts w:ascii="Times New Roman" w:hAnsi="Times New Roman"/>
        </w:rPr>
      </w:pPr>
      <w:r w:rsidRPr="00BF1067">
        <w:rPr>
          <w:rFonts w:ascii="Times New Roman" w:hAnsi="Times New Roman"/>
          <w:spacing w:val="-1"/>
        </w:rPr>
        <w:t>C</w:t>
      </w:r>
      <w:r w:rsidRPr="00BF1067">
        <w:rPr>
          <w:rFonts w:ascii="Times New Roman" w:hAnsi="Times New Roman"/>
        </w:rPr>
        <w:t>o</w:t>
      </w:r>
      <w:r w:rsidRPr="00BF1067">
        <w:rPr>
          <w:rFonts w:ascii="Times New Roman" w:hAnsi="Times New Roman"/>
          <w:spacing w:val="-4"/>
        </w:rPr>
        <w:t>m</w:t>
      </w:r>
      <w:r w:rsidRPr="00BF1067">
        <w:rPr>
          <w:rFonts w:ascii="Times New Roman" w:hAnsi="Times New Roman"/>
        </w:rPr>
        <w:t>p</w:t>
      </w:r>
      <w:r w:rsidRPr="00BF1067">
        <w:rPr>
          <w:rFonts w:ascii="Times New Roman" w:hAnsi="Times New Roman"/>
          <w:spacing w:val="1"/>
        </w:rPr>
        <w:t>l</w:t>
      </w:r>
      <w:r w:rsidRPr="00BF1067">
        <w:rPr>
          <w:rFonts w:ascii="Times New Roman" w:hAnsi="Times New Roman"/>
        </w:rPr>
        <w:t>e</w:t>
      </w:r>
      <w:r w:rsidRPr="00BF1067">
        <w:rPr>
          <w:rFonts w:ascii="Times New Roman" w:hAnsi="Times New Roman"/>
          <w:spacing w:val="1"/>
        </w:rPr>
        <w:t>t</w:t>
      </w:r>
      <w:r w:rsidRPr="00BF1067">
        <w:rPr>
          <w:rFonts w:ascii="Times New Roman" w:hAnsi="Times New Roman"/>
        </w:rPr>
        <w:t>e</w:t>
      </w:r>
      <w:r w:rsidRPr="00BF1067">
        <w:rPr>
          <w:rFonts w:ascii="Times New Roman" w:hAnsi="Times New Roman"/>
          <w:spacing w:val="1"/>
        </w:rPr>
        <w:t xml:space="preserve"> </w:t>
      </w:r>
      <w:r w:rsidRPr="00BF1067">
        <w:rPr>
          <w:rFonts w:ascii="Times New Roman" w:hAnsi="Times New Roman"/>
          <w:spacing w:val="-1"/>
        </w:rPr>
        <w:t>NC</w:t>
      </w:r>
      <w:r w:rsidRPr="00BF1067">
        <w:rPr>
          <w:rFonts w:ascii="Times New Roman" w:hAnsi="Times New Roman"/>
        </w:rPr>
        <w:t>LEX</w:t>
      </w:r>
      <w:r w:rsidRPr="00BF1067">
        <w:rPr>
          <w:rFonts w:ascii="Times New Roman" w:hAnsi="Times New Roman"/>
          <w:spacing w:val="2"/>
        </w:rPr>
        <w:t xml:space="preserve"> </w:t>
      </w:r>
      <w:r w:rsidRPr="00BF1067">
        <w:rPr>
          <w:rFonts w:ascii="Times New Roman" w:hAnsi="Times New Roman"/>
          <w:spacing w:val="-1"/>
        </w:rPr>
        <w:t>R</w:t>
      </w:r>
      <w:r w:rsidRPr="00BF1067">
        <w:rPr>
          <w:rFonts w:ascii="Times New Roman" w:hAnsi="Times New Roman"/>
        </w:rPr>
        <w:t>e</w:t>
      </w:r>
      <w:r w:rsidRPr="00BF1067">
        <w:rPr>
          <w:rFonts w:ascii="Times New Roman" w:hAnsi="Times New Roman"/>
          <w:spacing w:val="-2"/>
        </w:rPr>
        <w:t>v</w:t>
      </w:r>
      <w:r w:rsidRPr="00BF1067">
        <w:rPr>
          <w:rFonts w:ascii="Times New Roman" w:hAnsi="Times New Roman"/>
          <w:spacing w:val="1"/>
        </w:rPr>
        <w:t>i</w:t>
      </w:r>
      <w:r w:rsidRPr="00BF1067">
        <w:rPr>
          <w:rFonts w:ascii="Times New Roman" w:hAnsi="Times New Roman"/>
        </w:rPr>
        <w:t>ew</w:t>
      </w:r>
      <w:r w:rsidRPr="00BF1067">
        <w:rPr>
          <w:rFonts w:ascii="Times New Roman" w:hAnsi="Times New Roman"/>
          <w:spacing w:val="-3"/>
        </w:rPr>
        <w:t xml:space="preserve"> </w:t>
      </w:r>
      <w:r w:rsidRPr="00BF1067">
        <w:rPr>
          <w:rFonts w:ascii="Times New Roman" w:hAnsi="Times New Roman"/>
          <w:spacing w:val="-1"/>
        </w:rPr>
        <w:t>C</w:t>
      </w:r>
      <w:r w:rsidRPr="00BF1067">
        <w:rPr>
          <w:rFonts w:ascii="Times New Roman" w:hAnsi="Times New Roman"/>
        </w:rPr>
        <w:t>ourse</w:t>
      </w:r>
    </w:p>
    <w:p w14:paraId="3A692FD8" w14:textId="77777777" w:rsidR="004A5797" w:rsidRPr="00321EB3" w:rsidRDefault="004A5797" w:rsidP="004A5797">
      <w:pPr>
        <w:pStyle w:val="ListParagraph"/>
        <w:ind w:left="825" w:right="-20"/>
        <w:jc w:val="both"/>
        <w:rPr>
          <w:rFonts w:ascii="Times New Roman" w:hAnsi="Times New Roman"/>
        </w:rPr>
      </w:pPr>
    </w:p>
    <w:p w14:paraId="5D98E4C5" w14:textId="77777777" w:rsidR="0026053C" w:rsidRDefault="0026053C" w:rsidP="004A5797">
      <w:pPr>
        <w:spacing w:after="0" w:line="240" w:lineRule="auto"/>
        <w:rPr>
          <w:rFonts w:ascii="Times New Roman" w:eastAsia="Times New Roman" w:hAnsi="Times New Roman"/>
          <w:b/>
          <w:caps/>
        </w:rPr>
      </w:pPr>
    </w:p>
    <w:p w14:paraId="4D8D349B" w14:textId="77777777" w:rsidR="0026053C" w:rsidRDefault="0026053C" w:rsidP="004A5797">
      <w:pPr>
        <w:spacing w:after="0" w:line="240" w:lineRule="auto"/>
        <w:rPr>
          <w:rFonts w:ascii="Times New Roman" w:eastAsia="Times New Roman" w:hAnsi="Times New Roman"/>
          <w:b/>
          <w:caps/>
        </w:rPr>
      </w:pPr>
    </w:p>
    <w:p w14:paraId="3D27EC62" w14:textId="77777777" w:rsidR="0026053C" w:rsidRDefault="0026053C" w:rsidP="004A5797">
      <w:pPr>
        <w:spacing w:after="0" w:line="240" w:lineRule="auto"/>
        <w:rPr>
          <w:rFonts w:ascii="Times New Roman" w:eastAsia="Times New Roman" w:hAnsi="Times New Roman"/>
          <w:b/>
          <w:caps/>
        </w:rPr>
      </w:pPr>
    </w:p>
    <w:p w14:paraId="705D514D" w14:textId="77777777" w:rsidR="004A5797" w:rsidRDefault="004A5797" w:rsidP="004A5797">
      <w:pPr>
        <w:spacing w:after="0" w:line="240" w:lineRule="auto"/>
        <w:rPr>
          <w:rFonts w:ascii="Times New Roman" w:eastAsia="Times New Roman" w:hAnsi="Times New Roman"/>
          <w:b/>
          <w:caps/>
        </w:rPr>
      </w:pPr>
      <w:r>
        <w:rPr>
          <w:rFonts w:ascii="Times New Roman" w:eastAsia="Times New Roman" w:hAnsi="Times New Roman"/>
          <w:b/>
          <w:caps/>
        </w:rPr>
        <w:t>Program Plans</w:t>
      </w:r>
      <w:r w:rsidRPr="00321EB3">
        <w:rPr>
          <w:rFonts w:ascii="Times New Roman" w:eastAsia="Times New Roman" w:hAnsi="Times New Roman"/>
          <w:b/>
          <w:caps/>
        </w:rPr>
        <w:t xml:space="preserve"> of Study</w:t>
      </w:r>
    </w:p>
    <w:p w14:paraId="4704DD06" w14:textId="77777777" w:rsidR="004A5797" w:rsidRPr="00321EB3" w:rsidRDefault="004A5797" w:rsidP="004A5797">
      <w:pPr>
        <w:spacing w:after="0" w:line="240" w:lineRule="auto"/>
        <w:jc w:val="center"/>
        <w:rPr>
          <w:rFonts w:ascii="Times New Roman" w:eastAsia="Times New Roman" w:hAnsi="Times New Roman"/>
          <w:b/>
          <w:caps/>
        </w:rPr>
      </w:pPr>
    </w:p>
    <w:p w14:paraId="59F760E0" w14:textId="77777777" w:rsidR="00935573" w:rsidRDefault="004A5797" w:rsidP="00295232">
      <w:pPr>
        <w:spacing w:after="0" w:line="240" w:lineRule="auto"/>
        <w:jc w:val="both"/>
        <w:rPr>
          <w:rFonts w:ascii="Times New Roman" w:eastAsia="Times New Roman" w:hAnsi="Times New Roman"/>
        </w:rPr>
      </w:pPr>
      <w:r>
        <w:rPr>
          <w:rFonts w:ascii="Times New Roman" w:eastAsia="Times New Roman" w:hAnsi="Times New Roman"/>
        </w:rPr>
        <w:t>Program Plans</w:t>
      </w:r>
      <w:r w:rsidRPr="00321EB3">
        <w:rPr>
          <w:rFonts w:ascii="Times New Roman" w:eastAsia="Times New Roman" w:hAnsi="Times New Roman"/>
        </w:rPr>
        <w:t xml:space="preserve"> of Study for both the Day and Evening/Weekend options</w:t>
      </w:r>
      <w:r>
        <w:rPr>
          <w:rFonts w:ascii="Times New Roman" w:eastAsia="Times New Roman" w:hAnsi="Times New Roman"/>
        </w:rPr>
        <w:t xml:space="preserve"> can be found in Appendix A.</w:t>
      </w:r>
    </w:p>
    <w:p w14:paraId="3FA44FC8" w14:textId="77777777" w:rsidR="0026053C" w:rsidRDefault="0026053C" w:rsidP="00935573">
      <w:pPr>
        <w:spacing w:after="0" w:line="240" w:lineRule="auto"/>
        <w:ind w:right="-20"/>
        <w:jc w:val="both"/>
        <w:rPr>
          <w:rFonts w:ascii="Times New Roman" w:hAnsi="Times New Roman"/>
          <w:b/>
          <w:caps/>
        </w:rPr>
      </w:pPr>
    </w:p>
    <w:p w14:paraId="4DFBB47F" w14:textId="024C454C" w:rsidR="004A5797" w:rsidRPr="00935573" w:rsidRDefault="004A5797" w:rsidP="00935573">
      <w:pPr>
        <w:spacing w:after="0" w:line="240" w:lineRule="auto"/>
        <w:ind w:right="-20"/>
        <w:jc w:val="both"/>
        <w:rPr>
          <w:rFonts w:ascii="Times New Roman" w:eastAsia="Times New Roman" w:hAnsi="Times New Roman"/>
        </w:rPr>
      </w:pPr>
      <w:r w:rsidRPr="00321EB3">
        <w:rPr>
          <w:rFonts w:ascii="Times New Roman" w:hAnsi="Times New Roman"/>
          <w:b/>
          <w:caps/>
        </w:rPr>
        <w:t>Course Descriptions</w:t>
      </w:r>
    </w:p>
    <w:p w14:paraId="4C483A10" w14:textId="77777777" w:rsidR="004A5797" w:rsidRDefault="004A5797" w:rsidP="004A5797">
      <w:pPr>
        <w:spacing w:after="0" w:line="240" w:lineRule="auto"/>
        <w:jc w:val="both"/>
        <w:rPr>
          <w:rFonts w:ascii="Times New Roman" w:hAnsi="Times New Roman"/>
          <w:b/>
        </w:rPr>
      </w:pPr>
    </w:p>
    <w:p w14:paraId="09E84E0F" w14:textId="453A04E3" w:rsidR="004A5797" w:rsidRPr="00321EB3" w:rsidRDefault="004A5797" w:rsidP="004A5797">
      <w:pPr>
        <w:spacing w:after="0" w:line="240" w:lineRule="auto"/>
        <w:jc w:val="both"/>
        <w:rPr>
          <w:rFonts w:ascii="Times New Roman" w:hAnsi="Times New Roman"/>
        </w:rPr>
      </w:pPr>
      <w:r w:rsidRPr="00321EB3">
        <w:rPr>
          <w:rFonts w:ascii="Times New Roman" w:hAnsi="Times New Roman"/>
        </w:rPr>
        <w:t xml:space="preserve">Course descriptions for all </w:t>
      </w:r>
      <w:r>
        <w:rPr>
          <w:rFonts w:ascii="Times New Roman" w:hAnsi="Times New Roman"/>
        </w:rPr>
        <w:t xml:space="preserve">nursing </w:t>
      </w:r>
      <w:r w:rsidR="00EA0A16">
        <w:rPr>
          <w:rFonts w:ascii="Times New Roman" w:hAnsi="Times New Roman"/>
        </w:rPr>
        <w:t xml:space="preserve">(NUR) </w:t>
      </w:r>
      <w:r>
        <w:rPr>
          <w:rFonts w:ascii="Times New Roman" w:hAnsi="Times New Roman"/>
        </w:rPr>
        <w:t xml:space="preserve">and </w:t>
      </w:r>
      <w:r w:rsidRPr="00321EB3">
        <w:rPr>
          <w:rFonts w:ascii="Times New Roman" w:hAnsi="Times New Roman"/>
        </w:rPr>
        <w:t xml:space="preserve">required Le Moyne College general education courses can be found in Appendix B. </w:t>
      </w:r>
    </w:p>
    <w:p w14:paraId="30074B8C" w14:textId="77777777" w:rsidR="004A5797" w:rsidRDefault="004A5797" w:rsidP="004A5797">
      <w:pPr>
        <w:spacing w:after="0" w:line="240" w:lineRule="auto"/>
        <w:rPr>
          <w:rFonts w:ascii="Times New Roman" w:hAnsi="Times New Roman"/>
          <w:b/>
          <w:caps/>
        </w:rPr>
      </w:pPr>
    </w:p>
    <w:p w14:paraId="22EA193F" w14:textId="77777777" w:rsidR="004A5797" w:rsidRPr="00321EB3" w:rsidRDefault="004A5797" w:rsidP="004A5797">
      <w:pPr>
        <w:spacing w:after="0" w:line="240" w:lineRule="auto"/>
        <w:rPr>
          <w:rFonts w:ascii="Times New Roman" w:hAnsi="Times New Roman"/>
          <w:b/>
          <w:caps/>
        </w:rPr>
      </w:pPr>
      <w:r>
        <w:rPr>
          <w:rFonts w:ascii="Times New Roman" w:hAnsi="Times New Roman"/>
          <w:b/>
          <w:caps/>
        </w:rPr>
        <w:t>Academic Calendars</w:t>
      </w:r>
    </w:p>
    <w:p w14:paraId="09D74222" w14:textId="77777777" w:rsidR="004A5797" w:rsidRDefault="004A5797" w:rsidP="004A5797">
      <w:pPr>
        <w:spacing w:after="0" w:line="240" w:lineRule="auto"/>
        <w:jc w:val="both"/>
        <w:rPr>
          <w:rFonts w:ascii="Times New Roman" w:hAnsi="Times New Roman"/>
          <w:b/>
        </w:rPr>
      </w:pPr>
    </w:p>
    <w:p w14:paraId="2210C754" w14:textId="77777777" w:rsidR="004E3B92" w:rsidRDefault="004A5797" w:rsidP="004E3B92">
      <w:pPr>
        <w:spacing w:after="0" w:line="240" w:lineRule="auto"/>
        <w:jc w:val="both"/>
        <w:rPr>
          <w:rFonts w:ascii="Times New Roman" w:hAnsi="Times New Roman"/>
        </w:rPr>
      </w:pPr>
      <w:r>
        <w:rPr>
          <w:rFonts w:ascii="Times New Roman" w:hAnsi="Times New Roman"/>
        </w:rPr>
        <w:t xml:space="preserve">Academic Calendars </w:t>
      </w:r>
      <w:r w:rsidRPr="00321EB3">
        <w:rPr>
          <w:rFonts w:ascii="Times New Roman" w:hAnsi="Times New Roman"/>
        </w:rPr>
        <w:t xml:space="preserve">for both the </w:t>
      </w:r>
      <w:r>
        <w:rPr>
          <w:rFonts w:ascii="Times New Roman" w:hAnsi="Times New Roman"/>
        </w:rPr>
        <w:t xml:space="preserve">Day and Evening/Weekend </w:t>
      </w:r>
      <w:r w:rsidRPr="00321EB3">
        <w:rPr>
          <w:rFonts w:ascii="Times New Roman" w:hAnsi="Times New Roman"/>
        </w:rPr>
        <w:t>options can be found in Appendix C.</w:t>
      </w:r>
    </w:p>
    <w:p w14:paraId="78BBA519" w14:textId="77777777" w:rsidR="004E3B92" w:rsidRDefault="004E3B92">
      <w:pPr>
        <w:rPr>
          <w:rFonts w:ascii="Times New Roman" w:hAnsi="Times New Roman"/>
        </w:rPr>
      </w:pPr>
      <w:r>
        <w:rPr>
          <w:rFonts w:ascii="Times New Roman" w:hAnsi="Times New Roman"/>
        </w:rPr>
        <w:br w:type="page"/>
      </w:r>
    </w:p>
    <w:p w14:paraId="51B9AA24" w14:textId="77777777" w:rsidR="004A5797" w:rsidRPr="007A239B" w:rsidRDefault="004A5797" w:rsidP="004A5797">
      <w:pPr>
        <w:spacing w:after="0" w:line="240" w:lineRule="auto"/>
        <w:ind w:right="-20"/>
        <w:jc w:val="center"/>
        <w:rPr>
          <w:rFonts w:ascii="Arial Black" w:hAnsi="Arial Black"/>
          <w:b/>
          <w:caps/>
          <w:color w:val="1F3864" w:themeColor="accent5" w:themeShade="80"/>
          <w:sz w:val="24"/>
        </w:rPr>
      </w:pPr>
      <w:r w:rsidRPr="007A239B">
        <w:rPr>
          <w:rFonts w:ascii="Arial Black" w:hAnsi="Arial Black"/>
          <w:b/>
          <w:caps/>
          <w:color w:val="1F3864" w:themeColor="accent5" w:themeShade="80"/>
          <w:sz w:val="24"/>
        </w:rPr>
        <w:lastRenderedPageBreak/>
        <w:t>Enrollment and Registration</w:t>
      </w:r>
    </w:p>
    <w:p w14:paraId="5AC0FCDF" w14:textId="77777777" w:rsidR="004A5797" w:rsidRDefault="004A5797" w:rsidP="00841F75">
      <w:pPr>
        <w:spacing w:after="0" w:line="240" w:lineRule="auto"/>
        <w:ind w:right="-20"/>
        <w:jc w:val="both"/>
        <w:rPr>
          <w:rFonts w:ascii="Times New Roman" w:eastAsia="Times New Roman" w:hAnsi="Times New Roman"/>
          <w:b/>
          <w:bCs/>
          <w:caps/>
        </w:rPr>
      </w:pPr>
    </w:p>
    <w:p w14:paraId="03FC2173" w14:textId="77777777" w:rsidR="007A239B" w:rsidRDefault="007A239B" w:rsidP="00841F75">
      <w:pPr>
        <w:spacing w:after="0" w:line="240" w:lineRule="auto"/>
        <w:ind w:right="-20"/>
        <w:jc w:val="both"/>
        <w:rPr>
          <w:rFonts w:ascii="Times New Roman" w:eastAsia="Times New Roman" w:hAnsi="Times New Roman"/>
          <w:b/>
          <w:bCs/>
          <w:caps/>
        </w:rPr>
      </w:pPr>
    </w:p>
    <w:p w14:paraId="38B1D007" w14:textId="77777777" w:rsidR="004A5797" w:rsidRPr="001E7FCB" w:rsidRDefault="004A5797" w:rsidP="00841F75">
      <w:pPr>
        <w:spacing w:after="0" w:line="240" w:lineRule="auto"/>
        <w:ind w:right="-20"/>
        <w:jc w:val="both"/>
        <w:rPr>
          <w:rFonts w:ascii="Times New Roman" w:eastAsia="Times New Roman" w:hAnsi="Times New Roman"/>
          <w:b/>
          <w:bCs/>
          <w:caps/>
        </w:rPr>
      </w:pPr>
      <w:r w:rsidRPr="001E7FCB">
        <w:rPr>
          <w:rFonts w:ascii="Times New Roman" w:eastAsia="Times New Roman" w:hAnsi="Times New Roman"/>
          <w:b/>
          <w:bCs/>
          <w:caps/>
        </w:rPr>
        <w:t>Matriculation and Enrollment</w:t>
      </w:r>
    </w:p>
    <w:p w14:paraId="18866E4B" w14:textId="77777777" w:rsidR="004A5797" w:rsidRPr="00321EB3" w:rsidRDefault="004A5797" w:rsidP="00841F75">
      <w:pPr>
        <w:spacing w:after="0" w:line="240" w:lineRule="auto"/>
        <w:ind w:right="-20"/>
        <w:jc w:val="both"/>
        <w:rPr>
          <w:rFonts w:ascii="Times New Roman" w:eastAsia="Times New Roman" w:hAnsi="Times New Roman"/>
          <w:b/>
          <w:bCs/>
        </w:rPr>
      </w:pPr>
    </w:p>
    <w:p w14:paraId="7841ED3D" w14:textId="77777777" w:rsidR="004A5797" w:rsidRPr="00321EB3" w:rsidRDefault="004A5797" w:rsidP="00295232">
      <w:pPr>
        <w:spacing w:after="0" w:line="240" w:lineRule="auto"/>
        <w:jc w:val="both"/>
        <w:rPr>
          <w:rFonts w:ascii="Times New Roman" w:eastAsia="Times New Roman" w:hAnsi="Times New Roman"/>
        </w:rPr>
      </w:pPr>
      <w:r w:rsidRPr="00321EB3">
        <w:rPr>
          <w:rFonts w:ascii="Times New Roman" w:eastAsia="Times New Roman" w:hAnsi="Times New Roman"/>
          <w:b/>
          <w:bCs/>
        </w:rPr>
        <w:t>M</w:t>
      </w:r>
      <w:r w:rsidRPr="00321EB3">
        <w:rPr>
          <w:rFonts w:ascii="Times New Roman" w:eastAsia="Times New Roman" w:hAnsi="Times New Roman"/>
          <w:b/>
          <w:bCs/>
          <w:spacing w:val="1"/>
        </w:rPr>
        <w:t>a</w:t>
      </w:r>
      <w:r w:rsidRPr="00321EB3">
        <w:rPr>
          <w:rFonts w:ascii="Times New Roman" w:eastAsia="Times New Roman" w:hAnsi="Times New Roman"/>
          <w:b/>
          <w:bCs/>
          <w:spacing w:val="-2"/>
        </w:rPr>
        <w:t>t</w:t>
      </w:r>
      <w:r w:rsidRPr="00321EB3">
        <w:rPr>
          <w:rFonts w:ascii="Times New Roman" w:eastAsia="Times New Roman" w:hAnsi="Times New Roman"/>
          <w:b/>
          <w:bCs/>
        </w:rPr>
        <w:t>r</w:t>
      </w:r>
      <w:r w:rsidRPr="00321EB3">
        <w:rPr>
          <w:rFonts w:ascii="Times New Roman" w:eastAsia="Times New Roman" w:hAnsi="Times New Roman"/>
          <w:b/>
          <w:bCs/>
          <w:spacing w:val="1"/>
        </w:rPr>
        <w:t>i</w:t>
      </w:r>
      <w:r w:rsidRPr="00321EB3">
        <w:rPr>
          <w:rFonts w:ascii="Times New Roman" w:eastAsia="Times New Roman" w:hAnsi="Times New Roman"/>
          <w:b/>
          <w:bCs/>
        </w:rPr>
        <w:t>c</w:t>
      </w:r>
      <w:r w:rsidRPr="00321EB3">
        <w:rPr>
          <w:rFonts w:ascii="Times New Roman" w:eastAsia="Times New Roman" w:hAnsi="Times New Roman"/>
          <w:b/>
          <w:bCs/>
          <w:spacing w:val="-3"/>
        </w:rPr>
        <w:t>u</w:t>
      </w:r>
      <w:r w:rsidRPr="00321EB3">
        <w:rPr>
          <w:rFonts w:ascii="Times New Roman" w:eastAsia="Times New Roman" w:hAnsi="Times New Roman"/>
          <w:b/>
          <w:bCs/>
          <w:spacing w:val="1"/>
        </w:rPr>
        <w:t>l</w:t>
      </w:r>
      <w:r w:rsidRPr="00321EB3">
        <w:rPr>
          <w:rFonts w:ascii="Times New Roman" w:eastAsia="Times New Roman" w:hAnsi="Times New Roman"/>
          <w:b/>
          <w:bCs/>
          <w:spacing w:val="-2"/>
        </w:rPr>
        <w:t>a</w:t>
      </w:r>
      <w:r w:rsidRPr="00321EB3">
        <w:rPr>
          <w:rFonts w:ascii="Times New Roman" w:eastAsia="Times New Roman" w:hAnsi="Times New Roman"/>
          <w:b/>
          <w:bCs/>
          <w:spacing w:val="1"/>
        </w:rPr>
        <w:t>tion</w:t>
      </w:r>
    </w:p>
    <w:p w14:paraId="14372DA1" w14:textId="77777777" w:rsidR="004A5797" w:rsidRPr="00321EB3" w:rsidRDefault="004A5797" w:rsidP="00295232">
      <w:pPr>
        <w:spacing w:after="0" w:line="240" w:lineRule="auto"/>
        <w:jc w:val="both"/>
        <w:rPr>
          <w:rFonts w:ascii="Times New Roman" w:eastAsia="Times New Roman" w:hAnsi="Times New Roman"/>
        </w:rPr>
      </w:pPr>
      <w:r w:rsidRPr="00321EB3">
        <w:rPr>
          <w:rFonts w:ascii="Times New Roman" w:eastAsia="Times New Roman" w:hAnsi="Times New Roman"/>
        </w:rPr>
        <w:t>Ma</w:t>
      </w:r>
      <w:r w:rsidRPr="00321EB3">
        <w:rPr>
          <w:rFonts w:ascii="Times New Roman" w:eastAsia="Times New Roman" w:hAnsi="Times New Roman"/>
          <w:spacing w:val="-1"/>
        </w:rPr>
        <w:t>t</w:t>
      </w:r>
      <w:r w:rsidRPr="00321EB3">
        <w:rPr>
          <w:rFonts w:ascii="Times New Roman" w:eastAsia="Times New Roman" w:hAnsi="Times New Roman"/>
          <w:spacing w:val="1"/>
        </w:rPr>
        <w:t>r</w:t>
      </w:r>
      <w:r w:rsidRPr="00321EB3">
        <w:rPr>
          <w:rFonts w:ascii="Times New Roman" w:eastAsia="Times New Roman" w:hAnsi="Times New Roman"/>
          <w:spacing w:val="-1"/>
        </w:rPr>
        <w:t>i</w:t>
      </w:r>
      <w:r w:rsidRPr="00321EB3">
        <w:rPr>
          <w:rFonts w:ascii="Times New Roman" w:eastAsia="Times New Roman" w:hAnsi="Times New Roman"/>
        </w:rPr>
        <w:t>cu</w:t>
      </w:r>
      <w:r w:rsidRPr="00321EB3">
        <w:rPr>
          <w:rFonts w:ascii="Times New Roman" w:eastAsia="Times New Roman" w:hAnsi="Times New Roman"/>
          <w:spacing w:val="-2"/>
        </w:rPr>
        <w:t>l</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3"/>
        </w:rPr>
        <w:t xml:space="preserve"> </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2"/>
        </w:rPr>
        <w:t xml:space="preserve"> </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spacing w:val="-2"/>
        </w:rPr>
        <w:t>u</w:t>
      </w:r>
      <w:r w:rsidRPr="00321EB3">
        <w:rPr>
          <w:rFonts w:ascii="Times New Roman" w:eastAsia="Times New Roman" w:hAnsi="Times New Roman"/>
        </w:rPr>
        <w:t>de</w:t>
      </w:r>
      <w:r w:rsidRPr="00321EB3">
        <w:rPr>
          <w:rFonts w:ascii="Times New Roman" w:eastAsia="Times New Roman" w:hAnsi="Times New Roman"/>
          <w:spacing w:val="-2"/>
        </w:rPr>
        <w:t>n</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spacing w:val="-2"/>
        </w:rPr>
        <w:t>s</w:t>
      </w:r>
      <w:r w:rsidRPr="00321EB3">
        <w:rPr>
          <w:rFonts w:ascii="Times New Roman" w:eastAsia="Times New Roman" w:hAnsi="Times New Roman"/>
          <w:spacing w:val="-1"/>
        </w:rPr>
        <w:t>t</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rPr>
        <w:t>us</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h</w:t>
      </w:r>
      <w:r w:rsidRPr="00321EB3">
        <w:rPr>
          <w:rFonts w:ascii="Times New Roman" w:eastAsia="Times New Roman" w:hAnsi="Times New Roman"/>
          <w:spacing w:val="-2"/>
        </w:rPr>
        <w:t>a</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spacing w:val="1"/>
        </w:rPr>
        <w:t>i</w:t>
      </w:r>
      <w:r w:rsidRPr="00321EB3">
        <w:rPr>
          <w:rFonts w:ascii="Times New Roman" w:eastAsia="Times New Roman" w:hAnsi="Times New Roman"/>
        </w:rPr>
        <w:t>nd</w:t>
      </w:r>
      <w:r w:rsidRPr="00321EB3">
        <w:rPr>
          <w:rFonts w:ascii="Times New Roman" w:eastAsia="Times New Roman" w:hAnsi="Times New Roman"/>
          <w:spacing w:val="-2"/>
        </w:rPr>
        <w:t>i</w:t>
      </w:r>
      <w:r w:rsidRPr="00321EB3">
        <w:rPr>
          <w:rFonts w:ascii="Times New Roman" w:eastAsia="Times New Roman" w:hAnsi="Times New Roman"/>
        </w:rPr>
        <w:t>c</w:t>
      </w:r>
      <w:r w:rsidRPr="00321EB3">
        <w:rPr>
          <w:rFonts w:ascii="Times New Roman" w:eastAsia="Times New Roman" w:hAnsi="Times New Roman"/>
          <w:spacing w:val="-2"/>
        </w:rPr>
        <w:t>a</w:t>
      </w:r>
      <w:r w:rsidRPr="00321EB3">
        <w:rPr>
          <w:rFonts w:ascii="Times New Roman" w:eastAsia="Times New Roman" w:hAnsi="Times New Roman"/>
          <w:spacing w:val="1"/>
        </w:rPr>
        <w:t>t</w:t>
      </w:r>
      <w:r w:rsidRPr="00321EB3">
        <w:rPr>
          <w:rFonts w:ascii="Times New Roman" w:eastAsia="Times New Roman" w:hAnsi="Times New Roman"/>
        </w:rPr>
        <w:t>es</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h</w:t>
      </w:r>
      <w:r w:rsidRPr="00321EB3">
        <w:rPr>
          <w:rFonts w:ascii="Times New Roman" w:eastAsia="Times New Roman" w:hAnsi="Times New Roman"/>
          <w:spacing w:val="-2"/>
        </w:rPr>
        <w:t>a</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spacing w:val="1"/>
        </w:rPr>
        <w:t>l</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rPr>
        <w:t>d</w:t>
      </w:r>
      <w:r w:rsidRPr="00321EB3">
        <w:rPr>
          <w:rFonts w:ascii="Times New Roman" w:eastAsia="Times New Roman" w:hAnsi="Times New Roman"/>
          <w:spacing w:val="-4"/>
        </w:rPr>
        <w:t>m</w:t>
      </w:r>
      <w:r w:rsidRPr="00321EB3">
        <w:rPr>
          <w:rFonts w:ascii="Times New Roman" w:eastAsia="Times New Roman" w:hAnsi="Times New Roman"/>
          <w:spacing w:val="1"/>
        </w:rPr>
        <w:t>i</w:t>
      </w:r>
      <w:r w:rsidRPr="00321EB3">
        <w:rPr>
          <w:rFonts w:ascii="Times New Roman" w:eastAsia="Times New Roman" w:hAnsi="Times New Roman"/>
        </w:rPr>
        <w:t>ss</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1"/>
        </w:rPr>
        <w:t xml:space="preserve"> </w:t>
      </w:r>
      <w:r w:rsidRPr="00321EB3">
        <w:rPr>
          <w:rFonts w:ascii="Times New Roman" w:eastAsia="Times New Roman" w:hAnsi="Times New Roman"/>
          <w:spacing w:val="-2"/>
        </w:rPr>
        <w:t>r</w:t>
      </w:r>
      <w:r w:rsidRPr="00321EB3">
        <w:rPr>
          <w:rFonts w:ascii="Times New Roman" w:eastAsia="Times New Roman" w:hAnsi="Times New Roman"/>
        </w:rPr>
        <w:t>eq</w:t>
      </w:r>
      <w:r w:rsidRPr="00321EB3">
        <w:rPr>
          <w:rFonts w:ascii="Times New Roman" w:eastAsia="Times New Roman" w:hAnsi="Times New Roman"/>
          <w:spacing w:val="-3"/>
        </w:rPr>
        <w:t>u</w:t>
      </w:r>
      <w:r w:rsidRPr="00321EB3">
        <w:rPr>
          <w:rFonts w:ascii="Times New Roman" w:eastAsia="Times New Roman" w:hAnsi="Times New Roman"/>
          <w:spacing w:val="1"/>
        </w:rPr>
        <w:t>ir</w:t>
      </w:r>
      <w:r w:rsidRPr="00321EB3">
        <w:rPr>
          <w:rFonts w:ascii="Times New Roman" w:eastAsia="Times New Roman" w:hAnsi="Times New Roman"/>
        </w:rPr>
        <w:t>e</w:t>
      </w:r>
      <w:r w:rsidRPr="00321EB3">
        <w:rPr>
          <w:rFonts w:ascii="Times New Roman" w:eastAsia="Times New Roman" w:hAnsi="Times New Roman"/>
          <w:spacing w:val="-4"/>
        </w:rPr>
        <w:t>m</w:t>
      </w:r>
      <w:r w:rsidRPr="00321EB3">
        <w:rPr>
          <w:rFonts w:ascii="Times New Roman" w:eastAsia="Times New Roman" w:hAnsi="Times New Roman"/>
        </w:rPr>
        <w:t>en</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rPr>
        <w:t>ha</w:t>
      </w:r>
      <w:r w:rsidRPr="00321EB3">
        <w:rPr>
          <w:rFonts w:ascii="Times New Roman" w:eastAsia="Times New Roman" w:hAnsi="Times New Roman"/>
          <w:spacing w:val="-2"/>
        </w:rPr>
        <w:t>v</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been</w:t>
      </w:r>
      <w:r w:rsidRPr="00321EB3">
        <w:rPr>
          <w:rFonts w:ascii="Times New Roman" w:eastAsia="Times New Roman" w:hAnsi="Times New Roman"/>
          <w:spacing w:val="1"/>
        </w:rPr>
        <w:t xml:space="preserve"> </w:t>
      </w:r>
      <w:r w:rsidRPr="00321EB3">
        <w:rPr>
          <w:rFonts w:ascii="Times New Roman" w:eastAsia="Times New Roman" w:hAnsi="Times New Roman"/>
          <w:spacing w:val="-4"/>
        </w:rPr>
        <w:t>m</w:t>
      </w:r>
      <w:r w:rsidRPr="00321EB3">
        <w:rPr>
          <w:rFonts w:ascii="Times New Roman" w:eastAsia="Times New Roman" w:hAnsi="Times New Roman"/>
        </w:rPr>
        <w:t>e</w:t>
      </w:r>
      <w:r w:rsidRPr="00321EB3">
        <w:rPr>
          <w:rFonts w:ascii="Times New Roman" w:eastAsia="Times New Roman" w:hAnsi="Times New Roman"/>
          <w:spacing w:val="1"/>
        </w:rPr>
        <w:t xml:space="preserve">t </w:t>
      </w:r>
      <w:r w:rsidRPr="00321EB3">
        <w:rPr>
          <w:rFonts w:ascii="Times New Roman" w:eastAsia="Times New Roman" w:hAnsi="Times New Roman"/>
          <w:spacing w:val="-2"/>
        </w:rPr>
        <w:t>a</w:t>
      </w:r>
      <w:r w:rsidRPr="00321EB3">
        <w:rPr>
          <w:rFonts w:ascii="Times New Roman" w:eastAsia="Times New Roman" w:hAnsi="Times New Roman"/>
        </w:rPr>
        <w:t>nd</w:t>
      </w:r>
      <w:r w:rsidRPr="00321EB3">
        <w:rPr>
          <w:rFonts w:ascii="Times New Roman" w:eastAsia="Times New Roman" w:hAnsi="Times New Roman"/>
          <w:spacing w:val="1"/>
        </w:rPr>
        <w:t xml:space="preserve"> </w:t>
      </w:r>
      <w:r w:rsidRPr="00321EB3">
        <w:rPr>
          <w:rFonts w:ascii="Times New Roman" w:eastAsia="Times New Roman" w:hAnsi="Times New Roman"/>
          <w:spacing w:val="-2"/>
        </w:rPr>
        <w:t>t</w:t>
      </w:r>
      <w:r w:rsidRPr="00321EB3">
        <w:rPr>
          <w:rFonts w:ascii="Times New Roman" w:eastAsia="Times New Roman" w:hAnsi="Times New Roman"/>
        </w:rPr>
        <w:t xml:space="preserve">he </w:t>
      </w:r>
      <w:r w:rsidRPr="00321EB3">
        <w:rPr>
          <w:rFonts w:ascii="Times New Roman" w:eastAsia="Times New Roman" w:hAnsi="Times New Roman"/>
          <w:spacing w:val="-2"/>
        </w:rPr>
        <w:t>s</w:t>
      </w:r>
      <w:r w:rsidRPr="00321EB3">
        <w:rPr>
          <w:rFonts w:ascii="Times New Roman" w:eastAsia="Times New Roman" w:hAnsi="Times New Roman"/>
          <w:spacing w:val="1"/>
        </w:rPr>
        <w:t>t</w:t>
      </w:r>
      <w:r w:rsidRPr="00321EB3">
        <w:rPr>
          <w:rFonts w:ascii="Times New Roman" w:eastAsia="Times New Roman" w:hAnsi="Times New Roman"/>
        </w:rPr>
        <w:t>ud</w:t>
      </w:r>
      <w:r w:rsidRPr="00321EB3">
        <w:rPr>
          <w:rFonts w:ascii="Times New Roman" w:eastAsia="Times New Roman" w:hAnsi="Times New Roman"/>
          <w:spacing w:val="-3"/>
        </w:rPr>
        <w:t>e</w:t>
      </w:r>
      <w:r w:rsidRPr="00321EB3">
        <w:rPr>
          <w:rFonts w:ascii="Times New Roman" w:eastAsia="Times New Roman" w:hAnsi="Times New Roman"/>
        </w:rPr>
        <w:t>nt</w:t>
      </w:r>
      <w:r w:rsidRPr="00321EB3">
        <w:rPr>
          <w:rFonts w:ascii="Times New Roman" w:eastAsia="Times New Roman" w:hAnsi="Times New Roman"/>
          <w:spacing w:val="-2"/>
        </w:rPr>
        <w:t xml:space="preserve"> </w:t>
      </w:r>
      <w:r w:rsidRPr="00321EB3">
        <w:rPr>
          <w:rFonts w:ascii="Times New Roman" w:eastAsia="Times New Roman" w:hAnsi="Times New Roman"/>
        </w:rPr>
        <w:t>has acce</w:t>
      </w:r>
      <w:r w:rsidRPr="00321EB3">
        <w:rPr>
          <w:rFonts w:ascii="Times New Roman" w:eastAsia="Times New Roman" w:hAnsi="Times New Roman"/>
          <w:spacing w:val="-2"/>
        </w:rPr>
        <w:t>p</w:t>
      </w:r>
      <w:r w:rsidRPr="00321EB3">
        <w:rPr>
          <w:rFonts w:ascii="Times New Roman" w:eastAsia="Times New Roman" w:hAnsi="Times New Roman"/>
          <w:spacing w:val="1"/>
        </w:rPr>
        <w:t>t</w:t>
      </w:r>
      <w:r w:rsidRPr="00321EB3">
        <w:rPr>
          <w:rFonts w:ascii="Times New Roman" w:eastAsia="Times New Roman" w:hAnsi="Times New Roman"/>
        </w:rPr>
        <w:t>ed</w:t>
      </w:r>
      <w:r w:rsidRPr="00321EB3">
        <w:rPr>
          <w:rFonts w:ascii="Times New Roman" w:eastAsia="Times New Roman" w:hAnsi="Times New Roman"/>
          <w:spacing w:val="-2"/>
        </w:rPr>
        <w:t xml:space="preserve"> </w:t>
      </w:r>
      <w:r w:rsidRPr="00321EB3">
        <w:rPr>
          <w:rFonts w:ascii="Times New Roman" w:eastAsia="Times New Roman" w:hAnsi="Times New Roman"/>
        </w:rPr>
        <w:t>an</w:t>
      </w:r>
      <w:r w:rsidRPr="00321EB3">
        <w:rPr>
          <w:rFonts w:ascii="Times New Roman" w:eastAsia="Times New Roman" w:hAnsi="Times New Roman"/>
          <w:spacing w:val="1"/>
        </w:rPr>
        <w:t xml:space="preserve"> </w:t>
      </w:r>
      <w:r w:rsidRPr="00321EB3">
        <w:rPr>
          <w:rFonts w:ascii="Times New Roman" w:eastAsia="Times New Roman" w:hAnsi="Times New Roman"/>
          <w:spacing w:val="-3"/>
        </w:rPr>
        <w:t>o</w:t>
      </w:r>
      <w:r w:rsidRPr="00321EB3">
        <w:rPr>
          <w:rFonts w:ascii="Times New Roman" w:eastAsia="Times New Roman" w:hAnsi="Times New Roman"/>
          <w:spacing w:val="1"/>
        </w:rPr>
        <w:t>ff</w:t>
      </w:r>
      <w:r w:rsidRPr="00321EB3">
        <w:rPr>
          <w:rFonts w:ascii="Times New Roman" w:eastAsia="Times New Roman" w:hAnsi="Times New Roman"/>
          <w:spacing w:val="-2"/>
        </w:rPr>
        <w:t>e</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spacing w:val="-2"/>
        </w:rPr>
        <w:t>o</w:t>
      </w:r>
      <w:r w:rsidRPr="00321EB3">
        <w:rPr>
          <w:rFonts w:ascii="Times New Roman" w:eastAsia="Times New Roman" w:hAnsi="Times New Roman"/>
        </w:rPr>
        <w:t>f</w:t>
      </w:r>
      <w:r w:rsidRPr="00321EB3">
        <w:rPr>
          <w:rFonts w:ascii="Times New Roman" w:eastAsia="Times New Roman" w:hAnsi="Times New Roman"/>
          <w:spacing w:val="1"/>
        </w:rPr>
        <w:t xml:space="preserve"> </w:t>
      </w:r>
      <w:r w:rsidRPr="00321EB3">
        <w:rPr>
          <w:rFonts w:ascii="Times New Roman" w:eastAsia="Times New Roman" w:hAnsi="Times New Roman"/>
        </w:rPr>
        <w:t>ad</w:t>
      </w:r>
      <w:r w:rsidRPr="00321EB3">
        <w:rPr>
          <w:rFonts w:ascii="Times New Roman" w:eastAsia="Times New Roman" w:hAnsi="Times New Roman"/>
          <w:spacing w:val="-4"/>
        </w:rPr>
        <w:t>m</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2"/>
        </w:rPr>
        <w:t>s</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1"/>
        </w:rPr>
        <w:t xml:space="preserve"> </w:t>
      </w:r>
      <w:r w:rsidRPr="00321EB3">
        <w:rPr>
          <w:rFonts w:ascii="Times New Roman" w:eastAsia="Times New Roman" w:hAnsi="Times New Roman"/>
          <w:spacing w:val="-2"/>
        </w:rPr>
        <w:t>t</w:t>
      </w:r>
      <w:r w:rsidRPr="00321EB3">
        <w:rPr>
          <w:rFonts w:ascii="Times New Roman" w:eastAsia="Times New Roman" w:hAnsi="Times New Roman"/>
        </w:rPr>
        <w:t>o</w:t>
      </w:r>
      <w:r w:rsidRPr="00321EB3">
        <w:rPr>
          <w:rFonts w:ascii="Times New Roman" w:eastAsia="Times New Roman" w:hAnsi="Times New Roman"/>
          <w:spacing w:val="1"/>
        </w:rPr>
        <w:t xml:space="preserve"> t</w:t>
      </w:r>
      <w:r w:rsidRPr="00321EB3">
        <w:rPr>
          <w:rFonts w:ascii="Times New Roman" w:eastAsia="Times New Roman" w:hAnsi="Times New Roman"/>
          <w:spacing w:val="-2"/>
        </w:rPr>
        <w:t>h</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p</w:t>
      </w:r>
      <w:r w:rsidRPr="00321EB3">
        <w:rPr>
          <w:rFonts w:ascii="Times New Roman" w:eastAsia="Times New Roman" w:hAnsi="Times New Roman"/>
          <w:spacing w:val="-2"/>
        </w:rPr>
        <w:t>r</w:t>
      </w:r>
      <w:r w:rsidRPr="00321EB3">
        <w:rPr>
          <w:rFonts w:ascii="Times New Roman" w:eastAsia="Times New Roman" w:hAnsi="Times New Roman"/>
        </w:rPr>
        <w:t>o</w:t>
      </w:r>
      <w:r w:rsidRPr="00321EB3">
        <w:rPr>
          <w:rFonts w:ascii="Times New Roman" w:eastAsia="Times New Roman" w:hAnsi="Times New Roman"/>
          <w:spacing w:val="-3"/>
        </w:rPr>
        <w:t>g</w:t>
      </w:r>
      <w:r w:rsidRPr="00321EB3">
        <w:rPr>
          <w:rFonts w:ascii="Times New Roman" w:eastAsia="Times New Roman" w:hAnsi="Times New Roman"/>
          <w:spacing w:val="1"/>
        </w:rPr>
        <w:t>r</w:t>
      </w:r>
      <w:r w:rsidRPr="00321EB3">
        <w:rPr>
          <w:rFonts w:ascii="Times New Roman" w:eastAsia="Times New Roman" w:hAnsi="Times New Roman"/>
        </w:rPr>
        <w:t>a</w:t>
      </w:r>
      <w:r w:rsidRPr="00321EB3">
        <w:rPr>
          <w:rFonts w:ascii="Times New Roman" w:eastAsia="Times New Roman" w:hAnsi="Times New Roman"/>
          <w:spacing w:val="-4"/>
        </w:rPr>
        <w:t>m</w:t>
      </w:r>
      <w:r w:rsidRPr="00321EB3">
        <w:rPr>
          <w:rFonts w:ascii="Times New Roman" w:eastAsia="Times New Roman" w:hAnsi="Times New Roman"/>
        </w:rPr>
        <w:t>.</w:t>
      </w:r>
    </w:p>
    <w:p w14:paraId="23DE45B1" w14:textId="77777777" w:rsidR="004A5797" w:rsidRPr="00321EB3" w:rsidRDefault="004A5797" w:rsidP="00295232">
      <w:pPr>
        <w:spacing w:after="0" w:line="240" w:lineRule="auto"/>
        <w:jc w:val="both"/>
        <w:rPr>
          <w:rFonts w:ascii="Times New Roman" w:hAnsi="Times New Roman"/>
        </w:rPr>
      </w:pPr>
    </w:p>
    <w:p w14:paraId="212466BA" w14:textId="77777777" w:rsidR="004A5797" w:rsidRPr="00321EB3" w:rsidRDefault="004A5797" w:rsidP="00295232">
      <w:pPr>
        <w:spacing w:after="0" w:line="240" w:lineRule="auto"/>
        <w:jc w:val="both"/>
        <w:rPr>
          <w:rFonts w:ascii="Times New Roman" w:eastAsia="Times New Roman" w:hAnsi="Times New Roman"/>
        </w:rPr>
      </w:pPr>
      <w:r w:rsidRPr="00321EB3">
        <w:rPr>
          <w:rFonts w:ascii="Times New Roman" w:eastAsia="Times New Roman" w:hAnsi="Times New Roman"/>
          <w:b/>
          <w:bCs/>
          <w:spacing w:val="-1"/>
        </w:rPr>
        <w:t>No</w:t>
      </w:r>
      <w:r w:rsidRPr="00321EB3">
        <w:rPr>
          <w:rFonts w:ascii="Times New Roman" w:eastAsia="Times New Roman" w:hAnsi="Times New Roman"/>
          <w:b/>
          <w:bCs/>
          <w:spacing w:val="1"/>
        </w:rPr>
        <w:t>n</w:t>
      </w:r>
      <w:r w:rsidRPr="00321EB3">
        <w:rPr>
          <w:rFonts w:ascii="Times New Roman" w:eastAsia="Times New Roman" w:hAnsi="Times New Roman"/>
          <w:b/>
          <w:bCs/>
          <w:spacing w:val="-2"/>
        </w:rPr>
        <w:t>-</w:t>
      </w:r>
      <w:r w:rsidRPr="00321EB3">
        <w:rPr>
          <w:rFonts w:ascii="Times New Roman" w:eastAsia="Times New Roman" w:hAnsi="Times New Roman"/>
          <w:b/>
          <w:bCs/>
          <w:spacing w:val="3"/>
        </w:rPr>
        <w:t>m</w:t>
      </w:r>
      <w:r w:rsidRPr="00321EB3">
        <w:rPr>
          <w:rFonts w:ascii="Times New Roman" w:eastAsia="Times New Roman" w:hAnsi="Times New Roman"/>
          <w:b/>
          <w:bCs/>
          <w:spacing w:val="-2"/>
        </w:rPr>
        <w:t>a</w:t>
      </w:r>
      <w:r w:rsidRPr="00321EB3">
        <w:rPr>
          <w:rFonts w:ascii="Times New Roman" w:eastAsia="Times New Roman" w:hAnsi="Times New Roman"/>
          <w:b/>
          <w:bCs/>
          <w:spacing w:val="1"/>
        </w:rPr>
        <w:t>t</w:t>
      </w:r>
      <w:r w:rsidRPr="00321EB3">
        <w:rPr>
          <w:rFonts w:ascii="Times New Roman" w:eastAsia="Times New Roman" w:hAnsi="Times New Roman"/>
          <w:b/>
          <w:bCs/>
          <w:spacing w:val="-2"/>
        </w:rPr>
        <w:t>r</w:t>
      </w:r>
      <w:r w:rsidRPr="00321EB3">
        <w:rPr>
          <w:rFonts w:ascii="Times New Roman" w:eastAsia="Times New Roman" w:hAnsi="Times New Roman"/>
          <w:b/>
          <w:bCs/>
          <w:spacing w:val="1"/>
        </w:rPr>
        <w:t>i</w:t>
      </w:r>
      <w:r w:rsidRPr="00321EB3">
        <w:rPr>
          <w:rFonts w:ascii="Times New Roman" w:eastAsia="Times New Roman" w:hAnsi="Times New Roman"/>
          <w:b/>
          <w:bCs/>
        </w:rPr>
        <w:t>c</w:t>
      </w:r>
      <w:r w:rsidRPr="00321EB3">
        <w:rPr>
          <w:rFonts w:ascii="Times New Roman" w:eastAsia="Times New Roman" w:hAnsi="Times New Roman"/>
          <w:b/>
          <w:bCs/>
          <w:spacing w:val="-3"/>
        </w:rPr>
        <w:t>u</w:t>
      </w:r>
      <w:r w:rsidRPr="00321EB3">
        <w:rPr>
          <w:rFonts w:ascii="Times New Roman" w:eastAsia="Times New Roman" w:hAnsi="Times New Roman"/>
          <w:b/>
          <w:bCs/>
          <w:spacing w:val="1"/>
        </w:rPr>
        <w:t>l</w:t>
      </w:r>
      <w:r w:rsidRPr="00321EB3">
        <w:rPr>
          <w:rFonts w:ascii="Times New Roman" w:eastAsia="Times New Roman" w:hAnsi="Times New Roman"/>
          <w:b/>
          <w:bCs/>
        </w:rPr>
        <w:t>a</w:t>
      </w:r>
      <w:r w:rsidRPr="00321EB3">
        <w:rPr>
          <w:rFonts w:ascii="Times New Roman" w:eastAsia="Times New Roman" w:hAnsi="Times New Roman"/>
          <w:b/>
          <w:bCs/>
          <w:spacing w:val="-2"/>
        </w:rPr>
        <w:t>t</w:t>
      </w:r>
      <w:r w:rsidRPr="00321EB3">
        <w:rPr>
          <w:rFonts w:ascii="Times New Roman" w:eastAsia="Times New Roman" w:hAnsi="Times New Roman"/>
          <w:b/>
          <w:bCs/>
        </w:rPr>
        <w:t>ed</w:t>
      </w:r>
      <w:r w:rsidRPr="00321EB3">
        <w:rPr>
          <w:rFonts w:ascii="Times New Roman" w:eastAsia="Times New Roman" w:hAnsi="Times New Roman"/>
          <w:b/>
          <w:bCs/>
          <w:spacing w:val="1"/>
        </w:rPr>
        <w:t xml:space="preserve"> </w:t>
      </w:r>
      <w:r w:rsidRPr="00321EB3">
        <w:rPr>
          <w:rFonts w:ascii="Times New Roman" w:eastAsia="Times New Roman" w:hAnsi="Times New Roman"/>
          <w:b/>
          <w:bCs/>
        </w:rPr>
        <w:t>(</w:t>
      </w:r>
      <w:r w:rsidRPr="00321EB3">
        <w:rPr>
          <w:rFonts w:ascii="Times New Roman" w:eastAsia="Times New Roman" w:hAnsi="Times New Roman"/>
          <w:b/>
          <w:bCs/>
          <w:spacing w:val="-4"/>
        </w:rPr>
        <w:t>N</w:t>
      </w:r>
      <w:r w:rsidRPr="00321EB3">
        <w:rPr>
          <w:rFonts w:ascii="Times New Roman" w:eastAsia="Times New Roman" w:hAnsi="Times New Roman"/>
          <w:b/>
          <w:bCs/>
        </w:rPr>
        <w:t>M)</w:t>
      </w:r>
    </w:p>
    <w:p w14:paraId="0C85B5BB" w14:textId="77777777" w:rsidR="004A5797" w:rsidRPr="00321EB3" w:rsidRDefault="004A5797" w:rsidP="00295232">
      <w:pPr>
        <w:spacing w:after="0" w:line="240" w:lineRule="auto"/>
        <w:jc w:val="both"/>
        <w:rPr>
          <w:rFonts w:ascii="Times New Roman" w:eastAsia="Times New Roman" w:hAnsi="Times New Roman"/>
        </w:rPr>
      </w:pPr>
      <w:r w:rsidRPr="00321EB3">
        <w:rPr>
          <w:rFonts w:ascii="Times New Roman" w:eastAsia="Times New Roman" w:hAnsi="Times New Roman"/>
          <w:spacing w:val="-1"/>
        </w:rPr>
        <w:t>No</w:t>
      </w:r>
      <w:r w:rsidRPr="00321EB3">
        <w:rPr>
          <w:rFonts w:ascii="Times New Roman" w:eastAsia="Times New Roman" w:hAnsi="Times New Roman"/>
          <w:spacing w:val="1"/>
        </w:rPr>
        <w:t>n</w:t>
      </w:r>
      <w:r w:rsidRPr="00321EB3">
        <w:rPr>
          <w:rFonts w:ascii="Times New Roman" w:eastAsia="Times New Roman" w:hAnsi="Times New Roman"/>
          <w:spacing w:val="-2"/>
        </w:rPr>
        <w:t>-</w:t>
      </w:r>
      <w:r w:rsidRPr="00321EB3">
        <w:rPr>
          <w:rFonts w:ascii="Times New Roman" w:eastAsia="Times New Roman" w:hAnsi="Times New Roman"/>
          <w:spacing w:val="-4"/>
        </w:rPr>
        <w:t>m</w:t>
      </w:r>
      <w:r w:rsidRPr="00321EB3">
        <w:rPr>
          <w:rFonts w:ascii="Times New Roman" w:eastAsia="Times New Roman" w:hAnsi="Times New Roman"/>
        </w:rPr>
        <w:t>a</w:t>
      </w:r>
      <w:r w:rsidRPr="00321EB3">
        <w:rPr>
          <w:rFonts w:ascii="Times New Roman" w:eastAsia="Times New Roman" w:hAnsi="Times New Roman"/>
          <w:spacing w:val="1"/>
        </w:rPr>
        <w:t>tri</w:t>
      </w:r>
      <w:r w:rsidRPr="00321EB3">
        <w:rPr>
          <w:rFonts w:ascii="Times New Roman" w:eastAsia="Times New Roman" w:hAnsi="Times New Roman"/>
        </w:rPr>
        <w:t>cu</w:t>
      </w:r>
      <w:r w:rsidRPr="00321EB3">
        <w:rPr>
          <w:rFonts w:ascii="Times New Roman" w:eastAsia="Times New Roman" w:hAnsi="Times New Roman"/>
          <w:spacing w:val="1"/>
        </w:rPr>
        <w:t>l</w:t>
      </w:r>
      <w:r w:rsidRPr="00321EB3">
        <w:rPr>
          <w:rFonts w:ascii="Times New Roman" w:eastAsia="Times New Roman" w:hAnsi="Times New Roman"/>
          <w:spacing w:val="-2"/>
        </w:rPr>
        <w:t>a</w:t>
      </w:r>
      <w:r w:rsidRPr="00321EB3">
        <w:rPr>
          <w:rFonts w:ascii="Times New Roman" w:eastAsia="Times New Roman" w:hAnsi="Times New Roman"/>
          <w:spacing w:val="1"/>
        </w:rPr>
        <w:t>t</w:t>
      </w:r>
      <w:r w:rsidRPr="00321EB3">
        <w:rPr>
          <w:rFonts w:ascii="Times New Roman" w:eastAsia="Times New Roman" w:hAnsi="Times New Roman"/>
        </w:rPr>
        <w:t>ed</w:t>
      </w:r>
      <w:r w:rsidRPr="00321EB3">
        <w:rPr>
          <w:rFonts w:ascii="Times New Roman" w:eastAsia="Times New Roman" w:hAnsi="Times New Roman"/>
          <w:spacing w:val="-5"/>
        </w:rPr>
        <w:t xml:space="preserve"> </w:t>
      </w:r>
      <w:r w:rsidRPr="00321EB3">
        <w:rPr>
          <w:rFonts w:ascii="Times New Roman" w:eastAsia="Times New Roman" w:hAnsi="Times New Roman"/>
          <w:spacing w:val="3"/>
        </w:rPr>
        <w:t>s</w:t>
      </w:r>
      <w:r w:rsidRPr="00321EB3">
        <w:rPr>
          <w:rFonts w:ascii="Times New Roman" w:eastAsia="Times New Roman" w:hAnsi="Times New Roman"/>
          <w:spacing w:val="-1"/>
        </w:rPr>
        <w:t>t</w:t>
      </w:r>
      <w:r w:rsidRPr="00321EB3">
        <w:rPr>
          <w:rFonts w:ascii="Times New Roman" w:eastAsia="Times New Roman" w:hAnsi="Times New Roman"/>
        </w:rPr>
        <w:t>ude</w:t>
      </w:r>
      <w:r w:rsidRPr="00321EB3">
        <w:rPr>
          <w:rFonts w:ascii="Times New Roman" w:eastAsia="Times New Roman" w:hAnsi="Times New Roman"/>
          <w:spacing w:val="-2"/>
        </w:rPr>
        <w:t>n</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rPr>
        <w:t>a</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2"/>
        </w:rPr>
        <w:t>n</w:t>
      </w:r>
      <w:r w:rsidRPr="00321EB3">
        <w:rPr>
          <w:rFonts w:ascii="Times New Roman" w:eastAsia="Times New Roman" w:hAnsi="Times New Roman"/>
        </w:rPr>
        <w:t>ot</w:t>
      </w:r>
      <w:r w:rsidRPr="00321EB3">
        <w:rPr>
          <w:rFonts w:ascii="Times New Roman" w:eastAsia="Times New Roman" w:hAnsi="Times New Roman"/>
          <w:spacing w:val="1"/>
        </w:rPr>
        <w:t xml:space="preserve"> </w:t>
      </w:r>
      <w:r w:rsidRPr="00321EB3">
        <w:rPr>
          <w:rFonts w:ascii="Times New Roman" w:eastAsia="Times New Roman" w:hAnsi="Times New Roman"/>
          <w:spacing w:val="-2"/>
        </w:rPr>
        <w:t>e</w:t>
      </w:r>
      <w:r w:rsidRPr="00321EB3">
        <w:rPr>
          <w:rFonts w:ascii="Times New Roman" w:eastAsia="Times New Roman" w:hAnsi="Times New Roman"/>
        </w:rPr>
        <w:t>n</w:t>
      </w:r>
      <w:r w:rsidRPr="00321EB3">
        <w:rPr>
          <w:rFonts w:ascii="Times New Roman" w:eastAsia="Times New Roman" w:hAnsi="Times New Roman"/>
          <w:spacing w:val="1"/>
        </w:rPr>
        <w:t>r</w:t>
      </w:r>
      <w:r w:rsidRPr="00321EB3">
        <w:rPr>
          <w:rFonts w:ascii="Times New Roman" w:eastAsia="Times New Roman" w:hAnsi="Times New Roman"/>
          <w:spacing w:val="-2"/>
        </w:rPr>
        <w:t>o</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rPr>
        <w:t xml:space="preserve">ed </w:t>
      </w:r>
      <w:r w:rsidRPr="00321EB3">
        <w:rPr>
          <w:rFonts w:ascii="Times New Roman" w:eastAsia="Times New Roman" w:hAnsi="Times New Roman"/>
          <w:spacing w:val="-1"/>
        </w:rPr>
        <w:t>i</w:t>
      </w:r>
      <w:r w:rsidRPr="00321EB3">
        <w:rPr>
          <w:rFonts w:ascii="Times New Roman" w:eastAsia="Times New Roman" w:hAnsi="Times New Roman"/>
        </w:rPr>
        <w:t xml:space="preserve">n </w:t>
      </w:r>
      <w:r w:rsidRPr="00321EB3">
        <w:rPr>
          <w:rFonts w:ascii="Times New Roman" w:eastAsia="Times New Roman" w:hAnsi="Times New Roman"/>
          <w:spacing w:val="1"/>
        </w:rPr>
        <w:t>t</w:t>
      </w:r>
      <w:r w:rsidRPr="00321EB3">
        <w:rPr>
          <w:rFonts w:ascii="Times New Roman" w:eastAsia="Times New Roman" w:hAnsi="Times New Roman"/>
          <w:spacing w:val="-2"/>
        </w:rPr>
        <w:t>h</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nu</w:t>
      </w:r>
      <w:r w:rsidRPr="00321EB3">
        <w:rPr>
          <w:rFonts w:ascii="Times New Roman" w:eastAsia="Times New Roman" w:hAnsi="Times New Roman"/>
          <w:spacing w:val="-2"/>
        </w:rPr>
        <w:t>r</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2"/>
        </w:rPr>
        <w:t xml:space="preserve"> </w:t>
      </w:r>
      <w:r w:rsidRPr="00321EB3">
        <w:rPr>
          <w:rFonts w:ascii="Times New Roman" w:eastAsia="Times New Roman" w:hAnsi="Times New Roman"/>
        </w:rPr>
        <w:t>p</w:t>
      </w:r>
      <w:r w:rsidRPr="00321EB3">
        <w:rPr>
          <w:rFonts w:ascii="Times New Roman" w:eastAsia="Times New Roman" w:hAnsi="Times New Roman"/>
          <w:spacing w:val="1"/>
        </w:rPr>
        <w:t>r</w:t>
      </w:r>
      <w:r w:rsidRPr="00321EB3">
        <w:rPr>
          <w:rFonts w:ascii="Times New Roman" w:eastAsia="Times New Roman" w:hAnsi="Times New Roman"/>
        </w:rPr>
        <w:t>o</w:t>
      </w:r>
      <w:r w:rsidRPr="00321EB3">
        <w:rPr>
          <w:rFonts w:ascii="Times New Roman" w:eastAsia="Times New Roman" w:hAnsi="Times New Roman"/>
          <w:spacing w:val="-2"/>
        </w:rPr>
        <w:t>g</w:t>
      </w:r>
      <w:r w:rsidRPr="00321EB3">
        <w:rPr>
          <w:rFonts w:ascii="Times New Roman" w:eastAsia="Times New Roman" w:hAnsi="Times New Roman"/>
          <w:spacing w:val="1"/>
        </w:rPr>
        <w:t>r</w:t>
      </w:r>
      <w:r w:rsidRPr="00321EB3">
        <w:rPr>
          <w:rFonts w:ascii="Times New Roman" w:eastAsia="Times New Roman" w:hAnsi="Times New Roman"/>
        </w:rPr>
        <w:t>am</w:t>
      </w:r>
      <w:r w:rsidRPr="00321EB3">
        <w:rPr>
          <w:rFonts w:ascii="Times New Roman" w:eastAsia="Times New Roman" w:hAnsi="Times New Roman"/>
          <w:spacing w:val="-4"/>
        </w:rPr>
        <w:t xml:space="preserve"> </w:t>
      </w:r>
      <w:r w:rsidRPr="00321EB3">
        <w:rPr>
          <w:rFonts w:ascii="Times New Roman" w:eastAsia="Times New Roman" w:hAnsi="Times New Roman"/>
        </w:rPr>
        <w:t>but</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rPr>
        <w:t>o</w:t>
      </w:r>
      <w:r w:rsidRPr="00321EB3">
        <w:rPr>
          <w:rFonts w:ascii="Times New Roman" w:eastAsia="Times New Roman" w:hAnsi="Times New Roman"/>
          <w:spacing w:val="-1"/>
        </w:rPr>
        <w:t>w</w:t>
      </w:r>
      <w:r w:rsidRPr="00321EB3">
        <w:rPr>
          <w:rFonts w:ascii="Times New Roman" w:eastAsia="Times New Roman" w:hAnsi="Times New Roman"/>
        </w:rPr>
        <w:t>ed</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 xml:space="preserve">o </w:t>
      </w:r>
      <w:r w:rsidRPr="00321EB3">
        <w:rPr>
          <w:rFonts w:ascii="Times New Roman" w:eastAsia="Times New Roman" w:hAnsi="Times New Roman"/>
          <w:spacing w:val="-1"/>
        </w:rPr>
        <w:t>t</w:t>
      </w:r>
      <w:r w:rsidRPr="00321EB3">
        <w:rPr>
          <w:rFonts w:ascii="Times New Roman" w:eastAsia="Times New Roman" w:hAnsi="Times New Roman"/>
        </w:rPr>
        <w:t>a</w:t>
      </w:r>
      <w:r w:rsidRPr="00321EB3">
        <w:rPr>
          <w:rFonts w:ascii="Times New Roman" w:eastAsia="Times New Roman" w:hAnsi="Times New Roman"/>
          <w:spacing w:val="-2"/>
        </w:rPr>
        <w:t>k</w:t>
      </w:r>
      <w:r w:rsidRPr="00321EB3">
        <w:rPr>
          <w:rFonts w:ascii="Times New Roman" w:eastAsia="Times New Roman" w:hAnsi="Times New Roman"/>
        </w:rPr>
        <w:t>e</w:t>
      </w:r>
      <w:r w:rsidRPr="00321EB3">
        <w:rPr>
          <w:rFonts w:ascii="Times New Roman" w:eastAsia="Times New Roman" w:hAnsi="Times New Roman"/>
          <w:spacing w:val="1"/>
        </w:rPr>
        <w:t xml:space="preserve"> general education </w:t>
      </w:r>
      <w:r w:rsidRPr="00321EB3">
        <w:rPr>
          <w:rFonts w:ascii="Times New Roman" w:eastAsia="Times New Roman" w:hAnsi="Times New Roman"/>
        </w:rPr>
        <w:t>cou</w:t>
      </w:r>
      <w:r w:rsidRPr="00321EB3">
        <w:rPr>
          <w:rFonts w:ascii="Times New Roman" w:eastAsia="Times New Roman" w:hAnsi="Times New Roman"/>
          <w:spacing w:val="-2"/>
        </w:rPr>
        <w:t>r</w:t>
      </w:r>
      <w:r w:rsidRPr="00321EB3">
        <w:rPr>
          <w:rFonts w:ascii="Times New Roman" w:eastAsia="Times New Roman" w:hAnsi="Times New Roman"/>
        </w:rPr>
        <w:t>ses</w:t>
      </w:r>
      <w:r w:rsidRPr="00321EB3">
        <w:rPr>
          <w:rFonts w:ascii="Times New Roman" w:eastAsia="Times New Roman" w:hAnsi="Times New Roman"/>
          <w:spacing w:val="-2"/>
        </w:rPr>
        <w:t xml:space="preserve"> </w:t>
      </w:r>
      <w:r w:rsidRPr="00321EB3">
        <w:rPr>
          <w:rFonts w:ascii="Times New Roman" w:eastAsia="Times New Roman" w:hAnsi="Times New Roman"/>
        </w:rPr>
        <w:t>at</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rPr>
        <w:t>he</w:t>
      </w:r>
      <w:r w:rsidRPr="00321EB3">
        <w:rPr>
          <w:rFonts w:ascii="Times New Roman" w:eastAsia="Times New Roman" w:hAnsi="Times New Roman"/>
          <w:spacing w:val="1"/>
        </w:rPr>
        <w:t xml:space="preserve"> </w:t>
      </w:r>
      <w:r w:rsidRPr="00321EB3">
        <w:rPr>
          <w:rFonts w:ascii="Times New Roman" w:eastAsia="Times New Roman" w:hAnsi="Times New Roman"/>
          <w:spacing w:val="-1"/>
        </w:rPr>
        <w:t>C</w:t>
      </w:r>
      <w:r w:rsidRPr="00321EB3">
        <w:rPr>
          <w:rFonts w:ascii="Times New Roman" w:eastAsia="Times New Roman" w:hAnsi="Times New Roman"/>
          <w:spacing w:val="-2"/>
        </w:rPr>
        <w:t>o</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spacing w:val="-2"/>
        </w:rPr>
        <w:t>eg</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 xml:space="preserve">of </w:t>
      </w:r>
      <w:r w:rsidRPr="00321EB3">
        <w:rPr>
          <w:rFonts w:ascii="Times New Roman" w:eastAsia="Times New Roman" w:hAnsi="Times New Roman"/>
          <w:spacing w:val="-1"/>
        </w:rPr>
        <w:t>N</w:t>
      </w:r>
      <w:r w:rsidRPr="00321EB3">
        <w:rPr>
          <w:rFonts w:ascii="Times New Roman" w:eastAsia="Times New Roman" w:hAnsi="Times New Roman"/>
        </w:rPr>
        <w:t>u</w:t>
      </w:r>
      <w:r w:rsidRPr="00321EB3">
        <w:rPr>
          <w:rFonts w:ascii="Times New Roman" w:eastAsia="Times New Roman" w:hAnsi="Times New Roman"/>
          <w:spacing w:val="1"/>
        </w:rPr>
        <w:t>r</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2"/>
        </w:rPr>
        <w:t xml:space="preserve"> </w:t>
      </w:r>
      <w:r w:rsidRPr="00321EB3">
        <w:rPr>
          <w:rFonts w:ascii="Times New Roman" w:eastAsia="Times New Roman" w:hAnsi="Times New Roman"/>
        </w:rPr>
        <w:t>on a</w:t>
      </w:r>
      <w:r w:rsidRPr="00321EB3">
        <w:rPr>
          <w:rFonts w:ascii="Times New Roman" w:eastAsia="Times New Roman" w:hAnsi="Times New Roman"/>
          <w:spacing w:val="-2"/>
        </w:rPr>
        <w:t xml:space="preserve"> </w:t>
      </w:r>
      <w:r w:rsidRPr="00321EB3">
        <w:rPr>
          <w:rFonts w:ascii="Times New Roman" w:eastAsia="Times New Roman" w:hAnsi="Times New Roman"/>
        </w:rPr>
        <w:t>sp</w:t>
      </w:r>
      <w:r w:rsidRPr="00321EB3">
        <w:rPr>
          <w:rFonts w:ascii="Times New Roman" w:eastAsia="Times New Roman" w:hAnsi="Times New Roman"/>
          <w:spacing w:val="-2"/>
        </w:rPr>
        <w:t>a</w:t>
      </w:r>
      <w:r w:rsidRPr="00321EB3">
        <w:rPr>
          <w:rFonts w:ascii="Times New Roman" w:eastAsia="Times New Roman" w:hAnsi="Times New Roman"/>
        </w:rPr>
        <w:t>ce</w:t>
      </w:r>
      <w:r w:rsidRPr="00321EB3">
        <w:rPr>
          <w:rFonts w:ascii="Times New Roman" w:eastAsia="Times New Roman" w:hAnsi="Times New Roman"/>
          <w:spacing w:val="-4"/>
        </w:rPr>
        <w:t>-</w:t>
      </w:r>
      <w:r w:rsidRPr="00321EB3">
        <w:rPr>
          <w:rFonts w:ascii="Times New Roman" w:eastAsia="Times New Roman" w:hAnsi="Times New Roman"/>
        </w:rPr>
        <w:t>a</w:t>
      </w:r>
      <w:r w:rsidRPr="00321EB3">
        <w:rPr>
          <w:rFonts w:ascii="Times New Roman" w:eastAsia="Times New Roman" w:hAnsi="Times New Roman"/>
          <w:spacing w:val="-2"/>
        </w:rPr>
        <w:t>v</w:t>
      </w:r>
      <w:r w:rsidRPr="00321EB3">
        <w:rPr>
          <w:rFonts w:ascii="Times New Roman" w:eastAsia="Times New Roman" w:hAnsi="Times New Roman"/>
        </w:rPr>
        <w:t>a</w:t>
      </w:r>
      <w:r w:rsidRPr="00321EB3">
        <w:rPr>
          <w:rFonts w:ascii="Times New Roman" w:eastAsia="Times New Roman" w:hAnsi="Times New Roman"/>
          <w:spacing w:val="1"/>
        </w:rPr>
        <w:t>il</w:t>
      </w:r>
      <w:r w:rsidRPr="00321EB3">
        <w:rPr>
          <w:rFonts w:ascii="Times New Roman" w:eastAsia="Times New Roman" w:hAnsi="Times New Roman"/>
        </w:rPr>
        <w:t>ab</w:t>
      </w:r>
      <w:r w:rsidRPr="00321EB3">
        <w:rPr>
          <w:rFonts w:ascii="Times New Roman" w:eastAsia="Times New Roman" w:hAnsi="Times New Roman"/>
          <w:spacing w:val="-2"/>
        </w:rPr>
        <w:t>l</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ba</w:t>
      </w:r>
      <w:r w:rsidRPr="00321EB3">
        <w:rPr>
          <w:rFonts w:ascii="Times New Roman" w:eastAsia="Times New Roman" w:hAnsi="Times New Roman"/>
          <w:spacing w:val="-2"/>
        </w:rPr>
        <w:t>s</w:t>
      </w:r>
      <w:r w:rsidRPr="00321EB3">
        <w:rPr>
          <w:rFonts w:ascii="Times New Roman" w:eastAsia="Times New Roman" w:hAnsi="Times New Roman"/>
          <w:spacing w:val="1"/>
        </w:rPr>
        <w:t>i</w:t>
      </w:r>
      <w:r w:rsidRPr="00321EB3">
        <w:rPr>
          <w:rFonts w:ascii="Times New Roman" w:eastAsia="Times New Roman" w:hAnsi="Times New Roman"/>
        </w:rPr>
        <w:t>s.</w:t>
      </w:r>
    </w:p>
    <w:p w14:paraId="00997757" w14:textId="77777777" w:rsidR="004A5797" w:rsidRPr="00321EB3" w:rsidRDefault="004A5797" w:rsidP="00295232">
      <w:pPr>
        <w:spacing w:after="0" w:line="240" w:lineRule="auto"/>
        <w:jc w:val="both"/>
        <w:rPr>
          <w:rFonts w:ascii="Times New Roman" w:hAnsi="Times New Roman"/>
        </w:rPr>
      </w:pPr>
    </w:p>
    <w:p w14:paraId="1A84051F" w14:textId="77777777" w:rsidR="004A5797" w:rsidRPr="00321EB3" w:rsidRDefault="004A5797" w:rsidP="00295232">
      <w:pPr>
        <w:spacing w:after="0" w:line="240" w:lineRule="auto"/>
        <w:jc w:val="both"/>
        <w:rPr>
          <w:rFonts w:ascii="Times New Roman" w:eastAsia="Times New Roman" w:hAnsi="Times New Roman"/>
        </w:rPr>
      </w:pPr>
      <w:r w:rsidRPr="00321EB3">
        <w:rPr>
          <w:rFonts w:ascii="Times New Roman" w:eastAsia="Times New Roman" w:hAnsi="Times New Roman"/>
          <w:b/>
          <w:bCs/>
          <w:spacing w:val="-1"/>
        </w:rPr>
        <w:t>F</w:t>
      </w:r>
      <w:r w:rsidRPr="00321EB3">
        <w:rPr>
          <w:rFonts w:ascii="Times New Roman" w:eastAsia="Times New Roman" w:hAnsi="Times New Roman"/>
          <w:b/>
          <w:bCs/>
        </w:rPr>
        <w:t>u</w:t>
      </w:r>
      <w:r w:rsidRPr="00321EB3">
        <w:rPr>
          <w:rFonts w:ascii="Times New Roman" w:eastAsia="Times New Roman" w:hAnsi="Times New Roman"/>
          <w:b/>
          <w:bCs/>
          <w:spacing w:val="1"/>
        </w:rPr>
        <w:t>ll</w:t>
      </w:r>
      <w:r w:rsidRPr="00321EB3">
        <w:rPr>
          <w:rFonts w:ascii="Times New Roman" w:eastAsia="Times New Roman" w:hAnsi="Times New Roman"/>
          <w:b/>
          <w:bCs/>
          <w:spacing w:val="-2"/>
        </w:rPr>
        <w:t>-</w:t>
      </w:r>
      <w:r>
        <w:rPr>
          <w:rFonts w:ascii="Times New Roman" w:eastAsia="Times New Roman" w:hAnsi="Times New Roman"/>
          <w:b/>
          <w:bCs/>
          <w:spacing w:val="1"/>
        </w:rPr>
        <w:t>T</w:t>
      </w:r>
      <w:r w:rsidRPr="00321EB3">
        <w:rPr>
          <w:rFonts w:ascii="Times New Roman" w:eastAsia="Times New Roman" w:hAnsi="Times New Roman"/>
          <w:b/>
          <w:bCs/>
          <w:spacing w:val="-1"/>
        </w:rPr>
        <w:t>i</w:t>
      </w:r>
      <w:r w:rsidRPr="00321EB3">
        <w:rPr>
          <w:rFonts w:ascii="Times New Roman" w:eastAsia="Times New Roman" w:hAnsi="Times New Roman"/>
          <w:b/>
          <w:bCs/>
          <w:spacing w:val="1"/>
        </w:rPr>
        <w:t>m</w:t>
      </w:r>
      <w:r w:rsidRPr="00321EB3">
        <w:rPr>
          <w:rFonts w:ascii="Times New Roman" w:eastAsia="Times New Roman" w:hAnsi="Times New Roman"/>
          <w:b/>
          <w:bCs/>
        </w:rPr>
        <w:t>e</w:t>
      </w:r>
      <w:r w:rsidRPr="00321EB3">
        <w:rPr>
          <w:rFonts w:ascii="Times New Roman" w:eastAsia="Times New Roman" w:hAnsi="Times New Roman"/>
          <w:b/>
          <w:bCs/>
          <w:spacing w:val="-2"/>
        </w:rPr>
        <w:t xml:space="preserve"> </w:t>
      </w:r>
      <w:r w:rsidRPr="00321EB3">
        <w:rPr>
          <w:rFonts w:ascii="Times New Roman" w:eastAsia="Times New Roman" w:hAnsi="Times New Roman"/>
          <w:b/>
          <w:bCs/>
          <w:spacing w:val="1"/>
        </w:rPr>
        <w:t>(</w:t>
      </w:r>
      <w:r w:rsidRPr="00321EB3">
        <w:rPr>
          <w:rFonts w:ascii="Times New Roman" w:eastAsia="Times New Roman" w:hAnsi="Times New Roman"/>
          <w:b/>
          <w:bCs/>
          <w:spacing w:val="-1"/>
        </w:rPr>
        <w:t>F</w:t>
      </w:r>
      <w:r w:rsidRPr="00321EB3">
        <w:rPr>
          <w:rFonts w:ascii="Times New Roman" w:eastAsia="Times New Roman" w:hAnsi="Times New Roman"/>
          <w:b/>
          <w:bCs/>
        </w:rPr>
        <w:t>T)</w:t>
      </w:r>
    </w:p>
    <w:p w14:paraId="55C538CC" w14:textId="77777777" w:rsidR="004A5797" w:rsidRPr="00321EB3" w:rsidRDefault="004A5797" w:rsidP="00295232">
      <w:pPr>
        <w:spacing w:after="0" w:line="240" w:lineRule="auto"/>
        <w:jc w:val="both"/>
        <w:rPr>
          <w:rFonts w:ascii="Times New Roman" w:eastAsia="Times New Roman" w:hAnsi="Times New Roman"/>
        </w:rPr>
      </w:pPr>
      <w:r w:rsidRPr="00321EB3">
        <w:rPr>
          <w:rFonts w:ascii="Times New Roman" w:eastAsia="Times New Roman" w:hAnsi="Times New Roman"/>
        </w:rPr>
        <w:t>Fu</w:t>
      </w:r>
      <w:r w:rsidRPr="00321EB3">
        <w:rPr>
          <w:rFonts w:ascii="Times New Roman" w:eastAsia="Times New Roman" w:hAnsi="Times New Roman"/>
          <w:spacing w:val="2"/>
        </w:rPr>
        <w:t>l</w:t>
      </w:r>
      <w:r w:rsidRPr="00321EB3">
        <w:rPr>
          <w:rFonts w:ascii="Times New Roman" w:eastAsia="Times New Roman" w:hAnsi="Times New Roman"/>
          <w:spacing w:val="1"/>
        </w:rPr>
        <w:t>l</w:t>
      </w:r>
      <w:r w:rsidRPr="00321EB3">
        <w:rPr>
          <w:rFonts w:ascii="Times New Roman" w:eastAsia="Times New Roman" w:hAnsi="Times New Roman"/>
          <w:spacing w:val="-4"/>
        </w:rPr>
        <w:t>-</w:t>
      </w:r>
      <w:r w:rsidRPr="00321EB3">
        <w:rPr>
          <w:rFonts w:ascii="Times New Roman" w:eastAsia="Times New Roman" w:hAnsi="Times New Roman"/>
          <w:spacing w:val="1"/>
        </w:rPr>
        <w:t>ti</w:t>
      </w:r>
      <w:r w:rsidRPr="00321EB3">
        <w:rPr>
          <w:rFonts w:ascii="Times New Roman" w:eastAsia="Times New Roman" w:hAnsi="Times New Roman"/>
          <w:spacing w:val="-4"/>
        </w:rPr>
        <w:t>m</w:t>
      </w:r>
      <w:r w:rsidRPr="00321EB3">
        <w:rPr>
          <w:rFonts w:ascii="Times New Roman" w:eastAsia="Times New Roman" w:hAnsi="Times New Roman"/>
        </w:rPr>
        <w:t>e</w:t>
      </w:r>
      <w:r w:rsidRPr="00321EB3">
        <w:rPr>
          <w:rFonts w:ascii="Times New Roman" w:eastAsia="Times New Roman" w:hAnsi="Times New Roman"/>
          <w:spacing w:val="1"/>
        </w:rPr>
        <w:t xml:space="preserve"> i</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d</w:t>
      </w:r>
      <w:r w:rsidRPr="00321EB3">
        <w:rPr>
          <w:rFonts w:ascii="Times New Roman" w:eastAsia="Times New Roman" w:hAnsi="Times New Roman"/>
          <w:spacing w:val="-2"/>
        </w:rPr>
        <w:t>e</w:t>
      </w:r>
      <w:r w:rsidRPr="00321EB3">
        <w:rPr>
          <w:rFonts w:ascii="Times New Roman" w:eastAsia="Times New Roman" w:hAnsi="Times New Roman"/>
          <w:spacing w:val="1"/>
        </w:rPr>
        <w:t>fi</w:t>
      </w:r>
      <w:r w:rsidRPr="00321EB3">
        <w:rPr>
          <w:rFonts w:ascii="Times New Roman" w:eastAsia="Times New Roman" w:hAnsi="Times New Roman"/>
          <w:spacing w:val="-2"/>
        </w:rPr>
        <w:t>n</w:t>
      </w:r>
      <w:r w:rsidRPr="00321EB3">
        <w:rPr>
          <w:rFonts w:ascii="Times New Roman" w:eastAsia="Times New Roman" w:hAnsi="Times New Roman"/>
        </w:rPr>
        <w:t>ed</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rPr>
        <w:t>n b</w:t>
      </w:r>
      <w:r w:rsidRPr="00321EB3">
        <w:rPr>
          <w:rFonts w:ascii="Times New Roman" w:eastAsia="Times New Roman" w:hAnsi="Times New Roman"/>
          <w:spacing w:val="-2"/>
        </w:rPr>
        <w:t>o</w:t>
      </w:r>
      <w:r w:rsidRPr="00321EB3">
        <w:rPr>
          <w:rFonts w:ascii="Times New Roman" w:eastAsia="Times New Roman" w:hAnsi="Times New Roman"/>
          <w:spacing w:val="1"/>
        </w:rPr>
        <w:t>t</w:t>
      </w:r>
      <w:r w:rsidRPr="00321EB3">
        <w:rPr>
          <w:rFonts w:ascii="Times New Roman" w:eastAsia="Times New Roman" w:hAnsi="Times New Roman"/>
        </w:rPr>
        <w:t>h</w:t>
      </w:r>
      <w:r w:rsidRPr="00321EB3">
        <w:rPr>
          <w:rFonts w:ascii="Times New Roman" w:eastAsia="Times New Roman" w:hAnsi="Times New Roman"/>
          <w:spacing w:val="-2"/>
        </w:rPr>
        <w:t xml:space="preserve"> </w:t>
      </w:r>
      <w:r w:rsidRPr="00321EB3">
        <w:rPr>
          <w:rFonts w:ascii="Times New Roman" w:eastAsia="Times New Roman" w:hAnsi="Times New Roman"/>
          <w:spacing w:val="1"/>
        </w:rPr>
        <w:t>f</w:t>
      </w:r>
      <w:r w:rsidRPr="00321EB3">
        <w:rPr>
          <w:rFonts w:ascii="Times New Roman" w:eastAsia="Times New Roman" w:hAnsi="Times New Roman"/>
        </w:rPr>
        <w:t>ed</w:t>
      </w:r>
      <w:r w:rsidRPr="00321EB3">
        <w:rPr>
          <w:rFonts w:ascii="Times New Roman" w:eastAsia="Times New Roman" w:hAnsi="Times New Roman"/>
          <w:spacing w:val="-2"/>
        </w:rPr>
        <w:t>e</w:t>
      </w:r>
      <w:r w:rsidRPr="00321EB3">
        <w:rPr>
          <w:rFonts w:ascii="Times New Roman" w:eastAsia="Times New Roman" w:hAnsi="Times New Roman"/>
          <w:spacing w:val="1"/>
        </w:rPr>
        <w:t>r</w:t>
      </w:r>
      <w:r w:rsidRPr="00321EB3">
        <w:rPr>
          <w:rFonts w:ascii="Times New Roman" w:eastAsia="Times New Roman" w:hAnsi="Times New Roman"/>
          <w:spacing w:val="-2"/>
        </w:rPr>
        <w:t>a</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2"/>
        </w:rPr>
        <w:t>r</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rPr>
        <w:t>u</w:t>
      </w:r>
      <w:r w:rsidRPr="00321EB3">
        <w:rPr>
          <w:rFonts w:ascii="Times New Roman" w:eastAsia="Times New Roman" w:hAnsi="Times New Roman"/>
          <w:spacing w:val="1"/>
        </w:rPr>
        <w:t>l</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ons</w:t>
      </w:r>
      <w:r w:rsidRPr="00321EB3">
        <w:rPr>
          <w:rFonts w:ascii="Times New Roman" w:eastAsia="Times New Roman" w:hAnsi="Times New Roman"/>
          <w:spacing w:val="-2"/>
        </w:rPr>
        <w:t xml:space="preserve"> </w:t>
      </w:r>
      <w:r w:rsidRPr="00321EB3">
        <w:rPr>
          <w:rFonts w:ascii="Times New Roman" w:eastAsia="Times New Roman" w:hAnsi="Times New Roman"/>
        </w:rPr>
        <w:t>and</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rPr>
        <w:t>n</w:t>
      </w:r>
      <w:r w:rsidRPr="00321EB3">
        <w:rPr>
          <w:rFonts w:ascii="Times New Roman" w:eastAsia="Times New Roman" w:hAnsi="Times New Roman"/>
          <w:spacing w:val="-2"/>
        </w:rPr>
        <w:t xml:space="preserve"> </w:t>
      </w:r>
      <w:r w:rsidRPr="00321EB3">
        <w:rPr>
          <w:rFonts w:ascii="Times New Roman" w:eastAsia="Times New Roman" w:hAnsi="Times New Roman"/>
          <w:spacing w:val="-1"/>
        </w:rPr>
        <w:t>N</w:t>
      </w:r>
      <w:r w:rsidRPr="00321EB3">
        <w:rPr>
          <w:rFonts w:ascii="Times New Roman" w:eastAsia="Times New Roman" w:hAnsi="Times New Roman"/>
        </w:rPr>
        <w:t>ew</w:t>
      </w:r>
      <w:r w:rsidRPr="00321EB3">
        <w:rPr>
          <w:rFonts w:ascii="Times New Roman" w:eastAsia="Times New Roman" w:hAnsi="Times New Roman"/>
          <w:spacing w:val="-1"/>
        </w:rPr>
        <w:t xml:space="preserve"> Y</w:t>
      </w:r>
      <w:r w:rsidRPr="00321EB3">
        <w:rPr>
          <w:rFonts w:ascii="Times New Roman" w:eastAsia="Times New Roman" w:hAnsi="Times New Roman"/>
        </w:rPr>
        <w:t>o</w:t>
      </w:r>
      <w:r w:rsidRPr="00321EB3">
        <w:rPr>
          <w:rFonts w:ascii="Times New Roman" w:eastAsia="Times New Roman" w:hAnsi="Times New Roman"/>
          <w:spacing w:val="1"/>
        </w:rPr>
        <w:t>r</w:t>
      </w:r>
      <w:r w:rsidRPr="00321EB3">
        <w:rPr>
          <w:rFonts w:ascii="Times New Roman" w:eastAsia="Times New Roman" w:hAnsi="Times New Roman"/>
        </w:rPr>
        <w:t>k</w:t>
      </w:r>
      <w:r w:rsidRPr="00321EB3">
        <w:rPr>
          <w:rFonts w:ascii="Times New Roman" w:eastAsia="Times New Roman" w:hAnsi="Times New Roman"/>
          <w:spacing w:val="-2"/>
        </w:rPr>
        <w:t xml:space="preserve"> </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2"/>
        </w:rPr>
        <w:t xml:space="preserve"> </w:t>
      </w:r>
      <w:r w:rsidRPr="00321EB3">
        <w:rPr>
          <w:rFonts w:ascii="Times New Roman" w:eastAsia="Times New Roman" w:hAnsi="Times New Roman"/>
        </w:rPr>
        <w:t>edu</w:t>
      </w:r>
      <w:r w:rsidRPr="00321EB3">
        <w:rPr>
          <w:rFonts w:ascii="Times New Roman" w:eastAsia="Times New Roman" w:hAnsi="Times New Roman"/>
          <w:spacing w:val="-2"/>
        </w:rPr>
        <w:t>c</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2"/>
        </w:rPr>
        <w:t xml:space="preserve"> </w:t>
      </w:r>
      <w:r w:rsidRPr="00321EB3">
        <w:rPr>
          <w:rFonts w:ascii="Times New Roman" w:eastAsia="Times New Roman" w:hAnsi="Times New Roman"/>
          <w:spacing w:val="-1"/>
        </w:rPr>
        <w:t>l</w:t>
      </w:r>
      <w:r w:rsidRPr="00321EB3">
        <w:rPr>
          <w:rFonts w:ascii="Times New Roman" w:eastAsia="Times New Roman" w:hAnsi="Times New Roman"/>
        </w:rPr>
        <w:t>aw</w:t>
      </w:r>
      <w:r w:rsidRPr="00321EB3">
        <w:rPr>
          <w:rFonts w:ascii="Times New Roman" w:eastAsia="Times New Roman" w:hAnsi="Times New Roman"/>
          <w:spacing w:val="-1"/>
        </w:rPr>
        <w:t xml:space="preserve"> </w:t>
      </w:r>
      <w:r w:rsidRPr="00321EB3">
        <w:rPr>
          <w:rFonts w:ascii="Times New Roman" w:eastAsia="Times New Roman" w:hAnsi="Times New Roman"/>
        </w:rPr>
        <w:t>as</w:t>
      </w:r>
      <w:r w:rsidRPr="00321EB3">
        <w:rPr>
          <w:rFonts w:ascii="Times New Roman" w:eastAsia="Times New Roman" w:hAnsi="Times New Roman"/>
          <w:spacing w:val="1"/>
        </w:rPr>
        <w:t xml:space="preserve"> </w:t>
      </w:r>
      <w:r w:rsidRPr="00321EB3">
        <w:rPr>
          <w:rFonts w:ascii="Times New Roman" w:eastAsia="Times New Roman" w:hAnsi="Times New Roman"/>
        </w:rPr>
        <w:t>b</w:t>
      </w:r>
      <w:r w:rsidRPr="00321EB3">
        <w:rPr>
          <w:rFonts w:ascii="Times New Roman" w:eastAsia="Times New Roman" w:hAnsi="Times New Roman"/>
          <w:spacing w:val="-2"/>
        </w:rPr>
        <w:t>e</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2"/>
        </w:rPr>
        <w:t xml:space="preserve"> </w:t>
      </w:r>
      <w:r w:rsidRPr="00321EB3">
        <w:rPr>
          <w:rFonts w:ascii="Times New Roman" w:eastAsia="Times New Roman" w:hAnsi="Times New Roman"/>
        </w:rPr>
        <w:t>en</w:t>
      </w:r>
      <w:r w:rsidRPr="00321EB3">
        <w:rPr>
          <w:rFonts w:ascii="Times New Roman" w:eastAsia="Times New Roman" w:hAnsi="Times New Roman"/>
          <w:spacing w:val="1"/>
        </w:rPr>
        <w:t>r</w:t>
      </w:r>
      <w:r w:rsidRPr="00321EB3">
        <w:rPr>
          <w:rFonts w:ascii="Times New Roman" w:eastAsia="Times New Roman" w:hAnsi="Times New Roman"/>
          <w:spacing w:val="-2"/>
        </w:rPr>
        <w:t>o</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rPr>
        <w:t>ed</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rPr>
        <w:t>n a</w:t>
      </w:r>
      <w:r w:rsidRPr="00321EB3">
        <w:rPr>
          <w:rFonts w:ascii="Times New Roman" w:eastAsia="Times New Roman" w:hAnsi="Times New Roman"/>
          <w:spacing w:val="-2"/>
        </w:rPr>
        <w:t xml:space="preserve"> </w:t>
      </w:r>
      <w:r w:rsidRPr="00321EB3">
        <w:rPr>
          <w:rFonts w:ascii="Times New Roman" w:eastAsia="Times New Roman" w:hAnsi="Times New Roman"/>
          <w:spacing w:val="1"/>
        </w:rPr>
        <w:t>f</w:t>
      </w:r>
      <w:r w:rsidRPr="00321EB3">
        <w:rPr>
          <w:rFonts w:ascii="Times New Roman" w:eastAsia="Times New Roman" w:hAnsi="Times New Roman"/>
          <w:spacing w:val="-2"/>
        </w:rPr>
        <w:t>u</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spacing w:val="-4"/>
        </w:rPr>
        <w:t>-</w:t>
      </w:r>
      <w:r w:rsidRPr="00321EB3">
        <w:rPr>
          <w:rFonts w:ascii="Times New Roman" w:eastAsia="Times New Roman" w:hAnsi="Times New Roman"/>
          <w:spacing w:val="1"/>
        </w:rPr>
        <w:t>ti</w:t>
      </w:r>
      <w:r w:rsidRPr="00321EB3">
        <w:rPr>
          <w:rFonts w:ascii="Times New Roman" w:eastAsia="Times New Roman" w:hAnsi="Times New Roman"/>
          <w:spacing w:val="-4"/>
        </w:rPr>
        <w:t>m</w:t>
      </w:r>
      <w:r w:rsidRPr="00321EB3">
        <w:rPr>
          <w:rFonts w:ascii="Times New Roman" w:eastAsia="Times New Roman" w:hAnsi="Times New Roman"/>
        </w:rPr>
        <w:t>e acade</w:t>
      </w:r>
      <w:r w:rsidRPr="00321EB3">
        <w:rPr>
          <w:rFonts w:ascii="Times New Roman" w:eastAsia="Times New Roman" w:hAnsi="Times New Roman"/>
          <w:spacing w:val="-4"/>
        </w:rPr>
        <w:t>m</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1"/>
        </w:rPr>
        <w:t xml:space="preserve"> </w:t>
      </w:r>
      <w:r w:rsidRPr="00321EB3">
        <w:rPr>
          <w:rFonts w:ascii="Times New Roman" w:eastAsia="Times New Roman" w:hAnsi="Times New Roman"/>
          <w:spacing w:val="-1"/>
        </w:rPr>
        <w:t>w</w:t>
      </w:r>
      <w:r w:rsidRPr="00321EB3">
        <w:rPr>
          <w:rFonts w:ascii="Times New Roman" w:eastAsia="Times New Roman" w:hAnsi="Times New Roman"/>
        </w:rPr>
        <w:t>or</w:t>
      </w:r>
      <w:r w:rsidRPr="00321EB3">
        <w:rPr>
          <w:rFonts w:ascii="Times New Roman" w:eastAsia="Times New Roman" w:hAnsi="Times New Roman"/>
          <w:spacing w:val="-2"/>
        </w:rPr>
        <w:t>k</w:t>
      </w:r>
      <w:r w:rsidRPr="00321EB3">
        <w:rPr>
          <w:rFonts w:ascii="Times New Roman" w:eastAsia="Times New Roman" w:hAnsi="Times New Roman"/>
          <w:spacing w:val="1"/>
        </w:rPr>
        <w:t>l</w:t>
      </w:r>
      <w:r w:rsidRPr="00321EB3">
        <w:rPr>
          <w:rFonts w:ascii="Times New Roman" w:eastAsia="Times New Roman" w:hAnsi="Times New Roman"/>
          <w:spacing w:val="-2"/>
        </w:rPr>
        <w:t>o</w:t>
      </w:r>
      <w:r w:rsidRPr="00321EB3">
        <w:rPr>
          <w:rFonts w:ascii="Times New Roman" w:eastAsia="Times New Roman" w:hAnsi="Times New Roman"/>
        </w:rPr>
        <w:t>ad</w:t>
      </w:r>
      <w:r w:rsidRPr="00321EB3">
        <w:rPr>
          <w:rFonts w:ascii="Times New Roman" w:eastAsia="Times New Roman" w:hAnsi="Times New Roman"/>
          <w:spacing w:val="1"/>
        </w:rPr>
        <w:t xml:space="preserve"> </w:t>
      </w:r>
      <w:r w:rsidRPr="00321EB3">
        <w:rPr>
          <w:rFonts w:ascii="Times New Roman" w:eastAsia="Times New Roman" w:hAnsi="Times New Roman"/>
          <w:spacing w:val="-2"/>
        </w:rPr>
        <w:t>t</w:t>
      </w:r>
      <w:r w:rsidRPr="00321EB3">
        <w:rPr>
          <w:rFonts w:ascii="Times New Roman" w:eastAsia="Times New Roman" w:hAnsi="Times New Roman"/>
        </w:rPr>
        <w:t>hat</w:t>
      </w:r>
      <w:r w:rsidRPr="00321EB3">
        <w:rPr>
          <w:rFonts w:ascii="Times New Roman" w:eastAsia="Times New Roman" w:hAnsi="Times New Roman"/>
          <w:spacing w:val="-1"/>
        </w:rPr>
        <w:t xml:space="preserve"> </w:t>
      </w:r>
      <w:r w:rsidRPr="00321EB3">
        <w:rPr>
          <w:rFonts w:ascii="Times New Roman" w:eastAsia="Times New Roman" w:hAnsi="Times New Roman"/>
        </w:rPr>
        <w:t>e</w:t>
      </w:r>
      <w:r w:rsidRPr="00321EB3">
        <w:rPr>
          <w:rFonts w:ascii="Times New Roman" w:eastAsia="Times New Roman" w:hAnsi="Times New Roman"/>
          <w:spacing w:val="-2"/>
        </w:rPr>
        <w:t>q</w:t>
      </w:r>
      <w:r w:rsidRPr="00321EB3">
        <w:rPr>
          <w:rFonts w:ascii="Times New Roman" w:eastAsia="Times New Roman" w:hAnsi="Times New Roman"/>
        </w:rPr>
        <w:t>ua</w:t>
      </w:r>
      <w:r w:rsidRPr="00321EB3">
        <w:rPr>
          <w:rFonts w:ascii="Times New Roman" w:eastAsia="Times New Roman" w:hAnsi="Times New Roman"/>
          <w:spacing w:val="1"/>
        </w:rPr>
        <w:t>l</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rPr>
        <w:t>or</w:t>
      </w:r>
      <w:r w:rsidRPr="00321EB3">
        <w:rPr>
          <w:rFonts w:ascii="Times New Roman" w:eastAsia="Times New Roman" w:hAnsi="Times New Roman"/>
          <w:spacing w:val="1"/>
        </w:rPr>
        <w:t xml:space="preserve"> </w:t>
      </w:r>
      <w:r w:rsidRPr="00321EB3">
        <w:rPr>
          <w:rFonts w:ascii="Times New Roman" w:eastAsia="Times New Roman" w:hAnsi="Times New Roman"/>
          <w:spacing w:val="-2"/>
        </w:rPr>
        <w:t>e</w:t>
      </w:r>
      <w:r w:rsidRPr="00321EB3">
        <w:rPr>
          <w:rFonts w:ascii="Times New Roman" w:eastAsia="Times New Roman" w:hAnsi="Times New Roman"/>
        </w:rPr>
        <w:t>xc</w:t>
      </w:r>
      <w:r w:rsidRPr="00321EB3">
        <w:rPr>
          <w:rFonts w:ascii="Times New Roman" w:eastAsia="Times New Roman" w:hAnsi="Times New Roman"/>
          <w:spacing w:val="-2"/>
        </w:rPr>
        <w:t>e</w:t>
      </w:r>
      <w:r w:rsidRPr="00321EB3">
        <w:rPr>
          <w:rFonts w:ascii="Times New Roman" w:eastAsia="Times New Roman" w:hAnsi="Times New Roman"/>
        </w:rPr>
        <w:t>eds 12</w:t>
      </w:r>
      <w:r w:rsidRPr="00321EB3">
        <w:rPr>
          <w:rFonts w:ascii="Times New Roman" w:eastAsia="Times New Roman" w:hAnsi="Times New Roman"/>
          <w:spacing w:val="-3"/>
        </w:rPr>
        <w:t xml:space="preserve"> </w:t>
      </w:r>
      <w:r w:rsidRPr="00321EB3">
        <w:rPr>
          <w:rFonts w:ascii="Times New Roman" w:eastAsia="Times New Roman" w:hAnsi="Times New Roman"/>
        </w:rPr>
        <w:t>c</w:t>
      </w:r>
      <w:r w:rsidRPr="00321EB3">
        <w:rPr>
          <w:rFonts w:ascii="Times New Roman" w:eastAsia="Times New Roman" w:hAnsi="Times New Roman"/>
          <w:spacing w:val="-2"/>
        </w:rPr>
        <w:t>r</w:t>
      </w:r>
      <w:r w:rsidRPr="00321EB3">
        <w:rPr>
          <w:rFonts w:ascii="Times New Roman" w:eastAsia="Times New Roman" w:hAnsi="Times New Roman"/>
        </w:rPr>
        <w:t>ed</w:t>
      </w:r>
      <w:r w:rsidRPr="00321EB3">
        <w:rPr>
          <w:rFonts w:ascii="Times New Roman" w:eastAsia="Times New Roman" w:hAnsi="Times New Roman"/>
          <w:spacing w:val="-2"/>
        </w:rPr>
        <w:t>i</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rPr>
        <w:t>h</w:t>
      </w:r>
      <w:r w:rsidRPr="00321EB3">
        <w:rPr>
          <w:rFonts w:ascii="Times New Roman" w:eastAsia="Times New Roman" w:hAnsi="Times New Roman"/>
          <w:spacing w:val="-3"/>
        </w:rPr>
        <w:t>o</w:t>
      </w:r>
      <w:r w:rsidRPr="00321EB3">
        <w:rPr>
          <w:rFonts w:ascii="Times New Roman" w:eastAsia="Times New Roman" w:hAnsi="Times New Roman"/>
        </w:rPr>
        <w:t>urs</w:t>
      </w:r>
      <w:r w:rsidRPr="00321EB3">
        <w:rPr>
          <w:rFonts w:ascii="Times New Roman" w:eastAsia="Times New Roman" w:hAnsi="Times New Roman"/>
          <w:spacing w:val="1"/>
        </w:rPr>
        <w:t xml:space="preserve"> </w:t>
      </w:r>
      <w:r w:rsidRPr="00321EB3">
        <w:rPr>
          <w:rFonts w:ascii="Times New Roman" w:eastAsia="Times New Roman" w:hAnsi="Times New Roman"/>
          <w:spacing w:val="-2"/>
        </w:rPr>
        <w:t>p</w:t>
      </w:r>
      <w:r w:rsidRPr="00321EB3">
        <w:rPr>
          <w:rFonts w:ascii="Times New Roman" w:eastAsia="Times New Roman" w:hAnsi="Times New Roman"/>
        </w:rPr>
        <w:t>er</w:t>
      </w:r>
      <w:r w:rsidRPr="00321EB3">
        <w:rPr>
          <w:rFonts w:ascii="Times New Roman" w:eastAsia="Times New Roman" w:hAnsi="Times New Roman"/>
          <w:spacing w:val="1"/>
        </w:rPr>
        <w:t xml:space="preserve"> </w:t>
      </w:r>
      <w:r w:rsidRPr="00321EB3">
        <w:rPr>
          <w:rFonts w:ascii="Times New Roman" w:eastAsia="Times New Roman" w:hAnsi="Times New Roman"/>
          <w:spacing w:val="-2"/>
        </w:rPr>
        <w:t>s</w:t>
      </w:r>
      <w:r w:rsidRPr="00321EB3">
        <w:rPr>
          <w:rFonts w:ascii="Times New Roman" w:eastAsia="Times New Roman" w:hAnsi="Times New Roman"/>
        </w:rPr>
        <w:t>e</w:t>
      </w:r>
      <w:r w:rsidRPr="00321EB3">
        <w:rPr>
          <w:rFonts w:ascii="Times New Roman" w:eastAsia="Times New Roman" w:hAnsi="Times New Roman"/>
          <w:spacing w:val="-4"/>
        </w:rPr>
        <w:t>m</w:t>
      </w:r>
      <w:r w:rsidRPr="00321EB3">
        <w:rPr>
          <w:rFonts w:ascii="Times New Roman" w:eastAsia="Times New Roman" w:hAnsi="Times New Roman"/>
        </w:rPr>
        <w:t>es</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1"/>
        </w:rPr>
        <w:t>r/term</w:t>
      </w:r>
      <w:r w:rsidRPr="00321EB3">
        <w:rPr>
          <w:rFonts w:ascii="Times New Roman" w:eastAsia="Times New Roman" w:hAnsi="Times New Roman"/>
        </w:rPr>
        <w:t>.</w:t>
      </w:r>
    </w:p>
    <w:p w14:paraId="0A20DAD8" w14:textId="77777777" w:rsidR="004A5797" w:rsidRPr="00321EB3" w:rsidRDefault="004A5797" w:rsidP="00295232">
      <w:pPr>
        <w:spacing w:after="0" w:line="240" w:lineRule="auto"/>
        <w:jc w:val="both"/>
        <w:rPr>
          <w:rFonts w:ascii="Times New Roman" w:hAnsi="Times New Roman"/>
        </w:rPr>
      </w:pPr>
    </w:p>
    <w:p w14:paraId="29783B7B" w14:textId="77777777" w:rsidR="004A5797" w:rsidRPr="00321EB3" w:rsidRDefault="004A5797" w:rsidP="00295232">
      <w:pPr>
        <w:tabs>
          <w:tab w:val="left" w:pos="9360"/>
        </w:tabs>
        <w:spacing w:after="0" w:line="240" w:lineRule="auto"/>
        <w:jc w:val="both"/>
        <w:rPr>
          <w:rFonts w:ascii="Times New Roman" w:eastAsia="Times New Roman" w:hAnsi="Times New Roman"/>
          <w:bCs/>
        </w:rPr>
      </w:pPr>
      <w:r w:rsidRPr="00321EB3">
        <w:rPr>
          <w:rFonts w:ascii="Times New Roman" w:eastAsia="Times New Roman" w:hAnsi="Times New Roman"/>
          <w:bCs/>
        </w:rPr>
        <w:t>Courses (class, lab, clinical) for the day option may be held during the evening and/or weekend due to the availability of sites/resources.</w:t>
      </w:r>
    </w:p>
    <w:p w14:paraId="048E9B34" w14:textId="77777777" w:rsidR="004A5797" w:rsidRPr="00321EB3" w:rsidRDefault="004A5797" w:rsidP="00295232">
      <w:pPr>
        <w:tabs>
          <w:tab w:val="left" w:pos="9360"/>
        </w:tabs>
        <w:spacing w:after="0" w:line="240" w:lineRule="auto"/>
        <w:jc w:val="both"/>
        <w:rPr>
          <w:rFonts w:ascii="Times New Roman" w:eastAsia="Times New Roman" w:hAnsi="Times New Roman"/>
          <w:bCs/>
        </w:rPr>
      </w:pPr>
    </w:p>
    <w:p w14:paraId="6DE4D23C" w14:textId="77777777" w:rsidR="004A5797" w:rsidRPr="00321EB3" w:rsidRDefault="004A5797" w:rsidP="00295232">
      <w:pPr>
        <w:tabs>
          <w:tab w:val="left" w:pos="9360"/>
        </w:tabs>
        <w:spacing w:after="0" w:line="240" w:lineRule="auto"/>
        <w:jc w:val="both"/>
        <w:rPr>
          <w:rFonts w:ascii="Times New Roman" w:eastAsia="Times New Roman" w:hAnsi="Times New Roman"/>
          <w:b/>
        </w:rPr>
      </w:pPr>
      <w:r w:rsidRPr="00321EB3">
        <w:rPr>
          <w:rFonts w:ascii="Times New Roman" w:eastAsia="Times New Roman" w:hAnsi="Times New Roman"/>
          <w:bCs/>
        </w:rPr>
        <w:t>Courses (class, lab, clinical) for the evening/weekend option may be held during the weekday evenings and/or weekend (day or evening hours) due to the availability of sites/resources</w:t>
      </w:r>
      <w:r w:rsidRPr="00321EB3">
        <w:rPr>
          <w:rFonts w:ascii="Times New Roman" w:eastAsia="Times New Roman" w:hAnsi="Times New Roman"/>
          <w:b/>
          <w:bCs/>
        </w:rPr>
        <w:t>.</w:t>
      </w:r>
    </w:p>
    <w:p w14:paraId="7E623869" w14:textId="77777777" w:rsidR="004A5797" w:rsidRPr="00321EB3" w:rsidRDefault="004A5797" w:rsidP="00295232">
      <w:pPr>
        <w:tabs>
          <w:tab w:val="left" w:pos="9360"/>
        </w:tabs>
        <w:spacing w:after="0" w:line="240" w:lineRule="auto"/>
        <w:jc w:val="both"/>
        <w:rPr>
          <w:rFonts w:ascii="Times New Roman" w:hAnsi="Times New Roman"/>
        </w:rPr>
      </w:pPr>
    </w:p>
    <w:p w14:paraId="191B14A6" w14:textId="77777777" w:rsidR="004A5797" w:rsidRPr="00321EB3" w:rsidRDefault="004A5797" w:rsidP="00295232">
      <w:pPr>
        <w:tabs>
          <w:tab w:val="left" w:pos="9360"/>
        </w:tabs>
        <w:spacing w:after="0" w:line="240" w:lineRule="auto"/>
        <w:jc w:val="both"/>
        <w:rPr>
          <w:rFonts w:ascii="Times New Roman" w:eastAsia="Times New Roman" w:hAnsi="Times New Roman"/>
        </w:rPr>
      </w:pPr>
      <w:r w:rsidRPr="00321EB3">
        <w:rPr>
          <w:rFonts w:ascii="Times New Roman" w:eastAsia="Times New Roman" w:hAnsi="Times New Roman"/>
          <w:b/>
          <w:bCs/>
          <w:spacing w:val="-1"/>
        </w:rPr>
        <w:t>C</w:t>
      </w:r>
      <w:r w:rsidRPr="00321EB3">
        <w:rPr>
          <w:rFonts w:ascii="Times New Roman" w:eastAsia="Times New Roman" w:hAnsi="Times New Roman"/>
          <w:b/>
          <w:bCs/>
          <w:spacing w:val="1"/>
        </w:rPr>
        <w:t>a</w:t>
      </w:r>
      <w:r w:rsidRPr="00321EB3">
        <w:rPr>
          <w:rFonts w:ascii="Times New Roman" w:eastAsia="Times New Roman" w:hAnsi="Times New Roman"/>
          <w:b/>
          <w:bCs/>
          <w:spacing w:val="-2"/>
        </w:rPr>
        <w:t>u</w:t>
      </w:r>
      <w:r w:rsidRPr="00321EB3">
        <w:rPr>
          <w:rFonts w:ascii="Times New Roman" w:eastAsia="Times New Roman" w:hAnsi="Times New Roman"/>
          <w:b/>
          <w:bCs/>
          <w:spacing w:val="1"/>
        </w:rPr>
        <w:t>tio</w:t>
      </w:r>
      <w:r w:rsidRPr="00321EB3">
        <w:rPr>
          <w:rFonts w:ascii="Times New Roman" w:eastAsia="Times New Roman" w:hAnsi="Times New Roman"/>
          <w:b/>
          <w:bCs/>
        </w:rPr>
        <w:t>n</w:t>
      </w:r>
      <w:r w:rsidRPr="00321EB3">
        <w:rPr>
          <w:rFonts w:ascii="Times New Roman" w:eastAsia="Times New Roman" w:hAnsi="Times New Roman"/>
          <w:b/>
          <w:bCs/>
          <w:spacing w:val="-4"/>
        </w:rPr>
        <w:t xml:space="preserve"> </w:t>
      </w:r>
      <w:r w:rsidRPr="00321EB3">
        <w:rPr>
          <w:rFonts w:ascii="Times New Roman" w:eastAsia="Times New Roman" w:hAnsi="Times New Roman"/>
          <w:b/>
          <w:bCs/>
          <w:spacing w:val="1"/>
        </w:rPr>
        <w:t>abo</w:t>
      </w:r>
      <w:r w:rsidRPr="00321EB3">
        <w:rPr>
          <w:rFonts w:ascii="Times New Roman" w:eastAsia="Times New Roman" w:hAnsi="Times New Roman"/>
          <w:b/>
          <w:bCs/>
          <w:spacing w:val="-4"/>
        </w:rPr>
        <w:t>u</w:t>
      </w:r>
      <w:r w:rsidRPr="00321EB3">
        <w:rPr>
          <w:rFonts w:ascii="Times New Roman" w:eastAsia="Times New Roman" w:hAnsi="Times New Roman"/>
          <w:b/>
          <w:bCs/>
        </w:rPr>
        <w:t>t</w:t>
      </w:r>
      <w:r w:rsidRPr="00321EB3">
        <w:rPr>
          <w:rFonts w:ascii="Times New Roman" w:eastAsia="Times New Roman" w:hAnsi="Times New Roman"/>
          <w:b/>
          <w:bCs/>
          <w:spacing w:val="1"/>
        </w:rPr>
        <w:t xml:space="preserve"> </w:t>
      </w:r>
      <w:r w:rsidRPr="00321EB3">
        <w:rPr>
          <w:rFonts w:ascii="Times New Roman" w:eastAsia="Times New Roman" w:hAnsi="Times New Roman"/>
          <w:b/>
          <w:bCs/>
          <w:spacing w:val="-1"/>
        </w:rPr>
        <w:t>F</w:t>
      </w:r>
      <w:r w:rsidRPr="00321EB3">
        <w:rPr>
          <w:rFonts w:ascii="Times New Roman" w:eastAsia="Times New Roman" w:hAnsi="Times New Roman"/>
          <w:b/>
          <w:bCs/>
          <w:spacing w:val="-3"/>
        </w:rPr>
        <w:t>u</w:t>
      </w:r>
      <w:r w:rsidRPr="00321EB3">
        <w:rPr>
          <w:rFonts w:ascii="Times New Roman" w:eastAsia="Times New Roman" w:hAnsi="Times New Roman"/>
          <w:b/>
          <w:bCs/>
          <w:spacing w:val="1"/>
        </w:rPr>
        <w:t>l</w:t>
      </w:r>
      <w:r w:rsidRPr="00321EB3">
        <w:rPr>
          <w:rFonts w:ascii="Times New Roman" w:eastAsia="Times New Roman" w:hAnsi="Times New Roman"/>
          <w:b/>
          <w:bCs/>
        </w:rPr>
        <w:t>l</w:t>
      </w:r>
      <w:r>
        <w:rPr>
          <w:rFonts w:ascii="Times New Roman" w:eastAsia="Times New Roman" w:hAnsi="Times New Roman"/>
          <w:b/>
          <w:bCs/>
          <w:spacing w:val="1"/>
        </w:rPr>
        <w:t>-</w:t>
      </w:r>
      <w:r w:rsidRPr="00321EB3">
        <w:rPr>
          <w:rFonts w:ascii="Times New Roman" w:eastAsia="Times New Roman" w:hAnsi="Times New Roman"/>
          <w:b/>
          <w:bCs/>
          <w:spacing w:val="-3"/>
        </w:rPr>
        <w:t>T</w:t>
      </w:r>
      <w:r w:rsidRPr="00321EB3">
        <w:rPr>
          <w:rFonts w:ascii="Times New Roman" w:eastAsia="Times New Roman" w:hAnsi="Times New Roman"/>
          <w:b/>
          <w:bCs/>
          <w:spacing w:val="-1"/>
        </w:rPr>
        <w:t>i</w:t>
      </w:r>
      <w:r w:rsidRPr="00321EB3">
        <w:rPr>
          <w:rFonts w:ascii="Times New Roman" w:eastAsia="Times New Roman" w:hAnsi="Times New Roman"/>
          <w:b/>
          <w:bCs/>
          <w:spacing w:val="1"/>
        </w:rPr>
        <w:t>m</w:t>
      </w:r>
      <w:r w:rsidRPr="00321EB3">
        <w:rPr>
          <w:rFonts w:ascii="Times New Roman" w:eastAsia="Times New Roman" w:hAnsi="Times New Roman"/>
          <w:b/>
          <w:bCs/>
        </w:rPr>
        <w:t>e</w:t>
      </w:r>
      <w:r w:rsidRPr="00321EB3">
        <w:rPr>
          <w:rFonts w:ascii="Times New Roman" w:eastAsia="Times New Roman" w:hAnsi="Times New Roman"/>
          <w:b/>
          <w:bCs/>
          <w:spacing w:val="1"/>
        </w:rPr>
        <w:t xml:space="preserve"> </w:t>
      </w:r>
      <w:r w:rsidRPr="00321EB3">
        <w:rPr>
          <w:rFonts w:ascii="Times New Roman" w:eastAsia="Times New Roman" w:hAnsi="Times New Roman"/>
          <w:b/>
          <w:bCs/>
          <w:spacing w:val="-3"/>
        </w:rPr>
        <w:t>S</w:t>
      </w:r>
      <w:r w:rsidRPr="00321EB3">
        <w:rPr>
          <w:rFonts w:ascii="Times New Roman" w:eastAsia="Times New Roman" w:hAnsi="Times New Roman"/>
          <w:b/>
          <w:bCs/>
          <w:spacing w:val="1"/>
        </w:rPr>
        <w:t>t</w:t>
      </w:r>
      <w:r w:rsidRPr="00321EB3">
        <w:rPr>
          <w:rFonts w:ascii="Times New Roman" w:eastAsia="Times New Roman" w:hAnsi="Times New Roman"/>
          <w:b/>
          <w:bCs/>
        </w:rPr>
        <w:t>u</w:t>
      </w:r>
      <w:r w:rsidRPr="00321EB3">
        <w:rPr>
          <w:rFonts w:ascii="Times New Roman" w:eastAsia="Times New Roman" w:hAnsi="Times New Roman"/>
          <w:b/>
          <w:bCs/>
          <w:spacing w:val="1"/>
        </w:rPr>
        <w:t>dy</w:t>
      </w:r>
    </w:p>
    <w:p w14:paraId="3EF3EB90" w14:textId="77777777" w:rsidR="004A5797" w:rsidRPr="00321EB3" w:rsidRDefault="004A5797" w:rsidP="00295232">
      <w:pPr>
        <w:tabs>
          <w:tab w:val="left" w:pos="9360"/>
        </w:tabs>
        <w:spacing w:after="0" w:line="240" w:lineRule="auto"/>
        <w:jc w:val="both"/>
        <w:rPr>
          <w:rFonts w:ascii="Times New Roman" w:eastAsia="Times New Roman" w:hAnsi="Times New Roman"/>
        </w:rPr>
      </w:pP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rPr>
        <w:t>ude</w:t>
      </w:r>
      <w:r w:rsidRPr="00321EB3">
        <w:rPr>
          <w:rFonts w:ascii="Times New Roman" w:eastAsia="Times New Roman" w:hAnsi="Times New Roman"/>
          <w:spacing w:val="-2"/>
        </w:rPr>
        <w:t>n</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1"/>
        </w:rPr>
        <w:t>w</w:t>
      </w:r>
      <w:r w:rsidRPr="00321EB3">
        <w:rPr>
          <w:rFonts w:ascii="Times New Roman" w:eastAsia="Times New Roman" w:hAnsi="Times New Roman"/>
        </w:rPr>
        <w:t>ho</w:t>
      </w:r>
      <w:r w:rsidRPr="00321EB3">
        <w:rPr>
          <w:rFonts w:ascii="Times New Roman" w:eastAsia="Times New Roman" w:hAnsi="Times New Roman"/>
          <w:spacing w:val="-3"/>
        </w:rPr>
        <w:t xml:space="preserve"> </w:t>
      </w:r>
      <w:r w:rsidRPr="00321EB3">
        <w:rPr>
          <w:rFonts w:ascii="Times New Roman" w:eastAsia="Times New Roman" w:hAnsi="Times New Roman"/>
        </w:rPr>
        <w:t>ha</w:t>
      </w:r>
      <w:r w:rsidRPr="00321EB3">
        <w:rPr>
          <w:rFonts w:ascii="Times New Roman" w:eastAsia="Times New Roman" w:hAnsi="Times New Roman"/>
          <w:spacing w:val="-2"/>
        </w:rPr>
        <w:t>v</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spacing w:val="1"/>
        </w:rPr>
        <w:t>r</w:t>
      </w:r>
      <w:r w:rsidRPr="00321EB3">
        <w:rPr>
          <w:rFonts w:ascii="Times New Roman" w:eastAsia="Times New Roman" w:hAnsi="Times New Roman"/>
        </w:rPr>
        <w:t>an</w:t>
      </w:r>
      <w:r w:rsidRPr="00321EB3">
        <w:rPr>
          <w:rFonts w:ascii="Times New Roman" w:eastAsia="Times New Roman" w:hAnsi="Times New Roman"/>
          <w:spacing w:val="-2"/>
        </w:rPr>
        <w:t>s</w:t>
      </w:r>
      <w:r w:rsidRPr="00321EB3">
        <w:rPr>
          <w:rFonts w:ascii="Times New Roman" w:eastAsia="Times New Roman" w:hAnsi="Times New Roman"/>
          <w:spacing w:val="1"/>
        </w:rPr>
        <w:t>f</w:t>
      </w:r>
      <w:r w:rsidRPr="00321EB3">
        <w:rPr>
          <w:rFonts w:ascii="Times New Roman" w:eastAsia="Times New Roman" w:hAnsi="Times New Roman"/>
          <w:spacing w:val="-2"/>
        </w:rPr>
        <w:t>er</w:t>
      </w:r>
      <w:r w:rsidRPr="00321EB3">
        <w:rPr>
          <w:rFonts w:ascii="Times New Roman" w:eastAsia="Times New Roman" w:hAnsi="Times New Roman"/>
          <w:spacing w:val="1"/>
        </w:rPr>
        <w:t>r</w:t>
      </w:r>
      <w:r w:rsidRPr="00321EB3">
        <w:rPr>
          <w:rFonts w:ascii="Times New Roman" w:eastAsia="Times New Roman" w:hAnsi="Times New Roman"/>
        </w:rPr>
        <w:t>ed</w:t>
      </w:r>
      <w:r w:rsidRPr="00321EB3">
        <w:rPr>
          <w:rFonts w:ascii="Times New Roman" w:eastAsia="Times New Roman" w:hAnsi="Times New Roman"/>
          <w:spacing w:val="-2"/>
        </w:rPr>
        <w:t xml:space="preserve"> </w:t>
      </w:r>
      <w:r w:rsidRPr="00321EB3">
        <w:rPr>
          <w:rFonts w:ascii="Times New Roman" w:eastAsia="Times New Roman" w:hAnsi="Times New Roman"/>
          <w:spacing w:val="1"/>
        </w:rPr>
        <w:t xml:space="preserve">general education </w:t>
      </w:r>
      <w:r w:rsidRPr="00321EB3">
        <w:rPr>
          <w:rFonts w:ascii="Times New Roman" w:eastAsia="Times New Roman" w:hAnsi="Times New Roman"/>
        </w:rPr>
        <w:t>co</w:t>
      </w:r>
      <w:r w:rsidRPr="00321EB3">
        <w:rPr>
          <w:rFonts w:ascii="Times New Roman" w:eastAsia="Times New Roman" w:hAnsi="Times New Roman"/>
          <w:spacing w:val="-3"/>
        </w:rPr>
        <w:t>u</w:t>
      </w:r>
      <w:r w:rsidRPr="00321EB3">
        <w:rPr>
          <w:rFonts w:ascii="Times New Roman" w:eastAsia="Times New Roman" w:hAnsi="Times New Roman"/>
          <w:spacing w:val="1"/>
        </w:rPr>
        <w:t>r</w:t>
      </w:r>
      <w:r w:rsidRPr="00321EB3">
        <w:rPr>
          <w:rFonts w:ascii="Times New Roman" w:eastAsia="Times New Roman" w:hAnsi="Times New Roman"/>
        </w:rPr>
        <w:t>s</w:t>
      </w:r>
      <w:r w:rsidRPr="00321EB3">
        <w:rPr>
          <w:rFonts w:ascii="Times New Roman" w:eastAsia="Times New Roman" w:hAnsi="Times New Roman"/>
          <w:spacing w:val="-2"/>
        </w:rPr>
        <w:t>e</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or</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spacing w:val="-2"/>
        </w:rPr>
        <w:t>ak</w:t>
      </w:r>
      <w:r w:rsidRPr="00321EB3">
        <w:rPr>
          <w:rFonts w:ascii="Times New Roman" w:eastAsia="Times New Roman" w:hAnsi="Times New Roman"/>
        </w:rPr>
        <w:t>en</w:t>
      </w:r>
      <w:r w:rsidRPr="00321EB3">
        <w:rPr>
          <w:rFonts w:ascii="Times New Roman" w:eastAsia="Times New Roman" w:hAnsi="Times New Roman"/>
          <w:spacing w:val="1"/>
        </w:rPr>
        <w:t xml:space="preserve"> t</w:t>
      </w:r>
      <w:r w:rsidRPr="00321EB3">
        <w:rPr>
          <w:rFonts w:ascii="Times New Roman" w:eastAsia="Times New Roman" w:hAnsi="Times New Roman"/>
        </w:rPr>
        <w:t>hem</w:t>
      </w:r>
      <w:r w:rsidRPr="00321EB3">
        <w:rPr>
          <w:rFonts w:ascii="Times New Roman" w:eastAsia="Times New Roman" w:hAnsi="Times New Roman"/>
          <w:spacing w:val="-4"/>
        </w:rPr>
        <w:t xml:space="preserve"> </w:t>
      </w:r>
      <w:r w:rsidRPr="00321EB3">
        <w:rPr>
          <w:rFonts w:ascii="Times New Roman" w:eastAsia="Times New Roman" w:hAnsi="Times New Roman"/>
        </w:rPr>
        <w:t>dur</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3"/>
        </w:rPr>
        <w:t xml:space="preserve"> </w:t>
      </w:r>
      <w:r w:rsidRPr="00321EB3">
        <w:rPr>
          <w:rFonts w:ascii="Times New Roman" w:eastAsia="Times New Roman" w:hAnsi="Times New Roman"/>
        </w:rPr>
        <w:t>su</w:t>
      </w:r>
      <w:r w:rsidRPr="00321EB3">
        <w:rPr>
          <w:rFonts w:ascii="Times New Roman" w:eastAsia="Times New Roman" w:hAnsi="Times New Roman"/>
          <w:spacing w:val="-2"/>
        </w:rPr>
        <w:t>m</w:t>
      </w:r>
      <w:r w:rsidRPr="00321EB3">
        <w:rPr>
          <w:rFonts w:ascii="Times New Roman" w:eastAsia="Times New Roman" w:hAnsi="Times New Roman"/>
          <w:spacing w:val="-4"/>
        </w:rPr>
        <w:t>m</w:t>
      </w:r>
      <w:r w:rsidRPr="00321EB3">
        <w:rPr>
          <w:rFonts w:ascii="Times New Roman" w:eastAsia="Times New Roman" w:hAnsi="Times New Roman"/>
        </w:rPr>
        <w:t>er</w:t>
      </w:r>
      <w:r w:rsidRPr="00321EB3">
        <w:rPr>
          <w:rFonts w:ascii="Times New Roman" w:eastAsia="Times New Roman" w:hAnsi="Times New Roman"/>
          <w:spacing w:val="1"/>
        </w:rPr>
        <w:t xml:space="preserve"> </w:t>
      </w:r>
      <w:r w:rsidRPr="00321EB3">
        <w:rPr>
          <w:rFonts w:ascii="Times New Roman" w:eastAsia="Times New Roman" w:hAnsi="Times New Roman"/>
        </w:rPr>
        <w:t>s</w:t>
      </w:r>
      <w:r w:rsidRPr="00321EB3">
        <w:rPr>
          <w:rFonts w:ascii="Times New Roman" w:eastAsia="Times New Roman" w:hAnsi="Times New Roman"/>
          <w:spacing w:val="-2"/>
        </w:rPr>
        <w:t>e</w:t>
      </w:r>
      <w:r w:rsidRPr="00321EB3">
        <w:rPr>
          <w:rFonts w:ascii="Times New Roman" w:eastAsia="Times New Roman" w:hAnsi="Times New Roman"/>
        </w:rPr>
        <w:t>ss</w:t>
      </w:r>
      <w:r w:rsidRPr="00321EB3">
        <w:rPr>
          <w:rFonts w:ascii="Times New Roman" w:eastAsia="Times New Roman" w:hAnsi="Times New Roman"/>
          <w:spacing w:val="1"/>
        </w:rPr>
        <w:t>i</w:t>
      </w:r>
      <w:r w:rsidRPr="00321EB3">
        <w:rPr>
          <w:rFonts w:ascii="Times New Roman" w:eastAsia="Times New Roman" w:hAnsi="Times New Roman"/>
          <w:spacing w:val="-2"/>
        </w:rPr>
        <w:t>o</w:t>
      </w:r>
      <w:r>
        <w:rPr>
          <w:rFonts w:ascii="Times New Roman" w:eastAsia="Times New Roman" w:hAnsi="Times New Roman"/>
        </w:rPr>
        <w:t xml:space="preserve">ns </w:t>
      </w:r>
      <w:r w:rsidRPr="00321EB3">
        <w:rPr>
          <w:rFonts w:ascii="Times New Roman" w:eastAsia="Times New Roman" w:hAnsi="Times New Roman"/>
          <w:spacing w:val="-4"/>
        </w:rPr>
        <w:t>m</w:t>
      </w:r>
      <w:r w:rsidRPr="00321EB3">
        <w:rPr>
          <w:rFonts w:ascii="Times New Roman" w:eastAsia="Times New Roman" w:hAnsi="Times New Roman"/>
        </w:rPr>
        <w:t>ay</w:t>
      </w:r>
      <w:r w:rsidRPr="00321EB3">
        <w:rPr>
          <w:rFonts w:ascii="Times New Roman" w:eastAsia="Times New Roman" w:hAnsi="Times New Roman"/>
          <w:spacing w:val="-2"/>
        </w:rPr>
        <w:t xml:space="preserve"> </w:t>
      </w:r>
      <w:r w:rsidRPr="00321EB3">
        <w:rPr>
          <w:rFonts w:ascii="Times New Roman" w:eastAsia="Times New Roman" w:hAnsi="Times New Roman"/>
        </w:rPr>
        <w:t>have</w:t>
      </w:r>
      <w:r w:rsidRPr="00321EB3">
        <w:rPr>
          <w:rFonts w:ascii="Times New Roman" w:eastAsia="Times New Roman" w:hAnsi="Times New Roman"/>
          <w:spacing w:val="1"/>
        </w:rPr>
        <w:t xml:space="preserve"> </w:t>
      </w:r>
      <w:r w:rsidRPr="00321EB3">
        <w:rPr>
          <w:rFonts w:ascii="Times New Roman" w:eastAsia="Times New Roman" w:hAnsi="Times New Roman"/>
        </w:rPr>
        <w:t>d</w:t>
      </w:r>
      <w:r w:rsidRPr="00321EB3">
        <w:rPr>
          <w:rFonts w:ascii="Times New Roman" w:eastAsia="Times New Roman" w:hAnsi="Times New Roman"/>
          <w:spacing w:val="-1"/>
        </w:rPr>
        <w:t>i</w:t>
      </w:r>
      <w:r w:rsidRPr="00321EB3">
        <w:rPr>
          <w:rFonts w:ascii="Times New Roman" w:eastAsia="Times New Roman" w:hAnsi="Times New Roman"/>
          <w:spacing w:val="1"/>
        </w:rPr>
        <w:t>f</w:t>
      </w:r>
      <w:r w:rsidRPr="00321EB3">
        <w:rPr>
          <w:rFonts w:ascii="Times New Roman" w:eastAsia="Times New Roman" w:hAnsi="Times New Roman"/>
          <w:spacing w:val="-2"/>
        </w:rPr>
        <w:t>f</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2"/>
        </w:rPr>
        <w:t>u</w:t>
      </w:r>
      <w:r w:rsidRPr="00321EB3">
        <w:rPr>
          <w:rFonts w:ascii="Times New Roman" w:eastAsia="Times New Roman" w:hAnsi="Times New Roman"/>
          <w:spacing w:val="1"/>
        </w:rPr>
        <w:t>lt</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spacing w:val="-4"/>
        </w:rPr>
        <w:t>m</w:t>
      </w:r>
      <w:r w:rsidRPr="00321EB3">
        <w:rPr>
          <w:rFonts w:ascii="Times New Roman" w:eastAsia="Times New Roman" w:hAnsi="Times New Roman"/>
        </w:rPr>
        <w:t>a</w:t>
      </w:r>
      <w:r w:rsidRPr="00321EB3">
        <w:rPr>
          <w:rFonts w:ascii="Times New Roman" w:eastAsia="Times New Roman" w:hAnsi="Times New Roman"/>
          <w:spacing w:val="1"/>
        </w:rPr>
        <w:t>i</w:t>
      </w:r>
      <w:r w:rsidRPr="00321EB3">
        <w:rPr>
          <w:rFonts w:ascii="Times New Roman" w:eastAsia="Times New Roman" w:hAnsi="Times New Roman"/>
        </w:rPr>
        <w:t>n</w:t>
      </w:r>
      <w:r w:rsidRPr="00321EB3">
        <w:rPr>
          <w:rFonts w:ascii="Times New Roman" w:eastAsia="Times New Roman" w:hAnsi="Times New Roman"/>
          <w:spacing w:val="1"/>
        </w:rPr>
        <w:t>t</w:t>
      </w:r>
      <w:r w:rsidRPr="00321EB3">
        <w:rPr>
          <w:rFonts w:ascii="Times New Roman" w:eastAsia="Times New Roman" w:hAnsi="Times New Roman"/>
        </w:rPr>
        <w:t>a</w:t>
      </w:r>
      <w:r w:rsidRPr="00321EB3">
        <w:rPr>
          <w:rFonts w:ascii="Times New Roman" w:eastAsia="Times New Roman" w:hAnsi="Times New Roman"/>
          <w:spacing w:val="-1"/>
        </w:rPr>
        <w:t>i</w:t>
      </w:r>
      <w:r w:rsidRPr="00321EB3">
        <w:rPr>
          <w:rFonts w:ascii="Times New Roman" w:eastAsia="Times New Roman" w:hAnsi="Times New Roman"/>
        </w:rPr>
        <w:t>n</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2"/>
        </w:rPr>
        <w:t xml:space="preserve"> </w:t>
      </w:r>
      <w:r w:rsidRPr="00321EB3">
        <w:rPr>
          <w:rFonts w:ascii="Times New Roman" w:eastAsia="Times New Roman" w:hAnsi="Times New Roman"/>
          <w:spacing w:val="1"/>
        </w:rPr>
        <w:t>f</w:t>
      </w:r>
      <w:r w:rsidRPr="00321EB3">
        <w:rPr>
          <w:rFonts w:ascii="Times New Roman" w:eastAsia="Times New Roman" w:hAnsi="Times New Roman"/>
          <w:spacing w:val="-2"/>
        </w:rPr>
        <w:t>u</w:t>
      </w:r>
      <w:r w:rsidRPr="00321EB3">
        <w:rPr>
          <w:rFonts w:ascii="Times New Roman" w:eastAsia="Times New Roman" w:hAnsi="Times New Roman"/>
          <w:spacing w:val="1"/>
        </w:rPr>
        <w:t>l</w:t>
      </w:r>
      <w:r w:rsidRPr="00321EB3">
        <w:rPr>
          <w:rFonts w:ascii="Times New Roman" w:eastAsia="Times New Roman" w:hAnsi="Times New Roman"/>
          <w:spacing w:val="-3"/>
        </w:rPr>
        <w:t>l</w:t>
      </w:r>
      <w:r w:rsidRPr="00321EB3">
        <w:rPr>
          <w:rFonts w:ascii="Times New Roman" w:eastAsia="Times New Roman" w:hAnsi="Times New Roman"/>
          <w:spacing w:val="-4"/>
        </w:rPr>
        <w:t>-</w:t>
      </w:r>
      <w:r w:rsidRPr="00321EB3">
        <w:rPr>
          <w:rFonts w:ascii="Times New Roman" w:eastAsia="Times New Roman" w:hAnsi="Times New Roman"/>
          <w:spacing w:val="1"/>
        </w:rPr>
        <w:t>t</w:t>
      </w:r>
      <w:r w:rsidRPr="00321EB3">
        <w:rPr>
          <w:rFonts w:ascii="Times New Roman" w:eastAsia="Times New Roman" w:hAnsi="Times New Roman"/>
          <w:spacing w:val="3"/>
        </w:rPr>
        <w:t>i</w:t>
      </w:r>
      <w:r w:rsidRPr="00321EB3">
        <w:rPr>
          <w:rFonts w:ascii="Times New Roman" w:eastAsia="Times New Roman" w:hAnsi="Times New Roman"/>
          <w:spacing w:val="-4"/>
        </w:rPr>
        <w:t>m</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spacing w:val="-2"/>
        </w:rPr>
        <w:t>u</w:t>
      </w:r>
      <w:r w:rsidRPr="00321EB3">
        <w:rPr>
          <w:rFonts w:ascii="Times New Roman" w:eastAsia="Times New Roman" w:hAnsi="Times New Roman"/>
        </w:rPr>
        <w:t>s</w:t>
      </w:r>
      <w:r w:rsidRPr="00321EB3">
        <w:rPr>
          <w:rFonts w:ascii="Times New Roman" w:eastAsia="Times New Roman" w:hAnsi="Times New Roman"/>
          <w:spacing w:val="1"/>
        </w:rPr>
        <w:t xml:space="preserve"> </w:t>
      </w:r>
      <w:r>
        <w:rPr>
          <w:rFonts w:ascii="Times New Roman" w:eastAsia="Times New Roman" w:hAnsi="Times New Roman"/>
          <w:spacing w:val="-1"/>
        </w:rPr>
        <w:t>at the College</w:t>
      </w:r>
      <w:r w:rsidRPr="00321EB3">
        <w:rPr>
          <w:rFonts w:ascii="Times New Roman" w:eastAsia="Times New Roman" w:hAnsi="Times New Roman"/>
        </w:rPr>
        <w:t>. F</w:t>
      </w:r>
      <w:r w:rsidRPr="00321EB3">
        <w:rPr>
          <w:rFonts w:ascii="Times New Roman" w:eastAsia="Times New Roman" w:hAnsi="Times New Roman"/>
          <w:spacing w:val="1"/>
        </w:rPr>
        <w:t>i</w:t>
      </w:r>
      <w:r w:rsidRPr="00321EB3">
        <w:rPr>
          <w:rFonts w:ascii="Times New Roman" w:eastAsia="Times New Roman" w:hAnsi="Times New Roman"/>
        </w:rPr>
        <w:t>nanc</w:t>
      </w:r>
      <w:r w:rsidRPr="00321EB3">
        <w:rPr>
          <w:rFonts w:ascii="Times New Roman" w:eastAsia="Times New Roman" w:hAnsi="Times New Roman"/>
          <w:spacing w:val="-1"/>
        </w:rPr>
        <w:t>i</w:t>
      </w:r>
      <w:r w:rsidRPr="00321EB3">
        <w:rPr>
          <w:rFonts w:ascii="Times New Roman" w:eastAsia="Times New Roman" w:hAnsi="Times New Roman"/>
        </w:rPr>
        <w:t>al</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1"/>
        </w:rPr>
        <w:t>i</w:t>
      </w:r>
      <w:r w:rsidRPr="00321EB3">
        <w:rPr>
          <w:rFonts w:ascii="Times New Roman" w:eastAsia="Times New Roman" w:hAnsi="Times New Roman"/>
        </w:rPr>
        <w:t>d oppo</w:t>
      </w:r>
      <w:r w:rsidRPr="00321EB3">
        <w:rPr>
          <w:rFonts w:ascii="Times New Roman" w:eastAsia="Times New Roman" w:hAnsi="Times New Roman"/>
          <w:spacing w:val="-2"/>
        </w:rPr>
        <w:t>r</w:t>
      </w:r>
      <w:r w:rsidRPr="00321EB3">
        <w:rPr>
          <w:rFonts w:ascii="Times New Roman" w:eastAsia="Times New Roman" w:hAnsi="Times New Roman"/>
          <w:spacing w:val="1"/>
        </w:rPr>
        <w:t>t</w:t>
      </w:r>
      <w:r w:rsidRPr="00321EB3">
        <w:rPr>
          <w:rFonts w:ascii="Times New Roman" w:eastAsia="Times New Roman" w:hAnsi="Times New Roman"/>
        </w:rPr>
        <w:t>u</w:t>
      </w:r>
      <w:r w:rsidRPr="00321EB3">
        <w:rPr>
          <w:rFonts w:ascii="Times New Roman" w:eastAsia="Times New Roman" w:hAnsi="Times New Roman"/>
          <w:spacing w:val="-2"/>
        </w:rPr>
        <w:t>n</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es</w:t>
      </w:r>
      <w:r w:rsidRPr="00321EB3">
        <w:rPr>
          <w:rFonts w:ascii="Times New Roman" w:eastAsia="Times New Roman" w:hAnsi="Times New Roman"/>
          <w:spacing w:val="1"/>
        </w:rPr>
        <w:t xml:space="preserve"> </w:t>
      </w:r>
      <w:r w:rsidRPr="00321EB3">
        <w:rPr>
          <w:rFonts w:ascii="Times New Roman" w:eastAsia="Times New Roman" w:hAnsi="Times New Roman"/>
          <w:spacing w:val="-4"/>
        </w:rPr>
        <w:t>m</w:t>
      </w:r>
      <w:r w:rsidRPr="00321EB3">
        <w:rPr>
          <w:rFonts w:ascii="Times New Roman" w:eastAsia="Times New Roman" w:hAnsi="Times New Roman"/>
        </w:rPr>
        <w:t>ay</w:t>
      </w:r>
      <w:r w:rsidRPr="00321EB3">
        <w:rPr>
          <w:rFonts w:ascii="Times New Roman" w:eastAsia="Times New Roman" w:hAnsi="Times New Roman"/>
          <w:spacing w:val="-2"/>
        </w:rPr>
        <w:t xml:space="preserve"> </w:t>
      </w:r>
      <w:r w:rsidRPr="00321EB3">
        <w:rPr>
          <w:rFonts w:ascii="Times New Roman" w:eastAsia="Times New Roman" w:hAnsi="Times New Roman"/>
          <w:spacing w:val="1"/>
        </w:rPr>
        <w:t>b</w:t>
      </w:r>
      <w:r w:rsidRPr="00321EB3">
        <w:rPr>
          <w:rFonts w:ascii="Times New Roman" w:eastAsia="Times New Roman" w:hAnsi="Times New Roman"/>
        </w:rPr>
        <w:t xml:space="preserve">e </w:t>
      </w:r>
      <w:r w:rsidRPr="00321EB3">
        <w:rPr>
          <w:rFonts w:ascii="Times New Roman" w:eastAsia="Times New Roman" w:hAnsi="Times New Roman"/>
          <w:spacing w:val="1"/>
        </w:rPr>
        <w:t>li</w:t>
      </w:r>
      <w:r w:rsidRPr="00321EB3">
        <w:rPr>
          <w:rFonts w:ascii="Times New Roman" w:eastAsia="Times New Roman" w:hAnsi="Times New Roman"/>
          <w:spacing w:val="-4"/>
        </w:rPr>
        <w:t>m</w:t>
      </w:r>
      <w:r w:rsidRPr="00321EB3">
        <w:rPr>
          <w:rFonts w:ascii="Times New Roman" w:eastAsia="Times New Roman" w:hAnsi="Times New Roman"/>
          <w:spacing w:val="1"/>
        </w:rPr>
        <w:t>it</w:t>
      </w:r>
      <w:r w:rsidRPr="00321EB3">
        <w:rPr>
          <w:rFonts w:ascii="Times New Roman" w:eastAsia="Times New Roman" w:hAnsi="Times New Roman"/>
          <w:spacing w:val="-2"/>
        </w:rPr>
        <w:t>e</w:t>
      </w:r>
      <w:r w:rsidRPr="00321EB3">
        <w:rPr>
          <w:rFonts w:ascii="Times New Roman" w:eastAsia="Times New Roman" w:hAnsi="Times New Roman"/>
          <w:spacing w:val="1"/>
        </w:rPr>
        <w:t>d</w:t>
      </w:r>
      <w:r w:rsidRPr="00321EB3">
        <w:rPr>
          <w:rFonts w:ascii="Times New Roman" w:eastAsia="Times New Roman" w:hAnsi="Times New Roman"/>
        </w:rPr>
        <w:t>; c</w:t>
      </w:r>
      <w:r w:rsidRPr="00321EB3">
        <w:rPr>
          <w:rFonts w:ascii="Times New Roman" w:eastAsia="Times New Roman" w:hAnsi="Times New Roman"/>
          <w:spacing w:val="1"/>
        </w:rPr>
        <w:t>o</w:t>
      </w:r>
      <w:r w:rsidRPr="00321EB3">
        <w:rPr>
          <w:rFonts w:ascii="Times New Roman" w:eastAsia="Times New Roman" w:hAnsi="Times New Roman"/>
          <w:spacing w:val="-4"/>
        </w:rPr>
        <w:t>n</w:t>
      </w:r>
      <w:r w:rsidRPr="00321EB3">
        <w:rPr>
          <w:rFonts w:ascii="Times New Roman" w:eastAsia="Times New Roman" w:hAnsi="Times New Roman"/>
        </w:rPr>
        <w:t>s</w:t>
      </w:r>
      <w:r w:rsidRPr="00321EB3">
        <w:rPr>
          <w:rFonts w:ascii="Times New Roman" w:eastAsia="Times New Roman" w:hAnsi="Times New Roman"/>
          <w:spacing w:val="1"/>
        </w:rPr>
        <w:t>u</w:t>
      </w:r>
      <w:r w:rsidRPr="00321EB3">
        <w:rPr>
          <w:rFonts w:ascii="Times New Roman" w:eastAsia="Times New Roman" w:hAnsi="Times New Roman"/>
          <w:spacing w:val="-2"/>
        </w:rPr>
        <w:t>l</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spacing w:val="1"/>
        </w:rPr>
        <w:t>th</w:t>
      </w:r>
      <w:r w:rsidRPr="00321EB3">
        <w:rPr>
          <w:rFonts w:ascii="Times New Roman" w:eastAsia="Times New Roman" w:hAnsi="Times New Roman"/>
        </w:rPr>
        <w:t xml:space="preserve">e </w:t>
      </w:r>
      <w:r w:rsidRPr="00321EB3">
        <w:rPr>
          <w:rFonts w:ascii="Times New Roman" w:eastAsia="Times New Roman" w:hAnsi="Times New Roman"/>
          <w:spacing w:val="-3"/>
        </w:rPr>
        <w:t>F</w:t>
      </w:r>
      <w:r w:rsidRPr="00321EB3">
        <w:rPr>
          <w:rFonts w:ascii="Times New Roman" w:eastAsia="Times New Roman" w:hAnsi="Times New Roman"/>
          <w:spacing w:val="1"/>
        </w:rPr>
        <w:t>in</w:t>
      </w:r>
      <w:r w:rsidRPr="00321EB3">
        <w:rPr>
          <w:rFonts w:ascii="Times New Roman" w:eastAsia="Times New Roman" w:hAnsi="Times New Roman"/>
          <w:spacing w:val="-1"/>
        </w:rPr>
        <w:t>a</w:t>
      </w:r>
      <w:r w:rsidRPr="00321EB3">
        <w:rPr>
          <w:rFonts w:ascii="Times New Roman" w:eastAsia="Times New Roman" w:hAnsi="Times New Roman"/>
          <w:spacing w:val="-2"/>
        </w:rPr>
        <w:t>n</w:t>
      </w:r>
      <w:r w:rsidRPr="00321EB3">
        <w:rPr>
          <w:rFonts w:ascii="Times New Roman" w:eastAsia="Times New Roman" w:hAnsi="Times New Roman"/>
        </w:rPr>
        <w:t>c</w:t>
      </w:r>
      <w:r w:rsidRPr="00321EB3">
        <w:rPr>
          <w:rFonts w:ascii="Times New Roman" w:eastAsia="Times New Roman" w:hAnsi="Times New Roman"/>
          <w:spacing w:val="1"/>
        </w:rPr>
        <w:t>i</w:t>
      </w:r>
      <w:r w:rsidRPr="00321EB3">
        <w:rPr>
          <w:rFonts w:ascii="Times New Roman" w:eastAsia="Times New Roman" w:hAnsi="Times New Roman"/>
          <w:spacing w:val="-2"/>
        </w:rPr>
        <w:t>a</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1"/>
        </w:rPr>
        <w:t>A</w:t>
      </w:r>
      <w:r w:rsidRPr="00321EB3">
        <w:rPr>
          <w:rFonts w:ascii="Times New Roman" w:eastAsia="Times New Roman" w:hAnsi="Times New Roman"/>
          <w:spacing w:val="-2"/>
        </w:rPr>
        <w:t>ff</w:t>
      </w:r>
      <w:r w:rsidRPr="00321EB3">
        <w:rPr>
          <w:rFonts w:ascii="Times New Roman" w:eastAsia="Times New Roman" w:hAnsi="Times New Roman"/>
        </w:rPr>
        <w:t>a</w:t>
      </w:r>
      <w:r w:rsidRPr="00321EB3">
        <w:rPr>
          <w:rFonts w:ascii="Times New Roman" w:eastAsia="Times New Roman" w:hAnsi="Times New Roman"/>
          <w:spacing w:val="1"/>
        </w:rPr>
        <w:t>i</w:t>
      </w:r>
      <w:r w:rsidRPr="00321EB3">
        <w:rPr>
          <w:rFonts w:ascii="Times New Roman" w:eastAsia="Times New Roman" w:hAnsi="Times New Roman"/>
          <w:spacing w:val="-2"/>
        </w:rPr>
        <w:t>r</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1"/>
        </w:rPr>
        <w:t>O</w:t>
      </w:r>
      <w:r w:rsidRPr="00321EB3">
        <w:rPr>
          <w:rFonts w:ascii="Times New Roman" w:eastAsia="Times New Roman" w:hAnsi="Times New Roman"/>
          <w:spacing w:val="1"/>
        </w:rPr>
        <w:t>f</w:t>
      </w:r>
      <w:r w:rsidRPr="00321EB3">
        <w:rPr>
          <w:rFonts w:ascii="Times New Roman" w:eastAsia="Times New Roman" w:hAnsi="Times New Roman"/>
          <w:spacing w:val="-2"/>
        </w:rPr>
        <w:t>f</w:t>
      </w:r>
      <w:r w:rsidRPr="00321EB3">
        <w:rPr>
          <w:rFonts w:ascii="Times New Roman" w:eastAsia="Times New Roman" w:hAnsi="Times New Roman"/>
          <w:spacing w:val="1"/>
        </w:rPr>
        <w:t>i</w:t>
      </w:r>
      <w:r w:rsidRPr="00321EB3">
        <w:rPr>
          <w:rFonts w:ascii="Times New Roman" w:eastAsia="Times New Roman" w:hAnsi="Times New Roman"/>
          <w:spacing w:val="-2"/>
        </w:rPr>
        <w:t>c</w:t>
      </w:r>
      <w:r w:rsidRPr="00321EB3">
        <w:rPr>
          <w:rFonts w:ascii="Times New Roman" w:eastAsia="Times New Roman" w:hAnsi="Times New Roman"/>
        </w:rPr>
        <w:t>e</w:t>
      </w:r>
      <w:r w:rsidRPr="00321EB3">
        <w:rPr>
          <w:rFonts w:ascii="Times New Roman" w:eastAsia="Times New Roman" w:hAnsi="Times New Roman"/>
          <w:spacing w:val="1"/>
        </w:rPr>
        <w:t>r</w:t>
      </w:r>
      <w:r w:rsidRPr="00321EB3">
        <w:rPr>
          <w:rFonts w:ascii="Times New Roman" w:eastAsia="Times New Roman" w:hAnsi="Times New Roman"/>
        </w:rPr>
        <w:t>.</w:t>
      </w:r>
    </w:p>
    <w:p w14:paraId="2EA0C330" w14:textId="77777777" w:rsidR="004A5797" w:rsidRPr="00321EB3" w:rsidRDefault="004A5797" w:rsidP="00295232">
      <w:pPr>
        <w:tabs>
          <w:tab w:val="left" w:pos="9360"/>
        </w:tabs>
        <w:spacing w:after="0" w:line="240" w:lineRule="auto"/>
        <w:jc w:val="both"/>
        <w:rPr>
          <w:rFonts w:ascii="Times New Roman" w:hAnsi="Times New Roman"/>
        </w:rPr>
      </w:pPr>
    </w:p>
    <w:p w14:paraId="686CD40A" w14:textId="77777777" w:rsidR="004A5797" w:rsidRPr="00321EB3" w:rsidRDefault="004A5797" w:rsidP="00295232">
      <w:pPr>
        <w:tabs>
          <w:tab w:val="left" w:pos="9360"/>
        </w:tabs>
        <w:spacing w:after="0" w:line="240" w:lineRule="auto"/>
        <w:jc w:val="both"/>
        <w:rPr>
          <w:rFonts w:ascii="Times New Roman" w:eastAsia="Times New Roman" w:hAnsi="Times New Roman"/>
          <w:b/>
          <w:color w:val="FF0000"/>
        </w:rPr>
      </w:pPr>
      <w:r w:rsidRPr="00321EB3">
        <w:rPr>
          <w:rFonts w:ascii="Times New Roman" w:eastAsia="Times New Roman" w:hAnsi="Times New Roman"/>
          <w:b/>
          <w:bCs/>
          <w:spacing w:val="-1"/>
        </w:rPr>
        <w:t>A</w:t>
      </w:r>
      <w:r w:rsidRPr="00321EB3">
        <w:rPr>
          <w:rFonts w:ascii="Times New Roman" w:eastAsia="Times New Roman" w:hAnsi="Times New Roman"/>
          <w:b/>
          <w:bCs/>
        </w:rPr>
        <w:t>u</w:t>
      </w:r>
      <w:r w:rsidRPr="00321EB3">
        <w:rPr>
          <w:rFonts w:ascii="Times New Roman" w:eastAsia="Times New Roman" w:hAnsi="Times New Roman"/>
          <w:b/>
          <w:bCs/>
          <w:spacing w:val="-1"/>
        </w:rPr>
        <w:t>d</w:t>
      </w:r>
      <w:r w:rsidRPr="00321EB3">
        <w:rPr>
          <w:rFonts w:ascii="Times New Roman" w:eastAsia="Times New Roman" w:hAnsi="Times New Roman"/>
          <w:b/>
          <w:bCs/>
          <w:spacing w:val="2"/>
        </w:rPr>
        <w:t>i</w:t>
      </w:r>
      <w:r w:rsidRPr="00321EB3">
        <w:rPr>
          <w:rFonts w:ascii="Times New Roman" w:eastAsia="Times New Roman" w:hAnsi="Times New Roman"/>
          <w:b/>
          <w:bCs/>
        </w:rPr>
        <w:t>t</w:t>
      </w:r>
      <w:r w:rsidRPr="00321EB3">
        <w:rPr>
          <w:rFonts w:ascii="Times New Roman" w:eastAsia="Times New Roman" w:hAnsi="Times New Roman"/>
          <w:b/>
          <w:bCs/>
          <w:spacing w:val="-1"/>
        </w:rPr>
        <w:t xml:space="preserve"> </w:t>
      </w:r>
      <w:r w:rsidRPr="00321EB3">
        <w:rPr>
          <w:rFonts w:ascii="Times New Roman" w:eastAsia="Times New Roman" w:hAnsi="Times New Roman"/>
          <w:b/>
          <w:bCs/>
          <w:spacing w:val="1"/>
        </w:rPr>
        <w:t>(</w:t>
      </w:r>
      <w:r w:rsidRPr="00321EB3">
        <w:rPr>
          <w:rFonts w:ascii="Times New Roman" w:eastAsia="Times New Roman" w:hAnsi="Times New Roman"/>
          <w:b/>
          <w:bCs/>
          <w:spacing w:val="-1"/>
        </w:rPr>
        <w:t>AU</w:t>
      </w:r>
      <w:r w:rsidRPr="00321EB3">
        <w:rPr>
          <w:rFonts w:ascii="Times New Roman" w:eastAsia="Times New Roman" w:hAnsi="Times New Roman"/>
          <w:b/>
          <w:bCs/>
        </w:rPr>
        <w:t>)</w:t>
      </w:r>
      <w:r w:rsidRPr="00321EB3">
        <w:rPr>
          <w:rFonts w:ascii="Times New Roman" w:eastAsia="Times New Roman" w:hAnsi="Times New Roman"/>
          <w:bCs/>
          <w:color w:val="FF0000"/>
        </w:rPr>
        <w:t xml:space="preserve"> </w:t>
      </w:r>
    </w:p>
    <w:p w14:paraId="320F680A" w14:textId="77777777" w:rsidR="004A5797" w:rsidRPr="00321EB3" w:rsidRDefault="004A5797" w:rsidP="00295232">
      <w:pPr>
        <w:tabs>
          <w:tab w:val="left" w:pos="9360"/>
        </w:tabs>
        <w:spacing w:after="0" w:line="240" w:lineRule="auto"/>
        <w:jc w:val="both"/>
        <w:rPr>
          <w:rFonts w:ascii="Times New Roman" w:eastAsia="Times New Roman" w:hAnsi="Times New Roman"/>
          <w:spacing w:val="-4"/>
        </w:rPr>
      </w:pPr>
      <w:r w:rsidRPr="00321EB3">
        <w:rPr>
          <w:rFonts w:ascii="Times New Roman" w:eastAsia="Times New Roman" w:hAnsi="Times New Roman"/>
          <w:spacing w:val="-4"/>
        </w:rPr>
        <w:t>Any student desiring to audit a nursing course must acquire prior approval by the Dean before registering for the course. The request must be submitted before the semester/term begins in which the course being considered for audit is offered. Students may audit only the theory portion of a nursing course and will pay a pro-rated tuition fee. Audited classes are recorded with a grade of “AU”. No credit is awarded. A course taken on an audit basis will not be counted in determining full-time status for financial aid eligibility.</w:t>
      </w:r>
    </w:p>
    <w:p w14:paraId="14170A66" w14:textId="77777777" w:rsidR="004A5797" w:rsidRPr="00321EB3" w:rsidRDefault="004A5797" w:rsidP="00295232">
      <w:pPr>
        <w:tabs>
          <w:tab w:val="left" w:pos="9360"/>
        </w:tabs>
        <w:spacing w:after="0" w:line="240" w:lineRule="auto"/>
        <w:jc w:val="both"/>
        <w:rPr>
          <w:rFonts w:ascii="Times New Roman" w:hAnsi="Times New Roman"/>
        </w:rPr>
      </w:pPr>
    </w:p>
    <w:p w14:paraId="52F69876" w14:textId="77777777" w:rsidR="00C879C8" w:rsidRPr="002A501D" w:rsidRDefault="00C879C8" w:rsidP="00295232">
      <w:pPr>
        <w:spacing w:after="0" w:line="240" w:lineRule="auto"/>
        <w:jc w:val="both"/>
        <w:rPr>
          <w:rFonts w:ascii="Times New Roman" w:eastAsia="Times New Roman" w:hAnsi="Times New Roman"/>
        </w:rPr>
      </w:pPr>
      <w:r w:rsidRPr="002A501D">
        <w:rPr>
          <w:rFonts w:ascii="Times New Roman" w:eastAsia="Times New Roman" w:hAnsi="Times New Roman"/>
          <w:b/>
          <w:bCs/>
          <w:spacing w:val="1"/>
        </w:rPr>
        <w:t>H</w:t>
      </w:r>
      <w:r w:rsidRPr="002A501D">
        <w:rPr>
          <w:rFonts w:ascii="Times New Roman" w:eastAsia="Times New Roman" w:hAnsi="Times New Roman"/>
          <w:b/>
          <w:bCs/>
        </w:rPr>
        <w:t>e</w:t>
      </w:r>
      <w:r w:rsidRPr="002A501D">
        <w:rPr>
          <w:rFonts w:ascii="Times New Roman" w:eastAsia="Times New Roman" w:hAnsi="Times New Roman"/>
          <w:b/>
          <w:bCs/>
          <w:spacing w:val="-2"/>
        </w:rPr>
        <w:t>a</w:t>
      </w:r>
      <w:r w:rsidRPr="002A501D">
        <w:rPr>
          <w:rFonts w:ascii="Times New Roman" w:eastAsia="Times New Roman" w:hAnsi="Times New Roman"/>
          <w:b/>
          <w:bCs/>
          <w:spacing w:val="1"/>
        </w:rPr>
        <w:t>lt</w:t>
      </w:r>
      <w:r w:rsidRPr="002A501D">
        <w:rPr>
          <w:rFonts w:ascii="Times New Roman" w:eastAsia="Times New Roman" w:hAnsi="Times New Roman"/>
          <w:b/>
          <w:bCs/>
        </w:rPr>
        <w:t xml:space="preserve">h Requirements </w:t>
      </w:r>
    </w:p>
    <w:p w14:paraId="5943C38D" w14:textId="77777777" w:rsidR="00C879C8" w:rsidRPr="002A501D" w:rsidRDefault="00C879C8" w:rsidP="00295232">
      <w:pPr>
        <w:spacing w:after="0" w:line="240" w:lineRule="auto"/>
        <w:jc w:val="both"/>
        <w:rPr>
          <w:rFonts w:ascii="Times New Roman" w:eastAsia="Times New Roman" w:hAnsi="Times New Roman"/>
        </w:rPr>
      </w:pPr>
      <w:r w:rsidRPr="002A501D">
        <w:rPr>
          <w:rFonts w:ascii="Times New Roman" w:eastAsia="Times New Roman" w:hAnsi="Times New Roman"/>
          <w:spacing w:val="-1"/>
        </w:rPr>
        <w:t>H</w:t>
      </w:r>
      <w:r w:rsidRPr="002A501D">
        <w:rPr>
          <w:rFonts w:ascii="Times New Roman" w:eastAsia="Times New Roman" w:hAnsi="Times New Roman"/>
        </w:rPr>
        <w:t>ea</w:t>
      </w:r>
      <w:r w:rsidRPr="002A501D">
        <w:rPr>
          <w:rFonts w:ascii="Times New Roman" w:eastAsia="Times New Roman" w:hAnsi="Times New Roman"/>
          <w:spacing w:val="1"/>
        </w:rPr>
        <w:t>l</w:t>
      </w:r>
      <w:r w:rsidRPr="002A501D">
        <w:rPr>
          <w:rFonts w:ascii="Times New Roman" w:eastAsia="Times New Roman" w:hAnsi="Times New Roman"/>
          <w:spacing w:val="-1"/>
        </w:rPr>
        <w:t>t</w:t>
      </w:r>
      <w:r w:rsidRPr="002A501D">
        <w:rPr>
          <w:rFonts w:ascii="Times New Roman" w:eastAsia="Times New Roman" w:hAnsi="Times New Roman"/>
        </w:rPr>
        <w:t>hc</w:t>
      </w:r>
      <w:r w:rsidRPr="002A501D">
        <w:rPr>
          <w:rFonts w:ascii="Times New Roman" w:eastAsia="Times New Roman" w:hAnsi="Times New Roman"/>
          <w:spacing w:val="-2"/>
        </w:rPr>
        <w:t>a</w:t>
      </w:r>
      <w:r w:rsidRPr="002A501D">
        <w:rPr>
          <w:rFonts w:ascii="Times New Roman" w:eastAsia="Times New Roman" w:hAnsi="Times New Roman"/>
          <w:spacing w:val="1"/>
        </w:rPr>
        <w:t>r</w:t>
      </w:r>
      <w:r w:rsidRPr="002A501D">
        <w:rPr>
          <w:rFonts w:ascii="Times New Roman" w:eastAsia="Times New Roman" w:hAnsi="Times New Roman"/>
        </w:rPr>
        <w:t>e</w:t>
      </w:r>
      <w:r w:rsidRPr="002A501D">
        <w:rPr>
          <w:rFonts w:ascii="Times New Roman" w:eastAsia="Times New Roman" w:hAnsi="Times New Roman"/>
          <w:spacing w:val="-2"/>
        </w:rPr>
        <w:t xml:space="preserve"> </w:t>
      </w:r>
      <w:r w:rsidRPr="002A501D">
        <w:rPr>
          <w:rFonts w:ascii="Times New Roman" w:eastAsia="Times New Roman" w:hAnsi="Times New Roman"/>
          <w:spacing w:val="1"/>
        </w:rPr>
        <w:t>f</w:t>
      </w:r>
      <w:r w:rsidRPr="002A501D">
        <w:rPr>
          <w:rFonts w:ascii="Times New Roman" w:eastAsia="Times New Roman" w:hAnsi="Times New Roman"/>
        </w:rPr>
        <w:t>a</w:t>
      </w:r>
      <w:r w:rsidRPr="002A501D">
        <w:rPr>
          <w:rFonts w:ascii="Times New Roman" w:eastAsia="Times New Roman" w:hAnsi="Times New Roman"/>
          <w:spacing w:val="-2"/>
        </w:rPr>
        <w:t>c</w:t>
      </w:r>
      <w:r w:rsidRPr="002A501D">
        <w:rPr>
          <w:rFonts w:ascii="Times New Roman" w:eastAsia="Times New Roman" w:hAnsi="Times New Roman"/>
          <w:spacing w:val="1"/>
        </w:rPr>
        <w:t>i</w:t>
      </w:r>
      <w:r w:rsidRPr="002A501D">
        <w:rPr>
          <w:rFonts w:ascii="Times New Roman" w:eastAsia="Times New Roman" w:hAnsi="Times New Roman"/>
          <w:spacing w:val="-1"/>
        </w:rPr>
        <w:t>l</w:t>
      </w:r>
      <w:r w:rsidRPr="002A501D">
        <w:rPr>
          <w:rFonts w:ascii="Times New Roman" w:eastAsia="Times New Roman" w:hAnsi="Times New Roman"/>
          <w:spacing w:val="1"/>
        </w:rPr>
        <w:t>i</w:t>
      </w:r>
      <w:r w:rsidRPr="002A501D">
        <w:rPr>
          <w:rFonts w:ascii="Times New Roman" w:eastAsia="Times New Roman" w:hAnsi="Times New Roman"/>
          <w:spacing w:val="-1"/>
        </w:rPr>
        <w:t>t</w:t>
      </w:r>
      <w:r w:rsidRPr="002A501D">
        <w:rPr>
          <w:rFonts w:ascii="Times New Roman" w:eastAsia="Times New Roman" w:hAnsi="Times New Roman"/>
          <w:spacing w:val="1"/>
        </w:rPr>
        <w:t>i</w:t>
      </w:r>
      <w:r w:rsidRPr="002A501D">
        <w:rPr>
          <w:rFonts w:ascii="Times New Roman" w:eastAsia="Times New Roman" w:hAnsi="Times New Roman"/>
          <w:spacing w:val="-2"/>
        </w:rPr>
        <w:t>e</w:t>
      </w:r>
      <w:r w:rsidRPr="002A501D">
        <w:rPr>
          <w:rFonts w:ascii="Times New Roman" w:eastAsia="Times New Roman" w:hAnsi="Times New Roman"/>
        </w:rPr>
        <w:t>s</w:t>
      </w:r>
      <w:r w:rsidRPr="002A501D">
        <w:rPr>
          <w:rFonts w:ascii="Times New Roman" w:eastAsia="Times New Roman" w:hAnsi="Times New Roman"/>
          <w:spacing w:val="1"/>
        </w:rPr>
        <w:t xml:space="preserve"> </w:t>
      </w:r>
      <w:r w:rsidRPr="002A501D">
        <w:rPr>
          <w:rFonts w:ascii="Times New Roman" w:eastAsia="Times New Roman" w:hAnsi="Times New Roman"/>
        </w:rPr>
        <w:t>ha</w:t>
      </w:r>
      <w:r w:rsidRPr="002A501D">
        <w:rPr>
          <w:rFonts w:ascii="Times New Roman" w:eastAsia="Times New Roman" w:hAnsi="Times New Roman"/>
          <w:spacing w:val="-2"/>
        </w:rPr>
        <w:t>v</w:t>
      </w:r>
      <w:r w:rsidRPr="002A501D">
        <w:rPr>
          <w:rFonts w:ascii="Times New Roman" w:eastAsia="Times New Roman" w:hAnsi="Times New Roman"/>
        </w:rPr>
        <w:t>e</w:t>
      </w:r>
      <w:r w:rsidRPr="002A501D">
        <w:rPr>
          <w:rFonts w:ascii="Times New Roman" w:eastAsia="Times New Roman" w:hAnsi="Times New Roman"/>
          <w:spacing w:val="-2"/>
        </w:rPr>
        <w:t xml:space="preserve"> </w:t>
      </w:r>
      <w:r w:rsidRPr="002A501D">
        <w:rPr>
          <w:rFonts w:ascii="Times New Roman" w:eastAsia="Times New Roman" w:hAnsi="Times New Roman"/>
          <w:spacing w:val="-4"/>
        </w:rPr>
        <w:t>m</w:t>
      </w:r>
      <w:r w:rsidRPr="002A501D">
        <w:rPr>
          <w:rFonts w:ascii="Times New Roman" w:eastAsia="Times New Roman" w:hAnsi="Times New Roman"/>
        </w:rPr>
        <w:t>a</w:t>
      </w:r>
      <w:r w:rsidRPr="002A501D">
        <w:rPr>
          <w:rFonts w:ascii="Times New Roman" w:eastAsia="Times New Roman" w:hAnsi="Times New Roman"/>
          <w:spacing w:val="2"/>
        </w:rPr>
        <w:t>n</w:t>
      </w:r>
      <w:r w:rsidRPr="002A501D">
        <w:rPr>
          <w:rFonts w:ascii="Times New Roman" w:eastAsia="Times New Roman" w:hAnsi="Times New Roman"/>
        </w:rPr>
        <w:t>y</w:t>
      </w:r>
      <w:r w:rsidRPr="002A501D">
        <w:rPr>
          <w:rFonts w:ascii="Times New Roman" w:eastAsia="Times New Roman" w:hAnsi="Times New Roman"/>
          <w:spacing w:val="-2"/>
        </w:rPr>
        <w:t xml:space="preserve"> </w:t>
      </w:r>
      <w:r w:rsidRPr="002A501D">
        <w:rPr>
          <w:rFonts w:ascii="Times New Roman" w:eastAsia="Times New Roman" w:hAnsi="Times New Roman"/>
        </w:rPr>
        <w:t>proced</w:t>
      </w:r>
      <w:r w:rsidRPr="002A501D">
        <w:rPr>
          <w:rFonts w:ascii="Times New Roman" w:eastAsia="Times New Roman" w:hAnsi="Times New Roman"/>
          <w:spacing w:val="-3"/>
        </w:rPr>
        <w:t>u</w:t>
      </w:r>
      <w:r w:rsidRPr="002A501D">
        <w:rPr>
          <w:rFonts w:ascii="Times New Roman" w:eastAsia="Times New Roman" w:hAnsi="Times New Roman"/>
          <w:spacing w:val="1"/>
        </w:rPr>
        <w:t>r</w:t>
      </w:r>
      <w:r w:rsidRPr="002A501D">
        <w:rPr>
          <w:rFonts w:ascii="Times New Roman" w:eastAsia="Times New Roman" w:hAnsi="Times New Roman"/>
        </w:rPr>
        <w:t>es,</w:t>
      </w:r>
      <w:r w:rsidRPr="002A501D">
        <w:rPr>
          <w:rFonts w:ascii="Times New Roman" w:eastAsia="Times New Roman" w:hAnsi="Times New Roman"/>
          <w:spacing w:val="-2"/>
        </w:rPr>
        <w:t xml:space="preserve"> </w:t>
      </w:r>
      <w:r w:rsidRPr="002A501D">
        <w:rPr>
          <w:rFonts w:ascii="Times New Roman" w:eastAsia="Times New Roman" w:hAnsi="Times New Roman"/>
        </w:rPr>
        <w:t>pr</w:t>
      </w:r>
      <w:r w:rsidRPr="002A501D">
        <w:rPr>
          <w:rFonts w:ascii="Times New Roman" w:eastAsia="Times New Roman" w:hAnsi="Times New Roman"/>
          <w:spacing w:val="-2"/>
        </w:rPr>
        <w:t>o</w:t>
      </w:r>
      <w:r w:rsidRPr="002A501D">
        <w:rPr>
          <w:rFonts w:ascii="Times New Roman" w:eastAsia="Times New Roman" w:hAnsi="Times New Roman"/>
        </w:rPr>
        <w:t>ces</w:t>
      </w:r>
      <w:r w:rsidRPr="002A501D">
        <w:rPr>
          <w:rFonts w:ascii="Times New Roman" w:eastAsia="Times New Roman" w:hAnsi="Times New Roman"/>
          <w:spacing w:val="-2"/>
        </w:rPr>
        <w:t>se</w:t>
      </w:r>
      <w:r w:rsidRPr="002A501D">
        <w:rPr>
          <w:rFonts w:ascii="Times New Roman" w:eastAsia="Times New Roman" w:hAnsi="Times New Roman"/>
        </w:rPr>
        <w:t>s</w:t>
      </w:r>
      <w:r w:rsidRPr="002A501D">
        <w:rPr>
          <w:rFonts w:ascii="Times New Roman" w:eastAsia="Times New Roman" w:hAnsi="Times New Roman"/>
          <w:spacing w:val="1"/>
        </w:rPr>
        <w:t xml:space="preserve"> </w:t>
      </w:r>
      <w:r w:rsidRPr="002A501D">
        <w:rPr>
          <w:rFonts w:ascii="Times New Roman" w:eastAsia="Times New Roman" w:hAnsi="Times New Roman"/>
        </w:rPr>
        <w:t>and</w:t>
      </w:r>
      <w:r w:rsidRPr="002A501D">
        <w:rPr>
          <w:rFonts w:ascii="Times New Roman" w:eastAsia="Times New Roman" w:hAnsi="Times New Roman"/>
          <w:spacing w:val="-3"/>
        </w:rPr>
        <w:t xml:space="preserve"> </w:t>
      </w:r>
      <w:r w:rsidRPr="002A501D">
        <w:rPr>
          <w:rFonts w:ascii="Times New Roman" w:eastAsia="Times New Roman" w:hAnsi="Times New Roman"/>
          <w:spacing w:val="1"/>
        </w:rPr>
        <w:t>r</w:t>
      </w:r>
      <w:r w:rsidRPr="002A501D">
        <w:rPr>
          <w:rFonts w:ascii="Times New Roman" w:eastAsia="Times New Roman" w:hAnsi="Times New Roman"/>
        </w:rPr>
        <w:t>eq</w:t>
      </w:r>
      <w:r w:rsidRPr="002A501D">
        <w:rPr>
          <w:rFonts w:ascii="Times New Roman" w:eastAsia="Times New Roman" w:hAnsi="Times New Roman"/>
          <w:spacing w:val="-3"/>
        </w:rPr>
        <w:t>u</w:t>
      </w:r>
      <w:r w:rsidRPr="002A501D">
        <w:rPr>
          <w:rFonts w:ascii="Times New Roman" w:eastAsia="Times New Roman" w:hAnsi="Times New Roman"/>
          <w:spacing w:val="1"/>
        </w:rPr>
        <w:t>i</w:t>
      </w:r>
      <w:r w:rsidRPr="002A501D">
        <w:rPr>
          <w:rFonts w:ascii="Times New Roman" w:eastAsia="Times New Roman" w:hAnsi="Times New Roman"/>
          <w:spacing w:val="-2"/>
        </w:rPr>
        <w:t>r</w:t>
      </w:r>
      <w:r w:rsidRPr="002A501D">
        <w:rPr>
          <w:rFonts w:ascii="Times New Roman" w:eastAsia="Times New Roman" w:hAnsi="Times New Roman"/>
        </w:rPr>
        <w:t>e</w:t>
      </w:r>
      <w:r w:rsidRPr="002A501D">
        <w:rPr>
          <w:rFonts w:ascii="Times New Roman" w:eastAsia="Times New Roman" w:hAnsi="Times New Roman"/>
          <w:spacing w:val="-4"/>
        </w:rPr>
        <w:t>m</w:t>
      </w:r>
      <w:r w:rsidRPr="002A501D">
        <w:rPr>
          <w:rFonts w:ascii="Times New Roman" w:eastAsia="Times New Roman" w:hAnsi="Times New Roman"/>
        </w:rPr>
        <w:t>en</w:t>
      </w:r>
      <w:r w:rsidRPr="002A501D">
        <w:rPr>
          <w:rFonts w:ascii="Times New Roman" w:eastAsia="Times New Roman" w:hAnsi="Times New Roman"/>
          <w:spacing w:val="1"/>
        </w:rPr>
        <w:t>t</w:t>
      </w:r>
      <w:r w:rsidRPr="002A501D">
        <w:rPr>
          <w:rFonts w:ascii="Times New Roman" w:eastAsia="Times New Roman" w:hAnsi="Times New Roman"/>
        </w:rPr>
        <w:t>s</w:t>
      </w:r>
      <w:r w:rsidRPr="002A501D">
        <w:rPr>
          <w:rFonts w:ascii="Times New Roman" w:eastAsia="Times New Roman" w:hAnsi="Times New Roman"/>
          <w:spacing w:val="1"/>
        </w:rPr>
        <w:t xml:space="preserve"> t</w:t>
      </w:r>
      <w:r w:rsidRPr="002A501D">
        <w:rPr>
          <w:rFonts w:ascii="Times New Roman" w:eastAsia="Times New Roman" w:hAnsi="Times New Roman"/>
          <w:spacing w:val="-2"/>
        </w:rPr>
        <w:t>h</w:t>
      </w:r>
      <w:r w:rsidRPr="002A501D">
        <w:rPr>
          <w:rFonts w:ascii="Times New Roman" w:eastAsia="Times New Roman" w:hAnsi="Times New Roman"/>
        </w:rPr>
        <w:t>at</w:t>
      </w:r>
      <w:r w:rsidRPr="002A501D">
        <w:rPr>
          <w:rFonts w:ascii="Times New Roman" w:eastAsia="Times New Roman" w:hAnsi="Times New Roman"/>
          <w:spacing w:val="-1"/>
        </w:rPr>
        <w:t xml:space="preserve"> </w:t>
      </w:r>
      <w:r w:rsidRPr="002A501D">
        <w:rPr>
          <w:rFonts w:ascii="Times New Roman" w:eastAsia="Times New Roman" w:hAnsi="Times New Roman"/>
          <w:spacing w:val="1"/>
        </w:rPr>
        <w:t>t</w:t>
      </w:r>
      <w:r w:rsidRPr="002A501D">
        <w:rPr>
          <w:rFonts w:ascii="Times New Roman" w:eastAsia="Times New Roman" w:hAnsi="Times New Roman"/>
        </w:rPr>
        <w:t>he</w:t>
      </w:r>
      <w:r w:rsidRPr="002A501D">
        <w:rPr>
          <w:rFonts w:ascii="Times New Roman" w:eastAsia="Times New Roman" w:hAnsi="Times New Roman"/>
          <w:spacing w:val="-2"/>
        </w:rPr>
        <w:t xml:space="preserve"> </w:t>
      </w:r>
      <w:r w:rsidRPr="002A501D">
        <w:rPr>
          <w:rFonts w:ascii="Times New Roman" w:eastAsia="Times New Roman" w:hAnsi="Times New Roman"/>
          <w:spacing w:val="-1"/>
        </w:rPr>
        <w:t>C</w:t>
      </w:r>
      <w:r w:rsidRPr="002A501D">
        <w:rPr>
          <w:rFonts w:ascii="Times New Roman" w:eastAsia="Times New Roman" w:hAnsi="Times New Roman"/>
        </w:rPr>
        <w:t>o</w:t>
      </w:r>
      <w:r w:rsidRPr="002A501D">
        <w:rPr>
          <w:rFonts w:ascii="Times New Roman" w:eastAsia="Times New Roman" w:hAnsi="Times New Roman"/>
          <w:spacing w:val="1"/>
        </w:rPr>
        <w:t>ll</w:t>
      </w:r>
      <w:r w:rsidRPr="002A501D">
        <w:rPr>
          <w:rFonts w:ascii="Times New Roman" w:eastAsia="Times New Roman" w:hAnsi="Times New Roman"/>
        </w:rPr>
        <w:t>e</w:t>
      </w:r>
      <w:r w:rsidRPr="002A501D">
        <w:rPr>
          <w:rFonts w:ascii="Times New Roman" w:eastAsia="Times New Roman" w:hAnsi="Times New Roman"/>
          <w:spacing w:val="-2"/>
        </w:rPr>
        <w:t>g</w:t>
      </w:r>
      <w:r w:rsidRPr="002A501D">
        <w:rPr>
          <w:rFonts w:ascii="Times New Roman" w:eastAsia="Times New Roman" w:hAnsi="Times New Roman"/>
        </w:rPr>
        <w:t>e</w:t>
      </w:r>
      <w:r w:rsidRPr="002A501D">
        <w:rPr>
          <w:rFonts w:ascii="Times New Roman" w:eastAsia="Times New Roman" w:hAnsi="Times New Roman"/>
          <w:spacing w:val="1"/>
        </w:rPr>
        <w:t xml:space="preserve"> </w:t>
      </w:r>
      <w:r w:rsidRPr="002A501D">
        <w:rPr>
          <w:rFonts w:ascii="Times New Roman" w:eastAsia="Times New Roman" w:hAnsi="Times New Roman"/>
          <w:spacing w:val="-1"/>
        </w:rPr>
        <w:t>i</w:t>
      </w:r>
      <w:r w:rsidRPr="002A501D">
        <w:rPr>
          <w:rFonts w:ascii="Times New Roman" w:eastAsia="Times New Roman" w:hAnsi="Times New Roman"/>
        </w:rPr>
        <w:t>s</w:t>
      </w:r>
      <w:r w:rsidRPr="002A501D">
        <w:rPr>
          <w:rFonts w:ascii="Times New Roman" w:eastAsia="Times New Roman" w:hAnsi="Times New Roman"/>
          <w:spacing w:val="1"/>
        </w:rPr>
        <w:t xml:space="preserve"> </w:t>
      </w:r>
      <w:r w:rsidRPr="002A501D">
        <w:rPr>
          <w:rFonts w:ascii="Times New Roman" w:eastAsia="Times New Roman" w:hAnsi="Times New Roman"/>
          <w:spacing w:val="-4"/>
        </w:rPr>
        <w:t>m</w:t>
      </w:r>
      <w:r w:rsidRPr="002A501D">
        <w:rPr>
          <w:rFonts w:ascii="Times New Roman" w:eastAsia="Times New Roman" w:hAnsi="Times New Roman"/>
        </w:rPr>
        <w:t>anda</w:t>
      </w:r>
      <w:r w:rsidRPr="002A501D">
        <w:rPr>
          <w:rFonts w:ascii="Times New Roman" w:eastAsia="Times New Roman" w:hAnsi="Times New Roman"/>
          <w:spacing w:val="1"/>
        </w:rPr>
        <w:t>t</w:t>
      </w:r>
      <w:r w:rsidRPr="002A501D">
        <w:rPr>
          <w:rFonts w:ascii="Times New Roman" w:eastAsia="Times New Roman" w:hAnsi="Times New Roman"/>
          <w:spacing w:val="-2"/>
        </w:rPr>
        <w:t>e</w:t>
      </w:r>
      <w:r w:rsidRPr="002A501D">
        <w:rPr>
          <w:rFonts w:ascii="Times New Roman" w:eastAsia="Times New Roman" w:hAnsi="Times New Roman"/>
        </w:rPr>
        <w:t>d</w:t>
      </w:r>
      <w:r w:rsidRPr="002A501D">
        <w:rPr>
          <w:rFonts w:ascii="Times New Roman" w:eastAsia="Times New Roman" w:hAnsi="Times New Roman"/>
          <w:spacing w:val="1"/>
        </w:rPr>
        <w:t xml:space="preserve"> t</w:t>
      </w:r>
      <w:r w:rsidRPr="002A501D">
        <w:rPr>
          <w:rFonts w:ascii="Times New Roman" w:eastAsia="Times New Roman" w:hAnsi="Times New Roman"/>
        </w:rPr>
        <w:t>o</w:t>
      </w:r>
      <w:r w:rsidRPr="002A501D">
        <w:rPr>
          <w:rFonts w:ascii="Times New Roman" w:eastAsia="Times New Roman" w:hAnsi="Times New Roman"/>
          <w:spacing w:val="-2"/>
        </w:rPr>
        <w:t xml:space="preserve"> </w:t>
      </w:r>
      <w:r w:rsidRPr="002A501D">
        <w:rPr>
          <w:rFonts w:ascii="Times New Roman" w:eastAsia="Times New Roman" w:hAnsi="Times New Roman"/>
          <w:spacing w:val="1"/>
        </w:rPr>
        <w:t>f</w:t>
      </w:r>
      <w:r w:rsidRPr="002A501D">
        <w:rPr>
          <w:rFonts w:ascii="Times New Roman" w:eastAsia="Times New Roman" w:hAnsi="Times New Roman"/>
          <w:spacing w:val="-2"/>
        </w:rPr>
        <w:t>o</w:t>
      </w:r>
      <w:r w:rsidRPr="002A501D">
        <w:rPr>
          <w:rFonts w:ascii="Times New Roman" w:eastAsia="Times New Roman" w:hAnsi="Times New Roman"/>
          <w:spacing w:val="1"/>
        </w:rPr>
        <w:t>l</w:t>
      </w:r>
      <w:r w:rsidRPr="002A501D">
        <w:rPr>
          <w:rFonts w:ascii="Times New Roman" w:eastAsia="Times New Roman" w:hAnsi="Times New Roman"/>
          <w:spacing w:val="-1"/>
        </w:rPr>
        <w:t>l</w:t>
      </w:r>
      <w:r w:rsidRPr="002A501D">
        <w:rPr>
          <w:rFonts w:ascii="Times New Roman" w:eastAsia="Times New Roman" w:hAnsi="Times New Roman"/>
        </w:rPr>
        <w:t>ow</w:t>
      </w:r>
      <w:r w:rsidRPr="002A501D">
        <w:rPr>
          <w:rFonts w:ascii="Times New Roman" w:eastAsia="Times New Roman" w:hAnsi="Times New Roman"/>
          <w:spacing w:val="-1"/>
        </w:rPr>
        <w:t xml:space="preserve"> </w:t>
      </w:r>
      <w:r w:rsidRPr="002A501D">
        <w:rPr>
          <w:rFonts w:ascii="Times New Roman" w:eastAsia="Times New Roman" w:hAnsi="Times New Roman"/>
          <w:spacing w:val="1"/>
        </w:rPr>
        <w:t>i</w:t>
      </w:r>
      <w:r w:rsidRPr="002A501D">
        <w:rPr>
          <w:rFonts w:ascii="Times New Roman" w:eastAsia="Times New Roman" w:hAnsi="Times New Roman"/>
        </w:rPr>
        <w:t>n ord</w:t>
      </w:r>
      <w:r w:rsidRPr="002A501D">
        <w:rPr>
          <w:rFonts w:ascii="Times New Roman" w:eastAsia="Times New Roman" w:hAnsi="Times New Roman"/>
          <w:spacing w:val="-2"/>
        </w:rPr>
        <w:t>e</w:t>
      </w:r>
      <w:r w:rsidRPr="002A501D">
        <w:rPr>
          <w:rFonts w:ascii="Times New Roman" w:eastAsia="Times New Roman" w:hAnsi="Times New Roman"/>
        </w:rPr>
        <w:t>r</w:t>
      </w:r>
      <w:r w:rsidRPr="002A501D">
        <w:rPr>
          <w:rFonts w:ascii="Times New Roman" w:eastAsia="Times New Roman" w:hAnsi="Times New Roman"/>
          <w:spacing w:val="1"/>
        </w:rPr>
        <w:t xml:space="preserve"> t</w:t>
      </w:r>
      <w:r w:rsidRPr="002A501D">
        <w:rPr>
          <w:rFonts w:ascii="Times New Roman" w:eastAsia="Times New Roman" w:hAnsi="Times New Roman"/>
        </w:rPr>
        <w:t>o</w:t>
      </w:r>
      <w:r w:rsidRPr="002A501D">
        <w:rPr>
          <w:rFonts w:ascii="Times New Roman" w:eastAsia="Times New Roman" w:hAnsi="Times New Roman"/>
          <w:spacing w:val="-2"/>
        </w:rPr>
        <w:t xml:space="preserve"> </w:t>
      </w:r>
      <w:r w:rsidRPr="002A501D">
        <w:rPr>
          <w:rFonts w:ascii="Times New Roman" w:eastAsia="Times New Roman" w:hAnsi="Times New Roman"/>
        </w:rPr>
        <w:t>p</w:t>
      </w:r>
      <w:r w:rsidRPr="002A501D">
        <w:rPr>
          <w:rFonts w:ascii="Times New Roman" w:eastAsia="Times New Roman" w:hAnsi="Times New Roman"/>
          <w:spacing w:val="1"/>
        </w:rPr>
        <w:t>l</w:t>
      </w:r>
      <w:r w:rsidRPr="002A501D">
        <w:rPr>
          <w:rFonts w:ascii="Times New Roman" w:eastAsia="Times New Roman" w:hAnsi="Times New Roman"/>
          <w:spacing w:val="-2"/>
        </w:rPr>
        <w:t>a</w:t>
      </w:r>
      <w:r w:rsidRPr="002A501D">
        <w:rPr>
          <w:rFonts w:ascii="Times New Roman" w:eastAsia="Times New Roman" w:hAnsi="Times New Roman"/>
        </w:rPr>
        <w:t>ce</w:t>
      </w:r>
      <w:r w:rsidRPr="002A501D">
        <w:rPr>
          <w:rFonts w:ascii="Times New Roman" w:eastAsia="Times New Roman" w:hAnsi="Times New Roman"/>
          <w:spacing w:val="1"/>
        </w:rPr>
        <w:t xml:space="preserve"> </w:t>
      </w:r>
      <w:r w:rsidRPr="002A501D">
        <w:rPr>
          <w:rFonts w:ascii="Times New Roman" w:eastAsia="Times New Roman" w:hAnsi="Times New Roman"/>
          <w:spacing w:val="-2"/>
        </w:rPr>
        <w:t>s</w:t>
      </w:r>
      <w:r w:rsidRPr="002A501D">
        <w:rPr>
          <w:rFonts w:ascii="Times New Roman" w:eastAsia="Times New Roman" w:hAnsi="Times New Roman"/>
          <w:spacing w:val="1"/>
        </w:rPr>
        <w:t>t</w:t>
      </w:r>
      <w:r w:rsidRPr="002A501D">
        <w:rPr>
          <w:rFonts w:ascii="Times New Roman" w:eastAsia="Times New Roman" w:hAnsi="Times New Roman"/>
        </w:rPr>
        <w:t>u</w:t>
      </w:r>
      <w:r w:rsidRPr="002A501D">
        <w:rPr>
          <w:rFonts w:ascii="Times New Roman" w:eastAsia="Times New Roman" w:hAnsi="Times New Roman"/>
          <w:spacing w:val="-3"/>
        </w:rPr>
        <w:t>d</w:t>
      </w:r>
      <w:r w:rsidRPr="002A501D">
        <w:rPr>
          <w:rFonts w:ascii="Times New Roman" w:eastAsia="Times New Roman" w:hAnsi="Times New Roman"/>
        </w:rPr>
        <w:t>en</w:t>
      </w:r>
      <w:r w:rsidRPr="002A501D">
        <w:rPr>
          <w:rFonts w:ascii="Times New Roman" w:eastAsia="Times New Roman" w:hAnsi="Times New Roman"/>
          <w:spacing w:val="-2"/>
        </w:rPr>
        <w:t>t</w:t>
      </w:r>
      <w:r w:rsidRPr="002A501D">
        <w:rPr>
          <w:rFonts w:ascii="Times New Roman" w:eastAsia="Times New Roman" w:hAnsi="Times New Roman"/>
        </w:rPr>
        <w:t>s</w:t>
      </w:r>
      <w:r w:rsidRPr="002A501D">
        <w:rPr>
          <w:rFonts w:ascii="Times New Roman" w:eastAsia="Times New Roman" w:hAnsi="Times New Roman"/>
          <w:spacing w:val="1"/>
        </w:rPr>
        <w:t xml:space="preserve"> i</w:t>
      </w:r>
      <w:r w:rsidRPr="002A501D">
        <w:rPr>
          <w:rFonts w:ascii="Times New Roman" w:eastAsia="Times New Roman" w:hAnsi="Times New Roman"/>
        </w:rPr>
        <w:t>n</w:t>
      </w:r>
      <w:r w:rsidRPr="002A501D">
        <w:rPr>
          <w:rFonts w:ascii="Times New Roman" w:eastAsia="Times New Roman" w:hAnsi="Times New Roman"/>
          <w:spacing w:val="-2"/>
        </w:rPr>
        <w:t xml:space="preserve"> </w:t>
      </w:r>
      <w:r w:rsidRPr="002A501D">
        <w:rPr>
          <w:rFonts w:ascii="Times New Roman" w:eastAsia="Times New Roman" w:hAnsi="Times New Roman"/>
          <w:spacing w:val="1"/>
        </w:rPr>
        <w:t>t</w:t>
      </w:r>
      <w:r w:rsidRPr="002A501D">
        <w:rPr>
          <w:rFonts w:ascii="Times New Roman" w:eastAsia="Times New Roman" w:hAnsi="Times New Roman"/>
          <w:spacing w:val="-2"/>
        </w:rPr>
        <w:t>h</w:t>
      </w:r>
      <w:r w:rsidRPr="002A501D">
        <w:rPr>
          <w:rFonts w:ascii="Times New Roman" w:eastAsia="Times New Roman" w:hAnsi="Times New Roman"/>
        </w:rPr>
        <w:t>e</w:t>
      </w:r>
      <w:r w:rsidRPr="002A501D">
        <w:rPr>
          <w:rFonts w:ascii="Times New Roman" w:eastAsia="Times New Roman" w:hAnsi="Times New Roman"/>
          <w:spacing w:val="1"/>
        </w:rPr>
        <w:t xml:space="preserve"> </w:t>
      </w:r>
      <w:r w:rsidRPr="002A501D">
        <w:rPr>
          <w:rFonts w:ascii="Times New Roman" w:eastAsia="Times New Roman" w:hAnsi="Times New Roman"/>
        </w:rPr>
        <w:t>c</w:t>
      </w:r>
      <w:r w:rsidRPr="002A501D">
        <w:rPr>
          <w:rFonts w:ascii="Times New Roman" w:eastAsia="Times New Roman" w:hAnsi="Times New Roman"/>
          <w:spacing w:val="-1"/>
        </w:rPr>
        <w:t>l</w:t>
      </w:r>
      <w:r w:rsidRPr="002A501D">
        <w:rPr>
          <w:rFonts w:ascii="Times New Roman" w:eastAsia="Times New Roman" w:hAnsi="Times New Roman"/>
          <w:spacing w:val="1"/>
        </w:rPr>
        <w:t>i</w:t>
      </w:r>
      <w:r w:rsidRPr="002A501D">
        <w:rPr>
          <w:rFonts w:ascii="Times New Roman" w:eastAsia="Times New Roman" w:hAnsi="Times New Roman"/>
        </w:rPr>
        <w:t>n</w:t>
      </w:r>
      <w:r w:rsidRPr="002A501D">
        <w:rPr>
          <w:rFonts w:ascii="Times New Roman" w:eastAsia="Times New Roman" w:hAnsi="Times New Roman"/>
          <w:spacing w:val="-2"/>
        </w:rPr>
        <w:t>i</w:t>
      </w:r>
      <w:r w:rsidRPr="002A501D">
        <w:rPr>
          <w:rFonts w:ascii="Times New Roman" w:eastAsia="Times New Roman" w:hAnsi="Times New Roman"/>
        </w:rPr>
        <w:t>c</w:t>
      </w:r>
      <w:r w:rsidRPr="002A501D">
        <w:rPr>
          <w:rFonts w:ascii="Times New Roman" w:eastAsia="Times New Roman" w:hAnsi="Times New Roman"/>
          <w:spacing w:val="-2"/>
        </w:rPr>
        <w:t>a</w:t>
      </w:r>
      <w:r w:rsidRPr="002A501D">
        <w:rPr>
          <w:rFonts w:ascii="Times New Roman" w:eastAsia="Times New Roman" w:hAnsi="Times New Roman"/>
        </w:rPr>
        <w:t>l</w:t>
      </w:r>
      <w:r w:rsidRPr="002A501D">
        <w:rPr>
          <w:rFonts w:ascii="Times New Roman" w:eastAsia="Times New Roman" w:hAnsi="Times New Roman"/>
          <w:spacing w:val="1"/>
        </w:rPr>
        <w:t xml:space="preserve"> </w:t>
      </w:r>
      <w:r w:rsidRPr="002A501D">
        <w:rPr>
          <w:rFonts w:ascii="Times New Roman" w:eastAsia="Times New Roman" w:hAnsi="Times New Roman"/>
        </w:rPr>
        <w:t>s</w:t>
      </w:r>
      <w:r w:rsidRPr="002A501D">
        <w:rPr>
          <w:rFonts w:ascii="Times New Roman" w:eastAsia="Times New Roman" w:hAnsi="Times New Roman"/>
          <w:spacing w:val="-2"/>
        </w:rPr>
        <w:t>e</w:t>
      </w:r>
      <w:r w:rsidRPr="002A501D">
        <w:rPr>
          <w:rFonts w:ascii="Times New Roman" w:eastAsia="Times New Roman" w:hAnsi="Times New Roman"/>
          <w:spacing w:val="1"/>
        </w:rPr>
        <w:t>t</w:t>
      </w:r>
      <w:r w:rsidRPr="002A501D">
        <w:rPr>
          <w:rFonts w:ascii="Times New Roman" w:eastAsia="Times New Roman" w:hAnsi="Times New Roman"/>
          <w:spacing w:val="-1"/>
        </w:rPr>
        <w:t>t</w:t>
      </w:r>
      <w:r w:rsidRPr="002A501D">
        <w:rPr>
          <w:rFonts w:ascii="Times New Roman" w:eastAsia="Times New Roman" w:hAnsi="Times New Roman"/>
          <w:spacing w:val="1"/>
        </w:rPr>
        <w:t>i</w:t>
      </w:r>
      <w:r w:rsidRPr="002A501D">
        <w:rPr>
          <w:rFonts w:ascii="Times New Roman" w:eastAsia="Times New Roman" w:hAnsi="Times New Roman"/>
        </w:rPr>
        <w:t>n</w:t>
      </w:r>
      <w:r w:rsidRPr="002A501D">
        <w:rPr>
          <w:rFonts w:ascii="Times New Roman" w:eastAsia="Times New Roman" w:hAnsi="Times New Roman"/>
          <w:spacing w:val="-3"/>
        </w:rPr>
        <w:t>g</w:t>
      </w:r>
      <w:r w:rsidRPr="002A501D">
        <w:rPr>
          <w:rFonts w:ascii="Times New Roman" w:eastAsia="Times New Roman" w:hAnsi="Times New Roman"/>
        </w:rPr>
        <w:t xml:space="preserve">. </w:t>
      </w:r>
      <w:r w:rsidRPr="002A501D">
        <w:rPr>
          <w:rFonts w:ascii="Times New Roman" w:eastAsia="Times New Roman" w:hAnsi="Times New Roman"/>
          <w:spacing w:val="-1"/>
        </w:rPr>
        <w:t>S</w:t>
      </w:r>
      <w:r w:rsidRPr="002A501D">
        <w:rPr>
          <w:rFonts w:ascii="Times New Roman" w:eastAsia="Times New Roman" w:hAnsi="Times New Roman"/>
          <w:spacing w:val="1"/>
        </w:rPr>
        <w:t>t</w:t>
      </w:r>
      <w:r w:rsidRPr="002A501D">
        <w:rPr>
          <w:rFonts w:ascii="Times New Roman" w:eastAsia="Times New Roman" w:hAnsi="Times New Roman"/>
        </w:rPr>
        <w:t>u</w:t>
      </w:r>
      <w:r w:rsidRPr="002A501D">
        <w:rPr>
          <w:rFonts w:ascii="Times New Roman" w:eastAsia="Times New Roman" w:hAnsi="Times New Roman"/>
          <w:spacing w:val="-3"/>
        </w:rPr>
        <w:t>d</w:t>
      </w:r>
      <w:r w:rsidRPr="002A501D">
        <w:rPr>
          <w:rFonts w:ascii="Times New Roman" w:eastAsia="Times New Roman" w:hAnsi="Times New Roman"/>
        </w:rPr>
        <w:t>en</w:t>
      </w:r>
      <w:r w:rsidRPr="002A501D">
        <w:rPr>
          <w:rFonts w:ascii="Times New Roman" w:eastAsia="Times New Roman" w:hAnsi="Times New Roman"/>
          <w:spacing w:val="-2"/>
        </w:rPr>
        <w:t>t</w:t>
      </w:r>
      <w:r w:rsidRPr="002A501D">
        <w:rPr>
          <w:rFonts w:ascii="Times New Roman" w:eastAsia="Times New Roman" w:hAnsi="Times New Roman"/>
        </w:rPr>
        <w:t>s</w:t>
      </w:r>
      <w:r w:rsidRPr="002A501D">
        <w:rPr>
          <w:rFonts w:ascii="Times New Roman" w:eastAsia="Times New Roman" w:hAnsi="Times New Roman"/>
          <w:spacing w:val="-2"/>
        </w:rPr>
        <w:t xml:space="preserve"> </w:t>
      </w:r>
      <w:r w:rsidRPr="002A501D">
        <w:rPr>
          <w:rFonts w:ascii="Times New Roman" w:eastAsia="Times New Roman" w:hAnsi="Times New Roman"/>
        </w:rPr>
        <w:t>a</w:t>
      </w:r>
      <w:r w:rsidRPr="002A501D">
        <w:rPr>
          <w:rFonts w:ascii="Times New Roman" w:eastAsia="Times New Roman" w:hAnsi="Times New Roman"/>
          <w:spacing w:val="1"/>
        </w:rPr>
        <w:t>r</w:t>
      </w:r>
      <w:r w:rsidRPr="002A501D">
        <w:rPr>
          <w:rFonts w:ascii="Times New Roman" w:eastAsia="Times New Roman" w:hAnsi="Times New Roman"/>
        </w:rPr>
        <w:t>e</w:t>
      </w:r>
      <w:r w:rsidRPr="002A501D">
        <w:rPr>
          <w:rFonts w:ascii="Times New Roman" w:eastAsia="Times New Roman" w:hAnsi="Times New Roman"/>
          <w:spacing w:val="-2"/>
        </w:rPr>
        <w:t xml:space="preserve"> </w:t>
      </w:r>
      <w:r w:rsidRPr="002A501D">
        <w:rPr>
          <w:rFonts w:ascii="Times New Roman" w:eastAsia="Times New Roman" w:hAnsi="Times New Roman"/>
          <w:spacing w:val="1"/>
        </w:rPr>
        <w:t>r</w:t>
      </w:r>
      <w:r w:rsidRPr="002A501D">
        <w:rPr>
          <w:rFonts w:ascii="Times New Roman" w:eastAsia="Times New Roman" w:hAnsi="Times New Roman"/>
        </w:rPr>
        <w:t>eq</w:t>
      </w:r>
      <w:r w:rsidRPr="002A501D">
        <w:rPr>
          <w:rFonts w:ascii="Times New Roman" w:eastAsia="Times New Roman" w:hAnsi="Times New Roman"/>
          <w:spacing w:val="-3"/>
        </w:rPr>
        <w:t>u</w:t>
      </w:r>
      <w:r w:rsidRPr="002A501D">
        <w:rPr>
          <w:rFonts w:ascii="Times New Roman" w:eastAsia="Times New Roman" w:hAnsi="Times New Roman"/>
          <w:spacing w:val="1"/>
        </w:rPr>
        <w:t>i</w:t>
      </w:r>
      <w:r w:rsidRPr="002A501D">
        <w:rPr>
          <w:rFonts w:ascii="Times New Roman" w:eastAsia="Times New Roman" w:hAnsi="Times New Roman"/>
          <w:spacing w:val="-2"/>
        </w:rPr>
        <w:t>r</w:t>
      </w:r>
      <w:r w:rsidRPr="002A501D">
        <w:rPr>
          <w:rFonts w:ascii="Times New Roman" w:eastAsia="Times New Roman" w:hAnsi="Times New Roman"/>
        </w:rPr>
        <w:t>ed</w:t>
      </w:r>
      <w:r w:rsidRPr="002A501D">
        <w:rPr>
          <w:rFonts w:ascii="Times New Roman" w:eastAsia="Times New Roman" w:hAnsi="Times New Roman"/>
          <w:spacing w:val="1"/>
        </w:rPr>
        <w:t xml:space="preserve"> </w:t>
      </w:r>
      <w:r w:rsidRPr="002A501D">
        <w:rPr>
          <w:rFonts w:ascii="Times New Roman" w:eastAsia="Times New Roman" w:hAnsi="Times New Roman"/>
          <w:spacing w:val="-2"/>
        </w:rPr>
        <w:t>t</w:t>
      </w:r>
      <w:r w:rsidRPr="002A501D">
        <w:rPr>
          <w:rFonts w:ascii="Times New Roman" w:eastAsia="Times New Roman" w:hAnsi="Times New Roman"/>
        </w:rPr>
        <w:t>o</w:t>
      </w:r>
      <w:r w:rsidRPr="002A501D">
        <w:rPr>
          <w:rFonts w:ascii="Times New Roman" w:eastAsia="Times New Roman" w:hAnsi="Times New Roman"/>
          <w:spacing w:val="1"/>
        </w:rPr>
        <w:t xml:space="preserve"> </w:t>
      </w:r>
      <w:r w:rsidRPr="002A501D">
        <w:rPr>
          <w:rFonts w:ascii="Times New Roman" w:eastAsia="Times New Roman" w:hAnsi="Times New Roman"/>
        </w:rPr>
        <w:t>co</w:t>
      </w:r>
      <w:r w:rsidRPr="002A501D">
        <w:rPr>
          <w:rFonts w:ascii="Times New Roman" w:eastAsia="Times New Roman" w:hAnsi="Times New Roman"/>
          <w:spacing w:val="-4"/>
        </w:rPr>
        <w:t>m</w:t>
      </w:r>
      <w:r w:rsidRPr="002A501D">
        <w:rPr>
          <w:rFonts w:ascii="Times New Roman" w:eastAsia="Times New Roman" w:hAnsi="Times New Roman"/>
        </w:rPr>
        <w:t>p</w:t>
      </w:r>
      <w:r w:rsidRPr="002A501D">
        <w:rPr>
          <w:rFonts w:ascii="Times New Roman" w:eastAsia="Times New Roman" w:hAnsi="Times New Roman"/>
          <w:spacing w:val="1"/>
        </w:rPr>
        <w:t>l</w:t>
      </w:r>
      <w:r w:rsidRPr="002A501D">
        <w:rPr>
          <w:rFonts w:ascii="Times New Roman" w:eastAsia="Times New Roman" w:hAnsi="Times New Roman"/>
        </w:rPr>
        <w:t>e</w:t>
      </w:r>
      <w:r w:rsidRPr="002A501D">
        <w:rPr>
          <w:rFonts w:ascii="Times New Roman" w:eastAsia="Times New Roman" w:hAnsi="Times New Roman"/>
          <w:spacing w:val="-1"/>
        </w:rPr>
        <w:t>t</w:t>
      </w:r>
      <w:r w:rsidRPr="002A501D">
        <w:rPr>
          <w:rFonts w:ascii="Times New Roman" w:eastAsia="Times New Roman" w:hAnsi="Times New Roman"/>
        </w:rPr>
        <w:t>e</w:t>
      </w:r>
      <w:r w:rsidRPr="002A501D">
        <w:rPr>
          <w:rFonts w:ascii="Times New Roman" w:eastAsia="Times New Roman" w:hAnsi="Times New Roman"/>
          <w:spacing w:val="1"/>
        </w:rPr>
        <w:t xml:space="preserve"> </w:t>
      </w:r>
      <w:r w:rsidRPr="002A501D">
        <w:rPr>
          <w:rFonts w:ascii="Times New Roman" w:eastAsia="Times New Roman" w:hAnsi="Times New Roman"/>
        </w:rPr>
        <w:t>a</w:t>
      </w:r>
      <w:r w:rsidRPr="002A501D">
        <w:rPr>
          <w:rFonts w:ascii="Times New Roman" w:eastAsia="Times New Roman" w:hAnsi="Times New Roman"/>
          <w:spacing w:val="-2"/>
        </w:rPr>
        <w:t xml:space="preserve"> f</w:t>
      </w:r>
      <w:r w:rsidRPr="002A501D">
        <w:rPr>
          <w:rFonts w:ascii="Times New Roman" w:eastAsia="Times New Roman" w:hAnsi="Times New Roman"/>
        </w:rPr>
        <w:t>u</w:t>
      </w:r>
      <w:r w:rsidRPr="002A501D">
        <w:rPr>
          <w:rFonts w:ascii="Times New Roman" w:eastAsia="Times New Roman" w:hAnsi="Times New Roman"/>
          <w:spacing w:val="1"/>
        </w:rPr>
        <w:t>l</w:t>
      </w:r>
      <w:r w:rsidRPr="002A501D">
        <w:rPr>
          <w:rFonts w:ascii="Times New Roman" w:eastAsia="Times New Roman" w:hAnsi="Times New Roman"/>
        </w:rPr>
        <w:t>l</w:t>
      </w:r>
      <w:r w:rsidRPr="002A501D">
        <w:rPr>
          <w:rFonts w:ascii="Times New Roman" w:eastAsia="Times New Roman" w:hAnsi="Times New Roman"/>
          <w:spacing w:val="1"/>
        </w:rPr>
        <w:t xml:space="preserve"> </w:t>
      </w:r>
      <w:r w:rsidRPr="002A501D">
        <w:rPr>
          <w:rFonts w:ascii="Times New Roman" w:eastAsia="Times New Roman" w:hAnsi="Times New Roman"/>
          <w:spacing w:val="-2"/>
        </w:rPr>
        <w:t>h</w:t>
      </w:r>
      <w:r w:rsidRPr="002A501D">
        <w:rPr>
          <w:rFonts w:ascii="Times New Roman" w:eastAsia="Times New Roman" w:hAnsi="Times New Roman"/>
        </w:rPr>
        <w:t>e</w:t>
      </w:r>
      <w:r w:rsidRPr="002A501D">
        <w:rPr>
          <w:rFonts w:ascii="Times New Roman" w:eastAsia="Times New Roman" w:hAnsi="Times New Roman"/>
          <w:spacing w:val="-2"/>
        </w:rPr>
        <w:t>a</w:t>
      </w:r>
      <w:r w:rsidRPr="002A501D">
        <w:rPr>
          <w:rFonts w:ascii="Times New Roman" w:eastAsia="Times New Roman" w:hAnsi="Times New Roman"/>
          <w:spacing w:val="1"/>
        </w:rPr>
        <w:t>lt</w:t>
      </w:r>
      <w:r w:rsidRPr="002A501D">
        <w:rPr>
          <w:rFonts w:ascii="Times New Roman" w:eastAsia="Times New Roman" w:hAnsi="Times New Roman"/>
        </w:rPr>
        <w:t>h</w:t>
      </w:r>
      <w:r w:rsidRPr="002A501D">
        <w:rPr>
          <w:rFonts w:ascii="Times New Roman" w:eastAsia="Times New Roman" w:hAnsi="Times New Roman"/>
          <w:spacing w:val="-5"/>
        </w:rPr>
        <w:t xml:space="preserve"> </w:t>
      </w:r>
      <w:r w:rsidRPr="002A501D">
        <w:rPr>
          <w:rFonts w:ascii="Times New Roman" w:eastAsia="Times New Roman" w:hAnsi="Times New Roman"/>
        </w:rPr>
        <w:t>as</w:t>
      </w:r>
      <w:r w:rsidRPr="002A501D">
        <w:rPr>
          <w:rFonts w:ascii="Times New Roman" w:eastAsia="Times New Roman" w:hAnsi="Times New Roman"/>
          <w:spacing w:val="-2"/>
        </w:rPr>
        <w:t>s</w:t>
      </w:r>
      <w:r w:rsidRPr="002A501D">
        <w:rPr>
          <w:rFonts w:ascii="Times New Roman" w:eastAsia="Times New Roman" w:hAnsi="Times New Roman"/>
        </w:rPr>
        <w:t>ess</w:t>
      </w:r>
      <w:r w:rsidRPr="002A501D">
        <w:rPr>
          <w:rFonts w:ascii="Times New Roman" w:eastAsia="Times New Roman" w:hAnsi="Times New Roman"/>
          <w:spacing w:val="-4"/>
        </w:rPr>
        <w:t>m</w:t>
      </w:r>
      <w:r w:rsidRPr="002A501D">
        <w:rPr>
          <w:rFonts w:ascii="Times New Roman" w:eastAsia="Times New Roman" w:hAnsi="Times New Roman"/>
        </w:rPr>
        <w:t>ent</w:t>
      </w:r>
      <w:r w:rsidRPr="002A501D">
        <w:rPr>
          <w:rFonts w:ascii="Times New Roman" w:eastAsia="Times New Roman" w:hAnsi="Times New Roman"/>
          <w:spacing w:val="1"/>
        </w:rPr>
        <w:t xml:space="preserve"> </w:t>
      </w:r>
      <w:r w:rsidRPr="002A501D">
        <w:rPr>
          <w:rFonts w:ascii="Times New Roman" w:eastAsia="Times New Roman" w:hAnsi="Times New Roman"/>
          <w:spacing w:val="-2"/>
        </w:rPr>
        <w:t>a</w:t>
      </w:r>
      <w:r w:rsidRPr="002A501D">
        <w:rPr>
          <w:rFonts w:ascii="Times New Roman" w:eastAsia="Times New Roman" w:hAnsi="Times New Roman"/>
        </w:rPr>
        <w:t>s</w:t>
      </w:r>
      <w:r w:rsidRPr="002A501D">
        <w:rPr>
          <w:rFonts w:ascii="Times New Roman" w:eastAsia="Times New Roman" w:hAnsi="Times New Roman"/>
          <w:spacing w:val="1"/>
        </w:rPr>
        <w:t xml:space="preserve"> </w:t>
      </w:r>
      <w:r w:rsidRPr="002A501D">
        <w:rPr>
          <w:rFonts w:ascii="Times New Roman" w:eastAsia="Times New Roman" w:hAnsi="Times New Roman"/>
        </w:rPr>
        <w:t>an en</w:t>
      </w:r>
      <w:r w:rsidRPr="002A501D">
        <w:rPr>
          <w:rFonts w:ascii="Times New Roman" w:eastAsia="Times New Roman" w:hAnsi="Times New Roman"/>
          <w:spacing w:val="1"/>
        </w:rPr>
        <w:t>r</w:t>
      </w:r>
      <w:r w:rsidRPr="002A501D">
        <w:rPr>
          <w:rFonts w:ascii="Times New Roman" w:eastAsia="Times New Roman" w:hAnsi="Times New Roman"/>
          <w:spacing w:val="-2"/>
        </w:rPr>
        <w:t>o</w:t>
      </w:r>
      <w:r w:rsidRPr="002A501D">
        <w:rPr>
          <w:rFonts w:ascii="Times New Roman" w:eastAsia="Times New Roman" w:hAnsi="Times New Roman"/>
          <w:spacing w:val="1"/>
        </w:rPr>
        <w:t>ll</w:t>
      </w:r>
      <w:r w:rsidRPr="002A501D">
        <w:rPr>
          <w:rFonts w:ascii="Times New Roman" w:eastAsia="Times New Roman" w:hAnsi="Times New Roman"/>
          <w:spacing w:val="-4"/>
        </w:rPr>
        <w:t>m</w:t>
      </w:r>
      <w:r w:rsidRPr="002A501D">
        <w:rPr>
          <w:rFonts w:ascii="Times New Roman" w:eastAsia="Times New Roman" w:hAnsi="Times New Roman"/>
        </w:rPr>
        <w:t>ent</w:t>
      </w:r>
      <w:r w:rsidRPr="002A501D">
        <w:rPr>
          <w:rFonts w:ascii="Times New Roman" w:eastAsia="Times New Roman" w:hAnsi="Times New Roman"/>
          <w:spacing w:val="1"/>
        </w:rPr>
        <w:t xml:space="preserve"> </w:t>
      </w:r>
      <w:r w:rsidRPr="002A501D">
        <w:rPr>
          <w:rFonts w:ascii="Times New Roman" w:eastAsia="Times New Roman" w:hAnsi="Times New Roman"/>
          <w:spacing w:val="-2"/>
        </w:rPr>
        <w:t>r</w:t>
      </w:r>
      <w:r w:rsidRPr="002A501D">
        <w:rPr>
          <w:rFonts w:ascii="Times New Roman" w:eastAsia="Times New Roman" w:hAnsi="Times New Roman"/>
        </w:rPr>
        <w:t>eq</w:t>
      </w:r>
      <w:r w:rsidRPr="002A501D">
        <w:rPr>
          <w:rFonts w:ascii="Times New Roman" w:eastAsia="Times New Roman" w:hAnsi="Times New Roman"/>
          <w:spacing w:val="-2"/>
        </w:rPr>
        <w:t>u</w:t>
      </w:r>
      <w:r w:rsidRPr="002A501D">
        <w:rPr>
          <w:rFonts w:ascii="Times New Roman" w:eastAsia="Times New Roman" w:hAnsi="Times New Roman"/>
          <w:spacing w:val="1"/>
        </w:rPr>
        <w:t>ir</w:t>
      </w:r>
      <w:r w:rsidRPr="002A501D">
        <w:rPr>
          <w:rFonts w:ascii="Times New Roman" w:eastAsia="Times New Roman" w:hAnsi="Times New Roman"/>
        </w:rPr>
        <w:t>e</w:t>
      </w:r>
      <w:r w:rsidRPr="002A501D">
        <w:rPr>
          <w:rFonts w:ascii="Times New Roman" w:eastAsia="Times New Roman" w:hAnsi="Times New Roman"/>
          <w:spacing w:val="-4"/>
        </w:rPr>
        <w:t>m</w:t>
      </w:r>
      <w:r w:rsidRPr="002A501D">
        <w:rPr>
          <w:rFonts w:ascii="Times New Roman" w:eastAsia="Times New Roman" w:hAnsi="Times New Roman"/>
        </w:rPr>
        <w:t>ent</w:t>
      </w:r>
      <w:r w:rsidRPr="002A501D">
        <w:rPr>
          <w:rFonts w:ascii="Times New Roman" w:eastAsia="Times New Roman" w:hAnsi="Times New Roman"/>
          <w:spacing w:val="1"/>
        </w:rPr>
        <w:t xml:space="preserve"> </w:t>
      </w:r>
      <w:r w:rsidRPr="002A501D">
        <w:rPr>
          <w:rFonts w:ascii="Times New Roman" w:eastAsia="Times New Roman" w:hAnsi="Times New Roman"/>
          <w:spacing w:val="-2"/>
        </w:rPr>
        <w:t>a</w:t>
      </w:r>
      <w:r w:rsidRPr="002A501D">
        <w:rPr>
          <w:rFonts w:ascii="Times New Roman" w:eastAsia="Times New Roman" w:hAnsi="Times New Roman"/>
        </w:rPr>
        <w:t>nd</w:t>
      </w:r>
      <w:r w:rsidRPr="002A501D">
        <w:rPr>
          <w:rFonts w:ascii="Times New Roman" w:eastAsia="Times New Roman" w:hAnsi="Times New Roman"/>
          <w:spacing w:val="-2"/>
        </w:rPr>
        <w:t xml:space="preserve"> </w:t>
      </w:r>
      <w:r w:rsidRPr="002A501D">
        <w:rPr>
          <w:rFonts w:ascii="Times New Roman" w:eastAsia="Times New Roman" w:hAnsi="Times New Roman"/>
        </w:rPr>
        <w:t>annu</w:t>
      </w:r>
      <w:r w:rsidRPr="002A501D">
        <w:rPr>
          <w:rFonts w:ascii="Times New Roman" w:eastAsia="Times New Roman" w:hAnsi="Times New Roman"/>
          <w:spacing w:val="-2"/>
        </w:rPr>
        <w:t>a</w:t>
      </w:r>
      <w:r w:rsidRPr="002A501D">
        <w:rPr>
          <w:rFonts w:ascii="Times New Roman" w:eastAsia="Times New Roman" w:hAnsi="Times New Roman"/>
          <w:spacing w:val="1"/>
        </w:rPr>
        <w:t>ll</w:t>
      </w:r>
      <w:r w:rsidRPr="002A501D">
        <w:rPr>
          <w:rFonts w:ascii="Times New Roman" w:eastAsia="Times New Roman" w:hAnsi="Times New Roman"/>
        </w:rPr>
        <w:t>y</w:t>
      </w:r>
      <w:r w:rsidRPr="002A501D">
        <w:rPr>
          <w:rFonts w:ascii="Times New Roman" w:eastAsia="Times New Roman" w:hAnsi="Times New Roman"/>
          <w:spacing w:val="-2"/>
        </w:rPr>
        <w:t xml:space="preserve"> </w:t>
      </w:r>
      <w:r w:rsidRPr="002A501D">
        <w:rPr>
          <w:rFonts w:ascii="Times New Roman" w:eastAsia="Times New Roman" w:hAnsi="Times New Roman"/>
        </w:rPr>
        <w:t>upon</w:t>
      </w:r>
      <w:r w:rsidRPr="002A501D">
        <w:rPr>
          <w:rFonts w:ascii="Times New Roman" w:eastAsia="Times New Roman" w:hAnsi="Times New Roman"/>
          <w:spacing w:val="-2"/>
        </w:rPr>
        <w:t xml:space="preserve"> </w:t>
      </w:r>
      <w:r w:rsidRPr="002A501D">
        <w:rPr>
          <w:rFonts w:ascii="Times New Roman" w:eastAsia="Times New Roman" w:hAnsi="Times New Roman"/>
        </w:rPr>
        <w:t>con</w:t>
      </w:r>
      <w:r w:rsidRPr="002A501D">
        <w:rPr>
          <w:rFonts w:ascii="Times New Roman" w:eastAsia="Times New Roman" w:hAnsi="Times New Roman"/>
          <w:spacing w:val="-1"/>
        </w:rPr>
        <w:t>t</w:t>
      </w:r>
      <w:r w:rsidRPr="002A501D">
        <w:rPr>
          <w:rFonts w:ascii="Times New Roman" w:eastAsia="Times New Roman" w:hAnsi="Times New Roman"/>
          <w:spacing w:val="1"/>
        </w:rPr>
        <w:t>i</w:t>
      </w:r>
      <w:r w:rsidRPr="002A501D">
        <w:rPr>
          <w:rFonts w:ascii="Times New Roman" w:eastAsia="Times New Roman" w:hAnsi="Times New Roman"/>
        </w:rPr>
        <w:t>n</w:t>
      </w:r>
      <w:r w:rsidRPr="002A501D">
        <w:rPr>
          <w:rFonts w:ascii="Times New Roman" w:eastAsia="Times New Roman" w:hAnsi="Times New Roman"/>
          <w:spacing w:val="-2"/>
        </w:rPr>
        <w:t>u</w:t>
      </w:r>
      <w:r w:rsidRPr="002A501D">
        <w:rPr>
          <w:rFonts w:ascii="Times New Roman" w:eastAsia="Times New Roman" w:hAnsi="Times New Roman"/>
        </w:rPr>
        <w:t xml:space="preserve">ed </w:t>
      </w:r>
      <w:r w:rsidRPr="002A501D">
        <w:rPr>
          <w:rFonts w:ascii="Times New Roman" w:eastAsia="Times New Roman" w:hAnsi="Times New Roman"/>
          <w:spacing w:val="-4"/>
        </w:rPr>
        <w:t>m</w:t>
      </w:r>
      <w:r w:rsidRPr="002A501D">
        <w:rPr>
          <w:rFonts w:ascii="Times New Roman" w:eastAsia="Times New Roman" w:hAnsi="Times New Roman"/>
        </w:rPr>
        <w:t>a</w:t>
      </w:r>
      <w:r w:rsidRPr="002A501D">
        <w:rPr>
          <w:rFonts w:ascii="Times New Roman" w:eastAsia="Times New Roman" w:hAnsi="Times New Roman"/>
          <w:spacing w:val="1"/>
        </w:rPr>
        <w:t>t</w:t>
      </w:r>
      <w:r w:rsidRPr="002A501D">
        <w:rPr>
          <w:rFonts w:ascii="Times New Roman" w:eastAsia="Times New Roman" w:hAnsi="Times New Roman"/>
          <w:spacing w:val="-2"/>
        </w:rPr>
        <w:t>r</w:t>
      </w:r>
      <w:r w:rsidRPr="002A501D">
        <w:rPr>
          <w:rFonts w:ascii="Times New Roman" w:eastAsia="Times New Roman" w:hAnsi="Times New Roman"/>
          <w:spacing w:val="1"/>
        </w:rPr>
        <w:t>i</w:t>
      </w:r>
      <w:r w:rsidRPr="002A501D">
        <w:rPr>
          <w:rFonts w:ascii="Times New Roman" w:eastAsia="Times New Roman" w:hAnsi="Times New Roman"/>
        </w:rPr>
        <w:t>c</w:t>
      </w:r>
      <w:r w:rsidRPr="002A501D">
        <w:rPr>
          <w:rFonts w:ascii="Times New Roman" w:eastAsia="Times New Roman" w:hAnsi="Times New Roman"/>
          <w:spacing w:val="-2"/>
        </w:rPr>
        <w:t>u</w:t>
      </w:r>
      <w:r w:rsidRPr="002A501D">
        <w:rPr>
          <w:rFonts w:ascii="Times New Roman" w:eastAsia="Times New Roman" w:hAnsi="Times New Roman"/>
          <w:spacing w:val="1"/>
        </w:rPr>
        <w:t>l</w:t>
      </w:r>
      <w:r w:rsidRPr="002A501D">
        <w:rPr>
          <w:rFonts w:ascii="Times New Roman" w:eastAsia="Times New Roman" w:hAnsi="Times New Roman"/>
          <w:spacing w:val="-2"/>
        </w:rPr>
        <w:t>a</w:t>
      </w:r>
      <w:r w:rsidRPr="002A501D">
        <w:rPr>
          <w:rFonts w:ascii="Times New Roman" w:eastAsia="Times New Roman" w:hAnsi="Times New Roman"/>
          <w:spacing w:val="1"/>
        </w:rPr>
        <w:t>ti</w:t>
      </w:r>
      <w:r w:rsidRPr="002A501D">
        <w:rPr>
          <w:rFonts w:ascii="Times New Roman" w:eastAsia="Times New Roman" w:hAnsi="Times New Roman"/>
          <w:spacing w:val="-2"/>
        </w:rPr>
        <w:t>o</w:t>
      </w:r>
      <w:r w:rsidRPr="002A501D">
        <w:rPr>
          <w:rFonts w:ascii="Times New Roman" w:eastAsia="Times New Roman" w:hAnsi="Times New Roman"/>
        </w:rPr>
        <w:t>n.</w:t>
      </w:r>
      <w:r w:rsidRPr="002A501D">
        <w:rPr>
          <w:rFonts w:ascii="Times New Roman" w:eastAsia="Times New Roman" w:hAnsi="Times New Roman"/>
          <w:spacing w:val="53"/>
        </w:rPr>
        <w:t xml:space="preserve"> </w:t>
      </w:r>
      <w:r w:rsidRPr="002A501D">
        <w:rPr>
          <w:rFonts w:ascii="Times New Roman" w:eastAsia="Times New Roman" w:hAnsi="Times New Roman"/>
        </w:rPr>
        <w:t>Students are responsible for submitting all required documents to their Castle Branch account by the designated deadline; faxed, mailed or emailed documents to the College will not be accepted. All health records must be 100% complete and current to attend class, lab and clinical.</w:t>
      </w:r>
    </w:p>
    <w:p w14:paraId="17B1EC84" w14:textId="77777777" w:rsidR="00C879C8" w:rsidRPr="002A501D" w:rsidRDefault="00C879C8" w:rsidP="00295232">
      <w:pPr>
        <w:spacing w:after="0" w:line="240" w:lineRule="auto"/>
        <w:jc w:val="both"/>
        <w:rPr>
          <w:rFonts w:ascii="Times New Roman" w:eastAsia="Times New Roman" w:hAnsi="Times New Roman"/>
        </w:rPr>
      </w:pPr>
    </w:p>
    <w:p w14:paraId="1FCB33D6" w14:textId="77777777" w:rsidR="00C879C8" w:rsidRPr="002A501D" w:rsidRDefault="00C879C8" w:rsidP="00295232">
      <w:pPr>
        <w:spacing w:after="0" w:line="240" w:lineRule="auto"/>
        <w:jc w:val="both"/>
        <w:rPr>
          <w:rFonts w:ascii="Times New Roman" w:eastAsia="Times New Roman" w:hAnsi="Times New Roman"/>
        </w:rPr>
      </w:pPr>
      <w:r w:rsidRPr="002A501D">
        <w:rPr>
          <w:rFonts w:ascii="Times New Roman" w:eastAsia="Times New Roman" w:hAnsi="Times New Roman"/>
          <w:spacing w:val="-1"/>
        </w:rPr>
        <w:t>N</w:t>
      </w:r>
      <w:r w:rsidRPr="002A501D">
        <w:rPr>
          <w:rFonts w:ascii="Times New Roman" w:eastAsia="Times New Roman" w:hAnsi="Times New Roman"/>
        </w:rPr>
        <w:t>ew</w:t>
      </w:r>
      <w:r w:rsidRPr="002A501D">
        <w:rPr>
          <w:rFonts w:ascii="Times New Roman" w:eastAsia="Times New Roman" w:hAnsi="Times New Roman"/>
          <w:spacing w:val="-1"/>
        </w:rPr>
        <w:t xml:space="preserve"> Yo</w:t>
      </w:r>
      <w:r w:rsidRPr="002A501D">
        <w:rPr>
          <w:rFonts w:ascii="Times New Roman" w:eastAsia="Times New Roman" w:hAnsi="Times New Roman"/>
          <w:spacing w:val="2"/>
        </w:rPr>
        <w:t>r</w:t>
      </w:r>
      <w:r w:rsidRPr="002A501D">
        <w:rPr>
          <w:rFonts w:ascii="Times New Roman" w:eastAsia="Times New Roman" w:hAnsi="Times New Roman"/>
        </w:rPr>
        <w:t>k</w:t>
      </w:r>
      <w:r w:rsidRPr="002A501D">
        <w:rPr>
          <w:rFonts w:ascii="Times New Roman" w:eastAsia="Times New Roman" w:hAnsi="Times New Roman"/>
          <w:spacing w:val="-2"/>
        </w:rPr>
        <w:t xml:space="preserve"> </w:t>
      </w:r>
      <w:r w:rsidRPr="002A501D">
        <w:rPr>
          <w:rFonts w:ascii="Times New Roman" w:eastAsia="Times New Roman" w:hAnsi="Times New Roman"/>
        </w:rPr>
        <w:t>S</w:t>
      </w:r>
      <w:r w:rsidRPr="002A501D">
        <w:rPr>
          <w:rFonts w:ascii="Times New Roman" w:eastAsia="Times New Roman" w:hAnsi="Times New Roman"/>
          <w:spacing w:val="1"/>
        </w:rPr>
        <w:t>t</w:t>
      </w:r>
      <w:r w:rsidRPr="002A501D">
        <w:rPr>
          <w:rFonts w:ascii="Times New Roman" w:eastAsia="Times New Roman" w:hAnsi="Times New Roman"/>
        </w:rPr>
        <w:t>a</w:t>
      </w:r>
      <w:r w:rsidRPr="002A501D">
        <w:rPr>
          <w:rFonts w:ascii="Times New Roman" w:eastAsia="Times New Roman" w:hAnsi="Times New Roman"/>
          <w:spacing w:val="1"/>
        </w:rPr>
        <w:t>t</w:t>
      </w:r>
      <w:r w:rsidRPr="002A501D">
        <w:rPr>
          <w:rFonts w:ascii="Times New Roman" w:eastAsia="Times New Roman" w:hAnsi="Times New Roman"/>
        </w:rPr>
        <w:t>e</w:t>
      </w:r>
      <w:r w:rsidRPr="002A501D">
        <w:rPr>
          <w:rFonts w:ascii="Times New Roman" w:eastAsia="Times New Roman" w:hAnsi="Times New Roman"/>
          <w:spacing w:val="-2"/>
        </w:rPr>
        <w:t xml:space="preserve"> </w:t>
      </w:r>
      <w:r w:rsidRPr="002A501D">
        <w:rPr>
          <w:rFonts w:ascii="Times New Roman" w:eastAsia="Times New Roman" w:hAnsi="Times New Roman"/>
          <w:spacing w:val="1"/>
        </w:rPr>
        <w:t>r</w:t>
      </w:r>
      <w:r w:rsidRPr="002A501D">
        <w:rPr>
          <w:rFonts w:ascii="Times New Roman" w:eastAsia="Times New Roman" w:hAnsi="Times New Roman"/>
        </w:rPr>
        <w:t>e</w:t>
      </w:r>
      <w:r w:rsidRPr="002A501D">
        <w:rPr>
          <w:rFonts w:ascii="Times New Roman" w:eastAsia="Times New Roman" w:hAnsi="Times New Roman"/>
          <w:spacing w:val="-2"/>
        </w:rPr>
        <w:t>q</w:t>
      </w:r>
      <w:r w:rsidRPr="002A501D">
        <w:rPr>
          <w:rFonts w:ascii="Times New Roman" w:eastAsia="Times New Roman" w:hAnsi="Times New Roman"/>
        </w:rPr>
        <w:t>u</w:t>
      </w:r>
      <w:r w:rsidRPr="002A501D">
        <w:rPr>
          <w:rFonts w:ascii="Times New Roman" w:eastAsia="Times New Roman" w:hAnsi="Times New Roman"/>
          <w:spacing w:val="-1"/>
        </w:rPr>
        <w:t>i</w:t>
      </w:r>
      <w:r w:rsidRPr="002A501D">
        <w:rPr>
          <w:rFonts w:ascii="Times New Roman" w:eastAsia="Times New Roman" w:hAnsi="Times New Roman"/>
          <w:spacing w:val="1"/>
        </w:rPr>
        <w:t>r</w:t>
      </w:r>
      <w:r w:rsidRPr="002A501D">
        <w:rPr>
          <w:rFonts w:ascii="Times New Roman" w:eastAsia="Times New Roman" w:hAnsi="Times New Roman"/>
        </w:rPr>
        <w:t>es</w:t>
      </w:r>
      <w:r w:rsidRPr="002A501D">
        <w:rPr>
          <w:rFonts w:ascii="Times New Roman" w:eastAsia="Times New Roman" w:hAnsi="Times New Roman"/>
          <w:spacing w:val="-2"/>
        </w:rPr>
        <w:t xml:space="preserve"> </w:t>
      </w:r>
      <w:r w:rsidRPr="002A501D">
        <w:rPr>
          <w:rFonts w:ascii="Times New Roman" w:eastAsia="Times New Roman" w:hAnsi="Times New Roman"/>
        </w:rPr>
        <w:t>a</w:t>
      </w:r>
      <w:r w:rsidRPr="002A501D">
        <w:rPr>
          <w:rFonts w:ascii="Times New Roman" w:eastAsia="Times New Roman" w:hAnsi="Times New Roman"/>
          <w:spacing w:val="-1"/>
        </w:rPr>
        <w:t>l</w:t>
      </w:r>
      <w:r w:rsidRPr="002A501D">
        <w:rPr>
          <w:rFonts w:ascii="Times New Roman" w:eastAsia="Times New Roman" w:hAnsi="Times New Roman"/>
        </w:rPr>
        <w:t>l</w:t>
      </w:r>
      <w:r w:rsidRPr="002A501D">
        <w:rPr>
          <w:rFonts w:ascii="Times New Roman" w:eastAsia="Times New Roman" w:hAnsi="Times New Roman"/>
          <w:spacing w:val="-1"/>
        </w:rPr>
        <w:t xml:space="preserve"> </w:t>
      </w:r>
      <w:r w:rsidRPr="002A501D">
        <w:rPr>
          <w:rFonts w:ascii="Times New Roman" w:eastAsia="Times New Roman" w:hAnsi="Times New Roman"/>
        </w:rPr>
        <w:t>s</w:t>
      </w:r>
      <w:r w:rsidRPr="002A501D">
        <w:rPr>
          <w:rFonts w:ascii="Times New Roman" w:eastAsia="Times New Roman" w:hAnsi="Times New Roman"/>
          <w:spacing w:val="1"/>
        </w:rPr>
        <w:t>t</w:t>
      </w:r>
      <w:r w:rsidRPr="002A501D">
        <w:rPr>
          <w:rFonts w:ascii="Times New Roman" w:eastAsia="Times New Roman" w:hAnsi="Times New Roman"/>
        </w:rPr>
        <w:t>u</w:t>
      </w:r>
      <w:r w:rsidRPr="002A501D">
        <w:rPr>
          <w:rFonts w:ascii="Times New Roman" w:eastAsia="Times New Roman" w:hAnsi="Times New Roman"/>
          <w:spacing w:val="-2"/>
        </w:rPr>
        <w:t>d</w:t>
      </w:r>
      <w:r w:rsidRPr="002A501D">
        <w:rPr>
          <w:rFonts w:ascii="Times New Roman" w:eastAsia="Times New Roman" w:hAnsi="Times New Roman"/>
        </w:rPr>
        <w:t>en</w:t>
      </w:r>
      <w:r w:rsidRPr="002A501D">
        <w:rPr>
          <w:rFonts w:ascii="Times New Roman" w:eastAsia="Times New Roman" w:hAnsi="Times New Roman"/>
          <w:spacing w:val="-1"/>
        </w:rPr>
        <w:t>t</w:t>
      </w:r>
      <w:r w:rsidRPr="002A501D">
        <w:rPr>
          <w:rFonts w:ascii="Times New Roman" w:eastAsia="Times New Roman" w:hAnsi="Times New Roman"/>
        </w:rPr>
        <w:t>s</w:t>
      </w:r>
      <w:r w:rsidRPr="002A501D">
        <w:rPr>
          <w:rFonts w:ascii="Times New Roman" w:eastAsia="Times New Roman" w:hAnsi="Times New Roman"/>
          <w:spacing w:val="1"/>
        </w:rPr>
        <w:t xml:space="preserve"> </w:t>
      </w:r>
      <w:r w:rsidRPr="002A501D">
        <w:rPr>
          <w:rFonts w:ascii="Times New Roman" w:eastAsia="Times New Roman" w:hAnsi="Times New Roman"/>
          <w:spacing w:val="-1"/>
        </w:rPr>
        <w:t>t</w:t>
      </w:r>
      <w:r w:rsidRPr="002A501D">
        <w:rPr>
          <w:rFonts w:ascii="Times New Roman" w:eastAsia="Times New Roman" w:hAnsi="Times New Roman"/>
        </w:rPr>
        <w:t>a</w:t>
      </w:r>
      <w:r w:rsidRPr="002A501D">
        <w:rPr>
          <w:rFonts w:ascii="Times New Roman" w:eastAsia="Times New Roman" w:hAnsi="Times New Roman"/>
          <w:spacing w:val="-2"/>
        </w:rPr>
        <w:t>k</w:t>
      </w:r>
      <w:r w:rsidRPr="002A501D">
        <w:rPr>
          <w:rFonts w:ascii="Times New Roman" w:eastAsia="Times New Roman" w:hAnsi="Times New Roman"/>
          <w:spacing w:val="1"/>
        </w:rPr>
        <w:t>i</w:t>
      </w:r>
      <w:r w:rsidRPr="002A501D">
        <w:rPr>
          <w:rFonts w:ascii="Times New Roman" w:eastAsia="Times New Roman" w:hAnsi="Times New Roman"/>
        </w:rPr>
        <w:t>ng</w:t>
      </w:r>
      <w:r w:rsidRPr="002A501D">
        <w:rPr>
          <w:rFonts w:ascii="Times New Roman" w:eastAsia="Times New Roman" w:hAnsi="Times New Roman"/>
          <w:spacing w:val="-2"/>
        </w:rPr>
        <w:t xml:space="preserve"> </w:t>
      </w:r>
      <w:r w:rsidRPr="002A501D">
        <w:rPr>
          <w:rFonts w:ascii="Times New Roman" w:eastAsia="Times New Roman" w:hAnsi="Times New Roman"/>
        </w:rPr>
        <w:t>s</w:t>
      </w:r>
      <w:r w:rsidRPr="002A501D">
        <w:rPr>
          <w:rFonts w:ascii="Times New Roman" w:eastAsia="Times New Roman" w:hAnsi="Times New Roman"/>
          <w:spacing w:val="1"/>
        </w:rPr>
        <w:t>i</w:t>
      </w:r>
      <w:r w:rsidRPr="002A501D">
        <w:rPr>
          <w:rFonts w:ascii="Times New Roman" w:eastAsia="Times New Roman" w:hAnsi="Times New Roman"/>
        </w:rPr>
        <w:t>x c</w:t>
      </w:r>
      <w:r w:rsidRPr="002A501D">
        <w:rPr>
          <w:rFonts w:ascii="Times New Roman" w:eastAsia="Times New Roman" w:hAnsi="Times New Roman"/>
          <w:spacing w:val="-2"/>
        </w:rPr>
        <w:t>r</w:t>
      </w:r>
      <w:r w:rsidRPr="002A501D">
        <w:rPr>
          <w:rFonts w:ascii="Times New Roman" w:eastAsia="Times New Roman" w:hAnsi="Times New Roman"/>
        </w:rPr>
        <w:t>ed</w:t>
      </w:r>
      <w:r w:rsidRPr="002A501D">
        <w:rPr>
          <w:rFonts w:ascii="Times New Roman" w:eastAsia="Times New Roman" w:hAnsi="Times New Roman"/>
          <w:spacing w:val="-1"/>
        </w:rPr>
        <w:t>i</w:t>
      </w:r>
      <w:r w:rsidRPr="002A501D">
        <w:rPr>
          <w:rFonts w:ascii="Times New Roman" w:eastAsia="Times New Roman" w:hAnsi="Times New Roman"/>
          <w:spacing w:val="1"/>
        </w:rPr>
        <w:t>t</w:t>
      </w:r>
      <w:r w:rsidRPr="002A501D">
        <w:rPr>
          <w:rFonts w:ascii="Times New Roman" w:eastAsia="Times New Roman" w:hAnsi="Times New Roman"/>
        </w:rPr>
        <w:t>s</w:t>
      </w:r>
      <w:r w:rsidRPr="002A501D">
        <w:rPr>
          <w:rFonts w:ascii="Times New Roman" w:eastAsia="Times New Roman" w:hAnsi="Times New Roman"/>
          <w:spacing w:val="-2"/>
        </w:rPr>
        <w:t xml:space="preserve"> </w:t>
      </w:r>
      <w:r w:rsidRPr="002A501D">
        <w:rPr>
          <w:rFonts w:ascii="Times New Roman" w:eastAsia="Times New Roman" w:hAnsi="Times New Roman"/>
        </w:rPr>
        <w:t>or</w:t>
      </w:r>
      <w:r w:rsidRPr="002A501D">
        <w:rPr>
          <w:rFonts w:ascii="Times New Roman" w:eastAsia="Times New Roman" w:hAnsi="Times New Roman"/>
          <w:spacing w:val="1"/>
        </w:rPr>
        <w:t xml:space="preserve"> </w:t>
      </w:r>
      <w:r w:rsidRPr="002A501D">
        <w:rPr>
          <w:rFonts w:ascii="Times New Roman" w:eastAsia="Times New Roman" w:hAnsi="Times New Roman"/>
          <w:spacing w:val="-4"/>
        </w:rPr>
        <w:t>m</w:t>
      </w:r>
      <w:r w:rsidRPr="002A501D">
        <w:rPr>
          <w:rFonts w:ascii="Times New Roman" w:eastAsia="Times New Roman" w:hAnsi="Times New Roman"/>
        </w:rPr>
        <w:t>o</w:t>
      </w:r>
      <w:r w:rsidRPr="002A501D">
        <w:rPr>
          <w:rFonts w:ascii="Times New Roman" w:eastAsia="Times New Roman" w:hAnsi="Times New Roman"/>
          <w:spacing w:val="1"/>
        </w:rPr>
        <w:t>r</w:t>
      </w:r>
      <w:r w:rsidRPr="002A501D">
        <w:rPr>
          <w:rFonts w:ascii="Times New Roman" w:eastAsia="Times New Roman" w:hAnsi="Times New Roman"/>
        </w:rPr>
        <w:t>e</w:t>
      </w:r>
      <w:r w:rsidRPr="002A501D">
        <w:rPr>
          <w:rFonts w:ascii="Times New Roman" w:eastAsia="Times New Roman" w:hAnsi="Times New Roman"/>
          <w:spacing w:val="1"/>
        </w:rPr>
        <w:t xml:space="preserve"> </w:t>
      </w:r>
      <w:r w:rsidRPr="002A501D">
        <w:rPr>
          <w:rFonts w:ascii="Times New Roman" w:eastAsia="Times New Roman" w:hAnsi="Times New Roman"/>
        </w:rPr>
        <w:t>and b</w:t>
      </w:r>
      <w:r w:rsidRPr="002A501D">
        <w:rPr>
          <w:rFonts w:ascii="Times New Roman" w:eastAsia="Times New Roman" w:hAnsi="Times New Roman"/>
          <w:spacing w:val="-2"/>
        </w:rPr>
        <w:t>o</w:t>
      </w:r>
      <w:r w:rsidRPr="002A501D">
        <w:rPr>
          <w:rFonts w:ascii="Times New Roman" w:eastAsia="Times New Roman" w:hAnsi="Times New Roman"/>
          <w:spacing w:val="1"/>
        </w:rPr>
        <w:t>r</w:t>
      </w:r>
      <w:r w:rsidRPr="002A501D">
        <w:rPr>
          <w:rFonts w:ascii="Times New Roman" w:eastAsia="Times New Roman" w:hAnsi="Times New Roman"/>
        </w:rPr>
        <w:t>n</w:t>
      </w:r>
      <w:r w:rsidRPr="002A501D">
        <w:rPr>
          <w:rFonts w:ascii="Times New Roman" w:eastAsia="Times New Roman" w:hAnsi="Times New Roman"/>
          <w:spacing w:val="-2"/>
        </w:rPr>
        <w:t xml:space="preserve"> </w:t>
      </w:r>
      <w:r w:rsidRPr="002A501D">
        <w:rPr>
          <w:rFonts w:ascii="Times New Roman" w:eastAsia="Times New Roman" w:hAnsi="Times New Roman"/>
        </w:rPr>
        <w:t>a</w:t>
      </w:r>
      <w:r w:rsidRPr="002A501D">
        <w:rPr>
          <w:rFonts w:ascii="Times New Roman" w:eastAsia="Times New Roman" w:hAnsi="Times New Roman"/>
          <w:spacing w:val="-2"/>
        </w:rPr>
        <w:t>f</w:t>
      </w:r>
      <w:r w:rsidRPr="002A501D">
        <w:rPr>
          <w:rFonts w:ascii="Times New Roman" w:eastAsia="Times New Roman" w:hAnsi="Times New Roman"/>
          <w:spacing w:val="1"/>
        </w:rPr>
        <w:t>t</w:t>
      </w:r>
      <w:r w:rsidRPr="002A501D">
        <w:rPr>
          <w:rFonts w:ascii="Times New Roman" w:eastAsia="Times New Roman" w:hAnsi="Times New Roman"/>
        </w:rPr>
        <w:t>er</w:t>
      </w:r>
      <w:r w:rsidRPr="002A501D">
        <w:rPr>
          <w:rFonts w:ascii="Times New Roman" w:eastAsia="Times New Roman" w:hAnsi="Times New Roman"/>
          <w:spacing w:val="-1"/>
        </w:rPr>
        <w:t xml:space="preserve"> </w:t>
      </w:r>
      <w:r w:rsidRPr="002A501D">
        <w:rPr>
          <w:rFonts w:ascii="Times New Roman" w:eastAsia="Times New Roman" w:hAnsi="Times New Roman"/>
        </w:rPr>
        <w:t>Jan</w:t>
      </w:r>
      <w:r w:rsidRPr="002A501D">
        <w:rPr>
          <w:rFonts w:ascii="Times New Roman" w:eastAsia="Times New Roman" w:hAnsi="Times New Roman"/>
          <w:spacing w:val="-2"/>
        </w:rPr>
        <w:t>u</w:t>
      </w:r>
      <w:r w:rsidRPr="002A501D">
        <w:rPr>
          <w:rFonts w:ascii="Times New Roman" w:eastAsia="Times New Roman" w:hAnsi="Times New Roman"/>
        </w:rPr>
        <w:t>a</w:t>
      </w:r>
      <w:r w:rsidRPr="002A501D">
        <w:rPr>
          <w:rFonts w:ascii="Times New Roman" w:eastAsia="Times New Roman" w:hAnsi="Times New Roman"/>
          <w:spacing w:val="1"/>
        </w:rPr>
        <w:t>r</w:t>
      </w:r>
      <w:r w:rsidRPr="002A501D">
        <w:rPr>
          <w:rFonts w:ascii="Times New Roman" w:eastAsia="Times New Roman" w:hAnsi="Times New Roman"/>
        </w:rPr>
        <w:t>y</w:t>
      </w:r>
      <w:r w:rsidRPr="002A501D">
        <w:rPr>
          <w:rFonts w:ascii="Times New Roman" w:eastAsia="Times New Roman" w:hAnsi="Times New Roman"/>
          <w:spacing w:val="-2"/>
        </w:rPr>
        <w:t xml:space="preserve"> </w:t>
      </w:r>
      <w:r w:rsidRPr="002A501D">
        <w:rPr>
          <w:rFonts w:ascii="Times New Roman" w:eastAsia="Times New Roman" w:hAnsi="Times New Roman"/>
        </w:rPr>
        <w:t>1, 1957</w:t>
      </w:r>
      <w:r w:rsidRPr="002A501D">
        <w:rPr>
          <w:rFonts w:ascii="Times New Roman" w:eastAsia="Times New Roman" w:hAnsi="Times New Roman"/>
          <w:spacing w:val="-2"/>
        </w:rPr>
        <w:t xml:space="preserve"> </w:t>
      </w:r>
      <w:r w:rsidRPr="002A501D">
        <w:rPr>
          <w:rFonts w:ascii="Times New Roman" w:eastAsia="Times New Roman" w:hAnsi="Times New Roman"/>
          <w:spacing w:val="1"/>
        </w:rPr>
        <w:t>t</w:t>
      </w:r>
      <w:r w:rsidRPr="002A501D">
        <w:rPr>
          <w:rFonts w:ascii="Times New Roman" w:eastAsia="Times New Roman" w:hAnsi="Times New Roman"/>
        </w:rPr>
        <w:t>o s</w:t>
      </w:r>
      <w:r w:rsidRPr="002A501D">
        <w:rPr>
          <w:rFonts w:ascii="Times New Roman" w:eastAsia="Times New Roman" w:hAnsi="Times New Roman"/>
          <w:spacing w:val="-2"/>
        </w:rPr>
        <w:t>u</w:t>
      </w:r>
      <w:r w:rsidRPr="002A501D">
        <w:rPr>
          <w:rFonts w:ascii="Times New Roman" w:eastAsia="Times New Roman" w:hAnsi="Times New Roman"/>
        </w:rPr>
        <w:t>b</w:t>
      </w:r>
      <w:r w:rsidRPr="002A501D">
        <w:rPr>
          <w:rFonts w:ascii="Times New Roman" w:eastAsia="Times New Roman" w:hAnsi="Times New Roman"/>
          <w:spacing w:val="-4"/>
        </w:rPr>
        <w:t>m</w:t>
      </w:r>
      <w:r w:rsidRPr="002A501D">
        <w:rPr>
          <w:rFonts w:ascii="Times New Roman" w:eastAsia="Times New Roman" w:hAnsi="Times New Roman"/>
          <w:spacing w:val="1"/>
        </w:rPr>
        <w:t>i</w:t>
      </w:r>
      <w:r w:rsidRPr="002A501D">
        <w:rPr>
          <w:rFonts w:ascii="Times New Roman" w:eastAsia="Times New Roman" w:hAnsi="Times New Roman"/>
        </w:rPr>
        <w:t>t</w:t>
      </w:r>
      <w:r w:rsidRPr="002A501D">
        <w:rPr>
          <w:rFonts w:ascii="Times New Roman" w:eastAsia="Times New Roman" w:hAnsi="Times New Roman"/>
          <w:spacing w:val="1"/>
        </w:rPr>
        <w:t xml:space="preserve"> t</w:t>
      </w:r>
      <w:r w:rsidRPr="002A501D">
        <w:rPr>
          <w:rFonts w:ascii="Times New Roman" w:eastAsia="Times New Roman" w:hAnsi="Times New Roman"/>
        </w:rPr>
        <w:t xml:space="preserve">he </w:t>
      </w:r>
      <w:r w:rsidRPr="002A501D">
        <w:rPr>
          <w:rFonts w:ascii="Times New Roman" w:eastAsia="Times New Roman" w:hAnsi="Times New Roman"/>
          <w:spacing w:val="1"/>
        </w:rPr>
        <w:t>f</w:t>
      </w:r>
      <w:r w:rsidRPr="002A501D">
        <w:rPr>
          <w:rFonts w:ascii="Times New Roman" w:eastAsia="Times New Roman" w:hAnsi="Times New Roman"/>
        </w:rPr>
        <w:t>o</w:t>
      </w:r>
      <w:r w:rsidRPr="002A501D">
        <w:rPr>
          <w:rFonts w:ascii="Times New Roman" w:eastAsia="Times New Roman" w:hAnsi="Times New Roman"/>
          <w:spacing w:val="-1"/>
        </w:rPr>
        <w:t>l</w:t>
      </w:r>
      <w:r w:rsidRPr="002A501D">
        <w:rPr>
          <w:rFonts w:ascii="Times New Roman" w:eastAsia="Times New Roman" w:hAnsi="Times New Roman"/>
          <w:spacing w:val="1"/>
        </w:rPr>
        <w:t>l</w:t>
      </w:r>
      <w:r w:rsidRPr="002A501D">
        <w:rPr>
          <w:rFonts w:ascii="Times New Roman" w:eastAsia="Times New Roman" w:hAnsi="Times New Roman"/>
        </w:rPr>
        <w:t>o</w:t>
      </w:r>
      <w:r w:rsidRPr="002A501D">
        <w:rPr>
          <w:rFonts w:ascii="Times New Roman" w:eastAsia="Times New Roman" w:hAnsi="Times New Roman"/>
          <w:spacing w:val="-1"/>
        </w:rPr>
        <w:t>w</w:t>
      </w:r>
      <w:r w:rsidRPr="002A501D">
        <w:rPr>
          <w:rFonts w:ascii="Times New Roman" w:eastAsia="Times New Roman" w:hAnsi="Times New Roman"/>
          <w:spacing w:val="1"/>
        </w:rPr>
        <w:t>i</w:t>
      </w:r>
      <w:r w:rsidRPr="002A501D">
        <w:rPr>
          <w:rFonts w:ascii="Times New Roman" w:eastAsia="Times New Roman" w:hAnsi="Times New Roman"/>
        </w:rPr>
        <w:t>ng</w:t>
      </w:r>
      <w:r w:rsidRPr="002A501D">
        <w:rPr>
          <w:rFonts w:ascii="Times New Roman" w:eastAsia="Times New Roman" w:hAnsi="Times New Roman"/>
          <w:spacing w:val="-2"/>
        </w:rPr>
        <w:t xml:space="preserve"> </w:t>
      </w:r>
      <w:r w:rsidRPr="002A501D">
        <w:rPr>
          <w:rFonts w:ascii="Times New Roman" w:eastAsia="Times New Roman" w:hAnsi="Times New Roman"/>
          <w:spacing w:val="1"/>
        </w:rPr>
        <w:t>i</w:t>
      </w:r>
      <w:r w:rsidRPr="002A501D">
        <w:rPr>
          <w:rFonts w:ascii="Times New Roman" w:eastAsia="Times New Roman" w:hAnsi="Times New Roman"/>
          <w:spacing w:val="-4"/>
        </w:rPr>
        <w:t>mm</w:t>
      </w:r>
      <w:r w:rsidRPr="002A501D">
        <w:rPr>
          <w:rFonts w:ascii="Times New Roman" w:eastAsia="Times New Roman" w:hAnsi="Times New Roman"/>
        </w:rPr>
        <w:t>un</w:t>
      </w:r>
      <w:r w:rsidRPr="002A501D">
        <w:rPr>
          <w:rFonts w:ascii="Times New Roman" w:eastAsia="Times New Roman" w:hAnsi="Times New Roman"/>
          <w:spacing w:val="1"/>
        </w:rPr>
        <w:t>i</w:t>
      </w:r>
      <w:r w:rsidRPr="002A501D">
        <w:rPr>
          <w:rFonts w:ascii="Times New Roman" w:eastAsia="Times New Roman" w:hAnsi="Times New Roman"/>
          <w:spacing w:val="-2"/>
        </w:rPr>
        <w:t>z</w:t>
      </w:r>
      <w:r w:rsidRPr="002A501D">
        <w:rPr>
          <w:rFonts w:ascii="Times New Roman" w:eastAsia="Times New Roman" w:hAnsi="Times New Roman"/>
        </w:rPr>
        <w:t>a</w:t>
      </w:r>
      <w:r w:rsidRPr="002A501D">
        <w:rPr>
          <w:rFonts w:ascii="Times New Roman" w:eastAsia="Times New Roman" w:hAnsi="Times New Roman"/>
          <w:spacing w:val="1"/>
        </w:rPr>
        <w:t>t</w:t>
      </w:r>
      <w:r w:rsidRPr="002A501D">
        <w:rPr>
          <w:rFonts w:ascii="Times New Roman" w:eastAsia="Times New Roman" w:hAnsi="Times New Roman"/>
        </w:rPr>
        <w:t xml:space="preserve">ion </w:t>
      </w:r>
      <w:r w:rsidRPr="002A501D">
        <w:rPr>
          <w:rFonts w:ascii="Times New Roman" w:eastAsia="Times New Roman" w:hAnsi="Times New Roman"/>
          <w:spacing w:val="1"/>
        </w:rPr>
        <w:t>r</w:t>
      </w:r>
      <w:r w:rsidRPr="002A501D">
        <w:rPr>
          <w:rFonts w:ascii="Times New Roman" w:eastAsia="Times New Roman" w:hAnsi="Times New Roman"/>
          <w:spacing w:val="-2"/>
        </w:rPr>
        <w:t>ec</w:t>
      </w:r>
      <w:r w:rsidRPr="002A501D">
        <w:rPr>
          <w:rFonts w:ascii="Times New Roman" w:eastAsia="Times New Roman" w:hAnsi="Times New Roman"/>
        </w:rPr>
        <w:t>o</w:t>
      </w:r>
      <w:r w:rsidRPr="002A501D">
        <w:rPr>
          <w:rFonts w:ascii="Times New Roman" w:eastAsia="Times New Roman" w:hAnsi="Times New Roman"/>
          <w:spacing w:val="1"/>
        </w:rPr>
        <w:t>r</w:t>
      </w:r>
      <w:r w:rsidRPr="002A501D">
        <w:rPr>
          <w:rFonts w:ascii="Times New Roman" w:eastAsia="Times New Roman" w:hAnsi="Times New Roman"/>
        </w:rPr>
        <w:t>ds</w:t>
      </w:r>
      <w:r w:rsidRPr="002A501D">
        <w:rPr>
          <w:rFonts w:ascii="Times New Roman" w:eastAsia="Times New Roman" w:hAnsi="Times New Roman"/>
          <w:spacing w:val="-2"/>
        </w:rPr>
        <w:t xml:space="preserve"> </w:t>
      </w:r>
      <w:r w:rsidRPr="002A501D">
        <w:rPr>
          <w:rFonts w:ascii="Times New Roman" w:eastAsia="Times New Roman" w:hAnsi="Times New Roman"/>
          <w:spacing w:val="1"/>
        </w:rPr>
        <w:t>(</w:t>
      </w:r>
      <w:r w:rsidRPr="002A501D">
        <w:rPr>
          <w:rFonts w:ascii="Times New Roman" w:eastAsia="Times New Roman" w:hAnsi="Times New Roman"/>
        </w:rPr>
        <w:t>P</w:t>
      </w:r>
      <w:r w:rsidRPr="002A501D">
        <w:rPr>
          <w:rFonts w:ascii="Times New Roman" w:eastAsia="Times New Roman" w:hAnsi="Times New Roman"/>
          <w:spacing w:val="-1"/>
        </w:rPr>
        <w:t>H</w:t>
      </w:r>
      <w:r w:rsidRPr="002A501D">
        <w:rPr>
          <w:rFonts w:ascii="Times New Roman" w:eastAsia="Times New Roman" w:hAnsi="Times New Roman"/>
        </w:rPr>
        <w:t>L Se</w:t>
      </w:r>
      <w:r w:rsidRPr="002A501D">
        <w:rPr>
          <w:rFonts w:ascii="Times New Roman" w:eastAsia="Times New Roman" w:hAnsi="Times New Roman"/>
          <w:spacing w:val="-2"/>
        </w:rPr>
        <w:t>c</w:t>
      </w:r>
      <w:r w:rsidRPr="002A501D">
        <w:rPr>
          <w:rFonts w:ascii="Times New Roman" w:eastAsia="Times New Roman" w:hAnsi="Times New Roman"/>
          <w:spacing w:val="1"/>
        </w:rPr>
        <w:t>ti</w:t>
      </w:r>
      <w:r w:rsidRPr="002A501D">
        <w:rPr>
          <w:rFonts w:ascii="Times New Roman" w:eastAsia="Times New Roman" w:hAnsi="Times New Roman"/>
          <w:spacing w:val="-2"/>
        </w:rPr>
        <w:t>o</w:t>
      </w:r>
      <w:r w:rsidRPr="002A501D">
        <w:rPr>
          <w:rFonts w:ascii="Times New Roman" w:eastAsia="Times New Roman" w:hAnsi="Times New Roman"/>
        </w:rPr>
        <w:t>n 2165</w:t>
      </w:r>
      <w:r w:rsidRPr="002A501D">
        <w:rPr>
          <w:rFonts w:ascii="Times New Roman" w:eastAsia="Times New Roman" w:hAnsi="Times New Roman"/>
          <w:spacing w:val="-2"/>
        </w:rPr>
        <w:t xml:space="preserve"> </w:t>
      </w:r>
      <w:r w:rsidRPr="002A501D">
        <w:rPr>
          <w:rFonts w:ascii="Times New Roman" w:eastAsia="Times New Roman" w:hAnsi="Times New Roman"/>
        </w:rPr>
        <w:t>a</w:t>
      </w:r>
      <w:r w:rsidRPr="002A501D">
        <w:rPr>
          <w:rFonts w:ascii="Times New Roman" w:eastAsia="Times New Roman" w:hAnsi="Times New Roman"/>
          <w:spacing w:val="-2"/>
        </w:rPr>
        <w:t>n</w:t>
      </w:r>
      <w:r w:rsidRPr="002A501D">
        <w:rPr>
          <w:rFonts w:ascii="Times New Roman" w:eastAsia="Times New Roman" w:hAnsi="Times New Roman"/>
        </w:rPr>
        <w:t>d 2167</w:t>
      </w:r>
      <w:r w:rsidRPr="002A501D">
        <w:rPr>
          <w:rFonts w:ascii="Times New Roman" w:eastAsia="Times New Roman" w:hAnsi="Times New Roman"/>
          <w:spacing w:val="-2"/>
        </w:rPr>
        <w:t>)</w:t>
      </w:r>
      <w:r w:rsidRPr="002A501D">
        <w:rPr>
          <w:rFonts w:ascii="Times New Roman" w:eastAsia="Times New Roman" w:hAnsi="Times New Roman"/>
        </w:rPr>
        <w:t>:</w:t>
      </w:r>
    </w:p>
    <w:p w14:paraId="51904ED7" w14:textId="77777777" w:rsidR="00C879C8" w:rsidRPr="002A501D" w:rsidRDefault="00C879C8" w:rsidP="00295232">
      <w:pPr>
        <w:pStyle w:val="ListParagraph"/>
        <w:widowControl w:val="0"/>
        <w:numPr>
          <w:ilvl w:val="0"/>
          <w:numId w:val="92"/>
        </w:numPr>
        <w:ind w:left="720"/>
        <w:jc w:val="both"/>
        <w:rPr>
          <w:rFonts w:ascii="Times New Roman" w:hAnsi="Times New Roman"/>
        </w:rPr>
      </w:pPr>
      <w:r w:rsidRPr="002A501D">
        <w:rPr>
          <w:rFonts w:ascii="Times New Roman" w:hAnsi="Times New Roman"/>
        </w:rPr>
        <w:t>Measles, Mumps, Rubella</w:t>
      </w:r>
    </w:p>
    <w:p w14:paraId="282D6D7E" w14:textId="77777777" w:rsidR="00C879C8" w:rsidRPr="002A501D" w:rsidRDefault="00C879C8" w:rsidP="00295232">
      <w:pPr>
        <w:pStyle w:val="ListParagraph"/>
        <w:widowControl w:val="0"/>
        <w:numPr>
          <w:ilvl w:val="1"/>
          <w:numId w:val="92"/>
        </w:numPr>
        <w:ind w:left="1440"/>
        <w:jc w:val="both"/>
        <w:rPr>
          <w:rFonts w:ascii="Times New Roman" w:hAnsi="Times New Roman"/>
        </w:rPr>
      </w:pPr>
      <w:r w:rsidRPr="002A501D">
        <w:rPr>
          <w:rFonts w:ascii="Times New Roman" w:hAnsi="Times New Roman"/>
        </w:rPr>
        <w:t>P</w:t>
      </w:r>
      <w:r w:rsidRPr="002A501D">
        <w:rPr>
          <w:rFonts w:ascii="Times New Roman" w:hAnsi="Times New Roman"/>
          <w:spacing w:val="1"/>
        </w:rPr>
        <w:t>r</w:t>
      </w:r>
      <w:r w:rsidRPr="002A501D">
        <w:rPr>
          <w:rFonts w:ascii="Times New Roman" w:hAnsi="Times New Roman"/>
        </w:rPr>
        <w:t>oof</w:t>
      </w:r>
      <w:r w:rsidRPr="002A501D">
        <w:rPr>
          <w:rFonts w:ascii="Times New Roman" w:hAnsi="Times New Roman"/>
          <w:spacing w:val="-2"/>
        </w:rPr>
        <w:t xml:space="preserve"> </w:t>
      </w:r>
      <w:r w:rsidRPr="002A501D">
        <w:rPr>
          <w:rFonts w:ascii="Times New Roman" w:hAnsi="Times New Roman"/>
        </w:rPr>
        <w:t>of</w:t>
      </w:r>
      <w:r w:rsidRPr="002A501D">
        <w:rPr>
          <w:rFonts w:ascii="Times New Roman" w:hAnsi="Times New Roman"/>
          <w:spacing w:val="1"/>
        </w:rPr>
        <w:t xml:space="preserve"> </w:t>
      </w:r>
      <w:r w:rsidRPr="002A501D">
        <w:rPr>
          <w:rFonts w:ascii="Times New Roman" w:hAnsi="Times New Roman"/>
        </w:rPr>
        <w:t>2</w:t>
      </w:r>
      <w:r w:rsidRPr="002A501D">
        <w:rPr>
          <w:rFonts w:ascii="Times New Roman" w:hAnsi="Times New Roman"/>
          <w:spacing w:val="-2"/>
        </w:rPr>
        <w:t xml:space="preserve"> </w:t>
      </w:r>
      <w:r w:rsidRPr="002A501D">
        <w:rPr>
          <w:rFonts w:ascii="Times New Roman" w:hAnsi="Times New Roman"/>
        </w:rPr>
        <w:t>me</w:t>
      </w:r>
      <w:r w:rsidRPr="002A501D">
        <w:rPr>
          <w:rFonts w:ascii="Times New Roman" w:hAnsi="Times New Roman"/>
          <w:spacing w:val="-2"/>
        </w:rPr>
        <w:t>a</w:t>
      </w:r>
      <w:r w:rsidRPr="002A501D">
        <w:rPr>
          <w:rFonts w:ascii="Times New Roman" w:hAnsi="Times New Roman"/>
        </w:rPr>
        <w:t>s</w:t>
      </w:r>
      <w:r w:rsidRPr="002A501D">
        <w:rPr>
          <w:rFonts w:ascii="Times New Roman" w:hAnsi="Times New Roman"/>
          <w:spacing w:val="-1"/>
        </w:rPr>
        <w:t>l</w:t>
      </w:r>
      <w:r w:rsidRPr="002A501D">
        <w:rPr>
          <w:rFonts w:ascii="Times New Roman" w:hAnsi="Times New Roman"/>
        </w:rPr>
        <w:t>es,</w:t>
      </w:r>
      <w:r w:rsidRPr="002A501D">
        <w:rPr>
          <w:rFonts w:ascii="Times New Roman" w:hAnsi="Times New Roman"/>
          <w:spacing w:val="1"/>
        </w:rPr>
        <w:t xml:space="preserve"> </w:t>
      </w:r>
      <w:r w:rsidRPr="002A501D">
        <w:rPr>
          <w:rFonts w:ascii="Times New Roman" w:hAnsi="Times New Roman"/>
        </w:rPr>
        <w:t>1</w:t>
      </w:r>
      <w:r w:rsidRPr="002A501D">
        <w:rPr>
          <w:rFonts w:ascii="Times New Roman" w:hAnsi="Times New Roman"/>
          <w:spacing w:val="-3"/>
        </w:rPr>
        <w:t xml:space="preserve"> </w:t>
      </w:r>
      <w:r w:rsidRPr="002A501D">
        <w:rPr>
          <w:rFonts w:ascii="Times New Roman" w:hAnsi="Times New Roman"/>
        </w:rPr>
        <w:t>mu</w:t>
      </w:r>
      <w:r w:rsidRPr="002A501D">
        <w:rPr>
          <w:rFonts w:ascii="Times New Roman" w:hAnsi="Times New Roman"/>
          <w:spacing w:val="-4"/>
        </w:rPr>
        <w:t>m</w:t>
      </w:r>
      <w:r w:rsidRPr="002A501D">
        <w:rPr>
          <w:rFonts w:ascii="Times New Roman" w:hAnsi="Times New Roman"/>
        </w:rPr>
        <w:t>ps &amp;</w:t>
      </w:r>
      <w:r w:rsidRPr="002A501D">
        <w:rPr>
          <w:rFonts w:ascii="Times New Roman" w:hAnsi="Times New Roman"/>
          <w:spacing w:val="-1"/>
        </w:rPr>
        <w:t xml:space="preserve"> </w:t>
      </w:r>
      <w:r w:rsidRPr="002A501D">
        <w:rPr>
          <w:rFonts w:ascii="Times New Roman" w:hAnsi="Times New Roman"/>
        </w:rPr>
        <w:t>1</w:t>
      </w:r>
      <w:r w:rsidRPr="002A501D">
        <w:rPr>
          <w:rFonts w:ascii="Times New Roman" w:hAnsi="Times New Roman"/>
          <w:spacing w:val="1"/>
        </w:rPr>
        <w:t xml:space="preserve"> </w:t>
      </w:r>
      <w:r w:rsidRPr="002A501D">
        <w:rPr>
          <w:rFonts w:ascii="Times New Roman" w:hAnsi="Times New Roman"/>
          <w:spacing w:val="-1"/>
        </w:rPr>
        <w:t>r</w:t>
      </w:r>
      <w:r w:rsidRPr="002A501D">
        <w:rPr>
          <w:rFonts w:ascii="Times New Roman" w:hAnsi="Times New Roman"/>
        </w:rPr>
        <w:t>ub</w:t>
      </w:r>
      <w:r w:rsidRPr="002A501D">
        <w:rPr>
          <w:rFonts w:ascii="Times New Roman" w:hAnsi="Times New Roman"/>
          <w:spacing w:val="-3"/>
        </w:rPr>
        <w:t>e</w:t>
      </w:r>
      <w:r w:rsidRPr="002A501D">
        <w:rPr>
          <w:rFonts w:ascii="Times New Roman" w:hAnsi="Times New Roman"/>
          <w:spacing w:val="1"/>
        </w:rPr>
        <w:t>ll</w:t>
      </w:r>
      <w:r w:rsidRPr="002A501D">
        <w:rPr>
          <w:rFonts w:ascii="Times New Roman" w:hAnsi="Times New Roman"/>
        </w:rPr>
        <w:t>a</w:t>
      </w:r>
      <w:r w:rsidRPr="002A501D">
        <w:rPr>
          <w:rFonts w:ascii="Times New Roman" w:hAnsi="Times New Roman"/>
          <w:spacing w:val="-2"/>
        </w:rPr>
        <w:t xml:space="preserve"> v</w:t>
      </w:r>
      <w:r w:rsidRPr="002A501D">
        <w:rPr>
          <w:rFonts w:ascii="Times New Roman" w:hAnsi="Times New Roman"/>
        </w:rPr>
        <w:t>acc</w:t>
      </w:r>
      <w:r w:rsidRPr="002A501D">
        <w:rPr>
          <w:rFonts w:ascii="Times New Roman" w:hAnsi="Times New Roman"/>
          <w:spacing w:val="1"/>
        </w:rPr>
        <w:t>i</w:t>
      </w:r>
      <w:r w:rsidRPr="002A501D">
        <w:rPr>
          <w:rFonts w:ascii="Times New Roman" w:hAnsi="Times New Roman"/>
          <w:spacing w:val="-2"/>
        </w:rPr>
        <w:t>n</w:t>
      </w:r>
      <w:r w:rsidRPr="002A501D">
        <w:rPr>
          <w:rFonts w:ascii="Times New Roman" w:hAnsi="Times New Roman"/>
        </w:rPr>
        <w:t>es</w:t>
      </w:r>
      <w:r w:rsidRPr="002A501D">
        <w:rPr>
          <w:rFonts w:ascii="Times New Roman" w:hAnsi="Times New Roman"/>
          <w:spacing w:val="-2"/>
        </w:rPr>
        <w:t xml:space="preserve"> </w:t>
      </w:r>
      <w:r w:rsidRPr="002A501D">
        <w:rPr>
          <w:rFonts w:ascii="Times New Roman" w:hAnsi="Times New Roman"/>
          <w:spacing w:val="1"/>
        </w:rPr>
        <w:t>(</w:t>
      </w:r>
      <w:r w:rsidRPr="002A501D">
        <w:rPr>
          <w:rFonts w:ascii="Times New Roman" w:hAnsi="Times New Roman"/>
        </w:rPr>
        <w:t>or</w:t>
      </w:r>
      <w:r w:rsidRPr="002A501D">
        <w:rPr>
          <w:rFonts w:ascii="Times New Roman" w:hAnsi="Times New Roman"/>
          <w:spacing w:val="-2"/>
        </w:rPr>
        <w:t xml:space="preserve"> </w:t>
      </w:r>
      <w:r w:rsidRPr="002A501D">
        <w:rPr>
          <w:rFonts w:ascii="Times New Roman" w:hAnsi="Times New Roman"/>
        </w:rPr>
        <w:t>2</w:t>
      </w:r>
      <w:r w:rsidRPr="002A501D">
        <w:rPr>
          <w:rFonts w:ascii="Times New Roman" w:hAnsi="Times New Roman"/>
          <w:spacing w:val="1"/>
        </w:rPr>
        <w:t xml:space="preserve"> </w:t>
      </w:r>
      <w:r w:rsidRPr="002A501D">
        <w:rPr>
          <w:rFonts w:ascii="Times New Roman" w:hAnsi="Times New Roman"/>
        </w:rPr>
        <w:t>MM</w:t>
      </w:r>
      <w:r w:rsidRPr="002A501D">
        <w:rPr>
          <w:rFonts w:ascii="Times New Roman" w:hAnsi="Times New Roman"/>
          <w:spacing w:val="-1"/>
        </w:rPr>
        <w:t>R</w:t>
      </w:r>
      <w:r w:rsidRPr="002A501D">
        <w:rPr>
          <w:rFonts w:ascii="Times New Roman" w:hAnsi="Times New Roman"/>
          <w:spacing w:val="-4"/>
        </w:rPr>
        <w:t>'</w:t>
      </w:r>
      <w:r w:rsidRPr="002A501D">
        <w:rPr>
          <w:rFonts w:ascii="Times New Roman" w:hAnsi="Times New Roman"/>
        </w:rPr>
        <w:t>s)</w:t>
      </w:r>
      <w:r w:rsidRPr="002A501D">
        <w:rPr>
          <w:rFonts w:ascii="Times New Roman" w:hAnsi="Times New Roman"/>
          <w:spacing w:val="1"/>
        </w:rPr>
        <w:t xml:space="preserve"> </w:t>
      </w:r>
      <w:r w:rsidRPr="002A501D">
        <w:rPr>
          <w:rFonts w:ascii="Times New Roman" w:hAnsi="Times New Roman"/>
          <w:spacing w:val="-1"/>
        </w:rPr>
        <w:t>O</w:t>
      </w:r>
      <w:r w:rsidRPr="002A501D">
        <w:rPr>
          <w:rFonts w:ascii="Times New Roman" w:hAnsi="Times New Roman"/>
        </w:rPr>
        <w:t>R</w:t>
      </w:r>
    </w:p>
    <w:p w14:paraId="71CE3703" w14:textId="77777777" w:rsidR="00C879C8" w:rsidRPr="002A501D" w:rsidRDefault="00C879C8" w:rsidP="00295232">
      <w:pPr>
        <w:pStyle w:val="ListParagraph"/>
        <w:widowControl w:val="0"/>
        <w:numPr>
          <w:ilvl w:val="1"/>
          <w:numId w:val="92"/>
        </w:numPr>
        <w:ind w:left="1440"/>
        <w:jc w:val="both"/>
        <w:rPr>
          <w:rFonts w:ascii="Times New Roman" w:hAnsi="Times New Roman"/>
        </w:rPr>
      </w:pPr>
      <w:r w:rsidRPr="002A501D">
        <w:rPr>
          <w:rFonts w:ascii="Times New Roman" w:hAnsi="Times New Roman"/>
        </w:rPr>
        <w:t>Pos</w:t>
      </w:r>
      <w:r w:rsidRPr="002A501D">
        <w:rPr>
          <w:rFonts w:ascii="Times New Roman" w:hAnsi="Times New Roman"/>
          <w:spacing w:val="-1"/>
        </w:rPr>
        <w:t>i</w:t>
      </w:r>
      <w:r w:rsidRPr="002A501D">
        <w:rPr>
          <w:rFonts w:ascii="Times New Roman" w:hAnsi="Times New Roman"/>
          <w:spacing w:val="1"/>
        </w:rPr>
        <w:t>ti</w:t>
      </w:r>
      <w:r w:rsidRPr="002A501D">
        <w:rPr>
          <w:rFonts w:ascii="Times New Roman" w:hAnsi="Times New Roman"/>
          <w:spacing w:val="-2"/>
        </w:rPr>
        <w:t>v</w:t>
      </w:r>
      <w:r w:rsidRPr="002A501D">
        <w:rPr>
          <w:rFonts w:ascii="Times New Roman" w:hAnsi="Times New Roman"/>
        </w:rPr>
        <w:t>e</w:t>
      </w:r>
      <w:r w:rsidRPr="002A501D">
        <w:rPr>
          <w:rFonts w:ascii="Times New Roman" w:hAnsi="Times New Roman"/>
          <w:spacing w:val="1"/>
        </w:rPr>
        <w:t xml:space="preserve"> </w:t>
      </w:r>
      <w:r w:rsidRPr="002A501D">
        <w:rPr>
          <w:rFonts w:ascii="Times New Roman" w:hAnsi="Times New Roman"/>
        </w:rPr>
        <w:t>b</w:t>
      </w:r>
      <w:r w:rsidRPr="002A501D">
        <w:rPr>
          <w:rFonts w:ascii="Times New Roman" w:hAnsi="Times New Roman"/>
          <w:spacing w:val="-1"/>
        </w:rPr>
        <w:t>l</w:t>
      </w:r>
      <w:r w:rsidRPr="002A501D">
        <w:rPr>
          <w:rFonts w:ascii="Times New Roman" w:hAnsi="Times New Roman"/>
        </w:rPr>
        <w:t xml:space="preserve">ood </w:t>
      </w:r>
      <w:r w:rsidRPr="002A501D">
        <w:rPr>
          <w:rFonts w:ascii="Times New Roman" w:hAnsi="Times New Roman"/>
          <w:spacing w:val="-1"/>
        </w:rPr>
        <w:t>t</w:t>
      </w:r>
      <w:r w:rsidRPr="002A501D">
        <w:rPr>
          <w:rFonts w:ascii="Times New Roman" w:hAnsi="Times New Roman"/>
        </w:rPr>
        <w:t>e</w:t>
      </w:r>
      <w:r w:rsidRPr="002A501D">
        <w:rPr>
          <w:rFonts w:ascii="Times New Roman" w:hAnsi="Times New Roman"/>
          <w:spacing w:val="-2"/>
        </w:rPr>
        <w:t>s</w:t>
      </w:r>
      <w:r w:rsidRPr="002A501D">
        <w:rPr>
          <w:rFonts w:ascii="Times New Roman" w:hAnsi="Times New Roman"/>
        </w:rPr>
        <w:t>t</w:t>
      </w:r>
      <w:r w:rsidRPr="002A501D">
        <w:rPr>
          <w:rFonts w:ascii="Times New Roman" w:hAnsi="Times New Roman"/>
          <w:spacing w:val="1"/>
        </w:rPr>
        <w:t xml:space="preserve"> r</w:t>
      </w:r>
      <w:r w:rsidRPr="002A501D">
        <w:rPr>
          <w:rFonts w:ascii="Times New Roman" w:hAnsi="Times New Roman"/>
          <w:spacing w:val="-2"/>
        </w:rPr>
        <w:t>e</w:t>
      </w:r>
      <w:r w:rsidRPr="002A501D">
        <w:rPr>
          <w:rFonts w:ascii="Times New Roman" w:hAnsi="Times New Roman"/>
        </w:rPr>
        <w:t>su</w:t>
      </w:r>
      <w:r w:rsidRPr="002A501D">
        <w:rPr>
          <w:rFonts w:ascii="Times New Roman" w:hAnsi="Times New Roman"/>
          <w:spacing w:val="-1"/>
        </w:rPr>
        <w:t>l</w:t>
      </w:r>
      <w:r w:rsidRPr="002A501D">
        <w:rPr>
          <w:rFonts w:ascii="Times New Roman" w:hAnsi="Times New Roman"/>
          <w:spacing w:val="1"/>
        </w:rPr>
        <w:t>t</w:t>
      </w:r>
      <w:r w:rsidRPr="002A501D">
        <w:rPr>
          <w:rFonts w:ascii="Times New Roman" w:hAnsi="Times New Roman"/>
        </w:rPr>
        <w:t>s</w:t>
      </w:r>
      <w:r w:rsidRPr="002A501D">
        <w:rPr>
          <w:rFonts w:ascii="Times New Roman" w:hAnsi="Times New Roman"/>
          <w:spacing w:val="-2"/>
        </w:rPr>
        <w:t xml:space="preserve"> (I</w:t>
      </w:r>
      <w:r w:rsidRPr="002A501D">
        <w:rPr>
          <w:rFonts w:ascii="Times New Roman" w:hAnsi="Times New Roman"/>
          <w:spacing w:val="-1"/>
        </w:rPr>
        <w:t>GG</w:t>
      </w:r>
      <w:r w:rsidRPr="002A501D">
        <w:rPr>
          <w:rFonts w:ascii="Times New Roman" w:hAnsi="Times New Roman"/>
          <w:spacing w:val="1"/>
        </w:rPr>
        <w:t xml:space="preserve">) for </w:t>
      </w:r>
      <w:r w:rsidRPr="002A501D">
        <w:rPr>
          <w:rFonts w:ascii="Times New Roman" w:hAnsi="Times New Roman"/>
          <w:spacing w:val="-2"/>
        </w:rPr>
        <w:t>M</w:t>
      </w:r>
      <w:r w:rsidRPr="002A501D">
        <w:rPr>
          <w:rFonts w:ascii="Times New Roman" w:hAnsi="Times New Roman"/>
        </w:rPr>
        <w:t>ea</w:t>
      </w:r>
      <w:r w:rsidRPr="002A501D">
        <w:rPr>
          <w:rFonts w:ascii="Times New Roman" w:hAnsi="Times New Roman"/>
          <w:spacing w:val="-2"/>
        </w:rPr>
        <w:t>s</w:t>
      </w:r>
      <w:r w:rsidRPr="002A501D">
        <w:rPr>
          <w:rFonts w:ascii="Times New Roman" w:hAnsi="Times New Roman"/>
          <w:spacing w:val="1"/>
        </w:rPr>
        <w:t>l</w:t>
      </w:r>
      <w:r w:rsidRPr="002A501D">
        <w:rPr>
          <w:rFonts w:ascii="Times New Roman" w:hAnsi="Times New Roman"/>
        </w:rPr>
        <w:t>es,</w:t>
      </w:r>
      <w:r w:rsidRPr="002A501D">
        <w:rPr>
          <w:rFonts w:ascii="Times New Roman" w:hAnsi="Times New Roman"/>
          <w:spacing w:val="-2"/>
        </w:rPr>
        <w:t xml:space="preserve"> </w:t>
      </w:r>
      <w:r w:rsidRPr="002A501D">
        <w:rPr>
          <w:rFonts w:ascii="Times New Roman" w:hAnsi="Times New Roman"/>
        </w:rPr>
        <w:t>Mu</w:t>
      </w:r>
      <w:r w:rsidRPr="002A501D">
        <w:rPr>
          <w:rFonts w:ascii="Times New Roman" w:hAnsi="Times New Roman"/>
          <w:spacing w:val="-4"/>
        </w:rPr>
        <w:t>m</w:t>
      </w:r>
      <w:r w:rsidRPr="002A501D">
        <w:rPr>
          <w:rFonts w:ascii="Times New Roman" w:hAnsi="Times New Roman"/>
        </w:rPr>
        <w:t xml:space="preserve">ps and </w:t>
      </w:r>
      <w:r w:rsidRPr="002A501D">
        <w:rPr>
          <w:rFonts w:ascii="Times New Roman" w:hAnsi="Times New Roman"/>
          <w:spacing w:val="-1"/>
        </w:rPr>
        <w:t>R</w:t>
      </w:r>
      <w:r w:rsidRPr="002A501D">
        <w:rPr>
          <w:rFonts w:ascii="Times New Roman" w:hAnsi="Times New Roman"/>
        </w:rPr>
        <w:t>ub</w:t>
      </w:r>
      <w:r w:rsidRPr="002A501D">
        <w:rPr>
          <w:rFonts w:ascii="Times New Roman" w:hAnsi="Times New Roman"/>
          <w:spacing w:val="-2"/>
        </w:rPr>
        <w:t>e</w:t>
      </w:r>
      <w:r w:rsidRPr="002A501D">
        <w:rPr>
          <w:rFonts w:ascii="Times New Roman" w:hAnsi="Times New Roman"/>
          <w:spacing w:val="1"/>
        </w:rPr>
        <w:t>l</w:t>
      </w:r>
      <w:r w:rsidRPr="002A501D">
        <w:rPr>
          <w:rFonts w:ascii="Times New Roman" w:hAnsi="Times New Roman"/>
          <w:spacing w:val="-1"/>
        </w:rPr>
        <w:t>l</w:t>
      </w:r>
      <w:r w:rsidRPr="002A501D">
        <w:rPr>
          <w:rFonts w:ascii="Times New Roman" w:hAnsi="Times New Roman"/>
        </w:rPr>
        <w:t>a,</w:t>
      </w:r>
    </w:p>
    <w:p w14:paraId="0F216FCB" w14:textId="77777777" w:rsidR="00C879C8" w:rsidRPr="002A501D" w:rsidRDefault="00C879C8" w:rsidP="00295232">
      <w:pPr>
        <w:pStyle w:val="ListParagraph"/>
        <w:widowControl w:val="0"/>
        <w:numPr>
          <w:ilvl w:val="0"/>
          <w:numId w:val="92"/>
        </w:numPr>
        <w:tabs>
          <w:tab w:val="left" w:pos="820"/>
        </w:tabs>
        <w:ind w:left="720"/>
        <w:jc w:val="both"/>
        <w:rPr>
          <w:rFonts w:ascii="Times New Roman" w:hAnsi="Times New Roman"/>
        </w:rPr>
      </w:pPr>
      <w:r w:rsidRPr="002A501D">
        <w:rPr>
          <w:rFonts w:ascii="Times New Roman" w:hAnsi="Times New Roman"/>
        </w:rPr>
        <w:t>Meningitis</w:t>
      </w:r>
    </w:p>
    <w:p w14:paraId="10CA8269" w14:textId="77777777" w:rsidR="00C879C8" w:rsidRPr="002A501D" w:rsidRDefault="00C879C8" w:rsidP="00295232">
      <w:pPr>
        <w:pStyle w:val="ListParagraph"/>
        <w:widowControl w:val="0"/>
        <w:numPr>
          <w:ilvl w:val="1"/>
          <w:numId w:val="92"/>
        </w:numPr>
        <w:ind w:left="1440"/>
        <w:jc w:val="both"/>
        <w:rPr>
          <w:rFonts w:ascii="Times New Roman" w:hAnsi="Times New Roman"/>
        </w:rPr>
      </w:pPr>
      <w:r w:rsidRPr="002A501D">
        <w:rPr>
          <w:rFonts w:ascii="Times New Roman" w:hAnsi="Times New Roman"/>
        </w:rPr>
        <w:t>P</w:t>
      </w:r>
      <w:r w:rsidRPr="002A501D">
        <w:rPr>
          <w:rFonts w:ascii="Times New Roman" w:hAnsi="Times New Roman"/>
          <w:spacing w:val="1"/>
        </w:rPr>
        <w:t>r</w:t>
      </w:r>
      <w:r w:rsidRPr="002A501D">
        <w:rPr>
          <w:rFonts w:ascii="Times New Roman" w:hAnsi="Times New Roman"/>
        </w:rPr>
        <w:t>oof</w:t>
      </w:r>
      <w:r w:rsidRPr="002A501D">
        <w:rPr>
          <w:rFonts w:ascii="Times New Roman" w:hAnsi="Times New Roman"/>
          <w:spacing w:val="-1"/>
        </w:rPr>
        <w:t xml:space="preserve"> </w:t>
      </w:r>
      <w:r w:rsidRPr="002A501D">
        <w:rPr>
          <w:rFonts w:ascii="Times New Roman" w:hAnsi="Times New Roman"/>
        </w:rPr>
        <w:t>of</w:t>
      </w:r>
      <w:r w:rsidRPr="002A501D">
        <w:rPr>
          <w:rFonts w:ascii="Times New Roman" w:hAnsi="Times New Roman"/>
          <w:spacing w:val="-1"/>
        </w:rPr>
        <w:t xml:space="preserve"> </w:t>
      </w:r>
      <w:r w:rsidRPr="002A501D">
        <w:rPr>
          <w:rFonts w:ascii="Times New Roman" w:hAnsi="Times New Roman"/>
        </w:rPr>
        <w:t>me</w:t>
      </w:r>
      <w:r w:rsidRPr="002A501D">
        <w:rPr>
          <w:rFonts w:ascii="Times New Roman" w:hAnsi="Times New Roman"/>
          <w:spacing w:val="-2"/>
        </w:rPr>
        <w:t>n</w:t>
      </w:r>
      <w:r w:rsidRPr="002A501D">
        <w:rPr>
          <w:rFonts w:ascii="Times New Roman" w:hAnsi="Times New Roman"/>
          <w:spacing w:val="-1"/>
        </w:rPr>
        <w:t>i</w:t>
      </w:r>
      <w:r w:rsidRPr="002A501D">
        <w:rPr>
          <w:rFonts w:ascii="Times New Roman" w:hAnsi="Times New Roman"/>
        </w:rPr>
        <w:t>n</w:t>
      </w:r>
      <w:r w:rsidRPr="002A501D">
        <w:rPr>
          <w:rFonts w:ascii="Times New Roman" w:hAnsi="Times New Roman"/>
          <w:spacing w:val="-2"/>
        </w:rPr>
        <w:t>g</w:t>
      </w:r>
      <w:r w:rsidRPr="002A501D">
        <w:rPr>
          <w:rFonts w:ascii="Times New Roman" w:hAnsi="Times New Roman"/>
          <w:spacing w:val="1"/>
        </w:rPr>
        <w:t>iti</w:t>
      </w:r>
      <w:r w:rsidRPr="002A501D">
        <w:rPr>
          <w:rFonts w:ascii="Times New Roman" w:hAnsi="Times New Roman"/>
        </w:rPr>
        <w:t>s</w:t>
      </w:r>
      <w:r w:rsidRPr="002A501D">
        <w:rPr>
          <w:rFonts w:ascii="Times New Roman" w:hAnsi="Times New Roman"/>
          <w:spacing w:val="-2"/>
        </w:rPr>
        <w:t xml:space="preserve"> </w:t>
      </w:r>
      <w:r w:rsidRPr="002A501D">
        <w:rPr>
          <w:rFonts w:ascii="Times New Roman" w:hAnsi="Times New Roman"/>
          <w:spacing w:val="1"/>
        </w:rPr>
        <w:t>v</w:t>
      </w:r>
      <w:r w:rsidRPr="002A501D">
        <w:rPr>
          <w:rFonts w:ascii="Times New Roman" w:hAnsi="Times New Roman"/>
          <w:spacing w:val="-2"/>
        </w:rPr>
        <w:t>a</w:t>
      </w:r>
      <w:r w:rsidRPr="002A501D">
        <w:rPr>
          <w:rFonts w:ascii="Times New Roman" w:hAnsi="Times New Roman"/>
        </w:rPr>
        <w:t>c</w:t>
      </w:r>
      <w:r w:rsidRPr="002A501D">
        <w:rPr>
          <w:rFonts w:ascii="Times New Roman" w:hAnsi="Times New Roman"/>
          <w:spacing w:val="-2"/>
        </w:rPr>
        <w:t>c</w:t>
      </w:r>
      <w:r w:rsidRPr="002A501D">
        <w:rPr>
          <w:rFonts w:ascii="Times New Roman" w:hAnsi="Times New Roman"/>
          <w:spacing w:val="1"/>
        </w:rPr>
        <w:t>i</w:t>
      </w:r>
      <w:r w:rsidRPr="002A501D">
        <w:rPr>
          <w:rFonts w:ascii="Times New Roman" w:hAnsi="Times New Roman"/>
        </w:rPr>
        <w:t>ne</w:t>
      </w:r>
      <w:r w:rsidRPr="002A501D">
        <w:rPr>
          <w:rFonts w:ascii="Times New Roman" w:hAnsi="Times New Roman"/>
          <w:spacing w:val="1"/>
        </w:rPr>
        <w:t xml:space="preserve"> </w:t>
      </w:r>
      <w:r w:rsidRPr="002A501D">
        <w:rPr>
          <w:rFonts w:ascii="Times New Roman" w:hAnsi="Times New Roman"/>
          <w:spacing w:val="-1"/>
        </w:rPr>
        <w:t>wi</w:t>
      </w:r>
      <w:r w:rsidRPr="002A501D">
        <w:rPr>
          <w:rFonts w:ascii="Times New Roman" w:hAnsi="Times New Roman"/>
          <w:spacing w:val="1"/>
        </w:rPr>
        <w:t>t</w:t>
      </w:r>
      <w:r w:rsidRPr="002A501D">
        <w:rPr>
          <w:rFonts w:ascii="Times New Roman" w:hAnsi="Times New Roman"/>
          <w:spacing w:val="-2"/>
        </w:rPr>
        <w:t>h</w:t>
      </w:r>
      <w:r w:rsidRPr="002A501D">
        <w:rPr>
          <w:rFonts w:ascii="Times New Roman" w:hAnsi="Times New Roman"/>
          <w:spacing w:val="1"/>
        </w:rPr>
        <w:t>i</w:t>
      </w:r>
      <w:r w:rsidRPr="002A501D">
        <w:rPr>
          <w:rFonts w:ascii="Times New Roman" w:hAnsi="Times New Roman"/>
        </w:rPr>
        <w:t xml:space="preserve">n 5 </w:t>
      </w:r>
      <w:r w:rsidRPr="002A501D">
        <w:rPr>
          <w:rFonts w:ascii="Times New Roman" w:hAnsi="Times New Roman"/>
          <w:spacing w:val="-2"/>
        </w:rPr>
        <w:t>ye</w:t>
      </w:r>
      <w:r w:rsidRPr="002A501D">
        <w:rPr>
          <w:rFonts w:ascii="Times New Roman" w:hAnsi="Times New Roman"/>
        </w:rPr>
        <w:t>a</w:t>
      </w:r>
      <w:r w:rsidRPr="002A501D">
        <w:rPr>
          <w:rFonts w:ascii="Times New Roman" w:hAnsi="Times New Roman"/>
          <w:spacing w:val="1"/>
        </w:rPr>
        <w:t>r</w:t>
      </w:r>
      <w:r w:rsidRPr="002A501D">
        <w:rPr>
          <w:rFonts w:ascii="Times New Roman" w:hAnsi="Times New Roman"/>
        </w:rPr>
        <w:t>s</w:t>
      </w:r>
      <w:r w:rsidRPr="002A501D">
        <w:rPr>
          <w:rFonts w:ascii="Times New Roman" w:hAnsi="Times New Roman"/>
          <w:spacing w:val="1"/>
        </w:rPr>
        <w:t xml:space="preserve"> </w:t>
      </w:r>
      <w:r w:rsidRPr="002A501D">
        <w:rPr>
          <w:rFonts w:ascii="Times New Roman" w:hAnsi="Times New Roman"/>
          <w:spacing w:val="-1"/>
        </w:rPr>
        <w:t>OR</w:t>
      </w:r>
    </w:p>
    <w:p w14:paraId="43F9AA72" w14:textId="77777777" w:rsidR="00C879C8" w:rsidRPr="002A501D" w:rsidRDefault="00C879C8" w:rsidP="00295232">
      <w:pPr>
        <w:pStyle w:val="ListParagraph"/>
        <w:widowControl w:val="0"/>
        <w:numPr>
          <w:ilvl w:val="1"/>
          <w:numId w:val="92"/>
        </w:numPr>
        <w:ind w:left="1440"/>
        <w:jc w:val="both"/>
        <w:rPr>
          <w:rFonts w:ascii="Times New Roman" w:hAnsi="Times New Roman"/>
        </w:rPr>
      </w:pPr>
      <w:r w:rsidRPr="002A501D">
        <w:rPr>
          <w:rFonts w:ascii="Times New Roman" w:hAnsi="Times New Roman"/>
          <w:spacing w:val="1"/>
        </w:rPr>
        <w:t>Si</w:t>
      </w:r>
      <w:r w:rsidRPr="002A501D">
        <w:rPr>
          <w:rFonts w:ascii="Times New Roman" w:hAnsi="Times New Roman"/>
          <w:spacing w:val="-2"/>
        </w:rPr>
        <w:t>g</w:t>
      </w:r>
      <w:r w:rsidRPr="002A501D">
        <w:rPr>
          <w:rFonts w:ascii="Times New Roman" w:hAnsi="Times New Roman"/>
        </w:rPr>
        <w:t>ned</w:t>
      </w:r>
      <w:r w:rsidRPr="002A501D">
        <w:rPr>
          <w:rFonts w:ascii="Times New Roman" w:hAnsi="Times New Roman"/>
          <w:spacing w:val="-2"/>
        </w:rPr>
        <w:t xml:space="preserve"> </w:t>
      </w:r>
      <w:r w:rsidRPr="002A501D">
        <w:rPr>
          <w:rFonts w:ascii="Times New Roman" w:hAnsi="Times New Roman"/>
          <w:spacing w:val="-1"/>
        </w:rPr>
        <w:t>w</w:t>
      </w:r>
      <w:r w:rsidRPr="002A501D">
        <w:rPr>
          <w:rFonts w:ascii="Times New Roman" w:hAnsi="Times New Roman"/>
        </w:rPr>
        <w:t>a</w:t>
      </w:r>
      <w:r w:rsidRPr="002A501D">
        <w:rPr>
          <w:rFonts w:ascii="Times New Roman" w:hAnsi="Times New Roman"/>
          <w:spacing w:val="-2"/>
        </w:rPr>
        <w:t>v</w:t>
      </w:r>
      <w:r w:rsidRPr="002A501D">
        <w:rPr>
          <w:rFonts w:ascii="Times New Roman" w:hAnsi="Times New Roman"/>
          <w:spacing w:val="1"/>
        </w:rPr>
        <w:t>i</w:t>
      </w:r>
      <w:r w:rsidRPr="002A501D">
        <w:rPr>
          <w:rFonts w:ascii="Times New Roman" w:hAnsi="Times New Roman"/>
        </w:rPr>
        <w:t>er</w:t>
      </w:r>
      <w:r w:rsidRPr="002A501D">
        <w:rPr>
          <w:rFonts w:ascii="Times New Roman" w:hAnsi="Times New Roman"/>
          <w:spacing w:val="1"/>
        </w:rPr>
        <w:t xml:space="preserve"> d</w:t>
      </w:r>
      <w:r w:rsidRPr="002A501D">
        <w:rPr>
          <w:rFonts w:ascii="Times New Roman" w:hAnsi="Times New Roman"/>
          <w:spacing w:val="-1"/>
        </w:rPr>
        <w:t>e</w:t>
      </w:r>
      <w:r w:rsidRPr="002A501D">
        <w:rPr>
          <w:rFonts w:ascii="Times New Roman" w:hAnsi="Times New Roman"/>
          <w:spacing w:val="-2"/>
        </w:rPr>
        <w:t>c</w:t>
      </w:r>
      <w:r w:rsidRPr="002A501D">
        <w:rPr>
          <w:rFonts w:ascii="Times New Roman" w:hAnsi="Times New Roman"/>
          <w:spacing w:val="1"/>
        </w:rPr>
        <w:t>li</w:t>
      </w:r>
      <w:r w:rsidRPr="002A501D">
        <w:rPr>
          <w:rFonts w:ascii="Times New Roman" w:hAnsi="Times New Roman"/>
          <w:spacing w:val="-2"/>
        </w:rPr>
        <w:t>n</w:t>
      </w:r>
      <w:r w:rsidRPr="002A501D">
        <w:rPr>
          <w:rFonts w:ascii="Times New Roman" w:hAnsi="Times New Roman"/>
          <w:spacing w:val="1"/>
        </w:rPr>
        <w:t>in</w:t>
      </w:r>
      <w:r w:rsidRPr="002A501D">
        <w:rPr>
          <w:rFonts w:ascii="Times New Roman" w:hAnsi="Times New Roman"/>
        </w:rPr>
        <w:t>g</w:t>
      </w:r>
      <w:r w:rsidRPr="002A501D">
        <w:rPr>
          <w:rFonts w:ascii="Times New Roman" w:hAnsi="Times New Roman"/>
          <w:spacing w:val="-3"/>
        </w:rPr>
        <w:t xml:space="preserve"> </w:t>
      </w:r>
      <w:r w:rsidRPr="002A501D">
        <w:rPr>
          <w:rFonts w:ascii="Times New Roman" w:hAnsi="Times New Roman"/>
          <w:spacing w:val="-1"/>
        </w:rPr>
        <w:t>t</w:t>
      </w:r>
      <w:r w:rsidRPr="002A501D">
        <w:rPr>
          <w:rFonts w:ascii="Times New Roman" w:hAnsi="Times New Roman"/>
          <w:spacing w:val="1"/>
        </w:rPr>
        <w:t>h</w:t>
      </w:r>
      <w:r w:rsidRPr="002A501D">
        <w:rPr>
          <w:rFonts w:ascii="Times New Roman" w:hAnsi="Times New Roman"/>
        </w:rPr>
        <w:t>e m</w:t>
      </w:r>
      <w:r w:rsidRPr="002A501D">
        <w:rPr>
          <w:rFonts w:ascii="Times New Roman" w:hAnsi="Times New Roman"/>
          <w:spacing w:val="-2"/>
        </w:rPr>
        <w:t>e</w:t>
      </w:r>
      <w:r w:rsidRPr="002A501D">
        <w:rPr>
          <w:rFonts w:ascii="Times New Roman" w:hAnsi="Times New Roman"/>
          <w:spacing w:val="1"/>
        </w:rPr>
        <w:t>n</w:t>
      </w:r>
      <w:r w:rsidRPr="002A501D">
        <w:rPr>
          <w:rFonts w:ascii="Times New Roman" w:hAnsi="Times New Roman"/>
        </w:rPr>
        <w:t>i</w:t>
      </w:r>
      <w:r w:rsidRPr="002A501D">
        <w:rPr>
          <w:rFonts w:ascii="Times New Roman" w:hAnsi="Times New Roman"/>
          <w:spacing w:val="1"/>
        </w:rPr>
        <w:t>n</w:t>
      </w:r>
      <w:r w:rsidRPr="002A501D">
        <w:rPr>
          <w:rFonts w:ascii="Times New Roman" w:hAnsi="Times New Roman"/>
          <w:spacing w:val="-4"/>
        </w:rPr>
        <w:t>g</w:t>
      </w:r>
      <w:r w:rsidRPr="002A501D">
        <w:rPr>
          <w:rFonts w:ascii="Times New Roman" w:hAnsi="Times New Roman"/>
          <w:spacing w:val="1"/>
        </w:rPr>
        <w:t>i</w:t>
      </w:r>
      <w:r w:rsidRPr="002A501D">
        <w:rPr>
          <w:rFonts w:ascii="Times New Roman" w:hAnsi="Times New Roman"/>
          <w:spacing w:val="-1"/>
        </w:rPr>
        <w:t>t</w:t>
      </w:r>
      <w:r w:rsidRPr="002A501D">
        <w:rPr>
          <w:rFonts w:ascii="Times New Roman" w:hAnsi="Times New Roman"/>
          <w:spacing w:val="1"/>
        </w:rPr>
        <w:t>i</w:t>
      </w:r>
      <w:r w:rsidRPr="002A501D">
        <w:rPr>
          <w:rFonts w:ascii="Times New Roman" w:hAnsi="Times New Roman"/>
        </w:rPr>
        <w:t>s</w:t>
      </w:r>
      <w:r w:rsidRPr="002A501D">
        <w:rPr>
          <w:rFonts w:ascii="Times New Roman" w:hAnsi="Times New Roman"/>
          <w:spacing w:val="-2"/>
        </w:rPr>
        <w:t xml:space="preserve"> </w:t>
      </w:r>
      <w:r w:rsidRPr="002A501D">
        <w:rPr>
          <w:rFonts w:ascii="Times New Roman" w:hAnsi="Times New Roman"/>
          <w:spacing w:val="1"/>
        </w:rPr>
        <w:t>v</w:t>
      </w:r>
      <w:r w:rsidRPr="002A501D">
        <w:rPr>
          <w:rFonts w:ascii="Times New Roman" w:hAnsi="Times New Roman"/>
          <w:spacing w:val="-2"/>
        </w:rPr>
        <w:t>a</w:t>
      </w:r>
      <w:r w:rsidRPr="002A501D">
        <w:rPr>
          <w:rFonts w:ascii="Times New Roman" w:hAnsi="Times New Roman"/>
        </w:rPr>
        <w:t>c</w:t>
      </w:r>
      <w:r w:rsidRPr="002A501D">
        <w:rPr>
          <w:rFonts w:ascii="Times New Roman" w:hAnsi="Times New Roman"/>
          <w:spacing w:val="-2"/>
        </w:rPr>
        <w:t>c</w:t>
      </w:r>
      <w:r w:rsidRPr="002A501D">
        <w:rPr>
          <w:rFonts w:ascii="Times New Roman" w:hAnsi="Times New Roman"/>
          <w:spacing w:val="1"/>
        </w:rPr>
        <w:t>in</w:t>
      </w:r>
      <w:r w:rsidRPr="002A501D">
        <w:rPr>
          <w:rFonts w:ascii="Times New Roman" w:hAnsi="Times New Roman"/>
          <w:spacing w:val="-1"/>
        </w:rPr>
        <w:t>e</w:t>
      </w:r>
      <w:r w:rsidRPr="002A501D">
        <w:rPr>
          <w:rFonts w:ascii="Times New Roman" w:hAnsi="Times New Roman"/>
        </w:rPr>
        <w:t>.</w:t>
      </w:r>
    </w:p>
    <w:p w14:paraId="5C0CA902" w14:textId="77777777" w:rsidR="00C879C8" w:rsidRPr="002A501D" w:rsidRDefault="00C879C8" w:rsidP="00295232">
      <w:pPr>
        <w:spacing w:after="0" w:line="240" w:lineRule="auto"/>
        <w:jc w:val="both"/>
        <w:rPr>
          <w:rFonts w:ascii="Times New Roman" w:eastAsia="Times New Roman" w:hAnsi="Times New Roman"/>
        </w:rPr>
      </w:pPr>
      <w:r w:rsidRPr="002A501D">
        <w:rPr>
          <w:rFonts w:ascii="Times New Roman" w:eastAsia="Times New Roman" w:hAnsi="Times New Roman"/>
          <w:spacing w:val="-1"/>
        </w:rPr>
        <w:lastRenderedPageBreak/>
        <w:t>H</w:t>
      </w:r>
      <w:r w:rsidRPr="002A501D">
        <w:rPr>
          <w:rFonts w:ascii="Times New Roman" w:eastAsia="Times New Roman" w:hAnsi="Times New Roman"/>
        </w:rPr>
        <w:t>e</w:t>
      </w:r>
      <w:r w:rsidRPr="002A501D">
        <w:rPr>
          <w:rFonts w:ascii="Times New Roman" w:eastAsia="Times New Roman" w:hAnsi="Times New Roman"/>
          <w:spacing w:val="-2"/>
        </w:rPr>
        <w:t>a</w:t>
      </w:r>
      <w:r w:rsidRPr="002A501D">
        <w:rPr>
          <w:rFonts w:ascii="Times New Roman" w:eastAsia="Times New Roman" w:hAnsi="Times New Roman"/>
          <w:spacing w:val="1"/>
        </w:rPr>
        <w:t>l</w:t>
      </w:r>
      <w:r w:rsidRPr="002A501D">
        <w:rPr>
          <w:rFonts w:ascii="Times New Roman" w:eastAsia="Times New Roman" w:hAnsi="Times New Roman"/>
          <w:spacing w:val="-1"/>
        </w:rPr>
        <w:t>t</w:t>
      </w:r>
      <w:r w:rsidRPr="002A501D">
        <w:rPr>
          <w:rFonts w:ascii="Times New Roman" w:eastAsia="Times New Roman" w:hAnsi="Times New Roman"/>
        </w:rPr>
        <w:t>h</w:t>
      </w:r>
      <w:r w:rsidRPr="002A501D">
        <w:rPr>
          <w:rFonts w:ascii="Times New Roman" w:eastAsia="Times New Roman" w:hAnsi="Times New Roman"/>
          <w:spacing w:val="1"/>
        </w:rPr>
        <w:t xml:space="preserve"> </w:t>
      </w:r>
      <w:r w:rsidRPr="002A501D">
        <w:rPr>
          <w:rFonts w:ascii="Times New Roman" w:eastAsia="Times New Roman" w:hAnsi="Times New Roman"/>
          <w:spacing w:val="-1"/>
        </w:rPr>
        <w:t>C</w:t>
      </w:r>
      <w:r w:rsidRPr="002A501D">
        <w:rPr>
          <w:rFonts w:ascii="Times New Roman" w:eastAsia="Times New Roman" w:hAnsi="Times New Roman"/>
        </w:rPr>
        <w:t>a</w:t>
      </w:r>
      <w:r w:rsidRPr="002A501D">
        <w:rPr>
          <w:rFonts w:ascii="Times New Roman" w:eastAsia="Times New Roman" w:hAnsi="Times New Roman"/>
          <w:spacing w:val="-2"/>
        </w:rPr>
        <w:t>r</w:t>
      </w:r>
      <w:r w:rsidRPr="002A501D">
        <w:rPr>
          <w:rFonts w:ascii="Times New Roman" w:eastAsia="Times New Roman" w:hAnsi="Times New Roman"/>
        </w:rPr>
        <w:t>e</w:t>
      </w:r>
      <w:r w:rsidRPr="002A501D">
        <w:rPr>
          <w:rFonts w:ascii="Times New Roman" w:eastAsia="Times New Roman" w:hAnsi="Times New Roman"/>
          <w:spacing w:val="1"/>
        </w:rPr>
        <w:t xml:space="preserve"> </w:t>
      </w:r>
      <w:r w:rsidRPr="002A501D">
        <w:rPr>
          <w:rFonts w:ascii="Times New Roman" w:eastAsia="Times New Roman" w:hAnsi="Times New Roman"/>
          <w:spacing w:val="-2"/>
        </w:rPr>
        <w:t>f</w:t>
      </w:r>
      <w:r w:rsidRPr="002A501D">
        <w:rPr>
          <w:rFonts w:ascii="Times New Roman" w:eastAsia="Times New Roman" w:hAnsi="Times New Roman"/>
        </w:rPr>
        <w:t>ac</w:t>
      </w:r>
      <w:r w:rsidRPr="002A501D">
        <w:rPr>
          <w:rFonts w:ascii="Times New Roman" w:eastAsia="Times New Roman" w:hAnsi="Times New Roman"/>
          <w:spacing w:val="-1"/>
        </w:rPr>
        <w:t>i</w:t>
      </w:r>
      <w:r w:rsidRPr="002A501D">
        <w:rPr>
          <w:rFonts w:ascii="Times New Roman" w:eastAsia="Times New Roman" w:hAnsi="Times New Roman"/>
          <w:spacing w:val="1"/>
        </w:rPr>
        <w:t>l</w:t>
      </w:r>
      <w:r w:rsidRPr="002A501D">
        <w:rPr>
          <w:rFonts w:ascii="Times New Roman" w:eastAsia="Times New Roman" w:hAnsi="Times New Roman"/>
          <w:spacing w:val="-1"/>
        </w:rPr>
        <w:t>i</w:t>
      </w:r>
      <w:r w:rsidRPr="002A501D">
        <w:rPr>
          <w:rFonts w:ascii="Times New Roman" w:eastAsia="Times New Roman" w:hAnsi="Times New Roman"/>
          <w:spacing w:val="1"/>
        </w:rPr>
        <w:t>t</w:t>
      </w:r>
      <w:r w:rsidRPr="002A501D">
        <w:rPr>
          <w:rFonts w:ascii="Times New Roman" w:eastAsia="Times New Roman" w:hAnsi="Times New Roman"/>
          <w:spacing w:val="-1"/>
        </w:rPr>
        <w:t>i</w:t>
      </w:r>
      <w:r w:rsidRPr="002A501D">
        <w:rPr>
          <w:rFonts w:ascii="Times New Roman" w:eastAsia="Times New Roman" w:hAnsi="Times New Roman"/>
        </w:rPr>
        <w:t>es</w:t>
      </w:r>
      <w:r w:rsidRPr="002A501D">
        <w:rPr>
          <w:rFonts w:ascii="Times New Roman" w:eastAsia="Times New Roman" w:hAnsi="Times New Roman"/>
          <w:spacing w:val="-2"/>
        </w:rPr>
        <w:t xml:space="preserve"> </w:t>
      </w:r>
      <w:r w:rsidRPr="002A501D">
        <w:rPr>
          <w:rFonts w:ascii="Times New Roman" w:eastAsia="Times New Roman" w:hAnsi="Times New Roman"/>
          <w:spacing w:val="1"/>
        </w:rPr>
        <w:t>t</w:t>
      </w:r>
      <w:r w:rsidRPr="002A501D">
        <w:rPr>
          <w:rFonts w:ascii="Times New Roman" w:eastAsia="Times New Roman" w:hAnsi="Times New Roman"/>
        </w:rPr>
        <w:t>h</w:t>
      </w:r>
      <w:r w:rsidRPr="002A501D">
        <w:rPr>
          <w:rFonts w:ascii="Times New Roman" w:eastAsia="Times New Roman" w:hAnsi="Times New Roman"/>
          <w:spacing w:val="-2"/>
        </w:rPr>
        <w:t>a</w:t>
      </w:r>
      <w:r w:rsidRPr="002A501D">
        <w:rPr>
          <w:rFonts w:ascii="Times New Roman" w:eastAsia="Times New Roman" w:hAnsi="Times New Roman"/>
        </w:rPr>
        <w:t>t</w:t>
      </w:r>
      <w:r w:rsidRPr="002A501D">
        <w:rPr>
          <w:rFonts w:ascii="Times New Roman" w:eastAsia="Times New Roman" w:hAnsi="Times New Roman"/>
          <w:spacing w:val="1"/>
        </w:rPr>
        <w:t xml:space="preserve"> </w:t>
      </w:r>
      <w:r w:rsidRPr="002A501D">
        <w:rPr>
          <w:rFonts w:ascii="Times New Roman" w:eastAsia="Times New Roman" w:hAnsi="Times New Roman"/>
          <w:spacing w:val="-2"/>
        </w:rPr>
        <w:t>students</w:t>
      </w:r>
      <w:r w:rsidRPr="002A501D">
        <w:rPr>
          <w:rFonts w:ascii="Times New Roman" w:eastAsia="Times New Roman" w:hAnsi="Times New Roman"/>
          <w:spacing w:val="1"/>
        </w:rPr>
        <w:t xml:space="preserve"> </w:t>
      </w:r>
      <w:r w:rsidRPr="002A501D">
        <w:rPr>
          <w:rFonts w:ascii="Times New Roman" w:eastAsia="Times New Roman" w:hAnsi="Times New Roman"/>
          <w:spacing w:val="-5"/>
        </w:rPr>
        <w:t>will</w:t>
      </w:r>
      <w:r w:rsidRPr="002A501D">
        <w:rPr>
          <w:rFonts w:ascii="Times New Roman" w:eastAsia="Times New Roman" w:hAnsi="Times New Roman"/>
          <w:spacing w:val="-2"/>
        </w:rPr>
        <w:t xml:space="preserve"> </w:t>
      </w:r>
      <w:r w:rsidRPr="002A501D">
        <w:rPr>
          <w:rFonts w:ascii="Times New Roman" w:eastAsia="Times New Roman" w:hAnsi="Times New Roman"/>
        </w:rPr>
        <w:t>be a</w:t>
      </w:r>
      <w:r w:rsidRPr="002A501D">
        <w:rPr>
          <w:rFonts w:ascii="Times New Roman" w:eastAsia="Times New Roman" w:hAnsi="Times New Roman"/>
          <w:spacing w:val="1"/>
        </w:rPr>
        <w:t>t</w:t>
      </w:r>
      <w:r w:rsidRPr="002A501D">
        <w:rPr>
          <w:rFonts w:ascii="Times New Roman" w:eastAsia="Times New Roman" w:hAnsi="Times New Roman"/>
          <w:spacing w:val="-1"/>
        </w:rPr>
        <w:t>t</w:t>
      </w:r>
      <w:r w:rsidRPr="002A501D">
        <w:rPr>
          <w:rFonts w:ascii="Times New Roman" w:eastAsia="Times New Roman" w:hAnsi="Times New Roman"/>
        </w:rPr>
        <w:t>en</w:t>
      </w:r>
      <w:r w:rsidRPr="002A501D">
        <w:rPr>
          <w:rFonts w:ascii="Times New Roman" w:eastAsia="Times New Roman" w:hAnsi="Times New Roman"/>
          <w:spacing w:val="-3"/>
        </w:rPr>
        <w:t>d</w:t>
      </w:r>
      <w:r w:rsidRPr="002A501D">
        <w:rPr>
          <w:rFonts w:ascii="Times New Roman" w:eastAsia="Times New Roman" w:hAnsi="Times New Roman"/>
          <w:spacing w:val="1"/>
        </w:rPr>
        <w:t>i</w:t>
      </w:r>
      <w:r w:rsidRPr="002A501D">
        <w:rPr>
          <w:rFonts w:ascii="Times New Roman" w:eastAsia="Times New Roman" w:hAnsi="Times New Roman"/>
        </w:rPr>
        <w:t>ng</w:t>
      </w:r>
      <w:r w:rsidRPr="002A501D">
        <w:rPr>
          <w:rFonts w:ascii="Times New Roman" w:eastAsia="Times New Roman" w:hAnsi="Times New Roman"/>
          <w:spacing w:val="-3"/>
        </w:rPr>
        <w:t xml:space="preserve"> </w:t>
      </w:r>
      <w:r w:rsidRPr="002A501D">
        <w:rPr>
          <w:rFonts w:ascii="Times New Roman" w:eastAsia="Times New Roman" w:hAnsi="Times New Roman"/>
          <w:spacing w:val="1"/>
        </w:rPr>
        <w:t>f</w:t>
      </w:r>
      <w:r w:rsidRPr="002A501D">
        <w:rPr>
          <w:rFonts w:ascii="Times New Roman" w:eastAsia="Times New Roman" w:hAnsi="Times New Roman"/>
        </w:rPr>
        <w:t>or</w:t>
      </w:r>
      <w:r w:rsidRPr="002A501D">
        <w:rPr>
          <w:rFonts w:ascii="Times New Roman" w:eastAsia="Times New Roman" w:hAnsi="Times New Roman"/>
          <w:spacing w:val="1"/>
        </w:rPr>
        <w:t xml:space="preserve"> </w:t>
      </w:r>
      <w:r w:rsidRPr="002A501D">
        <w:rPr>
          <w:rFonts w:ascii="Times New Roman" w:eastAsia="Times New Roman" w:hAnsi="Times New Roman"/>
          <w:spacing w:val="-2"/>
        </w:rPr>
        <w:t>c</w:t>
      </w:r>
      <w:r w:rsidRPr="002A501D">
        <w:rPr>
          <w:rFonts w:ascii="Times New Roman" w:eastAsia="Times New Roman" w:hAnsi="Times New Roman"/>
          <w:spacing w:val="1"/>
        </w:rPr>
        <w:t>li</w:t>
      </w:r>
      <w:r w:rsidRPr="002A501D">
        <w:rPr>
          <w:rFonts w:ascii="Times New Roman" w:eastAsia="Times New Roman" w:hAnsi="Times New Roman"/>
          <w:spacing w:val="-2"/>
        </w:rPr>
        <w:t>n</w:t>
      </w:r>
      <w:r w:rsidRPr="002A501D">
        <w:rPr>
          <w:rFonts w:ascii="Times New Roman" w:eastAsia="Times New Roman" w:hAnsi="Times New Roman"/>
          <w:spacing w:val="1"/>
        </w:rPr>
        <w:t>i</w:t>
      </w:r>
      <w:r w:rsidRPr="002A501D">
        <w:rPr>
          <w:rFonts w:ascii="Times New Roman" w:eastAsia="Times New Roman" w:hAnsi="Times New Roman"/>
        </w:rPr>
        <w:t>c</w:t>
      </w:r>
      <w:r w:rsidRPr="002A501D">
        <w:rPr>
          <w:rFonts w:ascii="Times New Roman" w:eastAsia="Times New Roman" w:hAnsi="Times New Roman"/>
          <w:spacing w:val="-2"/>
        </w:rPr>
        <w:t>a</w:t>
      </w:r>
      <w:r w:rsidRPr="002A501D">
        <w:rPr>
          <w:rFonts w:ascii="Times New Roman" w:eastAsia="Times New Roman" w:hAnsi="Times New Roman"/>
        </w:rPr>
        <w:t>l</w:t>
      </w:r>
      <w:r w:rsidRPr="002A501D">
        <w:rPr>
          <w:rFonts w:ascii="Times New Roman" w:eastAsia="Times New Roman" w:hAnsi="Times New Roman"/>
          <w:spacing w:val="1"/>
        </w:rPr>
        <w:t xml:space="preserve"> </w:t>
      </w:r>
      <w:r w:rsidRPr="002A501D">
        <w:rPr>
          <w:rFonts w:ascii="Times New Roman" w:eastAsia="Times New Roman" w:hAnsi="Times New Roman"/>
          <w:spacing w:val="-2"/>
        </w:rPr>
        <w:t>a</w:t>
      </w:r>
      <w:r w:rsidRPr="002A501D">
        <w:rPr>
          <w:rFonts w:ascii="Times New Roman" w:eastAsia="Times New Roman" w:hAnsi="Times New Roman"/>
          <w:spacing w:val="1"/>
        </w:rPr>
        <w:t>l</w:t>
      </w:r>
      <w:r w:rsidRPr="002A501D">
        <w:rPr>
          <w:rFonts w:ascii="Times New Roman" w:eastAsia="Times New Roman" w:hAnsi="Times New Roman"/>
        </w:rPr>
        <w:t>so</w:t>
      </w:r>
      <w:r w:rsidRPr="002A501D">
        <w:rPr>
          <w:rFonts w:ascii="Times New Roman" w:eastAsia="Times New Roman" w:hAnsi="Times New Roman"/>
          <w:spacing w:val="-2"/>
        </w:rPr>
        <w:t xml:space="preserve"> </w:t>
      </w:r>
      <w:r w:rsidRPr="002A501D">
        <w:rPr>
          <w:rFonts w:ascii="Times New Roman" w:eastAsia="Times New Roman" w:hAnsi="Times New Roman"/>
          <w:b/>
          <w:spacing w:val="1"/>
        </w:rPr>
        <w:t>r</w:t>
      </w:r>
      <w:r w:rsidRPr="002A501D">
        <w:rPr>
          <w:rFonts w:ascii="Times New Roman" w:eastAsia="Times New Roman" w:hAnsi="Times New Roman"/>
          <w:b/>
        </w:rPr>
        <w:t>e</w:t>
      </w:r>
      <w:r w:rsidRPr="002A501D">
        <w:rPr>
          <w:rFonts w:ascii="Times New Roman" w:eastAsia="Times New Roman" w:hAnsi="Times New Roman"/>
          <w:b/>
          <w:spacing w:val="-2"/>
        </w:rPr>
        <w:t>q</w:t>
      </w:r>
      <w:r w:rsidRPr="002A501D">
        <w:rPr>
          <w:rFonts w:ascii="Times New Roman" w:eastAsia="Times New Roman" w:hAnsi="Times New Roman"/>
          <w:b/>
        </w:rPr>
        <w:t>u</w:t>
      </w:r>
      <w:r w:rsidRPr="002A501D">
        <w:rPr>
          <w:rFonts w:ascii="Times New Roman" w:eastAsia="Times New Roman" w:hAnsi="Times New Roman"/>
          <w:b/>
          <w:spacing w:val="-2"/>
        </w:rPr>
        <w:t>i</w:t>
      </w:r>
      <w:r w:rsidRPr="002A501D">
        <w:rPr>
          <w:rFonts w:ascii="Times New Roman" w:eastAsia="Times New Roman" w:hAnsi="Times New Roman"/>
          <w:b/>
          <w:spacing w:val="1"/>
        </w:rPr>
        <w:t>r</w:t>
      </w:r>
      <w:r w:rsidRPr="002A501D">
        <w:rPr>
          <w:rFonts w:ascii="Times New Roman" w:eastAsia="Times New Roman" w:hAnsi="Times New Roman"/>
          <w:b/>
        </w:rPr>
        <w:t>e</w:t>
      </w:r>
      <w:r w:rsidRPr="002A501D">
        <w:rPr>
          <w:rFonts w:ascii="Times New Roman" w:eastAsia="Times New Roman" w:hAnsi="Times New Roman"/>
          <w:spacing w:val="1"/>
        </w:rPr>
        <w:t xml:space="preserve"> the following:</w:t>
      </w:r>
    </w:p>
    <w:p w14:paraId="6CBCAA82" w14:textId="77777777" w:rsidR="00C879C8" w:rsidRPr="002A501D" w:rsidRDefault="00C879C8" w:rsidP="00FB69A9">
      <w:pPr>
        <w:pStyle w:val="ListParagraph"/>
        <w:widowControl w:val="0"/>
        <w:numPr>
          <w:ilvl w:val="0"/>
          <w:numId w:val="92"/>
        </w:numPr>
        <w:ind w:left="720"/>
        <w:jc w:val="both"/>
        <w:rPr>
          <w:rFonts w:ascii="Times New Roman" w:hAnsi="Times New Roman"/>
        </w:rPr>
      </w:pPr>
      <w:r w:rsidRPr="002A501D">
        <w:rPr>
          <w:rFonts w:ascii="Times New Roman" w:hAnsi="Times New Roman"/>
        </w:rPr>
        <w:t>Tuberculosis Screening</w:t>
      </w:r>
    </w:p>
    <w:p w14:paraId="1CE635F0" w14:textId="77777777" w:rsidR="00C879C8" w:rsidRPr="002A501D" w:rsidRDefault="00C879C8" w:rsidP="00FB69A9">
      <w:pPr>
        <w:pStyle w:val="ListParagraph"/>
        <w:widowControl w:val="0"/>
        <w:numPr>
          <w:ilvl w:val="1"/>
          <w:numId w:val="92"/>
        </w:numPr>
        <w:ind w:left="1440"/>
        <w:jc w:val="both"/>
        <w:rPr>
          <w:rFonts w:ascii="Times New Roman" w:hAnsi="Times New Roman"/>
        </w:rPr>
      </w:pPr>
      <w:r w:rsidRPr="002A501D">
        <w:rPr>
          <w:rFonts w:ascii="Times New Roman" w:hAnsi="Times New Roman"/>
        </w:rPr>
        <w:t>Evidence of two negative Purified Protein Derivative Testing (PPD)</w:t>
      </w:r>
    </w:p>
    <w:p w14:paraId="46B003A4" w14:textId="77777777" w:rsidR="00C879C8" w:rsidRPr="002A501D" w:rsidRDefault="00C879C8" w:rsidP="00FB69A9">
      <w:pPr>
        <w:pStyle w:val="ListParagraph"/>
        <w:numPr>
          <w:ilvl w:val="2"/>
          <w:numId w:val="91"/>
        </w:numPr>
        <w:ind w:left="2160"/>
        <w:rPr>
          <w:rFonts w:ascii="Times New Roman" w:hAnsi="Times New Roman"/>
        </w:rPr>
      </w:pPr>
      <w:r w:rsidRPr="002A501D">
        <w:rPr>
          <w:rFonts w:ascii="Times New Roman" w:hAnsi="Times New Roman"/>
        </w:rPr>
        <w:t>The first must be within the 12 months prior to beginning at the College</w:t>
      </w:r>
    </w:p>
    <w:p w14:paraId="6988810B" w14:textId="77777777" w:rsidR="00C879C8" w:rsidRPr="002A501D" w:rsidRDefault="00C879C8" w:rsidP="00FB69A9">
      <w:pPr>
        <w:pStyle w:val="ListParagraph"/>
        <w:numPr>
          <w:ilvl w:val="2"/>
          <w:numId w:val="91"/>
        </w:numPr>
        <w:ind w:left="2160"/>
        <w:rPr>
          <w:rFonts w:ascii="Times New Roman" w:hAnsi="Times New Roman"/>
        </w:rPr>
      </w:pPr>
      <w:r w:rsidRPr="002A501D">
        <w:rPr>
          <w:rFonts w:ascii="Times New Roman" w:hAnsi="Times New Roman"/>
        </w:rPr>
        <w:t>The second must be within the 3 months prior to beginning at the College</w:t>
      </w:r>
    </w:p>
    <w:p w14:paraId="34CB745D" w14:textId="77777777" w:rsidR="00C879C8" w:rsidRPr="002A501D" w:rsidRDefault="00C879C8" w:rsidP="00FB69A9">
      <w:pPr>
        <w:pStyle w:val="ListParagraph"/>
        <w:numPr>
          <w:ilvl w:val="2"/>
          <w:numId w:val="91"/>
        </w:numPr>
        <w:ind w:left="2160"/>
        <w:rPr>
          <w:rFonts w:ascii="Times New Roman" w:hAnsi="Times New Roman"/>
        </w:rPr>
      </w:pPr>
      <w:r w:rsidRPr="002A501D">
        <w:rPr>
          <w:rFonts w:ascii="Times New Roman" w:hAnsi="Times New Roman"/>
        </w:rPr>
        <w:t>The PPD tests must be at least one week apart</w:t>
      </w:r>
    </w:p>
    <w:p w14:paraId="7C3BE6CD" w14:textId="77777777" w:rsidR="00C879C8" w:rsidRPr="002A501D" w:rsidRDefault="00C879C8" w:rsidP="00FB69A9">
      <w:pPr>
        <w:pStyle w:val="ListParagraph"/>
        <w:ind w:left="1440"/>
        <w:jc w:val="both"/>
        <w:rPr>
          <w:rFonts w:ascii="Times New Roman" w:hAnsi="Times New Roman"/>
        </w:rPr>
      </w:pPr>
      <w:r w:rsidRPr="002A501D">
        <w:rPr>
          <w:rFonts w:ascii="Times New Roman" w:hAnsi="Times New Roman"/>
        </w:rPr>
        <w:t>Or</w:t>
      </w:r>
    </w:p>
    <w:p w14:paraId="21125091" w14:textId="77777777" w:rsidR="00C879C8" w:rsidRPr="002A501D" w:rsidRDefault="00C879C8" w:rsidP="00FB69A9">
      <w:pPr>
        <w:pStyle w:val="ListParagraph"/>
        <w:widowControl w:val="0"/>
        <w:numPr>
          <w:ilvl w:val="1"/>
          <w:numId w:val="92"/>
        </w:numPr>
        <w:ind w:left="1440"/>
        <w:jc w:val="both"/>
        <w:rPr>
          <w:rFonts w:ascii="Times New Roman" w:hAnsi="Times New Roman"/>
        </w:rPr>
      </w:pPr>
      <w:r w:rsidRPr="002A501D">
        <w:rPr>
          <w:rFonts w:ascii="Times New Roman" w:hAnsi="Times New Roman"/>
        </w:rPr>
        <w:t>Evidence of a negative QuantiFERON gold blood test, within 3 months prior to College entrance date</w:t>
      </w:r>
    </w:p>
    <w:p w14:paraId="56A99B86" w14:textId="77777777" w:rsidR="00C879C8" w:rsidRPr="002A501D" w:rsidRDefault="00C879C8" w:rsidP="00FB69A9">
      <w:pPr>
        <w:pStyle w:val="ListParagraph"/>
        <w:widowControl w:val="0"/>
        <w:numPr>
          <w:ilvl w:val="1"/>
          <w:numId w:val="92"/>
        </w:numPr>
        <w:ind w:left="1440"/>
        <w:jc w:val="both"/>
        <w:rPr>
          <w:rFonts w:ascii="Times New Roman" w:hAnsi="Times New Roman"/>
        </w:rPr>
      </w:pPr>
      <w:r w:rsidRPr="002A501D">
        <w:rPr>
          <w:rFonts w:ascii="Times New Roman" w:hAnsi="Times New Roman"/>
        </w:rPr>
        <w:t>S</w:t>
      </w:r>
      <w:r w:rsidRPr="002A501D">
        <w:rPr>
          <w:rFonts w:ascii="Times New Roman" w:hAnsi="Times New Roman"/>
          <w:spacing w:val="-1"/>
        </w:rPr>
        <w:t>t</w:t>
      </w:r>
      <w:r w:rsidRPr="002A501D">
        <w:rPr>
          <w:rFonts w:ascii="Times New Roman" w:hAnsi="Times New Roman"/>
        </w:rPr>
        <w:t>ude</w:t>
      </w:r>
      <w:r w:rsidRPr="002A501D">
        <w:rPr>
          <w:rFonts w:ascii="Times New Roman" w:hAnsi="Times New Roman"/>
          <w:spacing w:val="-2"/>
        </w:rPr>
        <w:t>n</w:t>
      </w:r>
      <w:r w:rsidRPr="002A501D">
        <w:rPr>
          <w:rFonts w:ascii="Times New Roman" w:hAnsi="Times New Roman"/>
          <w:spacing w:val="1"/>
        </w:rPr>
        <w:t>t</w:t>
      </w:r>
      <w:r w:rsidRPr="002A501D">
        <w:rPr>
          <w:rFonts w:ascii="Times New Roman" w:hAnsi="Times New Roman"/>
        </w:rPr>
        <w:t>s</w:t>
      </w:r>
      <w:r w:rsidRPr="002A501D">
        <w:rPr>
          <w:rFonts w:ascii="Times New Roman" w:hAnsi="Times New Roman"/>
          <w:spacing w:val="1"/>
        </w:rPr>
        <w:t xml:space="preserve"> </w:t>
      </w:r>
      <w:r w:rsidRPr="002A501D">
        <w:rPr>
          <w:rFonts w:ascii="Times New Roman" w:hAnsi="Times New Roman"/>
          <w:spacing w:val="-1"/>
        </w:rPr>
        <w:t>wi</w:t>
      </w:r>
      <w:r w:rsidRPr="002A501D">
        <w:rPr>
          <w:rFonts w:ascii="Times New Roman" w:hAnsi="Times New Roman"/>
          <w:spacing w:val="1"/>
        </w:rPr>
        <w:t>t</w:t>
      </w:r>
      <w:r w:rsidRPr="002A501D">
        <w:rPr>
          <w:rFonts w:ascii="Times New Roman" w:hAnsi="Times New Roman"/>
        </w:rPr>
        <w:t>h</w:t>
      </w:r>
      <w:r w:rsidRPr="002A501D">
        <w:rPr>
          <w:rFonts w:ascii="Times New Roman" w:hAnsi="Times New Roman"/>
          <w:spacing w:val="-2"/>
        </w:rPr>
        <w:t xml:space="preserve"> </w:t>
      </w:r>
      <w:r w:rsidRPr="002A501D">
        <w:rPr>
          <w:rFonts w:ascii="Times New Roman" w:hAnsi="Times New Roman"/>
        </w:rPr>
        <w:t>a</w:t>
      </w:r>
      <w:r w:rsidRPr="002A501D">
        <w:rPr>
          <w:rFonts w:ascii="Times New Roman" w:hAnsi="Times New Roman"/>
          <w:spacing w:val="1"/>
        </w:rPr>
        <w:t xml:space="preserve"> </w:t>
      </w:r>
      <w:r w:rsidRPr="002A501D">
        <w:rPr>
          <w:rFonts w:ascii="Times New Roman" w:hAnsi="Times New Roman"/>
        </w:rPr>
        <w:t>po</w:t>
      </w:r>
      <w:r w:rsidRPr="002A501D">
        <w:rPr>
          <w:rFonts w:ascii="Times New Roman" w:hAnsi="Times New Roman"/>
          <w:spacing w:val="-2"/>
        </w:rPr>
        <w:t>s</w:t>
      </w:r>
      <w:r w:rsidRPr="002A501D">
        <w:rPr>
          <w:rFonts w:ascii="Times New Roman" w:hAnsi="Times New Roman"/>
          <w:spacing w:val="1"/>
        </w:rPr>
        <w:t>i</w:t>
      </w:r>
      <w:r w:rsidRPr="002A501D">
        <w:rPr>
          <w:rFonts w:ascii="Times New Roman" w:hAnsi="Times New Roman"/>
          <w:spacing w:val="-1"/>
        </w:rPr>
        <w:t>t</w:t>
      </w:r>
      <w:r w:rsidRPr="002A501D">
        <w:rPr>
          <w:rFonts w:ascii="Times New Roman" w:hAnsi="Times New Roman"/>
          <w:spacing w:val="1"/>
        </w:rPr>
        <w:t>i</w:t>
      </w:r>
      <w:r w:rsidRPr="002A501D">
        <w:rPr>
          <w:rFonts w:ascii="Times New Roman" w:hAnsi="Times New Roman"/>
          <w:spacing w:val="-2"/>
        </w:rPr>
        <w:t>v</w:t>
      </w:r>
      <w:r w:rsidRPr="002A501D">
        <w:rPr>
          <w:rFonts w:ascii="Times New Roman" w:hAnsi="Times New Roman"/>
        </w:rPr>
        <w:t>e</w:t>
      </w:r>
      <w:r w:rsidRPr="002A501D">
        <w:rPr>
          <w:rFonts w:ascii="Times New Roman" w:hAnsi="Times New Roman"/>
          <w:spacing w:val="1"/>
        </w:rPr>
        <w:t xml:space="preserve"> </w:t>
      </w:r>
      <w:r w:rsidRPr="002A501D">
        <w:rPr>
          <w:rFonts w:ascii="Times New Roman" w:hAnsi="Times New Roman"/>
        </w:rPr>
        <w:t>PPD</w:t>
      </w:r>
      <w:r w:rsidRPr="002A501D">
        <w:rPr>
          <w:rFonts w:ascii="Times New Roman" w:hAnsi="Times New Roman"/>
          <w:spacing w:val="-2"/>
        </w:rPr>
        <w:t xml:space="preserve"> </w:t>
      </w:r>
      <w:r w:rsidRPr="002A501D">
        <w:rPr>
          <w:rFonts w:ascii="Times New Roman" w:hAnsi="Times New Roman"/>
        </w:rPr>
        <w:t>test or positive QuantiFERON gold</w:t>
      </w:r>
      <w:r w:rsidRPr="002A501D">
        <w:rPr>
          <w:rFonts w:ascii="Times New Roman" w:hAnsi="Times New Roman"/>
          <w:spacing w:val="1"/>
        </w:rPr>
        <w:t xml:space="preserve"> </w:t>
      </w:r>
      <w:r w:rsidRPr="002A501D">
        <w:rPr>
          <w:rFonts w:ascii="Times New Roman" w:hAnsi="Times New Roman"/>
          <w:spacing w:val="-4"/>
        </w:rPr>
        <w:t>w</w:t>
      </w:r>
      <w:r w:rsidRPr="002A501D">
        <w:rPr>
          <w:rFonts w:ascii="Times New Roman" w:hAnsi="Times New Roman"/>
          <w:spacing w:val="-1"/>
        </w:rPr>
        <w:t>i</w:t>
      </w:r>
      <w:r w:rsidRPr="002A501D">
        <w:rPr>
          <w:rFonts w:ascii="Times New Roman" w:hAnsi="Times New Roman"/>
          <w:spacing w:val="1"/>
        </w:rPr>
        <w:t>l</w:t>
      </w:r>
      <w:r w:rsidRPr="002A501D">
        <w:rPr>
          <w:rFonts w:ascii="Times New Roman" w:hAnsi="Times New Roman"/>
        </w:rPr>
        <w:t>l</w:t>
      </w:r>
      <w:r w:rsidRPr="002A501D">
        <w:rPr>
          <w:rFonts w:ascii="Times New Roman" w:hAnsi="Times New Roman"/>
          <w:spacing w:val="1"/>
        </w:rPr>
        <w:t xml:space="preserve"> </w:t>
      </w:r>
      <w:r w:rsidRPr="002A501D">
        <w:rPr>
          <w:rFonts w:ascii="Times New Roman" w:hAnsi="Times New Roman"/>
          <w:spacing w:val="-2"/>
        </w:rPr>
        <w:t>b</w:t>
      </w:r>
      <w:r w:rsidRPr="002A501D">
        <w:rPr>
          <w:rFonts w:ascii="Times New Roman" w:hAnsi="Times New Roman"/>
        </w:rPr>
        <w:t>e</w:t>
      </w:r>
      <w:r w:rsidRPr="002A501D">
        <w:rPr>
          <w:rFonts w:ascii="Times New Roman" w:hAnsi="Times New Roman"/>
          <w:spacing w:val="-1"/>
        </w:rPr>
        <w:t xml:space="preserve"> </w:t>
      </w:r>
      <w:r w:rsidRPr="002A501D">
        <w:rPr>
          <w:rFonts w:ascii="Times New Roman" w:hAnsi="Times New Roman"/>
          <w:spacing w:val="1"/>
        </w:rPr>
        <w:t>r</w:t>
      </w:r>
      <w:r w:rsidRPr="002A501D">
        <w:rPr>
          <w:rFonts w:ascii="Times New Roman" w:hAnsi="Times New Roman"/>
          <w:spacing w:val="-2"/>
        </w:rPr>
        <w:t>e</w:t>
      </w:r>
      <w:r w:rsidRPr="002A501D">
        <w:rPr>
          <w:rFonts w:ascii="Times New Roman" w:hAnsi="Times New Roman"/>
        </w:rPr>
        <w:t>qu</w:t>
      </w:r>
      <w:r w:rsidRPr="002A501D">
        <w:rPr>
          <w:rFonts w:ascii="Times New Roman" w:hAnsi="Times New Roman"/>
          <w:spacing w:val="-1"/>
        </w:rPr>
        <w:t>i</w:t>
      </w:r>
      <w:r w:rsidRPr="002A501D">
        <w:rPr>
          <w:rFonts w:ascii="Times New Roman" w:hAnsi="Times New Roman"/>
          <w:spacing w:val="1"/>
        </w:rPr>
        <w:t>r</w:t>
      </w:r>
      <w:r w:rsidRPr="002A501D">
        <w:rPr>
          <w:rFonts w:ascii="Times New Roman" w:hAnsi="Times New Roman"/>
        </w:rPr>
        <w:t>ed</w:t>
      </w:r>
      <w:r w:rsidRPr="002A501D">
        <w:rPr>
          <w:rFonts w:ascii="Times New Roman" w:hAnsi="Times New Roman"/>
          <w:spacing w:val="-2"/>
        </w:rPr>
        <w:t xml:space="preserve"> </w:t>
      </w:r>
      <w:r w:rsidRPr="002A501D">
        <w:rPr>
          <w:rFonts w:ascii="Times New Roman" w:hAnsi="Times New Roman"/>
          <w:spacing w:val="1"/>
        </w:rPr>
        <w:t>t</w:t>
      </w:r>
      <w:r w:rsidRPr="002A501D">
        <w:rPr>
          <w:rFonts w:ascii="Times New Roman" w:hAnsi="Times New Roman"/>
        </w:rPr>
        <w:t xml:space="preserve">o </w:t>
      </w:r>
      <w:r w:rsidRPr="002A501D">
        <w:rPr>
          <w:rFonts w:ascii="Times New Roman" w:hAnsi="Times New Roman"/>
          <w:spacing w:val="-2"/>
        </w:rPr>
        <w:t>h</w:t>
      </w:r>
      <w:r w:rsidRPr="002A501D">
        <w:rPr>
          <w:rFonts w:ascii="Times New Roman" w:hAnsi="Times New Roman"/>
        </w:rPr>
        <w:t>a</w:t>
      </w:r>
      <w:r w:rsidRPr="002A501D">
        <w:rPr>
          <w:rFonts w:ascii="Times New Roman" w:hAnsi="Times New Roman"/>
          <w:spacing w:val="-2"/>
        </w:rPr>
        <w:t>v</w:t>
      </w:r>
      <w:r w:rsidRPr="002A501D">
        <w:rPr>
          <w:rFonts w:ascii="Times New Roman" w:hAnsi="Times New Roman"/>
        </w:rPr>
        <w:t>e</w:t>
      </w:r>
      <w:r w:rsidRPr="002A501D">
        <w:rPr>
          <w:rFonts w:ascii="Times New Roman" w:hAnsi="Times New Roman"/>
          <w:spacing w:val="1"/>
        </w:rPr>
        <w:t xml:space="preserve"> </w:t>
      </w:r>
      <w:r w:rsidRPr="002A501D">
        <w:rPr>
          <w:rFonts w:ascii="Times New Roman" w:hAnsi="Times New Roman"/>
        </w:rPr>
        <w:t>a clear che</w:t>
      </w:r>
      <w:r w:rsidRPr="002A501D">
        <w:rPr>
          <w:rFonts w:ascii="Times New Roman" w:hAnsi="Times New Roman"/>
          <w:spacing w:val="-2"/>
        </w:rPr>
        <w:t>s</w:t>
      </w:r>
      <w:r w:rsidRPr="002A501D">
        <w:rPr>
          <w:rFonts w:ascii="Times New Roman" w:hAnsi="Times New Roman"/>
        </w:rPr>
        <w:t>t</w:t>
      </w:r>
      <w:r w:rsidRPr="002A501D">
        <w:rPr>
          <w:rFonts w:ascii="Times New Roman" w:hAnsi="Times New Roman"/>
          <w:spacing w:val="1"/>
        </w:rPr>
        <w:t xml:space="preserve"> </w:t>
      </w:r>
      <w:r w:rsidRPr="002A501D">
        <w:rPr>
          <w:rFonts w:ascii="Times New Roman" w:hAnsi="Times New Roman"/>
        </w:rPr>
        <w:t>x</w:t>
      </w:r>
      <w:r w:rsidRPr="002A501D">
        <w:rPr>
          <w:rFonts w:ascii="Times New Roman" w:hAnsi="Times New Roman"/>
          <w:spacing w:val="-4"/>
        </w:rPr>
        <w:t>-</w:t>
      </w:r>
      <w:r w:rsidRPr="002A501D">
        <w:rPr>
          <w:rFonts w:ascii="Times New Roman" w:hAnsi="Times New Roman"/>
          <w:spacing w:val="1"/>
        </w:rPr>
        <w:t>r</w:t>
      </w:r>
      <w:r w:rsidRPr="002A501D">
        <w:rPr>
          <w:rFonts w:ascii="Times New Roman" w:hAnsi="Times New Roman"/>
        </w:rPr>
        <w:t>ay</w:t>
      </w:r>
      <w:r w:rsidRPr="002A501D">
        <w:rPr>
          <w:rFonts w:ascii="Times New Roman" w:hAnsi="Times New Roman"/>
          <w:spacing w:val="-2"/>
        </w:rPr>
        <w:t xml:space="preserve"> </w:t>
      </w:r>
      <w:r w:rsidRPr="002A501D">
        <w:rPr>
          <w:rFonts w:ascii="Times New Roman" w:hAnsi="Times New Roman"/>
        </w:rPr>
        <w:t>and</w:t>
      </w:r>
      <w:r w:rsidRPr="002A501D">
        <w:rPr>
          <w:rFonts w:ascii="Times New Roman" w:hAnsi="Times New Roman"/>
          <w:spacing w:val="1"/>
        </w:rPr>
        <w:t xml:space="preserve"> </w:t>
      </w:r>
      <w:r w:rsidRPr="002A501D">
        <w:rPr>
          <w:rFonts w:ascii="Times New Roman" w:hAnsi="Times New Roman"/>
        </w:rPr>
        <w:t>show</w:t>
      </w:r>
      <w:r w:rsidRPr="002A501D">
        <w:rPr>
          <w:rFonts w:ascii="Times New Roman" w:hAnsi="Times New Roman"/>
          <w:spacing w:val="-2"/>
        </w:rPr>
        <w:t xml:space="preserve"> </w:t>
      </w:r>
      <w:r w:rsidRPr="002A501D">
        <w:rPr>
          <w:rFonts w:ascii="Times New Roman" w:hAnsi="Times New Roman"/>
        </w:rPr>
        <w:t>s</w:t>
      </w:r>
      <w:r w:rsidRPr="002A501D">
        <w:rPr>
          <w:rFonts w:ascii="Times New Roman" w:hAnsi="Times New Roman"/>
          <w:spacing w:val="-2"/>
        </w:rPr>
        <w:t>a</w:t>
      </w:r>
      <w:r w:rsidRPr="002A501D">
        <w:rPr>
          <w:rFonts w:ascii="Times New Roman" w:hAnsi="Times New Roman"/>
          <w:spacing w:val="1"/>
        </w:rPr>
        <w:t>t</w:t>
      </w:r>
      <w:r w:rsidRPr="002A501D">
        <w:rPr>
          <w:rFonts w:ascii="Times New Roman" w:hAnsi="Times New Roman"/>
          <w:spacing w:val="-1"/>
        </w:rPr>
        <w:t>i</w:t>
      </w:r>
      <w:r w:rsidRPr="002A501D">
        <w:rPr>
          <w:rFonts w:ascii="Times New Roman" w:hAnsi="Times New Roman"/>
        </w:rPr>
        <w:t>s</w:t>
      </w:r>
      <w:r w:rsidRPr="002A501D">
        <w:rPr>
          <w:rFonts w:ascii="Times New Roman" w:hAnsi="Times New Roman"/>
          <w:spacing w:val="-2"/>
        </w:rPr>
        <w:t>f</w:t>
      </w:r>
      <w:r w:rsidRPr="002A501D">
        <w:rPr>
          <w:rFonts w:ascii="Times New Roman" w:hAnsi="Times New Roman"/>
        </w:rPr>
        <w:t>ac</w:t>
      </w:r>
      <w:r w:rsidRPr="002A501D">
        <w:rPr>
          <w:rFonts w:ascii="Times New Roman" w:hAnsi="Times New Roman"/>
          <w:spacing w:val="1"/>
        </w:rPr>
        <w:t>t</w:t>
      </w:r>
      <w:r w:rsidRPr="002A501D">
        <w:rPr>
          <w:rFonts w:ascii="Times New Roman" w:hAnsi="Times New Roman"/>
          <w:spacing w:val="-2"/>
        </w:rPr>
        <w:t>o</w:t>
      </w:r>
      <w:r w:rsidRPr="002A501D">
        <w:rPr>
          <w:rFonts w:ascii="Times New Roman" w:hAnsi="Times New Roman"/>
          <w:spacing w:val="1"/>
        </w:rPr>
        <w:t>r</w:t>
      </w:r>
      <w:r w:rsidRPr="002A501D">
        <w:rPr>
          <w:rFonts w:ascii="Times New Roman" w:hAnsi="Times New Roman"/>
        </w:rPr>
        <w:t>y</w:t>
      </w:r>
      <w:r w:rsidRPr="002A501D">
        <w:rPr>
          <w:rFonts w:ascii="Times New Roman" w:hAnsi="Times New Roman"/>
          <w:spacing w:val="-2"/>
        </w:rPr>
        <w:t xml:space="preserve"> ev</w:t>
      </w:r>
      <w:r w:rsidRPr="002A501D">
        <w:rPr>
          <w:rFonts w:ascii="Times New Roman" w:hAnsi="Times New Roman"/>
          <w:spacing w:val="1"/>
        </w:rPr>
        <w:t>i</w:t>
      </w:r>
      <w:r w:rsidRPr="002A501D">
        <w:rPr>
          <w:rFonts w:ascii="Times New Roman" w:hAnsi="Times New Roman"/>
        </w:rPr>
        <w:t>dence</w:t>
      </w:r>
      <w:r w:rsidRPr="002A501D">
        <w:rPr>
          <w:rFonts w:ascii="Times New Roman" w:hAnsi="Times New Roman"/>
          <w:spacing w:val="1"/>
        </w:rPr>
        <w:t xml:space="preserve"> </w:t>
      </w:r>
      <w:r w:rsidRPr="002A501D">
        <w:rPr>
          <w:rFonts w:ascii="Times New Roman" w:hAnsi="Times New Roman"/>
          <w:spacing w:val="-2"/>
        </w:rPr>
        <w:t>o</w:t>
      </w:r>
      <w:r w:rsidRPr="002A501D">
        <w:rPr>
          <w:rFonts w:ascii="Times New Roman" w:hAnsi="Times New Roman"/>
        </w:rPr>
        <w:t>f</w:t>
      </w:r>
      <w:r w:rsidRPr="002A501D">
        <w:rPr>
          <w:rFonts w:ascii="Times New Roman" w:hAnsi="Times New Roman"/>
          <w:spacing w:val="1"/>
        </w:rPr>
        <w:t xml:space="preserve"> f</w:t>
      </w:r>
      <w:r w:rsidRPr="002A501D">
        <w:rPr>
          <w:rFonts w:ascii="Times New Roman" w:hAnsi="Times New Roman"/>
          <w:spacing w:val="-2"/>
        </w:rPr>
        <w:t>o</w:t>
      </w:r>
      <w:r w:rsidRPr="002A501D">
        <w:rPr>
          <w:rFonts w:ascii="Times New Roman" w:hAnsi="Times New Roman"/>
          <w:spacing w:val="1"/>
        </w:rPr>
        <w:t>l</w:t>
      </w:r>
      <w:r w:rsidRPr="002A501D">
        <w:rPr>
          <w:rFonts w:ascii="Times New Roman" w:hAnsi="Times New Roman"/>
          <w:spacing w:val="-1"/>
        </w:rPr>
        <w:t>l</w:t>
      </w:r>
      <w:r w:rsidRPr="002A501D">
        <w:rPr>
          <w:rFonts w:ascii="Times New Roman" w:hAnsi="Times New Roman"/>
        </w:rPr>
        <w:t>o</w:t>
      </w:r>
      <w:r w:rsidRPr="002A501D">
        <w:rPr>
          <w:rFonts w:ascii="Times New Roman" w:hAnsi="Times New Roman"/>
          <w:spacing w:val="-2"/>
        </w:rPr>
        <w:t>w</w:t>
      </w:r>
      <w:r w:rsidRPr="002A501D">
        <w:rPr>
          <w:rFonts w:ascii="Times New Roman" w:hAnsi="Times New Roman"/>
          <w:spacing w:val="-4"/>
        </w:rPr>
        <w:t>-</w:t>
      </w:r>
      <w:r w:rsidRPr="002A501D">
        <w:rPr>
          <w:rFonts w:ascii="Times New Roman" w:hAnsi="Times New Roman"/>
        </w:rPr>
        <w:t>up</w:t>
      </w:r>
      <w:r w:rsidRPr="002A501D">
        <w:rPr>
          <w:rFonts w:ascii="Times New Roman" w:hAnsi="Times New Roman"/>
          <w:spacing w:val="1"/>
        </w:rPr>
        <w:t xml:space="preserve"> </w:t>
      </w:r>
      <w:r w:rsidRPr="002A501D">
        <w:rPr>
          <w:rFonts w:ascii="Times New Roman" w:hAnsi="Times New Roman"/>
        </w:rPr>
        <w:t>h</w:t>
      </w:r>
      <w:r w:rsidRPr="002A501D">
        <w:rPr>
          <w:rFonts w:ascii="Times New Roman" w:hAnsi="Times New Roman"/>
          <w:spacing w:val="-1"/>
        </w:rPr>
        <w:t>e</w:t>
      </w:r>
      <w:r w:rsidRPr="002A501D">
        <w:rPr>
          <w:rFonts w:ascii="Times New Roman" w:hAnsi="Times New Roman"/>
        </w:rPr>
        <w:t>a</w:t>
      </w:r>
      <w:r w:rsidRPr="002A501D">
        <w:rPr>
          <w:rFonts w:ascii="Times New Roman" w:hAnsi="Times New Roman"/>
          <w:spacing w:val="1"/>
        </w:rPr>
        <w:t>lt</w:t>
      </w:r>
      <w:r w:rsidRPr="002A501D">
        <w:rPr>
          <w:rFonts w:ascii="Times New Roman" w:hAnsi="Times New Roman"/>
        </w:rPr>
        <w:t>h</w:t>
      </w:r>
      <w:r w:rsidRPr="002A501D">
        <w:rPr>
          <w:rFonts w:ascii="Times New Roman" w:hAnsi="Times New Roman"/>
          <w:spacing w:val="-2"/>
        </w:rPr>
        <w:t xml:space="preserve"> </w:t>
      </w:r>
      <w:r w:rsidRPr="002A501D">
        <w:rPr>
          <w:rFonts w:ascii="Times New Roman" w:hAnsi="Times New Roman"/>
        </w:rPr>
        <w:t>ca</w:t>
      </w:r>
      <w:r w:rsidRPr="002A501D">
        <w:rPr>
          <w:rFonts w:ascii="Times New Roman" w:hAnsi="Times New Roman"/>
          <w:spacing w:val="1"/>
        </w:rPr>
        <w:t>r</w:t>
      </w:r>
      <w:r w:rsidRPr="002A501D">
        <w:rPr>
          <w:rFonts w:ascii="Times New Roman" w:hAnsi="Times New Roman"/>
          <w:spacing w:val="-2"/>
        </w:rPr>
        <w:t>e</w:t>
      </w:r>
      <w:r w:rsidRPr="002A501D">
        <w:rPr>
          <w:rFonts w:ascii="Times New Roman" w:hAnsi="Times New Roman"/>
        </w:rPr>
        <w:t xml:space="preserve"> with the Onondaga County Health Department Chest Clinic.</w:t>
      </w:r>
      <w:r w:rsidRPr="002A501D">
        <w:rPr>
          <w:rFonts w:ascii="Times New Roman" w:hAnsi="Times New Roman"/>
          <w:spacing w:val="1"/>
        </w:rPr>
        <w:t xml:space="preserve"> </w:t>
      </w:r>
      <w:r w:rsidRPr="002A501D">
        <w:rPr>
          <w:rFonts w:ascii="Times New Roman" w:hAnsi="Times New Roman"/>
        </w:rPr>
        <w:t>A</w:t>
      </w:r>
      <w:r w:rsidRPr="002A501D">
        <w:rPr>
          <w:rFonts w:ascii="Times New Roman" w:hAnsi="Times New Roman"/>
          <w:spacing w:val="-4"/>
        </w:rPr>
        <w:t xml:space="preserve"> </w:t>
      </w:r>
      <w:r w:rsidRPr="002A501D">
        <w:rPr>
          <w:rFonts w:ascii="Times New Roman" w:hAnsi="Times New Roman"/>
          <w:spacing w:val="2"/>
        </w:rPr>
        <w:t>T</w:t>
      </w:r>
      <w:r w:rsidRPr="002A501D">
        <w:rPr>
          <w:rFonts w:ascii="Times New Roman" w:hAnsi="Times New Roman"/>
        </w:rPr>
        <w:t>B</w:t>
      </w:r>
      <w:r w:rsidRPr="002A501D">
        <w:rPr>
          <w:rFonts w:ascii="Times New Roman" w:hAnsi="Times New Roman"/>
          <w:spacing w:val="-1"/>
        </w:rPr>
        <w:t xml:space="preserve"> </w:t>
      </w:r>
      <w:r w:rsidRPr="002A501D">
        <w:rPr>
          <w:rFonts w:ascii="Times New Roman" w:hAnsi="Times New Roman"/>
        </w:rPr>
        <w:t>s</w:t>
      </w:r>
      <w:r w:rsidRPr="002A501D">
        <w:rPr>
          <w:rFonts w:ascii="Times New Roman" w:hAnsi="Times New Roman"/>
          <w:spacing w:val="-2"/>
        </w:rPr>
        <w:t>c</w:t>
      </w:r>
      <w:r w:rsidRPr="002A501D">
        <w:rPr>
          <w:rFonts w:ascii="Times New Roman" w:hAnsi="Times New Roman"/>
          <w:spacing w:val="1"/>
        </w:rPr>
        <w:t>r</w:t>
      </w:r>
      <w:r w:rsidRPr="002A501D">
        <w:rPr>
          <w:rFonts w:ascii="Times New Roman" w:hAnsi="Times New Roman"/>
        </w:rPr>
        <w:t>ee</w:t>
      </w:r>
      <w:r w:rsidRPr="002A501D">
        <w:rPr>
          <w:rFonts w:ascii="Times New Roman" w:hAnsi="Times New Roman"/>
          <w:spacing w:val="-2"/>
        </w:rPr>
        <w:t>n</w:t>
      </w:r>
      <w:r w:rsidRPr="002A501D">
        <w:rPr>
          <w:rFonts w:ascii="Times New Roman" w:hAnsi="Times New Roman"/>
          <w:spacing w:val="1"/>
        </w:rPr>
        <w:t>i</w:t>
      </w:r>
      <w:r w:rsidRPr="002A501D">
        <w:rPr>
          <w:rFonts w:ascii="Times New Roman" w:hAnsi="Times New Roman"/>
        </w:rPr>
        <w:t xml:space="preserve">ng </w:t>
      </w:r>
      <w:r w:rsidRPr="002A501D">
        <w:rPr>
          <w:rFonts w:ascii="Times New Roman" w:hAnsi="Times New Roman"/>
          <w:spacing w:val="1"/>
        </w:rPr>
        <w:t>f</w:t>
      </w:r>
      <w:r w:rsidRPr="002A501D">
        <w:rPr>
          <w:rFonts w:ascii="Times New Roman" w:hAnsi="Times New Roman"/>
        </w:rPr>
        <w:t>o</w:t>
      </w:r>
      <w:r w:rsidRPr="002A501D">
        <w:rPr>
          <w:rFonts w:ascii="Times New Roman" w:hAnsi="Times New Roman"/>
          <w:spacing w:val="1"/>
        </w:rPr>
        <w:t>r</w:t>
      </w:r>
      <w:r w:rsidRPr="002A501D">
        <w:rPr>
          <w:rFonts w:ascii="Times New Roman" w:hAnsi="Times New Roman"/>
        </w:rPr>
        <w:t>m</w:t>
      </w:r>
      <w:r w:rsidRPr="002A501D">
        <w:rPr>
          <w:rFonts w:ascii="Times New Roman" w:hAnsi="Times New Roman"/>
          <w:spacing w:val="-4"/>
        </w:rPr>
        <w:t xml:space="preserve"> m</w:t>
      </w:r>
      <w:r w:rsidRPr="002A501D">
        <w:rPr>
          <w:rFonts w:ascii="Times New Roman" w:hAnsi="Times New Roman"/>
        </w:rPr>
        <w:t>ust</w:t>
      </w:r>
      <w:r w:rsidRPr="002A501D">
        <w:rPr>
          <w:rFonts w:ascii="Times New Roman" w:hAnsi="Times New Roman"/>
          <w:spacing w:val="1"/>
        </w:rPr>
        <w:t xml:space="preserve"> </w:t>
      </w:r>
      <w:r w:rsidRPr="002A501D">
        <w:rPr>
          <w:rFonts w:ascii="Times New Roman" w:hAnsi="Times New Roman"/>
        </w:rPr>
        <w:t>be</w:t>
      </w:r>
      <w:r w:rsidRPr="002A501D">
        <w:rPr>
          <w:rFonts w:ascii="Times New Roman" w:hAnsi="Times New Roman"/>
          <w:spacing w:val="1"/>
        </w:rPr>
        <w:t xml:space="preserve"> </w:t>
      </w:r>
      <w:r w:rsidRPr="002A501D">
        <w:rPr>
          <w:rFonts w:ascii="Times New Roman" w:hAnsi="Times New Roman"/>
        </w:rPr>
        <w:t>co</w:t>
      </w:r>
      <w:r w:rsidRPr="002A501D">
        <w:rPr>
          <w:rFonts w:ascii="Times New Roman" w:hAnsi="Times New Roman"/>
          <w:spacing w:val="-4"/>
        </w:rPr>
        <w:t>m</w:t>
      </w:r>
      <w:r w:rsidRPr="002A501D">
        <w:rPr>
          <w:rFonts w:ascii="Times New Roman" w:hAnsi="Times New Roman"/>
        </w:rPr>
        <w:t>p</w:t>
      </w:r>
      <w:r w:rsidRPr="002A501D">
        <w:rPr>
          <w:rFonts w:ascii="Times New Roman" w:hAnsi="Times New Roman"/>
          <w:spacing w:val="1"/>
        </w:rPr>
        <w:t>l</w:t>
      </w:r>
      <w:r w:rsidRPr="002A501D">
        <w:rPr>
          <w:rFonts w:ascii="Times New Roman" w:hAnsi="Times New Roman"/>
        </w:rPr>
        <w:t>e</w:t>
      </w:r>
      <w:r w:rsidRPr="002A501D">
        <w:rPr>
          <w:rFonts w:ascii="Times New Roman" w:hAnsi="Times New Roman"/>
          <w:spacing w:val="1"/>
        </w:rPr>
        <w:t>t</w:t>
      </w:r>
      <w:r w:rsidRPr="002A501D">
        <w:rPr>
          <w:rFonts w:ascii="Times New Roman" w:hAnsi="Times New Roman"/>
        </w:rPr>
        <w:t>ed</w:t>
      </w:r>
      <w:r w:rsidRPr="002A501D">
        <w:rPr>
          <w:rFonts w:ascii="Times New Roman" w:hAnsi="Times New Roman"/>
          <w:spacing w:val="-2"/>
        </w:rPr>
        <w:t xml:space="preserve"> </w:t>
      </w:r>
      <w:r w:rsidRPr="002A501D">
        <w:rPr>
          <w:rFonts w:ascii="Times New Roman" w:hAnsi="Times New Roman"/>
        </w:rPr>
        <w:t>a</w:t>
      </w:r>
      <w:r w:rsidRPr="002A501D">
        <w:rPr>
          <w:rFonts w:ascii="Times New Roman" w:hAnsi="Times New Roman"/>
          <w:spacing w:val="-2"/>
        </w:rPr>
        <w:t>n</w:t>
      </w:r>
      <w:r w:rsidRPr="002A501D">
        <w:rPr>
          <w:rFonts w:ascii="Times New Roman" w:hAnsi="Times New Roman"/>
        </w:rPr>
        <w:t>nua</w:t>
      </w:r>
      <w:r w:rsidRPr="002A501D">
        <w:rPr>
          <w:rFonts w:ascii="Times New Roman" w:hAnsi="Times New Roman"/>
          <w:spacing w:val="-1"/>
        </w:rPr>
        <w:t>l</w:t>
      </w:r>
      <w:r w:rsidRPr="002A501D">
        <w:rPr>
          <w:rFonts w:ascii="Times New Roman" w:hAnsi="Times New Roman"/>
          <w:spacing w:val="1"/>
        </w:rPr>
        <w:t>l</w:t>
      </w:r>
      <w:r w:rsidRPr="002A501D">
        <w:rPr>
          <w:rFonts w:ascii="Times New Roman" w:hAnsi="Times New Roman"/>
        </w:rPr>
        <w:t>y</w:t>
      </w:r>
      <w:r w:rsidRPr="002A501D">
        <w:rPr>
          <w:rFonts w:ascii="Times New Roman" w:hAnsi="Times New Roman"/>
          <w:spacing w:val="-2"/>
        </w:rPr>
        <w:t xml:space="preserve"> </w:t>
      </w:r>
      <w:r w:rsidRPr="002A501D">
        <w:rPr>
          <w:rFonts w:ascii="Times New Roman" w:hAnsi="Times New Roman"/>
          <w:spacing w:val="1"/>
        </w:rPr>
        <w:t>f</w:t>
      </w:r>
      <w:r w:rsidRPr="002A501D">
        <w:rPr>
          <w:rFonts w:ascii="Times New Roman" w:hAnsi="Times New Roman"/>
        </w:rPr>
        <w:t>or</w:t>
      </w:r>
      <w:r w:rsidRPr="002A501D">
        <w:rPr>
          <w:rFonts w:ascii="Times New Roman" w:hAnsi="Times New Roman"/>
          <w:spacing w:val="-1"/>
        </w:rPr>
        <w:t xml:space="preserve"> </w:t>
      </w:r>
      <w:r w:rsidRPr="002A501D">
        <w:rPr>
          <w:rFonts w:ascii="Times New Roman" w:hAnsi="Times New Roman"/>
          <w:spacing w:val="1"/>
        </w:rPr>
        <w:t>t</w:t>
      </w:r>
      <w:r w:rsidRPr="002A501D">
        <w:rPr>
          <w:rFonts w:ascii="Times New Roman" w:hAnsi="Times New Roman"/>
        </w:rPr>
        <w:t>ho</w:t>
      </w:r>
      <w:r w:rsidRPr="002A501D">
        <w:rPr>
          <w:rFonts w:ascii="Times New Roman" w:hAnsi="Times New Roman"/>
          <w:spacing w:val="-2"/>
        </w:rPr>
        <w:t>s</w:t>
      </w:r>
      <w:r w:rsidRPr="002A501D">
        <w:rPr>
          <w:rFonts w:ascii="Times New Roman" w:hAnsi="Times New Roman"/>
        </w:rPr>
        <w:t>e</w:t>
      </w:r>
      <w:r w:rsidRPr="002A501D">
        <w:rPr>
          <w:rFonts w:ascii="Times New Roman" w:hAnsi="Times New Roman"/>
          <w:spacing w:val="1"/>
        </w:rPr>
        <w:t xml:space="preserve"> </w:t>
      </w:r>
      <w:r w:rsidRPr="002A501D">
        <w:rPr>
          <w:rFonts w:ascii="Times New Roman" w:hAnsi="Times New Roman"/>
          <w:spacing w:val="-1"/>
        </w:rPr>
        <w:t>wi</w:t>
      </w:r>
      <w:r w:rsidRPr="002A501D">
        <w:rPr>
          <w:rFonts w:ascii="Times New Roman" w:hAnsi="Times New Roman"/>
          <w:spacing w:val="1"/>
        </w:rPr>
        <w:t>t</w:t>
      </w:r>
      <w:r w:rsidRPr="002A501D">
        <w:rPr>
          <w:rFonts w:ascii="Times New Roman" w:hAnsi="Times New Roman"/>
        </w:rPr>
        <w:t>h a</w:t>
      </w:r>
      <w:r w:rsidRPr="002A501D">
        <w:rPr>
          <w:rFonts w:ascii="Times New Roman" w:hAnsi="Times New Roman"/>
          <w:spacing w:val="1"/>
        </w:rPr>
        <w:t xml:space="preserve"> </w:t>
      </w:r>
      <w:r w:rsidRPr="002A501D">
        <w:rPr>
          <w:rFonts w:ascii="Times New Roman" w:hAnsi="Times New Roman"/>
          <w:spacing w:val="-2"/>
        </w:rPr>
        <w:t>p</w:t>
      </w:r>
      <w:r w:rsidRPr="002A501D">
        <w:rPr>
          <w:rFonts w:ascii="Times New Roman" w:hAnsi="Times New Roman"/>
        </w:rPr>
        <w:t>os</w:t>
      </w:r>
      <w:r w:rsidRPr="002A501D">
        <w:rPr>
          <w:rFonts w:ascii="Times New Roman" w:hAnsi="Times New Roman"/>
          <w:spacing w:val="-1"/>
        </w:rPr>
        <w:t>i</w:t>
      </w:r>
      <w:r w:rsidRPr="002A501D">
        <w:rPr>
          <w:rFonts w:ascii="Times New Roman" w:hAnsi="Times New Roman"/>
          <w:spacing w:val="1"/>
        </w:rPr>
        <w:t>ti</w:t>
      </w:r>
      <w:r w:rsidRPr="002A501D">
        <w:rPr>
          <w:rFonts w:ascii="Times New Roman" w:hAnsi="Times New Roman"/>
          <w:spacing w:val="-2"/>
        </w:rPr>
        <w:t>v</w:t>
      </w:r>
      <w:r w:rsidRPr="002A501D">
        <w:rPr>
          <w:rFonts w:ascii="Times New Roman" w:hAnsi="Times New Roman"/>
        </w:rPr>
        <w:t>e</w:t>
      </w:r>
      <w:r w:rsidRPr="002A501D">
        <w:rPr>
          <w:rFonts w:ascii="Times New Roman" w:hAnsi="Times New Roman"/>
          <w:spacing w:val="1"/>
        </w:rPr>
        <w:t xml:space="preserve"> </w:t>
      </w:r>
      <w:r w:rsidRPr="002A501D">
        <w:rPr>
          <w:rFonts w:ascii="Times New Roman" w:hAnsi="Times New Roman"/>
        </w:rPr>
        <w:t>PPD or positive QuantiFERON gold</w:t>
      </w:r>
    </w:p>
    <w:p w14:paraId="43C03D25" w14:textId="77777777" w:rsidR="00C879C8" w:rsidRPr="002A501D" w:rsidRDefault="00C879C8" w:rsidP="00FB69A9">
      <w:pPr>
        <w:pStyle w:val="ListParagraph"/>
        <w:widowControl w:val="0"/>
        <w:numPr>
          <w:ilvl w:val="1"/>
          <w:numId w:val="92"/>
        </w:numPr>
        <w:ind w:left="1440"/>
        <w:jc w:val="both"/>
        <w:rPr>
          <w:rFonts w:ascii="Times New Roman" w:hAnsi="Times New Roman"/>
        </w:rPr>
      </w:pPr>
      <w:r w:rsidRPr="002A501D">
        <w:rPr>
          <w:rFonts w:ascii="Times New Roman" w:hAnsi="Times New Roman"/>
        </w:rPr>
        <w:t>Students will be required to have an annual TB screening</w:t>
      </w:r>
    </w:p>
    <w:p w14:paraId="40F689A3" w14:textId="77777777" w:rsidR="00C879C8" w:rsidRPr="002A501D" w:rsidRDefault="00C879C8" w:rsidP="00FB69A9">
      <w:pPr>
        <w:pStyle w:val="ListParagraph"/>
        <w:widowControl w:val="0"/>
        <w:numPr>
          <w:ilvl w:val="0"/>
          <w:numId w:val="92"/>
        </w:numPr>
        <w:tabs>
          <w:tab w:val="left" w:pos="820"/>
        </w:tabs>
        <w:ind w:left="720"/>
        <w:jc w:val="both"/>
        <w:rPr>
          <w:rFonts w:ascii="Times New Roman" w:hAnsi="Times New Roman"/>
        </w:rPr>
      </w:pPr>
      <w:r w:rsidRPr="002A501D">
        <w:rPr>
          <w:rFonts w:ascii="Times New Roman" w:hAnsi="Times New Roman"/>
        </w:rPr>
        <w:t>1 Tdap within 10 years</w:t>
      </w:r>
    </w:p>
    <w:p w14:paraId="4D0AF9D9" w14:textId="77777777" w:rsidR="00C879C8" w:rsidRPr="002A501D" w:rsidRDefault="00C879C8" w:rsidP="00FB69A9">
      <w:pPr>
        <w:pStyle w:val="ListParagraph"/>
        <w:widowControl w:val="0"/>
        <w:numPr>
          <w:ilvl w:val="0"/>
          <w:numId w:val="92"/>
        </w:numPr>
        <w:tabs>
          <w:tab w:val="left" w:pos="820"/>
        </w:tabs>
        <w:ind w:left="720"/>
        <w:jc w:val="both"/>
        <w:rPr>
          <w:rFonts w:ascii="Times New Roman" w:hAnsi="Times New Roman"/>
        </w:rPr>
      </w:pPr>
      <w:r w:rsidRPr="002A501D">
        <w:rPr>
          <w:rFonts w:ascii="Times New Roman" w:hAnsi="Times New Roman"/>
        </w:rPr>
        <w:t xml:space="preserve">2 doses of varicella vaccine 4 weeks apart or positive blood test results (IGG) for varicella </w:t>
      </w:r>
    </w:p>
    <w:p w14:paraId="391FC62F" w14:textId="77777777" w:rsidR="00C879C8" w:rsidRPr="002A501D" w:rsidRDefault="00C879C8" w:rsidP="00FB69A9">
      <w:pPr>
        <w:pStyle w:val="ListParagraph"/>
        <w:widowControl w:val="0"/>
        <w:numPr>
          <w:ilvl w:val="0"/>
          <w:numId w:val="92"/>
        </w:numPr>
        <w:tabs>
          <w:tab w:val="left" w:pos="820"/>
        </w:tabs>
        <w:ind w:left="720"/>
        <w:jc w:val="both"/>
        <w:rPr>
          <w:rFonts w:ascii="Times New Roman" w:hAnsi="Times New Roman"/>
        </w:rPr>
      </w:pPr>
      <w:r w:rsidRPr="002A501D">
        <w:rPr>
          <w:rFonts w:ascii="Times New Roman" w:hAnsi="Times New Roman"/>
        </w:rPr>
        <w:t>3 Hepatitis B vaccines or positive blood test results (IGG) or declination form</w:t>
      </w:r>
    </w:p>
    <w:p w14:paraId="1302D670" w14:textId="77777777" w:rsidR="00C879C8" w:rsidRPr="002A501D" w:rsidRDefault="00C879C8" w:rsidP="00FB69A9">
      <w:pPr>
        <w:pStyle w:val="ListParagraph"/>
        <w:widowControl w:val="0"/>
        <w:numPr>
          <w:ilvl w:val="0"/>
          <w:numId w:val="92"/>
        </w:numPr>
        <w:tabs>
          <w:tab w:val="left" w:pos="820"/>
        </w:tabs>
        <w:ind w:left="720"/>
        <w:jc w:val="both"/>
        <w:rPr>
          <w:rFonts w:ascii="Times New Roman" w:hAnsi="Times New Roman"/>
        </w:rPr>
      </w:pPr>
      <w:r w:rsidRPr="002A501D">
        <w:rPr>
          <w:rFonts w:ascii="Times New Roman" w:hAnsi="Times New Roman"/>
        </w:rPr>
        <w:t>Current Flu vaccine (one dose each flu season)</w:t>
      </w:r>
    </w:p>
    <w:p w14:paraId="6EE94699" w14:textId="77777777" w:rsidR="00C879C8" w:rsidRPr="002A501D" w:rsidRDefault="00C879C8" w:rsidP="00FB69A9">
      <w:pPr>
        <w:pStyle w:val="ListParagraph"/>
        <w:widowControl w:val="0"/>
        <w:numPr>
          <w:ilvl w:val="0"/>
          <w:numId w:val="92"/>
        </w:numPr>
        <w:tabs>
          <w:tab w:val="left" w:pos="820"/>
        </w:tabs>
        <w:ind w:left="720"/>
        <w:jc w:val="both"/>
        <w:rPr>
          <w:rFonts w:ascii="Times New Roman" w:hAnsi="Times New Roman"/>
        </w:rPr>
      </w:pPr>
      <w:r w:rsidRPr="002A501D">
        <w:rPr>
          <w:rFonts w:ascii="Times New Roman" w:hAnsi="Times New Roman"/>
        </w:rPr>
        <w:t>COVID-19 full vaccination (2 doses of Moderna or Pfizer; or 1 dose of Johnson &amp; Johnson) or declination form</w:t>
      </w:r>
    </w:p>
    <w:p w14:paraId="06465977" w14:textId="77777777" w:rsidR="00C879C8" w:rsidRPr="002A501D" w:rsidRDefault="00C879C8" w:rsidP="00FB69A9">
      <w:pPr>
        <w:spacing w:after="0" w:line="240" w:lineRule="auto"/>
        <w:ind w:left="108"/>
        <w:jc w:val="both"/>
        <w:rPr>
          <w:rFonts w:ascii="Times New Roman" w:eastAsia="Times New Roman" w:hAnsi="Times New Roman"/>
        </w:rPr>
      </w:pPr>
    </w:p>
    <w:p w14:paraId="53E2E3B3" w14:textId="77777777" w:rsidR="00C879C8" w:rsidRPr="002A501D" w:rsidRDefault="00C879C8" w:rsidP="00FB69A9">
      <w:pPr>
        <w:spacing w:after="0" w:line="240" w:lineRule="auto"/>
        <w:jc w:val="both"/>
        <w:rPr>
          <w:rFonts w:ascii="Times New Roman" w:eastAsia="Times New Roman" w:hAnsi="Times New Roman"/>
        </w:rPr>
      </w:pPr>
      <w:r w:rsidRPr="002A501D">
        <w:rPr>
          <w:rFonts w:ascii="Times New Roman" w:eastAsia="Times New Roman" w:hAnsi="Times New Roman"/>
        </w:rPr>
        <w:t>S</w:t>
      </w:r>
      <w:r w:rsidRPr="002A501D">
        <w:rPr>
          <w:rFonts w:ascii="Times New Roman" w:eastAsia="Times New Roman" w:hAnsi="Times New Roman"/>
          <w:spacing w:val="1"/>
        </w:rPr>
        <w:t>t</w:t>
      </w:r>
      <w:r w:rsidRPr="002A501D">
        <w:rPr>
          <w:rFonts w:ascii="Times New Roman" w:eastAsia="Times New Roman" w:hAnsi="Times New Roman"/>
        </w:rPr>
        <w:t>ude</w:t>
      </w:r>
      <w:r w:rsidRPr="002A501D">
        <w:rPr>
          <w:rFonts w:ascii="Times New Roman" w:eastAsia="Times New Roman" w:hAnsi="Times New Roman"/>
          <w:spacing w:val="-2"/>
        </w:rPr>
        <w:t>n</w:t>
      </w:r>
      <w:r w:rsidRPr="002A501D">
        <w:rPr>
          <w:rFonts w:ascii="Times New Roman" w:eastAsia="Times New Roman" w:hAnsi="Times New Roman"/>
          <w:spacing w:val="1"/>
        </w:rPr>
        <w:t>t</w:t>
      </w:r>
      <w:r w:rsidRPr="002A501D">
        <w:rPr>
          <w:rFonts w:ascii="Times New Roman" w:eastAsia="Times New Roman" w:hAnsi="Times New Roman"/>
        </w:rPr>
        <w:t>s</w:t>
      </w:r>
      <w:r w:rsidRPr="002A501D">
        <w:rPr>
          <w:rFonts w:ascii="Times New Roman" w:eastAsia="Times New Roman" w:hAnsi="Times New Roman"/>
          <w:spacing w:val="-2"/>
        </w:rPr>
        <w:t xml:space="preserve"> </w:t>
      </w:r>
      <w:r w:rsidRPr="002A501D">
        <w:rPr>
          <w:rFonts w:ascii="Times New Roman" w:eastAsia="Times New Roman" w:hAnsi="Times New Roman"/>
        </w:rPr>
        <w:t>a</w:t>
      </w:r>
      <w:r w:rsidRPr="002A501D">
        <w:rPr>
          <w:rFonts w:ascii="Times New Roman" w:eastAsia="Times New Roman" w:hAnsi="Times New Roman"/>
          <w:spacing w:val="1"/>
        </w:rPr>
        <w:t>r</w:t>
      </w:r>
      <w:r w:rsidRPr="002A501D">
        <w:rPr>
          <w:rFonts w:ascii="Times New Roman" w:eastAsia="Times New Roman" w:hAnsi="Times New Roman"/>
        </w:rPr>
        <w:t>e</w:t>
      </w:r>
      <w:r w:rsidRPr="002A501D">
        <w:rPr>
          <w:rFonts w:ascii="Times New Roman" w:eastAsia="Times New Roman" w:hAnsi="Times New Roman"/>
          <w:spacing w:val="-2"/>
        </w:rPr>
        <w:t xml:space="preserve"> </w:t>
      </w:r>
      <w:r w:rsidRPr="002A501D">
        <w:rPr>
          <w:rFonts w:ascii="Times New Roman" w:eastAsia="Times New Roman" w:hAnsi="Times New Roman"/>
          <w:spacing w:val="1"/>
        </w:rPr>
        <w:t>r</w:t>
      </w:r>
      <w:r w:rsidRPr="002A501D">
        <w:rPr>
          <w:rFonts w:ascii="Times New Roman" w:eastAsia="Times New Roman" w:hAnsi="Times New Roman"/>
          <w:spacing w:val="-2"/>
        </w:rPr>
        <w:t>e</w:t>
      </w:r>
      <w:r w:rsidRPr="002A501D">
        <w:rPr>
          <w:rFonts w:ascii="Times New Roman" w:eastAsia="Times New Roman" w:hAnsi="Times New Roman"/>
          <w:spacing w:val="1"/>
        </w:rPr>
        <w:t>f</w:t>
      </w:r>
      <w:r w:rsidRPr="002A501D">
        <w:rPr>
          <w:rFonts w:ascii="Times New Roman" w:eastAsia="Times New Roman" w:hAnsi="Times New Roman"/>
        </w:rPr>
        <w:t>e</w:t>
      </w:r>
      <w:r w:rsidRPr="002A501D">
        <w:rPr>
          <w:rFonts w:ascii="Times New Roman" w:eastAsia="Times New Roman" w:hAnsi="Times New Roman"/>
          <w:spacing w:val="-2"/>
        </w:rPr>
        <w:t>r</w:t>
      </w:r>
      <w:r w:rsidRPr="002A501D">
        <w:rPr>
          <w:rFonts w:ascii="Times New Roman" w:eastAsia="Times New Roman" w:hAnsi="Times New Roman"/>
          <w:spacing w:val="1"/>
        </w:rPr>
        <w:t>r</w:t>
      </w:r>
      <w:r w:rsidRPr="002A501D">
        <w:rPr>
          <w:rFonts w:ascii="Times New Roman" w:eastAsia="Times New Roman" w:hAnsi="Times New Roman"/>
        </w:rPr>
        <w:t>ed</w:t>
      </w:r>
      <w:r w:rsidRPr="002A501D">
        <w:rPr>
          <w:rFonts w:ascii="Times New Roman" w:eastAsia="Times New Roman" w:hAnsi="Times New Roman"/>
          <w:spacing w:val="-2"/>
        </w:rPr>
        <w:t xml:space="preserve"> </w:t>
      </w:r>
      <w:r w:rsidRPr="002A501D">
        <w:rPr>
          <w:rFonts w:ascii="Times New Roman" w:eastAsia="Times New Roman" w:hAnsi="Times New Roman"/>
          <w:spacing w:val="1"/>
        </w:rPr>
        <w:t>t</w:t>
      </w:r>
      <w:r w:rsidRPr="002A501D">
        <w:rPr>
          <w:rFonts w:ascii="Times New Roman" w:eastAsia="Times New Roman" w:hAnsi="Times New Roman"/>
        </w:rPr>
        <w:t>o</w:t>
      </w:r>
      <w:r w:rsidRPr="002A501D">
        <w:rPr>
          <w:rFonts w:ascii="Times New Roman" w:eastAsia="Times New Roman" w:hAnsi="Times New Roman"/>
          <w:spacing w:val="-2"/>
        </w:rPr>
        <w:t xml:space="preserve"> </w:t>
      </w:r>
      <w:r w:rsidRPr="002A501D">
        <w:rPr>
          <w:rFonts w:ascii="Times New Roman" w:eastAsia="Times New Roman" w:hAnsi="Times New Roman"/>
          <w:spacing w:val="1"/>
        </w:rPr>
        <w:t>t</w:t>
      </w:r>
      <w:r w:rsidRPr="002A501D">
        <w:rPr>
          <w:rFonts w:ascii="Times New Roman" w:eastAsia="Times New Roman" w:hAnsi="Times New Roman"/>
        </w:rPr>
        <w:t>he</w:t>
      </w:r>
      <w:r w:rsidRPr="002A501D">
        <w:rPr>
          <w:rFonts w:ascii="Times New Roman" w:eastAsia="Times New Roman" w:hAnsi="Times New Roman"/>
          <w:spacing w:val="-2"/>
        </w:rPr>
        <w:t xml:space="preserve"> </w:t>
      </w:r>
      <w:r w:rsidRPr="002A501D">
        <w:rPr>
          <w:rFonts w:ascii="Times New Roman" w:eastAsia="Times New Roman" w:hAnsi="Times New Roman"/>
          <w:spacing w:val="1"/>
        </w:rPr>
        <w:t>f</w:t>
      </w:r>
      <w:r w:rsidRPr="002A501D">
        <w:rPr>
          <w:rFonts w:ascii="Times New Roman" w:eastAsia="Times New Roman" w:hAnsi="Times New Roman"/>
        </w:rPr>
        <w:t>o</w:t>
      </w:r>
      <w:r w:rsidRPr="002A501D">
        <w:rPr>
          <w:rFonts w:ascii="Times New Roman" w:eastAsia="Times New Roman" w:hAnsi="Times New Roman"/>
          <w:spacing w:val="-1"/>
        </w:rPr>
        <w:t>l</w:t>
      </w:r>
      <w:r w:rsidRPr="002A501D">
        <w:rPr>
          <w:rFonts w:ascii="Times New Roman" w:eastAsia="Times New Roman" w:hAnsi="Times New Roman"/>
          <w:spacing w:val="1"/>
        </w:rPr>
        <w:t>l</w:t>
      </w:r>
      <w:r w:rsidRPr="002A501D">
        <w:rPr>
          <w:rFonts w:ascii="Times New Roman" w:eastAsia="Times New Roman" w:hAnsi="Times New Roman"/>
        </w:rPr>
        <w:t>o</w:t>
      </w:r>
      <w:r w:rsidRPr="002A501D">
        <w:rPr>
          <w:rFonts w:ascii="Times New Roman" w:eastAsia="Times New Roman" w:hAnsi="Times New Roman"/>
          <w:spacing w:val="-1"/>
        </w:rPr>
        <w:t>w</w:t>
      </w:r>
      <w:r w:rsidRPr="002A501D">
        <w:rPr>
          <w:rFonts w:ascii="Times New Roman" w:eastAsia="Times New Roman" w:hAnsi="Times New Roman"/>
          <w:spacing w:val="1"/>
        </w:rPr>
        <w:t>i</w:t>
      </w:r>
      <w:r w:rsidRPr="002A501D">
        <w:rPr>
          <w:rFonts w:ascii="Times New Roman" w:eastAsia="Times New Roman" w:hAnsi="Times New Roman"/>
        </w:rPr>
        <w:t>ng</w:t>
      </w:r>
      <w:r w:rsidRPr="002A501D">
        <w:rPr>
          <w:rFonts w:ascii="Times New Roman" w:eastAsia="Times New Roman" w:hAnsi="Times New Roman"/>
          <w:spacing w:val="-2"/>
        </w:rPr>
        <w:t xml:space="preserve"> </w:t>
      </w:r>
      <w:r w:rsidRPr="002A501D">
        <w:rPr>
          <w:rFonts w:ascii="Times New Roman" w:eastAsia="Times New Roman" w:hAnsi="Times New Roman"/>
          <w:spacing w:val="1"/>
        </w:rPr>
        <w:t>f</w:t>
      </w:r>
      <w:r w:rsidRPr="002A501D">
        <w:rPr>
          <w:rFonts w:ascii="Times New Roman" w:eastAsia="Times New Roman" w:hAnsi="Times New Roman"/>
          <w:spacing w:val="-2"/>
        </w:rPr>
        <w:t>o</w:t>
      </w:r>
      <w:r w:rsidRPr="002A501D">
        <w:rPr>
          <w:rFonts w:ascii="Times New Roman" w:eastAsia="Times New Roman" w:hAnsi="Times New Roman"/>
        </w:rPr>
        <w:t>r</w:t>
      </w:r>
      <w:r w:rsidRPr="002A501D">
        <w:rPr>
          <w:rFonts w:ascii="Times New Roman" w:eastAsia="Times New Roman" w:hAnsi="Times New Roman"/>
          <w:spacing w:val="1"/>
        </w:rPr>
        <w:t xml:space="preserve"> </w:t>
      </w:r>
      <w:r w:rsidRPr="002A501D">
        <w:rPr>
          <w:rFonts w:ascii="Times New Roman" w:eastAsia="Times New Roman" w:hAnsi="Times New Roman"/>
        </w:rPr>
        <w:t>a</w:t>
      </w:r>
      <w:r w:rsidRPr="002A501D">
        <w:rPr>
          <w:rFonts w:ascii="Times New Roman" w:eastAsia="Times New Roman" w:hAnsi="Times New Roman"/>
          <w:spacing w:val="-2"/>
        </w:rPr>
        <w:t>s</w:t>
      </w:r>
      <w:r w:rsidRPr="002A501D">
        <w:rPr>
          <w:rFonts w:ascii="Times New Roman" w:eastAsia="Times New Roman" w:hAnsi="Times New Roman"/>
        </w:rPr>
        <w:t>s</w:t>
      </w:r>
      <w:r w:rsidRPr="002A501D">
        <w:rPr>
          <w:rFonts w:ascii="Times New Roman" w:eastAsia="Times New Roman" w:hAnsi="Times New Roman"/>
          <w:spacing w:val="-1"/>
        </w:rPr>
        <w:t>i</w:t>
      </w:r>
      <w:r w:rsidRPr="002A501D">
        <w:rPr>
          <w:rFonts w:ascii="Times New Roman" w:eastAsia="Times New Roman" w:hAnsi="Times New Roman"/>
        </w:rPr>
        <w:t>s</w:t>
      </w:r>
      <w:r w:rsidRPr="002A501D">
        <w:rPr>
          <w:rFonts w:ascii="Times New Roman" w:eastAsia="Times New Roman" w:hAnsi="Times New Roman"/>
          <w:spacing w:val="1"/>
        </w:rPr>
        <w:t>t</w:t>
      </w:r>
      <w:r w:rsidRPr="002A501D">
        <w:rPr>
          <w:rFonts w:ascii="Times New Roman" w:eastAsia="Times New Roman" w:hAnsi="Times New Roman"/>
          <w:spacing w:val="-2"/>
        </w:rPr>
        <w:t>a</w:t>
      </w:r>
      <w:r w:rsidRPr="002A501D">
        <w:rPr>
          <w:rFonts w:ascii="Times New Roman" w:eastAsia="Times New Roman" w:hAnsi="Times New Roman"/>
        </w:rPr>
        <w:t>nce</w:t>
      </w:r>
      <w:r w:rsidRPr="002A501D">
        <w:rPr>
          <w:rFonts w:ascii="Times New Roman" w:eastAsia="Times New Roman" w:hAnsi="Times New Roman"/>
          <w:spacing w:val="1"/>
        </w:rPr>
        <w:t xml:space="preserve"> </w:t>
      </w:r>
      <w:r w:rsidRPr="002A501D">
        <w:rPr>
          <w:rFonts w:ascii="Times New Roman" w:eastAsia="Times New Roman" w:hAnsi="Times New Roman"/>
          <w:spacing w:val="-4"/>
        </w:rPr>
        <w:t>w</w:t>
      </w:r>
      <w:r w:rsidRPr="002A501D">
        <w:rPr>
          <w:rFonts w:ascii="Times New Roman" w:eastAsia="Times New Roman" w:hAnsi="Times New Roman"/>
          <w:spacing w:val="1"/>
        </w:rPr>
        <w:t>i</w:t>
      </w:r>
      <w:r w:rsidRPr="002A501D">
        <w:rPr>
          <w:rFonts w:ascii="Times New Roman" w:eastAsia="Times New Roman" w:hAnsi="Times New Roman"/>
          <w:spacing w:val="-1"/>
        </w:rPr>
        <w:t>t</w:t>
      </w:r>
      <w:r w:rsidRPr="002A501D">
        <w:rPr>
          <w:rFonts w:ascii="Times New Roman" w:eastAsia="Times New Roman" w:hAnsi="Times New Roman"/>
        </w:rPr>
        <w:t xml:space="preserve">h </w:t>
      </w:r>
      <w:r w:rsidRPr="002A501D">
        <w:rPr>
          <w:rFonts w:ascii="Times New Roman" w:eastAsia="Times New Roman" w:hAnsi="Times New Roman"/>
          <w:spacing w:val="1"/>
        </w:rPr>
        <w:t>i</w:t>
      </w:r>
      <w:r w:rsidRPr="002A501D">
        <w:rPr>
          <w:rFonts w:ascii="Times New Roman" w:eastAsia="Times New Roman" w:hAnsi="Times New Roman"/>
          <w:spacing w:val="-1"/>
        </w:rPr>
        <w:t>m</w:t>
      </w:r>
      <w:r w:rsidRPr="002A501D">
        <w:rPr>
          <w:rFonts w:ascii="Times New Roman" w:eastAsia="Times New Roman" w:hAnsi="Times New Roman"/>
          <w:spacing w:val="-4"/>
        </w:rPr>
        <w:t>m</w:t>
      </w:r>
      <w:r w:rsidRPr="002A501D">
        <w:rPr>
          <w:rFonts w:ascii="Times New Roman" w:eastAsia="Times New Roman" w:hAnsi="Times New Roman"/>
        </w:rPr>
        <w:t>un</w:t>
      </w:r>
      <w:r w:rsidRPr="002A501D">
        <w:rPr>
          <w:rFonts w:ascii="Times New Roman" w:eastAsia="Times New Roman" w:hAnsi="Times New Roman"/>
          <w:spacing w:val="1"/>
        </w:rPr>
        <w:t>i</w:t>
      </w:r>
      <w:r w:rsidRPr="002A501D">
        <w:rPr>
          <w:rFonts w:ascii="Times New Roman" w:eastAsia="Times New Roman" w:hAnsi="Times New Roman"/>
          <w:spacing w:val="-2"/>
        </w:rPr>
        <w:t>z</w:t>
      </w:r>
      <w:r w:rsidRPr="002A501D">
        <w:rPr>
          <w:rFonts w:ascii="Times New Roman" w:eastAsia="Times New Roman" w:hAnsi="Times New Roman"/>
        </w:rPr>
        <w:t>a</w:t>
      </w:r>
      <w:r w:rsidRPr="002A501D">
        <w:rPr>
          <w:rFonts w:ascii="Times New Roman" w:eastAsia="Times New Roman" w:hAnsi="Times New Roman"/>
          <w:spacing w:val="1"/>
        </w:rPr>
        <w:t>ti</w:t>
      </w:r>
      <w:r w:rsidRPr="002A501D">
        <w:rPr>
          <w:rFonts w:ascii="Times New Roman" w:eastAsia="Times New Roman" w:hAnsi="Times New Roman"/>
        </w:rPr>
        <w:t xml:space="preserve">on </w:t>
      </w:r>
      <w:r w:rsidRPr="002A501D">
        <w:rPr>
          <w:rFonts w:ascii="Times New Roman" w:eastAsia="Times New Roman" w:hAnsi="Times New Roman"/>
          <w:spacing w:val="-2"/>
        </w:rPr>
        <w:t>c</w:t>
      </w:r>
      <w:r w:rsidRPr="002A501D">
        <w:rPr>
          <w:rFonts w:ascii="Times New Roman" w:eastAsia="Times New Roman" w:hAnsi="Times New Roman"/>
        </w:rPr>
        <w:t>o</w:t>
      </w:r>
      <w:r w:rsidRPr="002A501D">
        <w:rPr>
          <w:rFonts w:ascii="Times New Roman" w:eastAsia="Times New Roman" w:hAnsi="Times New Roman"/>
          <w:spacing w:val="-4"/>
        </w:rPr>
        <w:t>m</w:t>
      </w:r>
      <w:r w:rsidRPr="002A501D">
        <w:rPr>
          <w:rFonts w:ascii="Times New Roman" w:eastAsia="Times New Roman" w:hAnsi="Times New Roman"/>
        </w:rPr>
        <w:t>p</w:t>
      </w:r>
      <w:r w:rsidRPr="002A501D">
        <w:rPr>
          <w:rFonts w:ascii="Times New Roman" w:eastAsia="Times New Roman" w:hAnsi="Times New Roman"/>
          <w:spacing w:val="1"/>
        </w:rPr>
        <w:t>li</w:t>
      </w:r>
      <w:r w:rsidRPr="002A501D">
        <w:rPr>
          <w:rFonts w:ascii="Times New Roman" w:eastAsia="Times New Roman" w:hAnsi="Times New Roman"/>
        </w:rPr>
        <w:t>an</w:t>
      </w:r>
      <w:r w:rsidRPr="002A501D">
        <w:rPr>
          <w:rFonts w:ascii="Times New Roman" w:eastAsia="Times New Roman" w:hAnsi="Times New Roman"/>
          <w:spacing w:val="-2"/>
        </w:rPr>
        <w:t>c</w:t>
      </w:r>
      <w:r w:rsidRPr="002A501D">
        <w:rPr>
          <w:rFonts w:ascii="Times New Roman" w:eastAsia="Times New Roman" w:hAnsi="Times New Roman"/>
        </w:rPr>
        <w:t>e</w:t>
      </w:r>
      <w:r w:rsidRPr="002A501D">
        <w:rPr>
          <w:rFonts w:ascii="Times New Roman" w:eastAsia="Times New Roman" w:hAnsi="Times New Roman"/>
          <w:spacing w:val="-2"/>
        </w:rPr>
        <w:t xml:space="preserve"> </w:t>
      </w:r>
      <w:r w:rsidRPr="002A501D">
        <w:rPr>
          <w:rFonts w:ascii="Times New Roman" w:eastAsia="Times New Roman" w:hAnsi="Times New Roman"/>
        </w:rPr>
        <w:t xml:space="preserve">and </w:t>
      </w:r>
      <w:r w:rsidRPr="002A501D">
        <w:rPr>
          <w:rFonts w:ascii="Times New Roman" w:eastAsia="Times New Roman" w:hAnsi="Times New Roman"/>
          <w:spacing w:val="-2"/>
        </w:rPr>
        <w:t>r</w:t>
      </w:r>
      <w:r w:rsidRPr="002A501D">
        <w:rPr>
          <w:rFonts w:ascii="Times New Roman" w:eastAsia="Times New Roman" w:hAnsi="Times New Roman"/>
        </w:rPr>
        <w:t>ec</w:t>
      </w:r>
      <w:r w:rsidRPr="002A501D">
        <w:rPr>
          <w:rFonts w:ascii="Times New Roman" w:eastAsia="Times New Roman" w:hAnsi="Times New Roman"/>
          <w:spacing w:val="-2"/>
        </w:rPr>
        <w:t>o</w:t>
      </w:r>
      <w:r w:rsidRPr="002A501D">
        <w:rPr>
          <w:rFonts w:ascii="Times New Roman" w:eastAsia="Times New Roman" w:hAnsi="Times New Roman"/>
          <w:spacing w:val="1"/>
        </w:rPr>
        <w:t>r</w:t>
      </w:r>
      <w:r w:rsidRPr="002A501D">
        <w:rPr>
          <w:rFonts w:ascii="Times New Roman" w:eastAsia="Times New Roman" w:hAnsi="Times New Roman"/>
        </w:rPr>
        <w:t>d</w:t>
      </w:r>
      <w:r w:rsidRPr="002A501D">
        <w:rPr>
          <w:rFonts w:ascii="Times New Roman" w:eastAsia="Times New Roman" w:hAnsi="Times New Roman"/>
          <w:spacing w:val="-2"/>
        </w:rPr>
        <w:t>s</w:t>
      </w:r>
      <w:r w:rsidRPr="002A501D">
        <w:rPr>
          <w:rFonts w:ascii="Times New Roman" w:eastAsia="Times New Roman" w:hAnsi="Times New Roman"/>
        </w:rPr>
        <w:t>:</w:t>
      </w:r>
    </w:p>
    <w:p w14:paraId="42463014" w14:textId="77777777" w:rsidR="00C879C8" w:rsidRPr="002A501D" w:rsidRDefault="00C879C8" w:rsidP="00FB69A9">
      <w:pPr>
        <w:pStyle w:val="ListParagraph"/>
        <w:widowControl w:val="0"/>
        <w:numPr>
          <w:ilvl w:val="0"/>
          <w:numId w:val="90"/>
        </w:numPr>
        <w:ind w:left="720"/>
        <w:jc w:val="both"/>
        <w:rPr>
          <w:rFonts w:ascii="Times New Roman" w:hAnsi="Times New Roman"/>
        </w:rPr>
      </w:pPr>
      <w:r w:rsidRPr="002A501D">
        <w:rPr>
          <w:rFonts w:ascii="Times New Roman" w:hAnsi="Times New Roman"/>
          <w:spacing w:val="-1"/>
        </w:rPr>
        <w:t>C</w:t>
      </w:r>
      <w:r w:rsidRPr="002A501D">
        <w:rPr>
          <w:rFonts w:ascii="Times New Roman" w:hAnsi="Times New Roman"/>
        </w:rPr>
        <w:t>u</w:t>
      </w:r>
      <w:r w:rsidRPr="002A501D">
        <w:rPr>
          <w:rFonts w:ascii="Times New Roman" w:hAnsi="Times New Roman"/>
          <w:spacing w:val="1"/>
        </w:rPr>
        <w:t>rr</w:t>
      </w:r>
      <w:r w:rsidRPr="002A501D">
        <w:rPr>
          <w:rFonts w:ascii="Times New Roman" w:hAnsi="Times New Roman"/>
        </w:rPr>
        <w:t>e</w:t>
      </w:r>
      <w:r w:rsidRPr="002A501D">
        <w:rPr>
          <w:rFonts w:ascii="Times New Roman" w:hAnsi="Times New Roman"/>
          <w:spacing w:val="-2"/>
        </w:rPr>
        <w:t>n</w:t>
      </w:r>
      <w:r w:rsidRPr="002A501D">
        <w:rPr>
          <w:rFonts w:ascii="Times New Roman" w:hAnsi="Times New Roman"/>
        </w:rPr>
        <w:t>t</w:t>
      </w:r>
      <w:r w:rsidRPr="002A501D">
        <w:rPr>
          <w:rFonts w:ascii="Times New Roman" w:hAnsi="Times New Roman"/>
          <w:spacing w:val="1"/>
        </w:rPr>
        <w:t xml:space="preserve"> </w:t>
      </w:r>
      <w:r w:rsidRPr="002A501D">
        <w:rPr>
          <w:rFonts w:ascii="Times New Roman" w:hAnsi="Times New Roman"/>
          <w:spacing w:val="-2"/>
        </w:rPr>
        <w:t>a</w:t>
      </w:r>
      <w:r w:rsidRPr="002A501D">
        <w:rPr>
          <w:rFonts w:ascii="Times New Roman" w:hAnsi="Times New Roman"/>
        </w:rPr>
        <w:t>nd P</w:t>
      </w:r>
      <w:r w:rsidRPr="002A501D">
        <w:rPr>
          <w:rFonts w:ascii="Times New Roman" w:hAnsi="Times New Roman"/>
          <w:spacing w:val="-2"/>
        </w:rPr>
        <w:t>r</w:t>
      </w:r>
      <w:r w:rsidRPr="002A501D">
        <w:rPr>
          <w:rFonts w:ascii="Times New Roman" w:hAnsi="Times New Roman"/>
        </w:rPr>
        <w:t>e</w:t>
      </w:r>
      <w:r w:rsidRPr="002A501D">
        <w:rPr>
          <w:rFonts w:ascii="Times New Roman" w:hAnsi="Times New Roman"/>
          <w:spacing w:val="-2"/>
        </w:rPr>
        <w:t>v</w:t>
      </w:r>
      <w:r w:rsidRPr="002A501D">
        <w:rPr>
          <w:rFonts w:ascii="Times New Roman" w:hAnsi="Times New Roman"/>
          <w:spacing w:val="1"/>
        </w:rPr>
        <w:t>i</w:t>
      </w:r>
      <w:r w:rsidRPr="002A501D">
        <w:rPr>
          <w:rFonts w:ascii="Times New Roman" w:hAnsi="Times New Roman"/>
        </w:rPr>
        <w:t>ous</w:t>
      </w:r>
      <w:r w:rsidRPr="002A501D">
        <w:rPr>
          <w:rFonts w:ascii="Times New Roman" w:hAnsi="Times New Roman"/>
          <w:spacing w:val="1"/>
        </w:rPr>
        <w:t xml:space="preserve"> </w:t>
      </w:r>
      <w:r w:rsidRPr="002A501D">
        <w:rPr>
          <w:rFonts w:ascii="Times New Roman" w:hAnsi="Times New Roman"/>
          <w:spacing w:val="-1"/>
        </w:rPr>
        <w:t>H</w:t>
      </w:r>
      <w:r w:rsidRPr="002A501D">
        <w:rPr>
          <w:rFonts w:ascii="Times New Roman" w:hAnsi="Times New Roman"/>
        </w:rPr>
        <w:t>e</w:t>
      </w:r>
      <w:r w:rsidRPr="002A501D">
        <w:rPr>
          <w:rFonts w:ascii="Times New Roman" w:hAnsi="Times New Roman"/>
          <w:spacing w:val="-2"/>
        </w:rPr>
        <w:t>a</w:t>
      </w:r>
      <w:r w:rsidRPr="002A501D">
        <w:rPr>
          <w:rFonts w:ascii="Times New Roman" w:hAnsi="Times New Roman"/>
          <w:spacing w:val="1"/>
        </w:rPr>
        <w:t>l</w:t>
      </w:r>
      <w:r w:rsidRPr="002A501D">
        <w:rPr>
          <w:rFonts w:ascii="Times New Roman" w:hAnsi="Times New Roman"/>
          <w:spacing w:val="-1"/>
        </w:rPr>
        <w:t>t</w:t>
      </w:r>
      <w:r w:rsidRPr="002A501D">
        <w:rPr>
          <w:rFonts w:ascii="Times New Roman" w:hAnsi="Times New Roman"/>
        </w:rPr>
        <w:t xml:space="preserve">h </w:t>
      </w:r>
      <w:r w:rsidRPr="002A501D">
        <w:rPr>
          <w:rFonts w:ascii="Times New Roman" w:hAnsi="Times New Roman"/>
          <w:spacing w:val="-1"/>
        </w:rPr>
        <w:t>C</w:t>
      </w:r>
      <w:r w:rsidRPr="002A501D">
        <w:rPr>
          <w:rFonts w:ascii="Times New Roman" w:hAnsi="Times New Roman"/>
        </w:rPr>
        <w:t>a</w:t>
      </w:r>
      <w:r w:rsidRPr="002A501D">
        <w:rPr>
          <w:rFonts w:ascii="Times New Roman" w:hAnsi="Times New Roman"/>
          <w:spacing w:val="1"/>
        </w:rPr>
        <w:t>r</w:t>
      </w:r>
      <w:r w:rsidRPr="002A501D">
        <w:rPr>
          <w:rFonts w:ascii="Times New Roman" w:hAnsi="Times New Roman"/>
        </w:rPr>
        <w:t>e</w:t>
      </w:r>
      <w:r w:rsidRPr="002A501D">
        <w:rPr>
          <w:rFonts w:ascii="Times New Roman" w:hAnsi="Times New Roman"/>
          <w:spacing w:val="1"/>
        </w:rPr>
        <w:t xml:space="preserve"> </w:t>
      </w:r>
      <w:r w:rsidRPr="002A501D">
        <w:rPr>
          <w:rFonts w:ascii="Times New Roman" w:hAnsi="Times New Roman"/>
          <w:spacing w:val="-3"/>
        </w:rPr>
        <w:t>P</w:t>
      </w:r>
      <w:r w:rsidRPr="002A501D">
        <w:rPr>
          <w:rFonts w:ascii="Times New Roman" w:hAnsi="Times New Roman"/>
          <w:spacing w:val="1"/>
        </w:rPr>
        <w:t>r</w:t>
      </w:r>
      <w:r w:rsidRPr="002A501D">
        <w:rPr>
          <w:rFonts w:ascii="Times New Roman" w:hAnsi="Times New Roman"/>
        </w:rPr>
        <w:t>o</w:t>
      </w:r>
      <w:r w:rsidRPr="002A501D">
        <w:rPr>
          <w:rFonts w:ascii="Times New Roman" w:hAnsi="Times New Roman"/>
          <w:spacing w:val="-2"/>
        </w:rPr>
        <w:t>v</w:t>
      </w:r>
      <w:r w:rsidRPr="002A501D">
        <w:rPr>
          <w:rFonts w:ascii="Times New Roman" w:hAnsi="Times New Roman"/>
          <w:spacing w:val="1"/>
        </w:rPr>
        <w:t>i</w:t>
      </w:r>
      <w:r w:rsidRPr="002A501D">
        <w:rPr>
          <w:rFonts w:ascii="Times New Roman" w:hAnsi="Times New Roman"/>
        </w:rPr>
        <w:t>d</w:t>
      </w:r>
      <w:r w:rsidRPr="002A501D">
        <w:rPr>
          <w:rFonts w:ascii="Times New Roman" w:hAnsi="Times New Roman"/>
          <w:spacing w:val="-2"/>
        </w:rPr>
        <w:t>e</w:t>
      </w:r>
      <w:r w:rsidRPr="002A501D">
        <w:rPr>
          <w:rFonts w:ascii="Times New Roman" w:hAnsi="Times New Roman"/>
          <w:spacing w:val="1"/>
        </w:rPr>
        <w:t>r</w:t>
      </w:r>
      <w:r w:rsidRPr="002A501D">
        <w:rPr>
          <w:rFonts w:ascii="Times New Roman" w:hAnsi="Times New Roman"/>
        </w:rPr>
        <w:t>s</w:t>
      </w:r>
    </w:p>
    <w:p w14:paraId="19AF583E" w14:textId="77777777" w:rsidR="00C879C8" w:rsidRPr="002A501D" w:rsidRDefault="00C879C8" w:rsidP="00FB69A9">
      <w:pPr>
        <w:pStyle w:val="ListParagraph"/>
        <w:widowControl w:val="0"/>
        <w:numPr>
          <w:ilvl w:val="0"/>
          <w:numId w:val="90"/>
        </w:numPr>
        <w:ind w:left="720"/>
        <w:jc w:val="both"/>
        <w:rPr>
          <w:rFonts w:ascii="Times New Roman" w:hAnsi="Times New Roman"/>
        </w:rPr>
      </w:pPr>
      <w:r w:rsidRPr="002A501D">
        <w:rPr>
          <w:rFonts w:ascii="Times New Roman" w:hAnsi="Times New Roman"/>
          <w:spacing w:val="-1"/>
        </w:rPr>
        <w:t>H</w:t>
      </w:r>
      <w:r w:rsidRPr="002A501D">
        <w:rPr>
          <w:rFonts w:ascii="Times New Roman" w:hAnsi="Times New Roman"/>
          <w:spacing w:val="1"/>
        </w:rPr>
        <w:t>i</w:t>
      </w:r>
      <w:r w:rsidRPr="002A501D">
        <w:rPr>
          <w:rFonts w:ascii="Times New Roman" w:hAnsi="Times New Roman"/>
          <w:spacing w:val="-2"/>
        </w:rPr>
        <w:t>g</w:t>
      </w:r>
      <w:r w:rsidRPr="002A501D">
        <w:rPr>
          <w:rFonts w:ascii="Times New Roman" w:hAnsi="Times New Roman"/>
        </w:rPr>
        <w:t>h School</w:t>
      </w:r>
    </w:p>
    <w:p w14:paraId="76D9085B" w14:textId="77777777" w:rsidR="00C879C8" w:rsidRPr="002A501D" w:rsidRDefault="00C879C8" w:rsidP="00FB69A9">
      <w:pPr>
        <w:pStyle w:val="ListParagraph"/>
        <w:widowControl w:val="0"/>
        <w:numPr>
          <w:ilvl w:val="0"/>
          <w:numId w:val="90"/>
        </w:numPr>
        <w:ind w:left="720"/>
        <w:jc w:val="both"/>
        <w:rPr>
          <w:rFonts w:ascii="Times New Roman" w:hAnsi="Times New Roman"/>
        </w:rPr>
      </w:pPr>
      <w:r w:rsidRPr="002A501D">
        <w:rPr>
          <w:rFonts w:ascii="Times New Roman" w:hAnsi="Times New Roman"/>
        </w:rPr>
        <w:t>P</w:t>
      </w:r>
      <w:r w:rsidRPr="002A501D">
        <w:rPr>
          <w:rFonts w:ascii="Times New Roman" w:hAnsi="Times New Roman"/>
          <w:spacing w:val="1"/>
        </w:rPr>
        <w:t>ri</w:t>
      </w:r>
      <w:r w:rsidRPr="002A501D">
        <w:rPr>
          <w:rFonts w:ascii="Times New Roman" w:hAnsi="Times New Roman"/>
          <w:spacing w:val="-2"/>
        </w:rPr>
        <w:t>o</w:t>
      </w:r>
      <w:r w:rsidRPr="002A501D">
        <w:rPr>
          <w:rFonts w:ascii="Times New Roman" w:hAnsi="Times New Roman"/>
          <w:spacing w:val="1"/>
        </w:rPr>
        <w:t>r/</w:t>
      </w:r>
      <w:r w:rsidRPr="002A501D">
        <w:rPr>
          <w:rFonts w:ascii="Times New Roman" w:hAnsi="Times New Roman"/>
          <w:spacing w:val="-1"/>
        </w:rPr>
        <w:t>C</w:t>
      </w:r>
      <w:r w:rsidRPr="002A501D">
        <w:rPr>
          <w:rFonts w:ascii="Times New Roman" w:hAnsi="Times New Roman"/>
          <w:spacing w:val="-2"/>
        </w:rPr>
        <w:t>u</w:t>
      </w:r>
      <w:r w:rsidRPr="002A501D">
        <w:rPr>
          <w:rFonts w:ascii="Times New Roman" w:hAnsi="Times New Roman"/>
          <w:spacing w:val="1"/>
        </w:rPr>
        <w:t>rr</w:t>
      </w:r>
      <w:r w:rsidRPr="002A501D">
        <w:rPr>
          <w:rFonts w:ascii="Times New Roman" w:hAnsi="Times New Roman"/>
          <w:spacing w:val="-2"/>
        </w:rPr>
        <w:t>en</w:t>
      </w:r>
      <w:r w:rsidRPr="002A501D">
        <w:rPr>
          <w:rFonts w:ascii="Times New Roman" w:hAnsi="Times New Roman"/>
        </w:rPr>
        <w:t>t</w:t>
      </w:r>
      <w:r w:rsidRPr="002A501D">
        <w:rPr>
          <w:rFonts w:ascii="Times New Roman" w:hAnsi="Times New Roman"/>
          <w:spacing w:val="4"/>
        </w:rPr>
        <w:t xml:space="preserve"> </w:t>
      </w:r>
      <w:r w:rsidRPr="002A501D">
        <w:rPr>
          <w:rFonts w:ascii="Times New Roman" w:hAnsi="Times New Roman"/>
          <w:spacing w:val="-1"/>
        </w:rPr>
        <w:t>C</w:t>
      </w:r>
      <w:r w:rsidRPr="002A501D">
        <w:rPr>
          <w:rFonts w:ascii="Times New Roman" w:hAnsi="Times New Roman"/>
          <w:spacing w:val="-2"/>
        </w:rPr>
        <w:t>o</w:t>
      </w:r>
      <w:r w:rsidRPr="002A501D">
        <w:rPr>
          <w:rFonts w:ascii="Times New Roman" w:hAnsi="Times New Roman"/>
          <w:spacing w:val="1"/>
        </w:rPr>
        <w:t>l</w:t>
      </w:r>
      <w:r w:rsidRPr="002A501D">
        <w:rPr>
          <w:rFonts w:ascii="Times New Roman" w:hAnsi="Times New Roman"/>
          <w:spacing w:val="-1"/>
        </w:rPr>
        <w:t>l</w:t>
      </w:r>
      <w:r w:rsidRPr="002A501D">
        <w:rPr>
          <w:rFonts w:ascii="Times New Roman" w:hAnsi="Times New Roman"/>
        </w:rPr>
        <w:t>e</w:t>
      </w:r>
      <w:r w:rsidRPr="002A501D">
        <w:rPr>
          <w:rFonts w:ascii="Times New Roman" w:hAnsi="Times New Roman"/>
          <w:spacing w:val="-2"/>
        </w:rPr>
        <w:t>ge</w:t>
      </w:r>
    </w:p>
    <w:p w14:paraId="7F226FFC" w14:textId="77777777" w:rsidR="00C879C8" w:rsidRPr="002A501D" w:rsidRDefault="00C879C8" w:rsidP="00FB69A9">
      <w:pPr>
        <w:pStyle w:val="ListParagraph"/>
        <w:widowControl w:val="0"/>
        <w:numPr>
          <w:ilvl w:val="0"/>
          <w:numId w:val="90"/>
        </w:numPr>
        <w:ind w:left="720"/>
        <w:jc w:val="both"/>
        <w:rPr>
          <w:rFonts w:ascii="Times New Roman" w:hAnsi="Times New Roman"/>
        </w:rPr>
      </w:pPr>
      <w:r w:rsidRPr="002A501D">
        <w:rPr>
          <w:rFonts w:ascii="Times New Roman" w:hAnsi="Times New Roman"/>
          <w:spacing w:val="-1"/>
        </w:rPr>
        <w:t>O</w:t>
      </w:r>
      <w:r w:rsidRPr="002A501D">
        <w:rPr>
          <w:rFonts w:ascii="Times New Roman" w:hAnsi="Times New Roman"/>
        </w:rPr>
        <w:t>nonda</w:t>
      </w:r>
      <w:r w:rsidRPr="002A501D">
        <w:rPr>
          <w:rFonts w:ascii="Times New Roman" w:hAnsi="Times New Roman"/>
          <w:spacing w:val="-2"/>
        </w:rPr>
        <w:t>g</w:t>
      </w:r>
      <w:r w:rsidRPr="002A501D">
        <w:rPr>
          <w:rFonts w:ascii="Times New Roman" w:hAnsi="Times New Roman"/>
        </w:rPr>
        <w:t>a</w:t>
      </w:r>
      <w:r w:rsidRPr="002A501D">
        <w:rPr>
          <w:rFonts w:ascii="Times New Roman" w:hAnsi="Times New Roman"/>
          <w:spacing w:val="1"/>
        </w:rPr>
        <w:t xml:space="preserve"> </w:t>
      </w:r>
      <w:r w:rsidRPr="002A501D">
        <w:rPr>
          <w:rFonts w:ascii="Times New Roman" w:hAnsi="Times New Roman"/>
          <w:spacing w:val="-1"/>
        </w:rPr>
        <w:t>C</w:t>
      </w:r>
      <w:r w:rsidRPr="002A501D">
        <w:rPr>
          <w:rFonts w:ascii="Times New Roman" w:hAnsi="Times New Roman"/>
        </w:rPr>
        <w:t>oun</w:t>
      </w:r>
      <w:r w:rsidRPr="002A501D">
        <w:rPr>
          <w:rFonts w:ascii="Times New Roman" w:hAnsi="Times New Roman"/>
          <w:spacing w:val="1"/>
        </w:rPr>
        <w:t>t</w:t>
      </w:r>
      <w:r w:rsidRPr="002A501D">
        <w:rPr>
          <w:rFonts w:ascii="Times New Roman" w:hAnsi="Times New Roman"/>
        </w:rPr>
        <w:t>y</w:t>
      </w:r>
      <w:r w:rsidRPr="002A501D">
        <w:rPr>
          <w:rFonts w:ascii="Times New Roman" w:hAnsi="Times New Roman"/>
          <w:spacing w:val="-2"/>
        </w:rPr>
        <w:t xml:space="preserve"> </w:t>
      </w:r>
      <w:r w:rsidRPr="002A501D">
        <w:rPr>
          <w:rFonts w:ascii="Times New Roman" w:hAnsi="Times New Roman"/>
          <w:spacing w:val="-1"/>
        </w:rPr>
        <w:t>H</w:t>
      </w:r>
      <w:r w:rsidRPr="002A501D">
        <w:rPr>
          <w:rFonts w:ascii="Times New Roman" w:hAnsi="Times New Roman"/>
        </w:rPr>
        <w:t>ea</w:t>
      </w:r>
      <w:r w:rsidRPr="002A501D">
        <w:rPr>
          <w:rFonts w:ascii="Times New Roman" w:hAnsi="Times New Roman"/>
          <w:spacing w:val="-1"/>
        </w:rPr>
        <w:t>l</w:t>
      </w:r>
      <w:r w:rsidRPr="002A501D">
        <w:rPr>
          <w:rFonts w:ascii="Times New Roman" w:hAnsi="Times New Roman"/>
          <w:spacing w:val="1"/>
        </w:rPr>
        <w:t>t</w:t>
      </w:r>
      <w:r w:rsidRPr="002A501D">
        <w:rPr>
          <w:rFonts w:ascii="Times New Roman" w:hAnsi="Times New Roman"/>
        </w:rPr>
        <w:t>h</w:t>
      </w:r>
      <w:r w:rsidRPr="002A501D">
        <w:rPr>
          <w:rFonts w:ascii="Times New Roman" w:hAnsi="Times New Roman"/>
          <w:spacing w:val="-2"/>
        </w:rPr>
        <w:t xml:space="preserve"> </w:t>
      </w:r>
      <w:r w:rsidRPr="002A501D">
        <w:rPr>
          <w:rFonts w:ascii="Times New Roman" w:hAnsi="Times New Roman"/>
          <w:spacing w:val="-1"/>
        </w:rPr>
        <w:t>D</w:t>
      </w:r>
      <w:r w:rsidRPr="002A501D">
        <w:rPr>
          <w:rFonts w:ascii="Times New Roman" w:hAnsi="Times New Roman"/>
        </w:rPr>
        <w:t>epa</w:t>
      </w:r>
      <w:r w:rsidRPr="002A501D">
        <w:rPr>
          <w:rFonts w:ascii="Times New Roman" w:hAnsi="Times New Roman"/>
          <w:spacing w:val="-2"/>
        </w:rPr>
        <w:t>r</w:t>
      </w:r>
      <w:r w:rsidRPr="002A501D">
        <w:rPr>
          <w:rFonts w:ascii="Times New Roman" w:hAnsi="Times New Roman"/>
          <w:spacing w:val="1"/>
        </w:rPr>
        <w:t>t</w:t>
      </w:r>
      <w:r w:rsidRPr="002A501D">
        <w:rPr>
          <w:rFonts w:ascii="Times New Roman" w:hAnsi="Times New Roman"/>
          <w:spacing w:val="-4"/>
        </w:rPr>
        <w:t>m</w:t>
      </w:r>
      <w:r w:rsidRPr="002A501D">
        <w:rPr>
          <w:rFonts w:ascii="Times New Roman" w:hAnsi="Times New Roman"/>
        </w:rPr>
        <w:t>ent</w:t>
      </w:r>
    </w:p>
    <w:p w14:paraId="672F0A29" w14:textId="77777777" w:rsidR="00C879C8" w:rsidRPr="002A501D" w:rsidRDefault="00C879C8" w:rsidP="00FB69A9">
      <w:pPr>
        <w:pStyle w:val="ListParagraph"/>
        <w:widowControl w:val="0"/>
        <w:numPr>
          <w:ilvl w:val="0"/>
          <w:numId w:val="90"/>
        </w:numPr>
        <w:ind w:left="720"/>
        <w:jc w:val="both"/>
        <w:rPr>
          <w:rFonts w:ascii="Times New Roman" w:hAnsi="Times New Roman"/>
        </w:rPr>
      </w:pPr>
      <w:r w:rsidRPr="002A501D">
        <w:rPr>
          <w:rFonts w:ascii="Times New Roman" w:hAnsi="Times New Roman"/>
        </w:rPr>
        <w:t>M</w:t>
      </w:r>
      <w:r w:rsidRPr="002A501D">
        <w:rPr>
          <w:rFonts w:ascii="Times New Roman" w:hAnsi="Times New Roman"/>
          <w:spacing w:val="-1"/>
        </w:rPr>
        <w:t>i</w:t>
      </w:r>
      <w:r w:rsidRPr="002A501D">
        <w:rPr>
          <w:rFonts w:ascii="Times New Roman" w:hAnsi="Times New Roman"/>
          <w:spacing w:val="1"/>
        </w:rPr>
        <w:t>l</w:t>
      </w:r>
      <w:r w:rsidRPr="002A501D">
        <w:rPr>
          <w:rFonts w:ascii="Times New Roman" w:hAnsi="Times New Roman"/>
          <w:spacing w:val="-1"/>
        </w:rPr>
        <w:t>i</w:t>
      </w:r>
      <w:r w:rsidRPr="002A501D">
        <w:rPr>
          <w:rFonts w:ascii="Times New Roman" w:hAnsi="Times New Roman"/>
          <w:spacing w:val="1"/>
        </w:rPr>
        <w:t>t</w:t>
      </w:r>
      <w:r w:rsidRPr="002A501D">
        <w:rPr>
          <w:rFonts w:ascii="Times New Roman" w:hAnsi="Times New Roman"/>
        </w:rPr>
        <w:t>a</w:t>
      </w:r>
      <w:r w:rsidRPr="002A501D">
        <w:rPr>
          <w:rFonts w:ascii="Times New Roman" w:hAnsi="Times New Roman"/>
          <w:spacing w:val="1"/>
        </w:rPr>
        <w:t>r</w:t>
      </w:r>
      <w:r w:rsidRPr="002A501D">
        <w:rPr>
          <w:rFonts w:ascii="Times New Roman" w:hAnsi="Times New Roman"/>
        </w:rPr>
        <w:t>y</w:t>
      </w:r>
      <w:r w:rsidRPr="002A501D">
        <w:rPr>
          <w:rFonts w:ascii="Times New Roman" w:hAnsi="Times New Roman"/>
          <w:spacing w:val="-2"/>
        </w:rPr>
        <w:t xml:space="preserve"> </w:t>
      </w:r>
      <w:r w:rsidRPr="002A501D">
        <w:rPr>
          <w:rFonts w:ascii="Times New Roman" w:hAnsi="Times New Roman"/>
          <w:spacing w:val="1"/>
        </w:rPr>
        <w:t>r</w:t>
      </w:r>
      <w:r w:rsidRPr="002A501D">
        <w:rPr>
          <w:rFonts w:ascii="Times New Roman" w:hAnsi="Times New Roman"/>
          <w:spacing w:val="-2"/>
        </w:rPr>
        <w:t>e</w:t>
      </w:r>
      <w:r w:rsidRPr="002A501D">
        <w:rPr>
          <w:rFonts w:ascii="Times New Roman" w:hAnsi="Times New Roman"/>
        </w:rPr>
        <w:t>co</w:t>
      </w:r>
      <w:r w:rsidRPr="002A501D">
        <w:rPr>
          <w:rFonts w:ascii="Times New Roman" w:hAnsi="Times New Roman"/>
          <w:spacing w:val="-2"/>
        </w:rPr>
        <w:t>r</w:t>
      </w:r>
      <w:r w:rsidRPr="002A501D">
        <w:rPr>
          <w:rFonts w:ascii="Times New Roman" w:hAnsi="Times New Roman"/>
        </w:rPr>
        <w:t>ds</w:t>
      </w:r>
    </w:p>
    <w:p w14:paraId="12A5AB3A" w14:textId="77777777" w:rsidR="00C879C8" w:rsidRPr="002A501D" w:rsidRDefault="00C879C8" w:rsidP="00C879C8">
      <w:pPr>
        <w:spacing w:after="0" w:line="240" w:lineRule="auto"/>
        <w:jc w:val="both"/>
        <w:rPr>
          <w:rFonts w:ascii="Times New Roman" w:hAnsi="Times New Roman"/>
        </w:rPr>
      </w:pPr>
    </w:p>
    <w:p w14:paraId="78A68BDC" w14:textId="77777777" w:rsidR="00C879C8" w:rsidRPr="002A501D" w:rsidRDefault="00C879C8" w:rsidP="00295232">
      <w:pPr>
        <w:spacing w:line="240" w:lineRule="auto"/>
        <w:jc w:val="both"/>
        <w:rPr>
          <w:rFonts w:ascii="Times New Roman" w:eastAsia="Times New Roman" w:hAnsi="Times New Roman"/>
        </w:rPr>
      </w:pPr>
      <w:r w:rsidRPr="002A501D">
        <w:rPr>
          <w:rFonts w:ascii="Times New Roman" w:eastAsia="Times New Roman" w:hAnsi="Times New Roman"/>
        </w:rPr>
        <w:t>For</w:t>
      </w:r>
      <w:r w:rsidRPr="002A501D">
        <w:rPr>
          <w:rFonts w:ascii="Times New Roman" w:eastAsia="Times New Roman" w:hAnsi="Times New Roman"/>
          <w:spacing w:val="1"/>
        </w:rPr>
        <w:t xml:space="preserve"> </w:t>
      </w:r>
      <w:r w:rsidRPr="002A501D">
        <w:rPr>
          <w:rFonts w:ascii="Times New Roman" w:eastAsia="Times New Roman" w:hAnsi="Times New Roman"/>
          <w:spacing w:val="-4"/>
        </w:rPr>
        <w:t>m</w:t>
      </w:r>
      <w:r w:rsidRPr="002A501D">
        <w:rPr>
          <w:rFonts w:ascii="Times New Roman" w:eastAsia="Times New Roman" w:hAnsi="Times New Roman"/>
        </w:rPr>
        <w:t>ore</w:t>
      </w:r>
      <w:r w:rsidRPr="002A501D">
        <w:rPr>
          <w:rFonts w:ascii="Times New Roman" w:eastAsia="Times New Roman" w:hAnsi="Times New Roman"/>
          <w:spacing w:val="1"/>
        </w:rPr>
        <w:t xml:space="preserve"> i</w:t>
      </w:r>
      <w:r w:rsidRPr="002A501D">
        <w:rPr>
          <w:rFonts w:ascii="Times New Roman" w:eastAsia="Times New Roman" w:hAnsi="Times New Roman"/>
          <w:spacing w:val="-2"/>
        </w:rPr>
        <w:t>n</w:t>
      </w:r>
      <w:r w:rsidRPr="002A501D">
        <w:rPr>
          <w:rFonts w:ascii="Times New Roman" w:eastAsia="Times New Roman" w:hAnsi="Times New Roman"/>
          <w:spacing w:val="1"/>
        </w:rPr>
        <w:t>f</w:t>
      </w:r>
      <w:r w:rsidRPr="002A501D">
        <w:rPr>
          <w:rFonts w:ascii="Times New Roman" w:eastAsia="Times New Roman" w:hAnsi="Times New Roman"/>
        </w:rPr>
        <w:t>or</w:t>
      </w:r>
      <w:r w:rsidRPr="002A501D">
        <w:rPr>
          <w:rFonts w:ascii="Times New Roman" w:eastAsia="Times New Roman" w:hAnsi="Times New Roman"/>
          <w:spacing w:val="-4"/>
        </w:rPr>
        <w:t>m</w:t>
      </w:r>
      <w:r w:rsidRPr="002A501D">
        <w:rPr>
          <w:rFonts w:ascii="Times New Roman" w:eastAsia="Times New Roman" w:hAnsi="Times New Roman"/>
        </w:rPr>
        <w:t>a</w:t>
      </w:r>
      <w:r w:rsidRPr="002A501D">
        <w:rPr>
          <w:rFonts w:ascii="Times New Roman" w:eastAsia="Times New Roman" w:hAnsi="Times New Roman"/>
          <w:spacing w:val="1"/>
        </w:rPr>
        <w:t>ti</w:t>
      </w:r>
      <w:r w:rsidRPr="002A501D">
        <w:rPr>
          <w:rFonts w:ascii="Times New Roman" w:eastAsia="Times New Roman" w:hAnsi="Times New Roman"/>
          <w:spacing w:val="-2"/>
        </w:rPr>
        <w:t>o</w:t>
      </w:r>
      <w:r w:rsidRPr="002A501D">
        <w:rPr>
          <w:rFonts w:ascii="Times New Roman" w:eastAsia="Times New Roman" w:hAnsi="Times New Roman"/>
        </w:rPr>
        <w:t>n</w:t>
      </w:r>
      <w:r w:rsidRPr="002A501D">
        <w:rPr>
          <w:rFonts w:ascii="Times New Roman" w:eastAsia="Times New Roman" w:hAnsi="Times New Roman"/>
          <w:spacing w:val="1"/>
        </w:rPr>
        <w:t xml:space="preserve"> </w:t>
      </w:r>
      <w:r w:rsidRPr="002A501D">
        <w:rPr>
          <w:rFonts w:ascii="Times New Roman" w:eastAsia="Times New Roman" w:hAnsi="Times New Roman"/>
        </w:rPr>
        <w:t>on</w:t>
      </w:r>
      <w:r w:rsidRPr="002A501D">
        <w:rPr>
          <w:rFonts w:ascii="Times New Roman" w:eastAsia="Times New Roman" w:hAnsi="Times New Roman"/>
          <w:spacing w:val="-3"/>
        </w:rPr>
        <w:t xml:space="preserve"> </w:t>
      </w:r>
      <w:r w:rsidRPr="002A501D">
        <w:rPr>
          <w:rFonts w:ascii="Times New Roman" w:eastAsia="Times New Roman" w:hAnsi="Times New Roman"/>
          <w:spacing w:val="1"/>
        </w:rPr>
        <w:t>t</w:t>
      </w:r>
      <w:r w:rsidRPr="002A501D">
        <w:rPr>
          <w:rFonts w:ascii="Times New Roman" w:eastAsia="Times New Roman" w:hAnsi="Times New Roman"/>
          <w:spacing w:val="-2"/>
        </w:rPr>
        <w:t>h</w:t>
      </w:r>
      <w:r w:rsidRPr="002A501D">
        <w:rPr>
          <w:rFonts w:ascii="Times New Roman" w:eastAsia="Times New Roman" w:hAnsi="Times New Roman"/>
        </w:rPr>
        <w:t>e</w:t>
      </w:r>
      <w:r w:rsidRPr="002A501D">
        <w:rPr>
          <w:rFonts w:ascii="Times New Roman" w:eastAsia="Times New Roman" w:hAnsi="Times New Roman"/>
          <w:spacing w:val="1"/>
        </w:rPr>
        <w:t xml:space="preserve"> </w:t>
      </w:r>
      <w:r w:rsidRPr="002A501D">
        <w:rPr>
          <w:rFonts w:ascii="Times New Roman" w:eastAsia="Times New Roman" w:hAnsi="Times New Roman"/>
          <w:spacing w:val="-1"/>
        </w:rPr>
        <w:t>N</w:t>
      </w:r>
      <w:r w:rsidRPr="002A501D">
        <w:rPr>
          <w:rFonts w:ascii="Times New Roman" w:eastAsia="Times New Roman" w:hAnsi="Times New Roman"/>
        </w:rPr>
        <w:t>ew</w:t>
      </w:r>
      <w:r w:rsidRPr="002A501D">
        <w:rPr>
          <w:rFonts w:ascii="Times New Roman" w:eastAsia="Times New Roman" w:hAnsi="Times New Roman"/>
          <w:spacing w:val="-1"/>
        </w:rPr>
        <w:t xml:space="preserve"> Y</w:t>
      </w:r>
      <w:r w:rsidRPr="002A501D">
        <w:rPr>
          <w:rFonts w:ascii="Times New Roman" w:eastAsia="Times New Roman" w:hAnsi="Times New Roman"/>
        </w:rPr>
        <w:t>ork</w:t>
      </w:r>
      <w:r w:rsidRPr="002A501D">
        <w:rPr>
          <w:rFonts w:ascii="Times New Roman" w:eastAsia="Times New Roman" w:hAnsi="Times New Roman"/>
          <w:spacing w:val="-2"/>
        </w:rPr>
        <w:t xml:space="preserve"> </w:t>
      </w:r>
      <w:r w:rsidRPr="002A501D">
        <w:rPr>
          <w:rFonts w:ascii="Times New Roman" w:eastAsia="Times New Roman" w:hAnsi="Times New Roman"/>
        </w:rPr>
        <w:t>S</w:t>
      </w:r>
      <w:r w:rsidRPr="002A501D">
        <w:rPr>
          <w:rFonts w:ascii="Times New Roman" w:eastAsia="Times New Roman" w:hAnsi="Times New Roman"/>
          <w:spacing w:val="1"/>
        </w:rPr>
        <w:t>t</w:t>
      </w:r>
      <w:r w:rsidRPr="002A501D">
        <w:rPr>
          <w:rFonts w:ascii="Times New Roman" w:eastAsia="Times New Roman" w:hAnsi="Times New Roman"/>
        </w:rPr>
        <w:t>a</w:t>
      </w:r>
      <w:r w:rsidRPr="002A501D">
        <w:rPr>
          <w:rFonts w:ascii="Times New Roman" w:eastAsia="Times New Roman" w:hAnsi="Times New Roman"/>
          <w:spacing w:val="-1"/>
        </w:rPr>
        <w:t>t</w:t>
      </w:r>
      <w:r w:rsidRPr="002A501D">
        <w:rPr>
          <w:rFonts w:ascii="Times New Roman" w:eastAsia="Times New Roman" w:hAnsi="Times New Roman"/>
        </w:rPr>
        <w:t>e</w:t>
      </w:r>
      <w:r w:rsidRPr="002A501D">
        <w:rPr>
          <w:rFonts w:ascii="Times New Roman" w:eastAsia="Times New Roman" w:hAnsi="Times New Roman"/>
          <w:spacing w:val="1"/>
        </w:rPr>
        <w:t xml:space="preserve"> </w:t>
      </w:r>
      <w:r w:rsidRPr="002A501D">
        <w:rPr>
          <w:rFonts w:ascii="Times New Roman" w:eastAsia="Times New Roman" w:hAnsi="Times New Roman"/>
          <w:spacing w:val="-2"/>
        </w:rPr>
        <w:t>I</w:t>
      </w:r>
      <w:r w:rsidRPr="002A501D">
        <w:rPr>
          <w:rFonts w:ascii="Times New Roman" w:eastAsia="Times New Roman" w:hAnsi="Times New Roman"/>
          <w:spacing w:val="-1"/>
        </w:rPr>
        <w:t>m</w:t>
      </w:r>
      <w:r w:rsidRPr="002A501D">
        <w:rPr>
          <w:rFonts w:ascii="Times New Roman" w:eastAsia="Times New Roman" w:hAnsi="Times New Roman"/>
          <w:spacing w:val="-4"/>
        </w:rPr>
        <w:t>m</w:t>
      </w:r>
      <w:r w:rsidRPr="002A501D">
        <w:rPr>
          <w:rFonts w:ascii="Times New Roman" w:eastAsia="Times New Roman" w:hAnsi="Times New Roman"/>
        </w:rPr>
        <w:t>uniza</w:t>
      </w:r>
      <w:r w:rsidRPr="002A501D">
        <w:rPr>
          <w:rFonts w:ascii="Times New Roman" w:eastAsia="Times New Roman" w:hAnsi="Times New Roman"/>
          <w:spacing w:val="1"/>
        </w:rPr>
        <w:t>t</w:t>
      </w:r>
      <w:r w:rsidRPr="002A501D">
        <w:rPr>
          <w:rFonts w:ascii="Times New Roman" w:eastAsia="Times New Roman" w:hAnsi="Times New Roman"/>
          <w:spacing w:val="-1"/>
        </w:rPr>
        <w:t>i</w:t>
      </w:r>
      <w:r w:rsidRPr="002A501D">
        <w:rPr>
          <w:rFonts w:ascii="Times New Roman" w:eastAsia="Times New Roman" w:hAnsi="Times New Roman"/>
        </w:rPr>
        <w:t>on</w:t>
      </w:r>
      <w:r w:rsidRPr="002A501D">
        <w:rPr>
          <w:rFonts w:ascii="Times New Roman" w:eastAsia="Times New Roman" w:hAnsi="Times New Roman"/>
          <w:spacing w:val="1"/>
        </w:rPr>
        <w:t xml:space="preserve"> </w:t>
      </w:r>
      <w:r w:rsidRPr="002A501D">
        <w:rPr>
          <w:rFonts w:ascii="Times New Roman" w:eastAsia="Times New Roman" w:hAnsi="Times New Roman"/>
          <w:spacing w:val="-2"/>
        </w:rPr>
        <w:t>r</w:t>
      </w:r>
      <w:r w:rsidRPr="002A501D">
        <w:rPr>
          <w:rFonts w:ascii="Times New Roman" w:eastAsia="Times New Roman" w:hAnsi="Times New Roman"/>
        </w:rPr>
        <w:t>equ</w:t>
      </w:r>
      <w:r w:rsidRPr="002A501D">
        <w:rPr>
          <w:rFonts w:ascii="Times New Roman" w:eastAsia="Times New Roman" w:hAnsi="Times New Roman"/>
          <w:spacing w:val="-2"/>
        </w:rPr>
        <w:t>i</w:t>
      </w:r>
      <w:r w:rsidRPr="002A501D">
        <w:rPr>
          <w:rFonts w:ascii="Times New Roman" w:eastAsia="Times New Roman" w:hAnsi="Times New Roman"/>
          <w:spacing w:val="1"/>
        </w:rPr>
        <w:t>r</w:t>
      </w:r>
      <w:r w:rsidRPr="002A501D">
        <w:rPr>
          <w:rFonts w:ascii="Times New Roman" w:eastAsia="Times New Roman" w:hAnsi="Times New Roman"/>
        </w:rPr>
        <w:t>e</w:t>
      </w:r>
      <w:r w:rsidRPr="002A501D">
        <w:rPr>
          <w:rFonts w:ascii="Times New Roman" w:eastAsia="Times New Roman" w:hAnsi="Times New Roman"/>
          <w:spacing w:val="-4"/>
        </w:rPr>
        <w:t>m</w:t>
      </w:r>
      <w:r w:rsidRPr="002A501D">
        <w:rPr>
          <w:rFonts w:ascii="Times New Roman" w:eastAsia="Times New Roman" w:hAnsi="Times New Roman"/>
        </w:rPr>
        <w:t>en</w:t>
      </w:r>
      <w:r w:rsidRPr="002A501D">
        <w:rPr>
          <w:rFonts w:ascii="Times New Roman" w:eastAsia="Times New Roman" w:hAnsi="Times New Roman"/>
          <w:spacing w:val="1"/>
        </w:rPr>
        <w:t>t</w:t>
      </w:r>
      <w:r w:rsidRPr="002A501D">
        <w:rPr>
          <w:rFonts w:ascii="Times New Roman" w:eastAsia="Times New Roman" w:hAnsi="Times New Roman"/>
        </w:rPr>
        <w:t>s</w:t>
      </w:r>
      <w:r w:rsidRPr="002A501D">
        <w:rPr>
          <w:rFonts w:ascii="Times New Roman" w:eastAsia="Times New Roman" w:hAnsi="Times New Roman"/>
          <w:spacing w:val="1"/>
        </w:rPr>
        <w:t xml:space="preserve"> </w:t>
      </w:r>
      <w:r w:rsidRPr="002A501D">
        <w:rPr>
          <w:rFonts w:ascii="Times New Roman" w:eastAsia="Times New Roman" w:hAnsi="Times New Roman"/>
          <w:spacing w:val="-2"/>
        </w:rPr>
        <w:t>p</w:t>
      </w:r>
      <w:r w:rsidRPr="002A501D">
        <w:rPr>
          <w:rFonts w:ascii="Times New Roman" w:eastAsia="Times New Roman" w:hAnsi="Times New Roman"/>
          <w:spacing w:val="1"/>
        </w:rPr>
        <w:t>l</w:t>
      </w:r>
      <w:r w:rsidRPr="002A501D">
        <w:rPr>
          <w:rFonts w:ascii="Times New Roman" w:eastAsia="Times New Roman" w:hAnsi="Times New Roman"/>
          <w:spacing w:val="-2"/>
        </w:rPr>
        <w:t>e</w:t>
      </w:r>
      <w:r w:rsidRPr="002A501D">
        <w:rPr>
          <w:rFonts w:ascii="Times New Roman" w:eastAsia="Times New Roman" w:hAnsi="Times New Roman"/>
        </w:rPr>
        <w:t>ase</w:t>
      </w:r>
      <w:r w:rsidRPr="002A501D">
        <w:rPr>
          <w:rFonts w:ascii="Times New Roman" w:eastAsia="Times New Roman" w:hAnsi="Times New Roman"/>
          <w:spacing w:val="1"/>
        </w:rPr>
        <w:t xml:space="preserve"> </w:t>
      </w:r>
      <w:r w:rsidRPr="002A501D">
        <w:rPr>
          <w:rFonts w:ascii="Times New Roman" w:eastAsia="Times New Roman" w:hAnsi="Times New Roman"/>
          <w:spacing w:val="-2"/>
        </w:rPr>
        <w:t>v</w:t>
      </w:r>
      <w:r w:rsidRPr="002A501D">
        <w:rPr>
          <w:rFonts w:ascii="Times New Roman" w:eastAsia="Times New Roman" w:hAnsi="Times New Roman"/>
          <w:spacing w:val="1"/>
        </w:rPr>
        <w:t>i</w:t>
      </w:r>
      <w:r w:rsidRPr="002A501D">
        <w:rPr>
          <w:rFonts w:ascii="Times New Roman" w:eastAsia="Times New Roman" w:hAnsi="Times New Roman"/>
        </w:rPr>
        <w:t>s</w:t>
      </w:r>
      <w:r w:rsidRPr="002A501D">
        <w:rPr>
          <w:rFonts w:ascii="Times New Roman" w:eastAsia="Times New Roman" w:hAnsi="Times New Roman"/>
          <w:spacing w:val="-1"/>
        </w:rPr>
        <w:t>i</w:t>
      </w:r>
      <w:r w:rsidRPr="002A501D">
        <w:rPr>
          <w:rFonts w:ascii="Times New Roman" w:eastAsia="Times New Roman" w:hAnsi="Times New Roman"/>
        </w:rPr>
        <w:t>t</w:t>
      </w:r>
      <w:r w:rsidRPr="002A501D">
        <w:rPr>
          <w:rFonts w:ascii="Times New Roman" w:eastAsia="Times New Roman" w:hAnsi="Times New Roman"/>
          <w:spacing w:val="-1"/>
        </w:rPr>
        <w:t>:</w:t>
      </w:r>
    </w:p>
    <w:p w14:paraId="2850752E" w14:textId="089A0962" w:rsidR="00C879C8" w:rsidRPr="002A501D" w:rsidRDefault="0057635C" w:rsidP="00295232">
      <w:pPr>
        <w:spacing w:after="0" w:line="240" w:lineRule="auto"/>
        <w:jc w:val="both"/>
        <w:rPr>
          <w:rFonts w:ascii="Times New Roman" w:eastAsia="Times New Roman" w:hAnsi="Times New Roman"/>
        </w:rPr>
      </w:pPr>
      <w:hyperlink r:id="rId24" w:history="1">
        <w:r w:rsidR="005652E3" w:rsidRPr="005652E3">
          <w:rPr>
            <w:rStyle w:val="Hyperlink"/>
            <w:rFonts w:ascii="Times New Roman" w:eastAsia="Times New Roman" w:hAnsi="Times New Roman"/>
            <w:u w:color="0000FF"/>
          </w:rPr>
          <w:t>https://www.health.ny.gov/prevention/immunization/handbook/section_1_requirements.htm</w:t>
        </w:r>
      </w:hyperlink>
    </w:p>
    <w:p w14:paraId="31AC1BBC" w14:textId="77777777" w:rsidR="00C879C8" w:rsidRPr="002A501D" w:rsidRDefault="00C879C8" w:rsidP="00295232">
      <w:pPr>
        <w:spacing w:after="0" w:line="240" w:lineRule="auto"/>
        <w:ind w:left="108"/>
        <w:jc w:val="both"/>
        <w:rPr>
          <w:rFonts w:ascii="Times New Roman" w:eastAsia="Times New Roman" w:hAnsi="Times New Roman"/>
        </w:rPr>
      </w:pPr>
    </w:p>
    <w:p w14:paraId="32B0D3B7" w14:textId="77777777" w:rsidR="00C879C8" w:rsidRPr="002A501D" w:rsidRDefault="00C879C8" w:rsidP="00295232">
      <w:pPr>
        <w:spacing w:line="240" w:lineRule="auto"/>
        <w:ind w:left="108" w:hanging="108"/>
        <w:jc w:val="both"/>
        <w:rPr>
          <w:rFonts w:ascii="Times New Roman" w:eastAsia="Times New Roman" w:hAnsi="Times New Roman"/>
        </w:rPr>
      </w:pPr>
      <w:r w:rsidRPr="002A501D">
        <w:rPr>
          <w:rFonts w:ascii="Times New Roman" w:eastAsia="Times New Roman" w:hAnsi="Times New Roman"/>
        </w:rPr>
        <w:t>For</w:t>
      </w:r>
      <w:r w:rsidRPr="002A501D">
        <w:rPr>
          <w:rFonts w:ascii="Times New Roman" w:eastAsia="Times New Roman" w:hAnsi="Times New Roman"/>
          <w:spacing w:val="1"/>
        </w:rPr>
        <w:t xml:space="preserve"> </w:t>
      </w:r>
      <w:r w:rsidRPr="002A501D">
        <w:rPr>
          <w:rFonts w:ascii="Times New Roman" w:eastAsia="Times New Roman" w:hAnsi="Times New Roman"/>
          <w:spacing w:val="-4"/>
        </w:rPr>
        <w:t>m</w:t>
      </w:r>
      <w:r w:rsidRPr="002A501D">
        <w:rPr>
          <w:rFonts w:ascii="Times New Roman" w:eastAsia="Times New Roman" w:hAnsi="Times New Roman"/>
        </w:rPr>
        <w:t>ore</w:t>
      </w:r>
      <w:r w:rsidRPr="002A501D">
        <w:rPr>
          <w:rFonts w:ascii="Times New Roman" w:eastAsia="Times New Roman" w:hAnsi="Times New Roman"/>
          <w:spacing w:val="1"/>
        </w:rPr>
        <w:t xml:space="preserve"> i</w:t>
      </w:r>
      <w:r w:rsidRPr="002A501D">
        <w:rPr>
          <w:rFonts w:ascii="Times New Roman" w:eastAsia="Times New Roman" w:hAnsi="Times New Roman"/>
          <w:spacing w:val="-2"/>
        </w:rPr>
        <w:t>n</w:t>
      </w:r>
      <w:r w:rsidRPr="002A501D">
        <w:rPr>
          <w:rFonts w:ascii="Times New Roman" w:eastAsia="Times New Roman" w:hAnsi="Times New Roman"/>
          <w:spacing w:val="1"/>
        </w:rPr>
        <w:t>f</w:t>
      </w:r>
      <w:r w:rsidRPr="002A501D">
        <w:rPr>
          <w:rFonts w:ascii="Times New Roman" w:eastAsia="Times New Roman" w:hAnsi="Times New Roman"/>
        </w:rPr>
        <w:t>or</w:t>
      </w:r>
      <w:r w:rsidRPr="002A501D">
        <w:rPr>
          <w:rFonts w:ascii="Times New Roman" w:eastAsia="Times New Roman" w:hAnsi="Times New Roman"/>
          <w:spacing w:val="-4"/>
        </w:rPr>
        <w:t>m</w:t>
      </w:r>
      <w:r w:rsidRPr="002A501D">
        <w:rPr>
          <w:rFonts w:ascii="Times New Roman" w:eastAsia="Times New Roman" w:hAnsi="Times New Roman"/>
        </w:rPr>
        <w:t>a</w:t>
      </w:r>
      <w:r w:rsidRPr="002A501D">
        <w:rPr>
          <w:rFonts w:ascii="Times New Roman" w:eastAsia="Times New Roman" w:hAnsi="Times New Roman"/>
          <w:spacing w:val="1"/>
        </w:rPr>
        <w:t>ti</w:t>
      </w:r>
      <w:r w:rsidRPr="002A501D">
        <w:rPr>
          <w:rFonts w:ascii="Times New Roman" w:eastAsia="Times New Roman" w:hAnsi="Times New Roman"/>
          <w:spacing w:val="-2"/>
        </w:rPr>
        <w:t>o</w:t>
      </w:r>
      <w:r w:rsidRPr="002A501D">
        <w:rPr>
          <w:rFonts w:ascii="Times New Roman" w:eastAsia="Times New Roman" w:hAnsi="Times New Roman"/>
        </w:rPr>
        <w:t>n</w:t>
      </w:r>
      <w:r w:rsidRPr="002A501D">
        <w:rPr>
          <w:rFonts w:ascii="Times New Roman" w:eastAsia="Times New Roman" w:hAnsi="Times New Roman"/>
          <w:spacing w:val="1"/>
        </w:rPr>
        <w:t xml:space="preserve"> </w:t>
      </w:r>
      <w:r w:rsidRPr="002A501D">
        <w:rPr>
          <w:rFonts w:ascii="Times New Roman" w:eastAsia="Times New Roman" w:hAnsi="Times New Roman"/>
        </w:rPr>
        <w:t>on</w:t>
      </w:r>
      <w:r w:rsidRPr="002A501D">
        <w:rPr>
          <w:rFonts w:ascii="Times New Roman" w:eastAsia="Times New Roman" w:hAnsi="Times New Roman"/>
          <w:spacing w:val="-3"/>
        </w:rPr>
        <w:t xml:space="preserve"> </w:t>
      </w:r>
      <w:r w:rsidRPr="002A501D">
        <w:rPr>
          <w:rFonts w:ascii="Times New Roman" w:eastAsia="Times New Roman" w:hAnsi="Times New Roman"/>
          <w:spacing w:val="-1"/>
        </w:rPr>
        <w:t>im</w:t>
      </w:r>
      <w:r w:rsidRPr="002A501D">
        <w:rPr>
          <w:rFonts w:ascii="Times New Roman" w:eastAsia="Times New Roman" w:hAnsi="Times New Roman"/>
          <w:spacing w:val="-4"/>
        </w:rPr>
        <w:t>m</w:t>
      </w:r>
      <w:r w:rsidRPr="002A501D">
        <w:rPr>
          <w:rFonts w:ascii="Times New Roman" w:eastAsia="Times New Roman" w:hAnsi="Times New Roman"/>
        </w:rPr>
        <w:t>uni</w:t>
      </w:r>
      <w:r w:rsidRPr="002A501D">
        <w:rPr>
          <w:rFonts w:ascii="Times New Roman" w:eastAsia="Times New Roman" w:hAnsi="Times New Roman"/>
          <w:spacing w:val="-2"/>
        </w:rPr>
        <w:t>z</w:t>
      </w:r>
      <w:r w:rsidRPr="002A501D">
        <w:rPr>
          <w:rFonts w:ascii="Times New Roman" w:eastAsia="Times New Roman" w:hAnsi="Times New Roman"/>
        </w:rPr>
        <w:t>a</w:t>
      </w:r>
      <w:r w:rsidRPr="002A501D">
        <w:rPr>
          <w:rFonts w:ascii="Times New Roman" w:eastAsia="Times New Roman" w:hAnsi="Times New Roman"/>
          <w:spacing w:val="1"/>
        </w:rPr>
        <w:t>ti</w:t>
      </w:r>
      <w:r w:rsidRPr="002A501D">
        <w:rPr>
          <w:rFonts w:ascii="Times New Roman" w:eastAsia="Times New Roman" w:hAnsi="Times New Roman"/>
        </w:rPr>
        <w:t>on</w:t>
      </w:r>
      <w:r w:rsidRPr="002A501D">
        <w:rPr>
          <w:rFonts w:ascii="Times New Roman" w:eastAsia="Times New Roman" w:hAnsi="Times New Roman"/>
          <w:spacing w:val="1"/>
        </w:rPr>
        <w:t xml:space="preserve"> </w:t>
      </w:r>
      <w:r w:rsidRPr="002A501D">
        <w:rPr>
          <w:rFonts w:ascii="Times New Roman" w:eastAsia="Times New Roman" w:hAnsi="Times New Roman"/>
        </w:rPr>
        <w:t>req</w:t>
      </w:r>
      <w:r w:rsidRPr="002A501D">
        <w:rPr>
          <w:rFonts w:ascii="Times New Roman" w:eastAsia="Times New Roman" w:hAnsi="Times New Roman"/>
          <w:spacing w:val="-3"/>
        </w:rPr>
        <w:t>u</w:t>
      </w:r>
      <w:r w:rsidRPr="002A501D">
        <w:rPr>
          <w:rFonts w:ascii="Times New Roman" w:eastAsia="Times New Roman" w:hAnsi="Times New Roman"/>
          <w:spacing w:val="1"/>
        </w:rPr>
        <w:t>i</w:t>
      </w:r>
      <w:r w:rsidRPr="002A501D">
        <w:rPr>
          <w:rFonts w:ascii="Times New Roman" w:eastAsia="Times New Roman" w:hAnsi="Times New Roman"/>
          <w:spacing w:val="-2"/>
        </w:rPr>
        <w:t>r</w:t>
      </w:r>
      <w:r w:rsidRPr="002A501D">
        <w:rPr>
          <w:rFonts w:ascii="Times New Roman" w:eastAsia="Times New Roman" w:hAnsi="Times New Roman"/>
        </w:rPr>
        <w:t>e</w:t>
      </w:r>
      <w:r w:rsidRPr="002A501D">
        <w:rPr>
          <w:rFonts w:ascii="Times New Roman" w:eastAsia="Times New Roman" w:hAnsi="Times New Roman"/>
          <w:spacing w:val="-4"/>
        </w:rPr>
        <w:t>m</w:t>
      </w:r>
      <w:r w:rsidRPr="002A501D">
        <w:rPr>
          <w:rFonts w:ascii="Times New Roman" w:eastAsia="Times New Roman" w:hAnsi="Times New Roman"/>
        </w:rPr>
        <w:t>en</w:t>
      </w:r>
      <w:r w:rsidRPr="002A501D">
        <w:rPr>
          <w:rFonts w:ascii="Times New Roman" w:eastAsia="Times New Roman" w:hAnsi="Times New Roman"/>
          <w:spacing w:val="1"/>
        </w:rPr>
        <w:t>t</w:t>
      </w:r>
      <w:r w:rsidRPr="002A501D">
        <w:rPr>
          <w:rFonts w:ascii="Times New Roman" w:eastAsia="Times New Roman" w:hAnsi="Times New Roman"/>
        </w:rPr>
        <w:t>s</w:t>
      </w:r>
      <w:r w:rsidRPr="002A501D">
        <w:rPr>
          <w:rFonts w:ascii="Times New Roman" w:eastAsia="Times New Roman" w:hAnsi="Times New Roman"/>
          <w:spacing w:val="-2"/>
        </w:rPr>
        <w:t xml:space="preserve"> </w:t>
      </w:r>
      <w:r w:rsidRPr="002A501D">
        <w:rPr>
          <w:rFonts w:ascii="Times New Roman" w:eastAsia="Times New Roman" w:hAnsi="Times New Roman"/>
          <w:spacing w:val="1"/>
        </w:rPr>
        <w:t>f</w:t>
      </w:r>
      <w:r w:rsidRPr="002A501D">
        <w:rPr>
          <w:rFonts w:ascii="Times New Roman" w:eastAsia="Times New Roman" w:hAnsi="Times New Roman"/>
        </w:rPr>
        <w:t>or</w:t>
      </w:r>
      <w:r w:rsidRPr="002A501D">
        <w:rPr>
          <w:rFonts w:ascii="Times New Roman" w:eastAsia="Times New Roman" w:hAnsi="Times New Roman"/>
          <w:spacing w:val="1"/>
        </w:rPr>
        <w:t xml:space="preserve"> </w:t>
      </w:r>
      <w:r w:rsidRPr="002A501D">
        <w:rPr>
          <w:rFonts w:ascii="Times New Roman" w:eastAsia="Times New Roman" w:hAnsi="Times New Roman"/>
          <w:spacing w:val="-2"/>
        </w:rPr>
        <w:t>h</w:t>
      </w:r>
      <w:r w:rsidRPr="002A501D">
        <w:rPr>
          <w:rFonts w:ascii="Times New Roman" w:eastAsia="Times New Roman" w:hAnsi="Times New Roman"/>
        </w:rPr>
        <w:t>e</w:t>
      </w:r>
      <w:r w:rsidRPr="002A501D">
        <w:rPr>
          <w:rFonts w:ascii="Times New Roman" w:eastAsia="Times New Roman" w:hAnsi="Times New Roman"/>
          <w:spacing w:val="-2"/>
        </w:rPr>
        <w:t>a</w:t>
      </w:r>
      <w:r w:rsidRPr="002A501D">
        <w:rPr>
          <w:rFonts w:ascii="Times New Roman" w:eastAsia="Times New Roman" w:hAnsi="Times New Roman"/>
          <w:spacing w:val="1"/>
        </w:rPr>
        <w:t>lt</w:t>
      </w:r>
      <w:r w:rsidRPr="002A501D">
        <w:rPr>
          <w:rFonts w:ascii="Times New Roman" w:eastAsia="Times New Roman" w:hAnsi="Times New Roman"/>
          <w:spacing w:val="-2"/>
        </w:rPr>
        <w:t>h</w:t>
      </w:r>
      <w:r w:rsidRPr="002A501D">
        <w:rPr>
          <w:rFonts w:ascii="Times New Roman" w:eastAsia="Times New Roman" w:hAnsi="Times New Roman"/>
        </w:rPr>
        <w:t>ca</w:t>
      </w:r>
      <w:r w:rsidRPr="002A501D">
        <w:rPr>
          <w:rFonts w:ascii="Times New Roman" w:eastAsia="Times New Roman" w:hAnsi="Times New Roman"/>
          <w:spacing w:val="-2"/>
        </w:rPr>
        <w:t>r</w:t>
      </w:r>
      <w:r w:rsidRPr="002A501D">
        <w:rPr>
          <w:rFonts w:ascii="Times New Roman" w:eastAsia="Times New Roman" w:hAnsi="Times New Roman"/>
        </w:rPr>
        <w:t>e</w:t>
      </w:r>
      <w:r w:rsidRPr="002A501D">
        <w:rPr>
          <w:rFonts w:ascii="Times New Roman" w:eastAsia="Times New Roman" w:hAnsi="Times New Roman"/>
          <w:spacing w:val="1"/>
        </w:rPr>
        <w:t xml:space="preserve"> </w:t>
      </w:r>
      <w:r w:rsidRPr="002A501D">
        <w:rPr>
          <w:rFonts w:ascii="Times New Roman" w:eastAsia="Times New Roman" w:hAnsi="Times New Roman"/>
          <w:spacing w:val="-1"/>
        </w:rPr>
        <w:t>w</w:t>
      </w:r>
      <w:r w:rsidRPr="002A501D">
        <w:rPr>
          <w:rFonts w:ascii="Times New Roman" w:eastAsia="Times New Roman" w:hAnsi="Times New Roman"/>
        </w:rPr>
        <w:t>or</w:t>
      </w:r>
      <w:r w:rsidRPr="002A501D">
        <w:rPr>
          <w:rFonts w:ascii="Times New Roman" w:eastAsia="Times New Roman" w:hAnsi="Times New Roman"/>
          <w:spacing w:val="-2"/>
        </w:rPr>
        <w:t>k</w:t>
      </w:r>
      <w:r w:rsidRPr="002A501D">
        <w:rPr>
          <w:rFonts w:ascii="Times New Roman" w:eastAsia="Times New Roman" w:hAnsi="Times New Roman"/>
        </w:rPr>
        <w:t>e</w:t>
      </w:r>
      <w:r w:rsidRPr="002A501D">
        <w:rPr>
          <w:rFonts w:ascii="Times New Roman" w:eastAsia="Times New Roman" w:hAnsi="Times New Roman"/>
          <w:spacing w:val="1"/>
        </w:rPr>
        <w:t>r</w:t>
      </w:r>
      <w:r w:rsidRPr="002A501D">
        <w:rPr>
          <w:rFonts w:ascii="Times New Roman" w:eastAsia="Times New Roman" w:hAnsi="Times New Roman"/>
        </w:rPr>
        <w:t>s</w:t>
      </w:r>
      <w:r w:rsidRPr="002A501D">
        <w:rPr>
          <w:rFonts w:ascii="Times New Roman" w:eastAsia="Times New Roman" w:hAnsi="Times New Roman"/>
          <w:spacing w:val="-2"/>
        </w:rPr>
        <w:t xml:space="preserve"> </w:t>
      </w:r>
      <w:r w:rsidRPr="002A501D">
        <w:rPr>
          <w:rFonts w:ascii="Times New Roman" w:eastAsia="Times New Roman" w:hAnsi="Times New Roman"/>
        </w:rPr>
        <w:t>p</w:t>
      </w:r>
      <w:r w:rsidRPr="002A501D">
        <w:rPr>
          <w:rFonts w:ascii="Times New Roman" w:eastAsia="Times New Roman" w:hAnsi="Times New Roman"/>
          <w:spacing w:val="1"/>
        </w:rPr>
        <w:t>l</w:t>
      </w:r>
      <w:r w:rsidRPr="002A501D">
        <w:rPr>
          <w:rFonts w:ascii="Times New Roman" w:eastAsia="Times New Roman" w:hAnsi="Times New Roman"/>
          <w:spacing w:val="-2"/>
        </w:rPr>
        <w:t>ea</w:t>
      </w:r>
      <w:r w:rsidRPr="002A501D">
        <w:rPr>
          <w:rFonts w:ascii="Times New Roman" w:eastAsia="Times New Roman" w:hAnsi="Times New Roman"/>
        </w:rPr>
        <w:t>se</w:t>
      </w:r>
      <w:r w:rsidRPr="002A501D">
        <w:rPr>
          <w:rFonts w:ascii="Times New Roman" w:eastAsia="Times New Roman" w:hAnsi="Times New Roman"/>
          <w:spacing w:val="1"/>
        </w:rPr>
        <w:t xml:space="preserve"> </w:t>
      </w:r>
      <w:r w:rsidRPr="002A501D">
        <w:rPr>
          <w:rFonts w:ascii="Times New Roman" w:eastAsia="Times New Roman" w:hAnsi="Times New Roman"/>
          <w:spacing w:val="-2"/>
        </w:rPr>
        <w:t>v</w:t>
      </w:r>
      <w:r w:rsidRPr="002A501D">
        <w:rPr>
          <w:rFonts w:ascii="Times New Roman" w:eastAsia="Times New Roman" w:hAnsi="Times New Roman"/>
          <w:spacing w:val="1"/>
        </w:rPr>
        <w:t>i</w:t>
      </w:r>
      <w:r w:rsidRPr="002A501D">
        <w:rPr>
          <w:rFonts w:ascii="Times New Roman" w:eastAsia="Times New Roman" w:hAnsi="Times New Roman"/>
        </w:rPr>
        <w:t>s</w:t>
      </w:r>
      <w:r w:rsidRPr="002A501D">
        <w:rPr>
          <w:rFonts w:ascii="Times New Roman" w:eastAsia="Times New Roman" w:hAnsi="Times New Roman"/>
          <w:spacing w:val="-1"/>
        </w:rPr>
        <w:t>i</w:t>
      </w:r>
      <w:r w:rsidRPr="002A501D">
        <w:rPr>
          <w:rFonts w:ascii="Times New Roman" w:eastAsia="Times New Roman" w:hAnsi="Times New Roman"/>
        </w:rPr>
        <w:t>t</w:t>
      </w:r>
      <w:r w:rsidRPr="002A501D">
        <w:rPr>
          <w:rFonts w:ascii="Times New Roman" w:eastAsia="Times New Roman" w:hAnsi="Times New Roman"/>
          <w:spacing w:val="1"/>
        </w:rPr>
        <w:t xml:space="preserve"> </w:t>
      </w:r>
      <w:r w:rsidRPr="002A501D">
        <w:rPr>
          <w:rFonts w:ascii="Times New Roman" w:eastAsia="Times New Roman" w:hAnsi="Times New Roman"/>
          <w:spacing w:val="-1"/>
        </w:rPr>
        <w:t>t</w:t>
      </w:r>
      <w:r w:rsidRPr="002A501D">
        <w:rPr>
          <w:rFonts w:ascii="Times New Roman" w:eastAsia="Times New Roman" w:hAnsi="Times New Roman"/>
        </w:rPr>
        <w:t xml:space="preserve">he </w:t>
      </w:r>
      <w:r w:rsidRPr="002A501D">
        <w:rPr>
          <w:rFonts w:ascii="Times New Roman" w:eastAsia="Times New Roman" w:hAnsi="Times New Roman"/>
          <w:spacing w:val="-1"/>
        </w:rPr>
        <w:t>CD</w:t>
      </w:r>
      <w:r w:rsidRPr="002A501D">
        <w:rPr>
          <w:rFonts w:ascii="Times New Roman" w:eastAsia="Times New Roman" w:hAnsi="Times New Roman"/>
        </w:rPr>
        <w:t>C</w:t>
      </w:r>
      <w:r w:rsidRPr="002A501D">
        <w:rPr>
          <w:rFonts w:ascii="Times New Roman" w:eastAsia="Times New Roman" w:hAnsi="Times New Roman"/>
          <w:spacing w:val="-1"/>
        </w:rPr>
        <w:t xml:space="preserve"> w</w:t>
      </w:r>
      <w:r w:rsidRPr="002A501D">
        <w:rPr>
          <w:rFonts w:ascii="Times New Roman" w:eastAsia="Times New Roman" w:hAnsi="Times New Roman"/>
        </w:rPr>
        <w:t>eb</w:t>
      </w:r>
      <w:r w:rsidRPr="002A501D">
        <w:rPr>
          <w:rFonts w:ascii="Times New Roman" w:eastAsia="Times New Roman" w:hAnsi="Times New Roman"/>
          <w:spacing w:val="-2"/>
        </w:rPr>
        <w:t>s</w:t>
      </w:r>
      <w:r w:rsidRPr="002A501D">
        <w:rPr>
          <w:rFonts w:ascii="Times New Roman" w:eastAsia="Times New Roman" w:hAnsi="Times New Roman"/>
          <w:spacing w:val="1"/>
        </w:rPr>
        <w:t>i</w:t>
      </w:r>
      <w:r w:rsidRPr="002A501D">
        <w:rPr>
          <w:rFonts w:ascii="Times New Roman" w:eastAsia="Times New Roman" w:hAnsi="Times New Roman"/>
          <w:spacing w:val="-1"/>
        </w:rPr>
        <w:t>t</w:t>
      </w:r>
      <w:r w:rsidRPr="002A501D">
        <w:rPr>
          <w:rFonts w:ascii="Times New Roman" w:eastAsia="Times New Roman" w:hAnsi="Times New Roman"/>
        </w:rPr>
        <w:t>e:</w:t>
      </w:r>
    </w:p>
    <w:p w14:paraId="44B6D3D8" w14:textId="085DC222" w:rsidR="00C879C8" w:rsidRPr="005652E3" w:rsidRDefault="005652E3" w:rsidP="00295232">
      <w:pPr>
        <w:spacing w:after="0" w:line="240" w:lineRule="auto"/>
        <w:jc w:val="both"/>
        <w:rPr>
          <w:rStyle w:val="Hyperlink"/>
          <w:rFonts w:ascii="Times New Roman" w:hAnsi="Times New Roman"/>
        </w:rPr>
      </w:pPr>
      <w:r>
        <w:rPr>
          <w:rStyle w:val="Hyperlink"/>
          <w:rFonts w:ascii="Times New Roman" w:hAnsi="Times New Roman"/>
          <w:color w:val="auto"/>
        </w:rPr>
        <w:fldChar w:fldCharType="begin"/>
      </w:r>
      <w:r>
        <w:rPr>
          <w:rStyle w:val="Hyperlink"/>
          <w:rFonts w:ascii="Times New Roman" w:hAnsi="Times New Roman"/>
          <w:color w:val="auto"/>
        </w:rPr>
        <w:instrText xml:space="preserve"> HYPERLINK "https://www.cdc.gov/" </w:instrText>
      </w:r>
      <w:r>
        <w:rPr>
          <w:rStyle w:val="Hyperlink"/>
          <w:rFonts w:ascii="Times New Roman" w:hAnsi="Times New Roman"/>
          <w:color w:val="auto"/>
        </w:rPr>
        <w:fldChar w:fldCharType="separate"/>
      </w:r>
      <w:r w:rsidR="00C879C8" w:rsidRPr="005652E3">
        <w:rPr>
          <w:rStyle w:val="Hyperlink"/>
          <w:rFonts w:ascii="Times New Roman" w:hAnsi="Times New Roman"/>
        </w:rPr>
        <w:t>https://www.cdc.gov/</w:t>
      </w:r>
    </w:p>
    <w:p w14:paraId="34E9E06F" w14:textId="3EE519E0" w:rsidR="00C879C8" w:rsidRPr="002A501D" w:rsidRDefault="005652E3" w:rsidP="00295232">
      <w:pPr>
        <w:spacing w:after="0" w:line="240" w:lineRule="auto"/>
        <w:jc w:val="both"/>
        <w:rPr>
          <w:rFonts w:ascii="Times New Roman" w:eastAsia="Times New Roman" w:hAnsi="Times New Roman"/>
        </w:rPr>
      </w:pPr>
      <w:r>
        <w:rPr>
          <w:rStyle w:val="Hyperlink"/>
          <w:rFonts w:ascii="Times New Roman" w:hAnsi="Times New Roman"/>
          <w:color w:val="auto"/>
        </w:rPr>
        <w:fldChar w:fldCharType="end"/>
      </w:r>
    </w:p>
    <w:p w14:paraId="0B53C96F" w14:textId="77777777" w:rsidR="00C879C8" w:rsidRPr="002A501D" w:rsidRDefault="00C879C8" w:rsidP="00295232">
      <w:pPr>
        <w:spacing w:after="0" w:line="240" w:lineRule="auto"/>
        <w:jc w:val="both"/>
        <w:rPr>
          <w:rFonts w:ascii="Times New Roman" w:eastAsia="Times New Roman" w:hAnsi="Times New Roman"/>
          <w:b/>
        </w:rPr>
      </w:pPr>
      <w:r w:rsidRPr="002A501D">
        <w:rPr>
          <w:rFonts w:ascii="Times New Roman" w:eastAsia="Times New Roman" w:hAnsi="Times New Roman"/>
          <w:b/>
        </w:rPr>
        <w:t>Enfo</w:t>
      </w:r>
      <w:r w:rsidRPr="002A501D">
        <w:rPr>
          <w:rFonts w:ascii="Times New Roman" w:eastAsia="Times New Roman" w:hAnsi="Times New Roman"/>
          <w:b/>
          <w:spacing w:val="-2"/>
        </w:rPr>
        <w:t>r</w:t>
      </w:r>
      <w:r w:rsidRPr="002A501D">
        <w:rPr>
          <w:rFonts w:ascii="Times New Roman" w:eastAsia="Times New Roman" w:hAnsi="Times New Roman"/>
          <w:b/>
        </w:rPr>
        <w:t>ce</w:t>
      </w:r>
      <w:r w:rsidRPr="002A501D">
        <w:rPr>
          <w:rFonts w:ascii="Times New Roman" w:eastAsia="Times New Roman" w:hAnsi="Times New Roman"/>
          <w:b/>
          <w:spacing w:val="-4"/>
        </w:rPr>
        <w:t>m</w:t>
      </w:r>
      <w:r w:rsidRPr="002A501D">
        <w:rPr>
          <w:rFonts w:ascii="Times New Roman" w:eastAsia="Times New Roman" w:hAnsi="Times New Roman"/>
          <w:b/>
        </w:rPr>
        <w:t>ent</w:t>
      </w:r>
      <w:r w:rsidRPr="002A501D">
        <w:rPr>
          <w:rFonts w:ascii="Times New Roman" w:eastAsia="Times New Roman" w:hAnsi="Times New Roman"/>
          <w:b/>
          <w:spacing w:val="1"/>
        </w:rPr>
        <w:t xml:space="preserve"> </w:t>
      </w:r>
      <w:r w:rsidRPr="002A501D">
        <w:rPr>
          <w:rFonts w:ascii="Times New Roman" w:eastAsia="Times New Roman" w:hAnsi="Times New Roman"/>
          <w:b/>
          <w:spacing w:val="-2"/>
        </w:rPr>
        <w:t>s</w:t>
      </w:r>
      <w:r w:rsidRPr="002A501D">
        <w:rPr>
          <w:rFonts w:ascii="Times New Roman" w:eastAsia="Times New Roman" w:hAnsi="Times New Roman"/>
          <w:b/>
          <w:spacing w:val="1"/>
        </w:rPr>
        <w:t>t</w:t>
      </w:r>
      <w:r w:rsidRPr="002A501D">
        <w:rPr>
          <w:rFonts w:ascii="Times New Roman" w:eastAsia="Times New Roman" w:hAnsi="Times New Roman"/>
          <w:b/>
        </w:rPr>
        <w:t>a</w:t>
      </w:r>
      <w:r w:rsidRPr="002A501D">
        <w:rPr>
          <w:rFonts w:ascii="Times New Roman" w:eastAsia="Times New Roman" w:hAnsi="Times New Roman"/>
          <w:b/>
          <w:spacing w:val="-1"/>
        </w:rPr>
        <w:t>t</w:t>
      </w:r>
      <w:r w:rsidRPr="002A501D">
        <w:rPr>
          <w:rFonts w:ascii="Times New Roman" w:eastAsia="Times New Roman" w:hAnsi="Times New Roman"/>
          <w:b/>
        </w:rPr>
        <w:t>e</w:t>
      </w:r>
      <w:r w:rsidRPr="002A501D">
        <w:rPr>
          <w:rFonts w:ascii="Times New Roman" w:eastAsia="Times New Roman" w:hAnsi="Times New Roman"/>
          <w:b/>
          <w:spacing w:val="-4"/>
        </w:rPr>
        <w:t>m</w:t>
      </w:r>
      <w:r w:rsidRPr="002A501D">
        <w:rPr>
          <w:rFonts w:ascii="Times New Roman" w:eastAsia="Times New Roman" w:hAnsi="Times New Roman"/>
          <w:b/>
        </w:rPr>
        <w:t>ent</w:t>
      </w:r>
    </w:p>
    <w:p w14:paraId="28636943" w14:textId="77777777" w:rsidR="00C879C8" w:rsidRPr="002A501D" w:rsidRDefault="00C879C8" w:rsidP="00295232">
      <w:pPr>
        <w:spacing w:after="0" w:line="240" w:lineRule="auto"/>
        <w:jc w:val="both"/>
        <w:rPr>
          <w:rFonts w:ascii="Times New Roman" w:eastAsia="Times New Roman" w:hAnsi="Times New Roman"/>
        </w:rPr>
      </w:pPr>
      <w:r w:rsidRPr="002A501D">
        <w:rPr>
          <w:rFonts w:ascii="Times New Roman" w:eastAsia="Times New Roman" w:hAnsi="Times New Roman"/>
        </w:rPr>
        <w:t>S</w:t>
      </w:r>
      <w:r w:rsidRPr="002A501D">
        <w:rPr>
          <w:rFonts w:ascii="Times New Roman" w:eastAsia="Times New Roman" w:hAnsi="Times New Roman"/>
          <w:spacing w:val="1"/>
        </w:rPr>
        <w:t>t</w:t>
      </w:r>
      <w:r w:rsidRPr="002A501D">
        <w:rPr>
          <w:rFonts w:ascii="Times New Roman" w:eastAsia="Times New Roman" w:hAnsi="Times New Roman"/>
        </w:rPr>
        <w:t>ude</w:t>
      </w:r>
      <w:r w:rsidRPr="002A501D">
        <w:rPr>
          <w:rFonts w:ascii="Times New Roman" w:eastAsia="Times New Roman" w:hAnsi="Times New Roman"/>
          <w:spacing w:val="-2"/>
        </w:rPr>
        <w:t>n</w:t>
      </w:r>
      <w:r w:rsidRPr="002A501D">
        <w:rPr>
          <w:rFonts w:ascii="Times New Roman" w:eastAsia="Times New Roman" w:hAnsi="Times New Roman"/>
          <w:spacing w:val="1"/>
        </w:rPr>
        <w:t>t</w:t>
      </w:r>
      <w:r w:rsidRPr="002A501D">
        <w:rPr>
          <w:rFonts w:ascii="Times New Roman" w:eastAsia="Times New Roman" w:hAnsi="Times New Roman"/>
        </w:rPr>
        <w:t>s</w:t>
      </w:r>
      <w:r w:rsidRPr="002A501D">
        <w:rPr>
          <w:rFonts w:ascii="Times New Roman" w:eastAsia="Times New Roman" w:hAnsi="Times New Roman"/>
          <w:spacing w:val="1"/>
        </w:rPr>
        <w:t xml:space="preserve"> </w:t>
      </w:r>
      <w:r w:rsidRPr="002A501D">
        <w:rPr>
          <w:rFonts w:ascii="Times New Roman" w:eastAsia="Times New Roman" w:hAnsi="Times New Roman"/>
          <w:spacing w:val="-4"/>
        </w:rPr>
        <w:t>m</w:t>
      </w:r>
      <w:r w:rsidRPr="002A501D">
        <w:rPr>
          <w:rFonts w:ascii="Times New Roman" w:eastAsia="Times New Roman" w:hAnsi="Times New Roman"/>
        </w:rPr>
        <w:t>ust</w:t>
      </w:r>
      <w:r w:rsidRPr="002A501D">
        <w:rPr>
          <w:rFonts w:ascii="Times New Roman" w:eastAsia="Times New Roman" w:hAnsi="Times New Roman"/>
          <w:spacing w:val="1"/>
        </w:rPr>
        <w:t xml:space="preserve"> </w:t>
      </w:r>
      <w:r w:rsidRPr="002A501D">
        <w:rPr>
          <w:rFonts w:ascii="Times New Roman" w:eastAsia="Times New Roman" w:hAnsi="Times New Roman"/>
          <w:spacing w:val="-2"/>
        </w:rPr>
        <w:t>h</w:t>
      </w:r>
      <w:r w:rsidRPr="002A501D">
        <w:rPr>
          <w:rFonts w:ascii="Times New Roman" w:eastAsia="Times New Roman" w:hAnsi="Times New Roman"/>
        </w:rPr>
        <w:t>a</w:t>
      </w:r>
      <w:r w:rsidRPr="002A501D">
        <w:rPr>
          <w:rFonts w:ascii="Times New Roman" w:eastAsia="Times New Roman" w:hAnsi="Times New Roman"/>
          <w:spacing w:val="-2"/>
        </w:rPr>
        <w:t>v</w:t>
      </w:r>
      <w:r w:rsidRPr="002A501D">
        <w:rPr>
          <w:rFonts w:ascii="Times New Roman" w:eastAsia="Times New Roman" w:hAnsi="Times New Roman"/>
        </w:rPr>
        <w:t>e</w:t>
      </w:r>
      <w:r w:rsidRPr="002A501D">
        <w:rPr>
          <w:rFonts w:ascii="Times New Roman" w:eastAsia="Times New Roman" w:hAnsi="Times New Roman"/>
          <w:spacing w:val="1"/>
        </w:rPr>
        <w:t xml:space="preserve"> t</w:t>
      </w:r>
      <w:r w:rsidRPr="002A501D">
        <w:rPr>
          <w:rFonts w:ascii="Times New Roman" w:eastAsia="Times New Roman" w:hAnsi="Times New Roman"/>
        </w:rPr>
        <w:t>he</w:t>
      </w:r>
      <w:r w:rsidRPr="002A501D">
        <w:rPr>
          <w:rFonts w:ascii="Times New Roman" w:eastAsia="Times New Roman" w:hAnsi="Times New Roman"/>
          <w:spacing w:val="-2"/>
        </w:rPr>
        <w:t xml:space="preserve"> </w:t>
      </w:r>
      <w:r w:rsidRPr="002A501D">
        <w:rPr>
          <w:rFonts w:ascii="Times New Roman" w:eastAsia="Times New Roman" w:hAnsi="Times New Roman"/>
          <w:spacing w:val="1"/>
        </w:rPr>
        <w:t>r</w:t>
      </w:r>
      <w:r w:rsidRPr="002A501D">
        <w:rPr>
          <w:rFonts w:ascii="Times New Roman" w:eastAsia="Times New Roman" w:hAnsi="Times New Roman"/>
        </w:rPr>
        <w:t>e</w:t>
      </w:r>
      <w:r w:rsidRPr="002A501D">
        <w:rPr>
          <w:rFonts w:ascii="Times New Roman" w:eastAsia="Times New Roman" w:hAnsi="Times New Roman"/>
          <w:spacing w:val="-2"/>
        </w:rPr>
        <w:t>q</w:t>
      </w:r>
      <w:r w:rsidRPr="002A501D">
        <w:rPr>
          <w:rFonts w:ascii="Times New Roman" w:eastAsia="Times New Roman" w:hAnsi="Times New Roman"/>
        </w:rPr>
        <w:t>u</w:t>
      </w:r>
      <w:r w:rsidRPr="002A501D">
        <w:rPr>
          <w:rFonts w:ascii="Times New Roman" w:eastAsia="Times New Roman" w:hAnsi="Times New Roman"/>
          <w:spacing w:val="1"/>
        </w:rPr>
        <w:t>ir</w:t>
      </w:r>
      <w:r w:rsidRPr="002A501D">
        <w:rPr>
          <w:rFonts w:ascii="Times New Roman" w:eastAsia="Times New Roman" w:hAnsi="Times New Roman"/>
          <w:spacing w:val="-2"/>
        </w:rPr>
        <w:t>e</w:t>
      </w:r>
      <w:r w:rsidRPr="002A501D">
        <w:rPr>
          <w:rFonts w:ascii="Times New Roman" w:eastAsia="Times New Roman" w:hAnsi="Times New Roman"/>
        </w:rPr>
        <w:t>d h</w:t>
      </w:r>
      <w:r w:rsidRPr="002A501D">
        <w:rPr>
          <w:rFonts w:ascii="Times New Roman" w:eastAsia="Times New Roman" w:hAnsi="Times New Roman"/>
          <w:spacing w:val="-2"/>
        </w:rPr>
        <w:t>e</w:t>
      </w:r>
      <w:r w:rsidRPr="002A501D">
        <w:rPr>
          <w:rFonts w:ascii="Times New Roman" w:eastAsia="Times New Roman" w:hAnsi="Times New Roman"/>
        </w:rPr>
        <w:t>a</w:t>
      </w:r>
      <w:r w:rsidRPr="002A501D">
        <w:rPr>
          <w:rFonts w:ascii="Times New Roman" w:eastAsia="Times New Roman" w:hAnsi="Times New Roman"/>
          <w:spacing w:val="-1"/>
        </w:rPr>
        <w:t>l</w:t>
      </w:r>
      <w:r w:rsidRPr="002A501D">
        <w:rPr>
          <w:rFonts w:ascii="Times New Roman" w:eastAsia="Times New Roman" w:hAnsi="Times New Roman"/>
          <w:spacing w:val="1"/>
        </w:rPr>
        <w:t>t</w:t>
      </w:r>
      <w:r w:rsidRPr="002A501D">
        <w:rPr>
          <w:rFonts w:ascii="Times New Roman" w:eastAsia="Times New Roman" w:hAnsi="Times New Roman"/>
        </w:rPr>
        <w:t xml:space="preserve">h </w:t>
      </w:r>
      <w:r w:rsidRPr="002A501D">
        <w:rPr>
          <w:rFonts w:ascii="Times New Roman" w:eastAsia="Times New Roman" w:hAnsi="Times New Roman"/>
          <w:spacing w:val="-1"/>
        </w:rPr>
        <w:t>i</w:t>
      </w:r>
      <w:r w:rsidRPr="002A501D">
        <w:rPr>
          <w:rFonts w:ascii="Times New Roman" w:eastAsia="Times New Roman" w:hAnsi="Times New Roman"/>
        </w:rPr>
        <w:t>n</w:t>
      </w:r>
      <w:r w:rsidRPr="002A501D">
        <w:rPr>
          <w:rFonts w:ascii="Times New Roman" w:eastAsia="Times New Roman" w:hAnsi="Times New Roman"/>
          <w:spacing w:val="1"/>
        </w:rPr>
        <w:t>f</w:t>
      </w:r>
      <w:r w:rsidRPr="002A501D">
        <w:rPr>
          <w:rFonts w:ascii="Times New Roman" w:eastAsia="Times New Roman" w:hAnsi="Times New Roman"/>
          <w:spacing w:val="-2"/>
        </w:rPr>
        <w:t>o</w:t>
      </w:r>
      <w:r w:rsidRPr="002A501D">
        <w:rPr>
          <w:rFonts w:ascii="Times New Roman" w:eastAsia="Times New Roman" w:hAnsi="Times New Roman"/>
          <w:spacing w:val="1"/>
        </w:rPr>
        <w:t>r</w:t>
      </w:r>
      <w:r w:rsidRPr="002A501D">
        <w:rPr>
          <w:rFonts w:ascii="Times New Roman" w:eastAsia="Times New Roman" w:hAnsi="Times New Roman"/>
          <w:spacing w:val="-4"/>
        </w:rPr>
        <w:t>m</w:t>
      </w:r>
      <w:r w:rsidRPr="002A501D">
        <w:rPr>
          <w:rFonts w:ascii="Times New Roman" w:eastAsia="Times New Roman" w:hAnsi="Times New Roman"/>
        </w:rPr>
        <w:t>a</w:t>
      </w:r>
      <w:r w:rsidRPr="002A501D">
        <w:rPr>
          <w:rFonts w:ascii="Times New Roman" w:eastAsia="Times New Roman" w:hAnsi="Times New Roman"/>
          <w:spacing w:val="1"/>
        </w:rPr>
        <w:t>t</w:t>
      </w:r>
      <w:r w:rsidRPr="002A501D">
        <w:rPr>
          <w:rFonts w:ascii="Times New Roman" w:eastAsia="Times New Roman" w:hAnsi="Times New Roman"/>
        </w:rPr>
        <w:t>i</w:t>
      </w:r>
      <w:r w:rsidRPr="002A501D">
        <w:rPr>
          <w:rFonts w:ascii="Times New Roman" w:eastAsia="Times New Roman" w:hAnsi="Times New Roman"/>
          <w:spacing w:val="1"/>
        </w:rPr>
        <w:t>o</w:t>
      </w:r>
      <w:r w:rsidRPr="002A501D">
        <w:rPr>
          <w:rFonts w:ascii="Times New Roman" w:eastAsia="Times New Roman" w:hAnsi="Times New Roman"/>
        </w:rPr>
        <w:t>n</w:t>
      </w:r>
      <w:r w:rsidRPr="002A501D">
        <w:rPr>
          <w:rFonts w:ascii="Times New Roman" w:eastAsia="Times New Roman" w:hAnsi="Times New Roman"/>
          <w:spacing w:val="1"/>
        </w:rPr>
        <w:t xml:space="preserve"> </w:t>
      </w:r>
      <w:r w:rsidRPr="002A501D">
        <w:rPr>
          <w:rFonts w:ascii="Times New Roman" w:eastAsia="Times New Roman" w:hAnsi="Times New Roman"/>
        </w:rPr>
        <w:t xml:space="preserve">upon matriculation and remain </w:t>
      </w:r>
      <w:r w:rsidR="003716DA" w:rsidRPr="002A501D">
        <w:rPr>
          <w:rFonts w:ascii="Times New Roman" w:eastAsia="Times New Roman" w:hAnsi="Times New Roman"/>
        </w:rPr>
        <w:t>current throughout the program.</w:t>
      </w:r>
      <w:r w:rsidRPr="002A501D">
        <w:rPr>
          <w:rFonts w:ascii="Times New Roman" w:eastAsia="Times New Roman" w:hAnsi="Times New Roman"/>
        </w:rPr>
        <w:t xml:space="preserve"> Vaccination non-compliance may result in the inability to complete the required clinical component of the nursing program. Such non-compliance may result in immediate de-enrollment from the nursing program. </w:t>
      </w:r>
    </w:p>
    <w:p w14:paraId="08CA0330" w14:textId="77777777" w:rsidR="00C879C8" w:rsidRPr="002A501D" w:rsidRDefault="00C879C8" w:rsidP="00295232">
      <w:pPr>
        <w:spacing w:after="0" w:line="240" w:lineRule="auto"/>
        <w:jc w:val="both"/>
        <w:rPr>
          <w:rFonts w:ascii="Times New Roman" w:eastAsia="Times New Roman" w:hAnsi="Times New Roman"/>
        </w:rPr>
      </w:pPr>
    </w:p>
    <w:p w14:paraId="48E905BB" w14:textId="77777777" w:rsidR="00C879C8" w:rsidRPr="002A501D" w:rsidRDefault="00C879C8" w:rsidP="00295232">
      <w:pPr>
        <w:spacing w:after="0" w:line="240" w:lineRule="auto"/>
        <w:jc w:val="both"/>
        <w:rPr>
          <w:rFonts w:ascii="Times New Roman" w:eastAsia="Times New Roman" w:hAnsi="Times New Roman"/>
        </w:rPr>
      </w:pPr>
      <w:r w:rsidRPr="002A501D">
        <w:rPr>
          <w:rFonts w:ascii="Times New Roman" w:eastAsia="Times New Roman" w:hAnsi="Times New Roman"/>
        </w:rPr>
        <w:t>Approved exemptions for the COVID-19 vaccine may be require</w:t>
      </w:r>
      <w:r w:rsidR="003716DA" w:rsidRPr="002A501D">
        <w:rPr>
          <w:rFonts w:ascii="Times New Roman" w:eastAsia="Times New Roman" w:hAnsi="Times New Roman"/>
        </w:rPr>
        <w:t>d by outside clinical agencies.</w:t>
      </w:r>
      <w:r w:rsidRPr="002A501D">
        <w:rPr>
          <w:rFonts w:ascii="Times New Roman" w:eastAsia="Times New Roman" w:hAnsi="Times New Roman"/>
        </w:rPr>
        <w:t xml:space="preserve"> If a student requests an exemption, it must be done for each clinical agency </w:t>
      </w:r>
      <w:r w:rsidR="003716DA" w:rsidRPr="002A501D">
        <w:rPr>
          <w:rFonts w:ascii="Times New Roman" w:eastAsia="Times New Roman" w:hAnsi="Times New Roman"/>
        </w:rPr>
        <w:t xml:space="preserve">that the student is attending. </w:t>
      </w:r>
      <w:r w:rsidRPr="002A501D">
        <w:rPr>
          <w:rFonts w:ascii="Times New Roman" w:eastAsia="Times New Roman" w:hAnsi="Times New Roman"/>
        </w:rPr>
        <w:t>Failure to receive an approved exemption may result in the inability to complete the required clinical component of the nursing program.</w:t>
      </w:r>
    </w:p>
    <w:p w14:paraId="2E8DA0BD" w14:textId="77777777" w:rsidR="00C879C8" w:rsidRPr="002A501D" w:rsidRDefault="00C879C8" w:rsidP="00295232">
      <w:pPr>
        <w:spacing w:after="0" w:line="240" w:lineRule="auto"/>
        <w:jc w:val="both"/>
        <w:rPr>
          <w:rFonts w:ascii="Times New Roman" w:eastAsia="Times New Roman" w:hAnsi="Times New Roman"/>
        </w:rPr>
      </w:pPr>
    </w:p>
    <w:p w14:paraId="0A5C4948" w14:textId="77777777" w:rsidR="00C879C8" w:rsidRPr="002A501D" w:rsidRDefault="00C879C8" w:rsidP="00295232">
      <w:pPr>
        <w:pStyle w:val="Default"/>
        <w:rPr>
          <w:b/>
          <w:bCs/>
          <w:iCs/>
          <w:caps/>
          <w:color w:val="auto"/>
          <w:sz w:val="22"/>
          <w:szCs w:val="22"/>
        </w:rPr>
      </w:pPr>
      <w:r w:rsidRPr="002A501D">
        <w:rPr>
          <w:b/>
          <w:bCs/>
          <w:iCs/>
          <w:caps/>
          <w:color w:val="auto"/>
          <w:sz w:val="22"/>
          <w:szCs w:val="22"/>
        </w:rPr>
        <w:t>CPR Requirement</w:t>
      </w:r>
    </w:p>
    <w:p w14:paraId="117401BC" w14:textId="77777777" w:rsidR="00C879C8" w:rsidRPr="002A501D" w:rsidRDefault="00C879C8" w:rsidP="00295232">
      <w:pPr>
        <w:pStyle w:val="Default"/>
        <w:jc w:val="both"/>
        <w:rPr>
          <w:color w:val="auto"/>
          <w:sz w:val="22"/>
          <w:szCs w:val="22"/>
        </w:rPr>
      </w:pPr>
    </w:p>
    <w:p w14:paraId="2A735414" w14:textId="77777777" w:rsidR="00C879C8" w:rsidRPr="002A501D" w:rsidRDefault="00C879C8" w:rsidP="00295232">
      <w:pPr>
        <w:pStyle w:val="Default"/>
        <w:spacing w:after="240"/>
        <w:jc w:val="both"/>
        <w:rPr>
          <w:color w:val="auto"/>
          <w:sz w:val="22"/>
          <w:szCs w:val="22"/>
        </w:rPr>
      </w:pPr>
      <w:r w:rsidRPr="002A501D">
        <w:rPr>
          <w:color w:val="auto"/>
          <w:sz w:val="22"/>
          <w:szCs w:val="22"/>
        </w:rPr>
        <w:t xml:space="preserve">Students must provide documentation of successful completion of an approved CPR course listed below prior to established deadlines. All students are required to keep CPR certification current throughout </w:t>
      </w:r>
      <w:r w:rsidRPr="002A501D">
        <w:rPr>
          <w:color w:val="auto"/>
          <w:sz w:val="22"/>
          <w:szCs w:val="22"/>
        </w:rPr>
        <w:lastRenderedPageBreak/>
        <w:t xml:space="preserve">program matriculation. Proof of continued certification for an entire semester/term is required, at the start of each semester/term. Prior to nursing coursework, students must complete one of the following courses: </w:t>
      </w:r>
    </w:p>
    <w:p w14:paraId="256D4162" w14:textId="77777777" w:rsidR="00C879C8" w:rsidRPr="002A501D" w:rsidRDefault="00C879C8" w:rsidP="00295232">
      <w:pPr>
        <w:pStyle w:val="Default"/>
        <w:jc w:val="both"/>
        <w:rPr>
          <w:color w:val="auto"/>
          <w:sz w:val="22"/>
          <w:szCs w:val="22"/>
        </w:rPr>
      </w:pPr>
      <w:r w:rsidRPr="002A501D">
        <w:rPr>
          <w:color w:val="auto"/>
          <w:sz w:val="22"/>
          <w:szCs w:val="22"/>
        </w:rPr>
        <w:t xml:space="preserve">• American Heart Association (AHA) Basic Life Support (BLS) (Two year certification) </w:t>
      </w:r>
    </w:p>
    <w:p w14:paraId="6B721654" w14:textId="77777777" w:rsidR="00C879C8" w:rsidRPr="002A501D" w:rsidRDefault="00C879C8" w:rsidP="00295232">
      <w:pPr>
        <w:pStyle w:val="Default"/>
        <w:jc w:val="both"/>
        <w:rPr>
          <w:color w:val="auto"/>
          <w:sz w:val="22"/>
          <w:szCs w:val="22"/>
        </w:rPr>
      </w:pPr>
      <w:r w:rsidRPr="002A501D">
        <w:rPr>
          <w:color w:val="auto"/>
          <w:sz w:val="22"/>
          <w:szCs w:val="22"/>
        </w:rPr>
        <w:t xml:space="preserve">• American Red Cross (ARC) Basic Life Support for Healthcare Providers (Two year certification) </w:t>
      </w:r>
    </w:p>
    <w:p w14:paraId="12CF8A88" w14:textId="77777777" w:rsidR="00C879C8" w:rsidRPr="002A501D" w:rsidRDefault="00C879C8" w:rsidP="00295232">
      <w:pPr>
        <w:pStyle w:val="Default"/>
        <w:jc w:val="both"/>
        <w:rPr>
          <w:color w:val="auto"/>
          <w:sz w:val="22"/>
          <w:szCs w:val="22"/>
        </w:rPr>
      </w:pPr>
    </w:p>
    <w:p w14:paraId="3F023A2E" w14:textId="77777777" w:rsidR="00C879C8" w:rsidRPr="002A501D" w:rsidRDefault="00C879C8" w:rsidP="00295232">
      <w:pPr>
        <w:pStyle w:val="Default"/>
        <w:jc w:val="both"/>
        <w:rPr>
          <w:color w:val="auto"/>
          <w:sz w:val="22"/>
          <w:szCs w:val="22"/>
        </w:rPr>
      </w:pPr>
      <w:r w:rsidRPr="002A501D">
        <w:rPr>
          <w:color w:val="auto"/>
          <w:sz w:val="22"/>
          <w:szCs w:val="22"/>
        </w:rPr>
        <w:t>Certification from any provider not listed above will</w:t>
      </w:r>
      <w:r w:rsidR="003716DA" w:rsidRPr="002A501D">
        <w:rPr>
          <w:color w:val="auto"/>
          <w:sz w:val="22"/>
          <w:szCs w:val="22"/>
        </w:rPr>
        <w:t xml:space="preserve"> not fulfill this requirement.</w:t>
      </w:r>
    </w:p>
    <w:p w14:paraId="537EC815" w14:textId="77777777" w:rsidR="00C879C8" w:rsidRPr="002A501D" w:rsidRDefault="00C879C8" w:rsidP="00295232">
      <w:pPr>
        <w:pStyle w:val="Default"/>
        <w:jc w:val="both"/>
        <w:rPr>
          <w:color w:val="auto"/>
          <w:sz w:val="22"/>
          <w:szCs w:val="22"/>
        </w:rPr>
      </w:pPr>
    </w:p>
    <w:p w14:paraId="41CEB182" w14:textId="77777777" w:rsidR="00C879C8" w:rsidRPr="002A501D" w:rsidRDefault="00C879C8" w:rsidP="00295232">
      <w:pPr>
        <w:pStyle w:val="Default"/>
        <w:jc w:val="both"/>
        <w:rPr>
          <w:b/>
          <w:i/>
          <w:color w:val="auto"/>
          <w:sz w:val="22"/>
          <w:szCs w:val="22"/>
        </w:rPr>
      </w:pPr>
      <w:r w:rsidRPr="002A501D">
        <w:rPr>
          <w:color w:val="auto"/>
          <w:sz w:val="22"/>
          <w:szCs w:val="22"/>
        </w:rPr>
        <w:t>*</w:t>
      </w:r>
      <w:r w:rsidRPr="002A501D">
        <w:rPr>
          <w:b/>
          <w:i/>
          <w:color w:val="auto"/>
          <w:sz w:val="22"/>
          <w:szCs w:val="22"/>
        </w:rPr>
        <w:t>Students who do not submit proof of completion of the approved CPR certification prior to the established deadline will be unable to attend nursing classes, lab and clinical rotations.</w:t>
      </w:r>
    </w:p>
    <w:p w14:paraId="317CA6F0" w14:textId="77777777" w:rsidR="004A5797" w:rsidRPr="002A501D" w:rsidRDefault="004A5797" w:rsidP="00295232">
      <w:pPr>
        <w:spacing w:after="0" w:line="240" w:lineRule="auto"/>
      </w:pPr>
    </w:p>
    <w:p w14:paraId="161D0F72" w14:textId="77777777" w:rsidR="004A5797" w:rsidRDefault="004A5797" w:rsidP="004A5797">
      <w:pPr>
        <w:spacing w:after="0" w:line="240" w:lineRule="auto"/>
        <w:rPr>
          <w:rFonts w:ascii="Times New Roman" w:hAnsi="Times New Roman"/>
          <w:b/>
          <w:caps/>
        </w:rPr>
      </w:pPr>
      <w:r w:rsidRPr="00A867E0">
        <w:rPr>
          <w:rFonts w:ascii="Times New Roman" w:hAnsi="Times New Roman"/>
          <w:b/>
          <w:caps/>
        </w:rPr>
        <w:t>Student Background Check</w:t>
      </w:r>
      <w:r w:rsidRPr="00321EB3">
        <w:rPr>
          <w:rFonts w:ascii="Times New Roman" w:hAnsi="Times New Roman"/>
          <w:b/>
          <w:caps/>
        </w:rPr>
        <w:t xml:space="preserve"> </w:t>
      </w:r>
    </w:p>
    <w:p w14:paraId="73E63C1D" w14:textId="77777777" w:rsidR="004A5797" w:rsidRPr="00A867E0" w:rsidRDefault="004A5797" w:rsidP="004A5797">
      <w:pPr>
        <w:spacing w:after="0" w:line="240" w:lineRule="auto"/>
        <w:jc w:val="center"/>
        <w:rPr>
          <w:rFonts w:ascii="Times New Roman" w:hAnsi="Times New Roman"/>
          <w:b/>
          <w:caps/>
        </w:rPr>
      </w:pPr>
    </w:p>
    <w:p w14:paraId="629D0B1C" w14:textId="77777777" w:rsidR="004A5797" w:rsidRPr="00A867E0" w:rsidRDefault="004A5797" w:rsidP="004E3B92">
      <w:pPr>
        <w:spacing w:line="240" w:lineRule="auto"/>
        <w:jc w:val="both"/>
        <w:rPr>
          <w:rFonts w:ascii="Times New Roman" w:hAnsi="Times New Roman"/>
        </w:rPr>
      </w:pPr>
      <w:r>
        <w:rPr>
          <w:rFonts w:ascii="Times New Roman" w:hAnsi="Times New Roman"/>
        </w:rPr>
        <w:t>E</w:t>
      </w:r>
      <w:r w:rsidRPr="00A867E0">
        <w:rPr>
          <w:rFonts w:ascii="Times New Roman" w:hAnsi="Times New Roman"/>
        </w:rPr>
        <w:t>nrollment requirements for Pomeroy College of Nursing at Crouse Hospital include completion of a background check for all accepted students.  Background checks are standard for health care employment to ensure the safety and welfare of all patients and employees.  To comp</w:t>
      </w:r>
      <w:r>
        <w:rPr>
          <w:rFonts w:ascii="Times New Roman" w:hAnsi="Times New Roman"/>
        </w:rPr>
        <w:t>ly with these requirements, the College</w:t>
      </w:r>
      <w:r w:rsidRPr="00A867E0">
        <w:rPr>
          <w:rFonts w:ascii="Times New Roman" w:hAnsi="Times New Roman"/>
        </w:rPr>
        <w:t xml:space="preserve"> requires all students to obta</w:t>
      </w:r>
      <w:r w:rsidR="006C178D">
        <w:rPr>
          <w:rFonts w:ascii="Times New Roman" w:hAnsi="Times New Roman"/>
        </w:rPr>
        <w:t>in a criminal background check.</w:t>
      </w:r>
    </w:p>
    <w:p w14:paraId="3DC024A3" w14:textId="77777777" w:rsidR="004A5797" w:rsidRPr="00A867E0" w:rsidRDefault="004A5797" w:rsidP="009A3063">
      <w:pPr>
        <w:pStyle w:val="ListParagraph"/>
        <w:numPr>
          <w:ilvl w:val="0"/>
          <w:numId w:val="10"/>
        </w:numPr>
        <w:jc w:val="both"/>
        <w:rPr>
          <w:rFonts w:ascii="Times New Roman" w:hAnsi="Times New Roman"/>
        </w:rPr>
      </w:pPr>
      <w:r w:rsidRPr="00A867E0">
        <w:rPr>
          <w:rFonts w:ascii="Times New Roman" w:hAnsi="Times New Roman"/>
        </w:rPr>
        <w:t xml:space="preserve">Accepted students are contingently enrolled until results of the </w:t>
      </w:r>
      <w:r w:rsidR="006C178D">
        <w:rPr>
          <w:rFonts w:ascii="Times New Roman" w:hAnsi="Times New Roman"/>
        </w:rPr>
        <w:t xml:space="preserve">background check are reviewed. </w:t>
      </w:r>
      <w:r w:rsidRPr="00A867E0">
        <w:rPr>
          <w:rFonts w:ascii="Times New Roman" w:hAnsi="Times New Roman"/>
        </w:rPr>
        <w:t xml:space="preserve">Students are required to </w:t>
      </w:r>
      <w:r w:rsidRPr="00321EB3">
        <w:rPr>
          <w:rFonts w:ascii="Times New Roman" w:hAnsi="Times New Roman"/>
        </w:rPr>
        <w:t>ob</w:t>
      </w:r>
      <w:r w:rsidRPr="00A867E0">
        <w:rPr>
          <w:rFonts w:ascii="Times New Roman" w:hAnsi="Times New Roman"/>
        </w:rPr>
        <w:t>tain a criminal background check via castlebranch.com by the established deadline and are responsible for the cost of the background check</w:t>
      </w:r>
    </w:p>
    <w:p w14:paraId="0F4A5789" w14:textId="77777777" w:rsidR="004A5797" w:rsidRPr="00A867E0" w:rsidRDefault="004A5797" w:rsidP="009A3063">
      <w:pPr>
        <w:pStyle w:val="ListParagraph"/>
        <w:numPr>
          <w:ilvl w:val="0"/>
          <w:numId w:val="10"/>
        </w:numPr>
        <w:jc w:val="both"/>
        <w:rPr>
          <w:rFonts w:ascii="Times New Roman" w:hAnsi="Times New Roman"/>
        </w:rPr>
      </w:pPr>
      <w:r w:rsidRPr="00A867E0">
        <w:rPr>
          <w:rFonts w:ascii="Times New Roman" w:hAnsi="Times New Roman"/>
        </w:rPr>
        <w:t>Students refusing to obtain a background check or students that do not complete a background check by the established deadline date will not be eligible to enroll</w:t>
      </w:r>
    </w:p>
    <w:p w14:paraId="320CDFD6" w14:textId="77777777" w:rsidR="004A5797" w:rsidRPr="00A867E0" w:rsidRDefault="004A5797" w:rsidP="009A3063">
      <w:pPr>
        <w:pStyle w:val="ListParagraph"/>
        <w:numPr>
          <w:ilvl w:val="0"/>
          <w:numId w:val="10"/>
        </w:numPr>
        <w:jc w:val="both"/>
        <w:rPr>
          <w:rFonts w:ascii="Times New Roman" w:hAnsi="Times New Roman"/>
        </w:rPr>
      </w:pPr>
      <w:r w:rsidRPr="00A867E0">
        <w:rPr>
          <w:rFonts w:ascii="Times New Roman" w:hAnsi="Times New Roman"/>
        </w:rPr>
        <w:t>Previous background checks may not b</w:t>
      </w:r>
      <w:r w:rsidR="006C178D">
        <w:rPr>
          <w:rFonts w:ascii="Times New Roman" w:hAnsi="Times New Roman"/>
        </w:rPr>
        <w:t>e used to meet this requirement</w:t>
      </w:r>
    </w:p>
    <w:p w14:paraId="32F3F002" w14:textId="77777777" w:rsidR="004A5797" w:rsidRPr="00A867E0" w:rsidRDefault="004A5797" w:rsidP="009A3063">
      <w:pPr>
        <w:pStyle w:val="ListParagraph"/>
        <w:numPr>
          <w:ilvl w:val="0"/>
          <w:numId w:val="10"/>
        </w:numPr>
        <w:jc w:val="both"/>
        <w:rPr>
          <w:rFonts w:ascii="Times New Roman" w:hAnsi="Times New Roman"/>
        </w:rPr>
      </w:pPr>
      <w:r>
        <w:rPr>
          <w:rFonts w:ascii="Times New Roman" w:hAnsi="Times New Roman"/>
        </w:rPr>
        <w:t>The student and College a</w:t>
      </w:r>
      <w:r w:rsidRPr="00A867E0">
        <w:rPr>
          <w:rFonts w:ascii="Times New Roman" w:hAnsi="Times New Roman"/>
        </w:rPr>
        <w:t>dministration will receive the background check results.  All background checks w</w:t>
      </w:r>
      <w:r w:rsidR="006C178D">
        <w:rPr>
          <w:rFonts w:ascii="Times New Roman" w:hAnsi="Times New Roman"/>
        </w:rPr>
        <w:t>ill be treated as confidential</w:t>
      </w:r>
    </w:p>
    <w:p w14:paraId="534B3958" w14:textId="77777777" w:rsidR="004A5797" w:rsidRPr="00732D1B" w:rsidRDefault="004A5797" w:rsidP="009A3063">
      <w:pPr>
        <w:pStyle w:val="ListParagraph"/>
        <w:numPr>
          <w:ilvl w:val="0"/>
          <w:numId w:val="10"/>
        </w:numPr>
        <w:jc w:val="both"/>
        <w:rPr>
          <w:rFonts w:ascii="Times New Roman" w:hAnsi="Times New Roman"/>
          <w:strike/>
        </w:rPr>
      </w:pPr>
      <w:r w:rsidRPr="00732D1B">
        <w:rPr>
          <w:rFonts w:ascii="Times New Roman" w:hAnsi="Times New Roman"/>
        </w:rPr>
        <w:t xml:space="preserve">Student background check results </w:t>
      </w:r>
      <w:r w:rsidR="006C178D">
        <w:rPr>
          <w:rFonts w:ascii="Times New Roman" w:hAnsi="Times New Roman"/>
        </w:rPr>
        <w:t>are maintained in Castle Branch</w:t>
      </w:r>
    </w:p>
    <w:p w14:paraId="07E3BCCA" w14:textId="77777777" w:rsidR="004A5797" w:rsidRPr="00A867E0" w:rsidRDefault="004A5797" w:rsidP="009A3063">
      <w:pPr>
        <w:pStyle w:val="ListParagraph"/>
        <w:numPr>
          <w:ilvl w:val="0"/>
          <w:numId w:val="10"/>
        </w:numPr>
        <w:jc w:val="both"/>
        <w:rPr>
          <w:rFonts w:ascii="Times New Roman" w:hAnsi="Times New Roman"/>
        </w:rPr>
      </w:pPr>
      <w:r w:rsidRPr="00A867E0">
        <w:rPr>
          <w:rFonts w:ascii="Times New Roman" w:hAnsi="Times New Roman"/>
        </w:rPr>
        <w:t>If a background check is positive, an administrative review is initiated.  The student will be asked to val</w:t>
      </w:r>
      <w:r w:rsidR="006C178D">
        <w:rPr>
          <w:rFonts w:ascii="Times New Roman" w:hAnsi="Times New Roman"/>
        </w:rPr>
        <w:t xml:space="preserve">idate and explain the results. </w:t>
      </w:r>
      <w:r w:rsidRPr="00A867E0">
        <w:rPr>
          <w:rFonts w:ascii="Times New Roman" w:hAnsi="Times New Roman"/>
        </w:rPr>
        <w:t>If the occurrence is deemed to be of no concern by administration, the st</w:t>
      </w:r>
      <w:r w:rsidR="006C178D">
        <w:rPr>
          <w:rFonts w:ascii="Times New Roman" w:hAnsi="Times New Roman"/>
        </w:rPr>
        <w:t>udent will be allowed to enroll</w:t>
      </w:r>
    </w:p>
    <w:p w14:paraId="46CE405D" w14:textId="77777777" w:rsidR="004A5797" w:rsidRPr="00A867E0" w:rsidRDefault="004A5797" w:rsidP="009A3063">
      <w:pPr>
        <w:pStyle w:val="ListParagraph"/>
        <w:numPr>
          <w:ilvl w:val="0"/>
          <w:numId w:val="10"/>
        </w:numPr>
        <w:jc w:val="both"/>
        <w:rPr>
          <w:rFonts w:ascii="Times New Roman" w:hAnsi="Times New Roman"/>
        </w:rPr>
      </w:pPr>
      <w:r w:rsidRPr="00A867E0">
        <w:rPr>
          <w:rFonts w:ascii="Times New Roman" w:hAnsi="Times New Roman"/>
        </w:rPr>
        <w:t>If the occurrence is sufficiently flagrant that the student will not meet the College’s Essential Functions and/or be eligible for placement in the clinical settings, the student will not be eligible to</w:t>
      </w:r>
      <w:r w:rsidR="006C178D">
        <w:rPr>
          <w:rFonts w:ascii="Times New Roman" w:hAnsi="Times New Roman"/>
        </w:rPr>
        <w:t xml:space="preserve"> enroll</w:t>
      </w:r>
    </w:p>
    <w:p w14:paraId="7188055A" w14:textId="77777777" w:rsidR="004A5797" w:rsidRPr="00732D1B" w:rsidRDefault="004A5797" w:rsidP="009A3063">
      <w:pPr>
        <w:pStyle w:val="ListParagraph"/>
        <w:numPr>
          <w:ilvl w:val="0"/>
          <w:numId w:val="10"/>
        </w:numPr>
        <w:jc w:val="both"/>
        <w:rPr>
          <w:rFonts w:ascii="Times New Roman" w:hAnsi="Times New Roman"/>
        </w:rPr>
      </w:pPr>
      <w:r w:rsidRPr="00A867E0">
        <w:rPr>
          <w:rFonts w:ascii="Times New Roman" w:hAnsi="Times New Roman"/>
        </w:rPr>
        <w:t>Students are responsible to determine eligibility for licensure.  If convicted of a crime, the student is responsible to determine if their background will prohibit licensure and employment in the healthcare industry.  Pomeroy College of Nursing administration, faculty and staff are unable to provide legal advice.  Students with questions/concerns about their background may contact legal cou</w:t>
      </w:r>
      <w:r>
        <w:rPr>
          <w:rFonts w:ascii="Times New Roman" w:hAnsi="Times New Roman"/>
        </w:rPr>
        <w:t>nsel prior to enrollment at the College</w:t>
      </w:r>
    </w:p>
    <w:p w14:paraId="0A42382C" w14:textId="77777777" w:rsidR="004A5797" w:rsidRPr="00732D1B" w:rsidRDefault="004A5797" w:rsidP="009A3063">
      <w:pPr>
        <w:pStyle w:val="ListParagraph"/>
        <w:numPr>
          <w:ilvl w:val="0"/>
          <w:numId w:val="10"/>
        </w:numPr>
        <w:jc w:val="both"/>
        <w:rPr>
          <w:rFonts w:ascii="Times New Roman" w:hAnsi="Times New Roman"/>
        </w:rPr>
      </w:pPr>
      <w:r w:rsidRPr="00732D1B">
        <w:rPr>
          <w:rFonts w:ascii="Times New Roman" w:hAnsi="Times New Roman"/>
        </w:rPr>
        <w:t xml:space="preserve">Students are obligated to inform the College of any changes in their criminal record.  Students may be required to complete </w:t>
      </w:r>
      <w:r w:rsidR="006C178D">
        <w:rPr>
          <w:rFonts w:ascii="Times New Roman" w:hAnsi="Times New Roman"/>
        </w:rPr>
        <w:t>an additional background check</w:t>
      </w:r>
    </w:p>
    <w:p w14:paraId="2971A7CF" w14:textId="77777777" w:rsidR="004A5797" w:rsidRPr="00321EB3" w:rsidRDefault="004A5797" w:rsidP="004A5797">
      <w:pPr>
        <w:pStyle w:val="ListParagraph"/>
        <w:jc w:val="both"/>
        <w:rPr>
          <w:rFonts w:ascii="Times New Roman" w:hAnsi="Times New Roman"/>
        </w:rPr>
      </w:pPr>
    </w:p>
    <w:p w14:paraId="083F700B" w14:textId="77777777" w:rsidR="004A5797" w:rsidRPr="004275F2" w:rsidRDefault="004A5797" w:rsidP="00295232">
      <w:pPr>
        <w:widowControl w:val="0"/>
        <w:spacing w:after="0" w:line="240" w:lineRule="auto"/>
        <w:ind w:right="-90"/>
        <w:rPr>
          <w:rFonts w:ascii="Times New Roman" w:eastAsia="Times New Roman" w:hAnsi="Times New Roman"/>
          <w:i/>
        </w:rPr>
      </w:pPr>
      <w:r w:rsidRPr="004275F2">
        <w:rPr>
          <w:rFonts w:ascii="Times New Roman" w:eastAsia="Times New Roman" w:hAnsi="Times New Roman"/>
          <w:b/>
          <w:bCs/>
          <w:caps/>
          <w:spacing w:val="-1"/>
        </w:rPr>
        <w:t>N</w:t>
      </w:r>
      <w:r w:rsidRPr="004275F2">
        <w:rPr>
          <w:rFonts w:ascii="Times New Roman" w:eastAsia="Times New Roman" w:hAnsi="Times New Roman"/>
          <w:b/>
          <w:bCs/>
          <w:caps/>
        </w:rPr>
        <w:t>urs</w:t>
      </w:r>
      <w:r w:rsidRPr="004275F2">
        <w:rPr>
          <w:rFonts w:ascii="Times New Roman" w:eastAsia="Times New Roman" w:hAnsi="Times New Roman"/>
          <w:b/>
          <w:bCs/>
          <w:caps/>
          <w:spacing w:val="1"/>
        </w:rPr>
        <w:t>i</w:t>
      </w:r>
      <w:r w:rsidRPr="004275F2">
        <w:rPr>
          <w:rFonts w:ascii="Times New Roman" w:eastAsia="Times New Roman" w:hAnsi="Times New Roman"/>
          <w:b/>
          <w:bCs/>
          <w:caps/>
        </w:rPr>
        <w:t>ng E</w:t>
      </w:r>
      <w:r w:rsidRPr="004275F2">
        <w:rPr>
          <w:rFonts w:ascii="Times New Roman" w:eastAsia="Times New Roman" w:hAnsi="Times New Roman"/>
          <w:b/>
          <w:bCs/>
          <w:caps/>
          <w:spacing w:val="-2"/>
        </w:rPr>
        <w:t>s</w:t>
      </w:r>
      <w:r w:rsidRPr="004275F2">
        <w:rPr>
          <w:rFonts w:ascii="Times New Roman" w:eastAsia="Times New Roman" w:hAnsi="Times New Roman"/>
          <w:b/>
          <w:bCs/>
          <w:caps/>
        </w:rPr>
        <w:t>se</w:t>
      </w:r>
      <w:r w:rsidRPr="004275F2">
        <w:rPr>
          <w:rFonts w:ascii="Times New Roman" w:eastAsia="Times New Roman" w:hAnsi="Times New Roman"/>
          <w:b/>
          <w:bCs/>
          <w:caps/>
          <w:spacing w:val="-3"/>
        </w:rPr>
        <w:t>n</w:t>
      </w:r>
      <w:r w:rsidRPr="004275F2">
        <w:rPr>
          <w:rFonts w:ascii="Times New Roman" w:eastAsia="Times New Roman" w:hAnsi="Times New Roman"/>
          <w:b/>
          <w:bCs/>
          <w:caps/>
          <w:spacing w:val="1"/>
        </w:rPr>
        <w:t>ti</w:t>
      </w:r>
      <w:r w:rsidRPr="004275F2">
        <w:rPr>
          <w:rFonts w:ascii="Times New Roman" w:eastAsia="Times New Roman" w:hAnsi="Times New Roman"/>
          <w:b/>
          <w:bCs/>
          <w:caps/>
          <w:spacing w:val="-2"/>
        </w:rPr>
        <w:t>a</w:t>
      </w:r>
      <w:r w:rsidRPr="004275F2">
        <w:rPr>
          <w:rFonts w:ascii="Times New Roman" w:eastAsia="Times New Roman" w:hAnsi="Times New Roman"/>
          <w:b/>
          <w:bCs/>
          <w:caps/>
        </w:rPr>
        <w:t>l</w:t>
      </w:r>
      <w:r w:rsidRPr="004275F2">
        <w:rPr>
          <w:rFonts w:ascii="Times New Roman" w:eastAsia="Times New Roman" w:hAnsi="Times New Roman"/>
          <w:b/>
          <w:bCs/>
          <w:caps/>
          <w:spacing w:val="-1"/>
        </w:rPr>
        <w:t xml:space="preserve"> </w:t>
      </w:r>
      <w:r w:rsidRPr="004275F2">
        <w:rPr>
          <w:rFonts w:ascii="Times New Roman" w:eastAsia="Times New Roman" w:hAnsi="Times New Roman"/>
          <w:b/>
          <w:bCs/>
          <w:caps/>
          <w:spacing w:val="2"/>
        </w:rPr>
        <w:t>F</w:t>
      </w:r>
      <w:r w:rsidRPr="004275F2">
        <w:rPr>
          <w:rFonts w:ascii="Times New Roman" w:eastAsia="Times New Roman" w:hAnsi="Times New Roman"/>
          <w:b/>
          <w:bCs/>
          <w:caps/>
        </w:rPr>
        <w:t>un</w:t>
      </w:r>
      <w:r w:rsidRPr="004275F2">
        <w:rPr>
          <w:rFonts w:ascii="Times New Roman" w:eastAsia="Times New Roman" w:hAnsi="Times New Roman"/>
          <w:b/>
          <w:bCs/>
          <w:caps/>
          <w:spacing w:val="-2"/>
        </w:rPr>
        <w:t>c</w:t>
      </w:r>
      <w:r w:rsidRPr="004275F2">
        <w:rPr>
          <w:rFonts w:ascii="Times New Roman" w:eastAsia="Times New Roman" w:hAnsi="Times New Roman"/>
          <w:b/>
          <w:bCs/>
          <w:caps/>
          <w:spacing w:val="1"/>
        </w:rPr>
        <w:t>ti</w:t>
      </w:r>
      <w:r w:rsidRPr="004275F2">
        <w:rPr>
          <w:rFonts w:ascii="Times New Roman" w:eastAsia="Times New Roman" w:hAnsi="Times New Roman"/>
          <w:b/>
          <w:bCs/>
          <w:caps/>
          <w:spacing w:val="-2"/>
        </w:rPr>
        <w:t>o</w:t>
      </w:r>
      <w:r w:rsidRPr="004275F2">
        <w:rPr>
          <w:rFonts w:ascii="Times New Roman" w:eastAsia="Times New Roman" w:hAnsi="Times New Roman"/>
          <w:b/>
          <w:bCs/>
          <w:caps/>
        </w:rPr>
        <w:t>ns</w:t>
      </w:r>
      <w:r w:rsidRPr="004275F2">
        <w:rPr>
          <w:rFonts w:ascii="Times New Roman" w:eastAsia="Times New Roman" w:hAnsi="Times New Roman"/>
          <w:b/>
          <w:bCs/>
          <w:caps/>
          <w:spacing w:val="1"/>
        </w:rPr>
        <w:t xml:space="preserve"> </w:t>
      </w:r>
      <w:r w:rsidRPr="004275F2">
        <w:rPr>
          <w:rFonts w:ascii="Times New Roman" w:eastAsia="Times New Roman" w:hAnsi="Times New Roman"/>
          <w:b/>
          <w:bCs/>
          <w:caps/>
        </w:rPr>
        <w:t>and</w:t>
      </w:r>
      <w:r w:rsidRPr="004275F2">
        <w:rPr>
          <w:rFonts w:ascii="Times New Roman" w:eastAsia="Times New Roman" w:hAnsi="Times New Roman"/>
          <w:b/>
          <w:bCs/>
          <w:caps/>
          <w:spacing w:val="1"/>
        </w:rPr>
        <w:t xml:space="preserve"> </w:t>
      </w:r>
      <w:r w:rsidRPr="004275F2">
        <w:rPr>
          <w:rFonts w:ascii="Times New Roman" w:eastAsia="Times New Roman" w:hAnsi="Times New Roman"/>
          <w:b/>
          <w:bCs/>
          <w:caps/>
          <w:spacing w:val="-1"/>
        </w:rPr>
        <w:t>T</w:t>
      </w:r>
      <w:r w:rsidRPr="004275F2">
        <w:rPr>
          <w:rFonts w:ascii="Times New Roman" w:eastAsia="Times New Roman" w:hAnsi="Times New Roman"/>
          <w:b/>
          <w:bCs/>
          <w:caps/>
          <w:spacing w:val="-2"/>
        </w:rPr>
        <w:t>e</w:t>
      </w:r>
      <w:r w:rsidRPr="004275F2">
        <w:rPr>
          <w:rFonts w:ascii="Times New Roman" w:eastAsia="Times New Roman" w:hAnsi="Times New Roman"/>
          <w:b/>
          <w:bCs/>
          <w:caps/>
        </w:rPr>
        <w:t>chn</w:t>
      </w:r>
      <w:r w:rsidRPr="004275F2">
        <w:rPr>
          <w:rFonts w:ascii="Times New Roman" w:eastAsia="Times New Roman" w:hAnsi="Times New Roman"/>
          <w:b/>
          <w:bCs/>
          <w:caps/>
          <w:spacing w:val="1"/>
        </w:rPr>
        <w:t>i</w:t>
      </w:r>
      <w:r w:rsidRPr="004275F2">
        <w:rPr>
          <w:rFonts w:ascii="Times New Roman" w:eastAsia="Times New Roman" w:hAnsi="Times New Roman"/>
          <w:b/>
          <w:bCs/>
          <w:caps/>
          <w:spacing w:val="-2"/>
        </w:rPr>
        <w:t>c</w:t>
      </w:r>
      <w:r w:rsidRPr="004275F2">
        <w:rPr>
          <w:rFonts w:ascii="Times New Roman" w:eastAsia="Times New Roman" w:hAnsi="Times New Roman"/>
          <w:b/>
          <w:bCs/>
          <w:caps/>
        </w:rPr>
        <w:t>al</w:t>
      </w:r>
      <w:r w:rsidRPr="004275F2">
        <w:rPr>
          <w:rFonts w:ascii="Times New Roman" w:eastAsia="Times New Roman" w:hAnsi="Times New Roman"/>
          <w:b/>
          <w:bCs/>
          <w:caps/>
          <w:spacing w:val="2"/>
        </w:rPr>
        <w:t xml:space="preserve"> </w:t>
      </w:r>
      <w:r w:rsidRPr="004275F2">
        <w:rPr>
          <w:rFonts w:ascii="Times New Roman" w:eastAsia="Times New Roman" w:hAnsi="Times New Roman"/>
          <w:b/>
          <w:bCs/>
          <w:caps/>
          <w:spacing w:val="-3"/>
        </w:rPr>
        <w:t>S</w:t>
      </w:r>
      <w:r w:rsidRPr="004275F2">
        <w:rPr>
          <w:rFonts w:ascii="Times New Roman" w:eastAsia="Times New Roman" w:hAnsi="Times New Roman"/>
          <w:b/>
          <w:bCs/>
          <w:caps/>
          <w:spacing w:val="1"/>
        </w:rPr>
        <w:t>t</w:t>
      </w:r>
      <w:r w:rsidRPr="004275F2">
        <w:rPr>
          <w:rFonts w:ascii="Times New Roman" w:eastAsia="Times New Roman" w:hAnsi="Times New Roman"/>
          <w:b/>
          <w:bCs/>
          <w:caps/>
        </w:rPr>
        <w:t>anda</w:t>
      </w:r>
      <w:r w:rsidRPr="004275F2">
        <w:rPr>
          <w:rFonts w:ascii="Times New Roman" w:eastAsia="Times New Roman" w:hAnsi="Times New Roman"/>
          <w:b/>
          <w:bCs/>
          <w:caps/>
          <w:spacing w:val="1"/>
        </w:rPr>
        <w:t>r</w:t>
      </w:r>
      <w:r w:rsidRPr="004275F2">
        <w:rPr>
          <w:rFonts w:ascii="Times New Roman" w:eastAsia="Times New Roman" w:hAnsi="Times New Roman"/>
          <w:b/>
          <w:bCs/>
          <w:caps/>
          <w:spacing w:val="-3"/>
        </w:rPr>
        <w:t>d</w:t>
      </w:r>
      <w:r w:rsidRPr="004275F2">
        <w:rPr>
          <w:rFonts w:ascii="Times New Roman" w:eastAsia="Times New Roman" w:hAnsi="Times New Roman"/>
          <w:b/>
          <w:bCs/>
          <w:caps/>
        </w:rPr>
        <w:t>s</w:t>
      </w:r>
      <w:r w:rsidRPr="004275F2">
        <w:rPr>
          <w:rFonts w:ascii="Times New Roman" w:eastAsia="Times New Roman" w:hAnsi="Times New Roman"/>
          <w:b/>
          <w:bCs/>
          <w:caps/>
          <w:spacing w:val="-2"/>
        </w:rPr>
        <w:t xml:space="preserve"> </w:t>
      </w:r>
      <w:r w:rsidRPr="004275F2">
        <w:rPr>
          <w:rFonts w:ascii="Times New Roman" w:eastAsia="Times New Roman" w:hAnsi="Times New Roman"/>
          <w:bCs/>
          <w:i/>
          <w:spacing w:val="1"/>
        </w:rPr>
        <w:t>(</w:t>
      </w:r>
      <w:r w:rsidRPr="004275F2">
        <w:rPr>
          <w:rFonts w:ascii="Times New Roman" w:eastAsia="Times New Roman" w:hAnsi="Times New Roman"/>
          <w:bCs/>
          <w:i/>
          <w:spacing w:val="-1"/>
        </w:rPr>
        <w:t>E</w:t>
      </w:r>
      <w:r w:rsidRPr="004275F2">
        <w:rPr>
          <w:rFonts w:ascii="Times New Roman" w:eastAsia="Times New Roman" w:hAnsi="Times New Roman"/>
          <w:bCs/>
          <w:i/>
        </w:rPr>
        <w:t>nro</w:t>
      </w:r>
      <w:r w:rsidRPr="004275F2">
        <w:rPr>
          <w:rFonts w:ascii="Times New Roman" w:eastAsia="Times New Roman" w:hAnsi="Times New Roman"/>
          <w:bCs/>
          <w:i/>
          <w:spacing w:val="-1"/>
        </w:rPr>
        <w:t>ll</w:t>
      </w:r>
      <w:r w:rsidRPr="004275F2">
        <w:rPr>
          <w:rFonts w:ascii="Times New Roman" w:eastAsia="Times New Roman" w:hAnsi="Times New Roman"/>
          <w:bCs/>
          <w:i/>
          <w:spacing w:val="1"/>
        </w:rPr>
        <w:t>m</w:t>
      </w:r>
      <w:r w:rsidRPr="004275F2">
        <w:rPr>
          <w:rFonts w:ascii="Times New Roman" w:eastAsia="Times New Roman" w:hAnsi="Times New Roman"/>
          <w:bCs/>
          <w:i/>
        </w:rPr>
        <w:t>ent</w:t>
      </w:r>
      <w:r w:rsidRPr="004275F2">
        <w:rPr>
          <w:rFonts w:ascii="Times New Roman" w:eastAsia="Times New Roman" w:hAnsi="Times New Roman"/>
          <w:bCs/>
          <w:i/>
          <w:spacing w:val="1"/>
        </w:rPr>
        <w:t xml:space="preserve"> </w:t>
      </w:r>
      <w:r w:rsidRPr="004275F2">
        <w:rPr>
          <w:rFonts w:ascii="Times New Roman" w:eastAsia="Times New Roman" w:hAnsi="Times New Roman"/>
          <w:bCs/>
          <w:i/>
          <w:spacing w:val="-4"/>
        </w:rPr>
        <w:t>R</w:t>
      </w:r>
      <w:r w:rsidRPr="004275F2">
        <w:rPr>
          <w:rFonts w:ascii="Times New Roman" w:eastAsia="Times New Roman" w:hAnsi="Times New Roman"/>
          <w:bCs/>
          <w:i/>
        </w:rPr>
        <w:t>equ</w:t>
      </w:r>
      <w:r w:rsidRPr="004275F2">
        <w:rPr>
          <w:rFonts w:ascii="Times New Roman" w:eastAsia="Times New Roman" w:hAnsi="Times New Roman"/>
          <w:bCs/>
          <w:i/>
          <w:spacing w:val="1"/>
        </w:rPr>
        <w:t>i</w:t>
      </w:r>
      <w:r w:rsidRPr="004275F2">
        <w:rPr>
          <w:rFonts w:ascii="Times New Roman" w:eastAsia="Times New Roman" w:hAnsi="Times New Roman"/>
          <w:bCs/>
          <w:i/>
          <w:spacing w:val="-2"/>
        </w:rPr>
        <w:t>r</w:t>
      </w:r>
      <w:r w:rsidRPr="004275F2">
        <w:rPr>
          <w:rFonts w:ascii="Times New Roman" w:eastAsia="Times New Roman" w:hAnsi="Times New Roman"/>
          <w:bCs/>
          <w:i/>
        </w:rPr>
        <w:t>e</w:t>
      </w:r>
      <w:r w:rsidRPr="004275F2">
        <w:rPr>
          <w:rFonts w:ascii="Times New Roman" w:eastAsia="Times New Roman" w:hAnsi="Times New Roman"/>
          <w:bCs/>
          <w:i/>
          <w:spacing w:val="-2"/>
        </w:rPr>
        <w:t>m</w:t>
      </w:r>
      <w:r w:rsidRPr="004275F2">
        <w:rPr>
          <w:rFonts w:ascii="Times New Roman" w:eastAsia="Times New Roman" w:hAnsi="Times New Roman"/>
          <w:bCs/>
          <w:i/>
        </w:rPr>
        <w:t>e</w:t>
      </w:r>
      <w:r w:rsidRPr="004275F2">
        <w:rPr>
          <w:rFonts w:ascii="Times New Roman" w:eastAsia="Times New Roman" w:hAnsi="Times New Roman"/>
          <w:bCs/>
          <w:i/>
          <w:spacing w:val="-3"/>
        </w:rPr>
        <w:t>n</w:t>
      </w:r>
      <w:r w:rsidRPr="004275F2">
        <w:rPr>
          <w:rFonts w:ascii="Times New Roman" w:eastAsia="Times New Roman" w:hAnsi="Times New Roman"/>
          <w:bCs/>
          <w:i/>
          <w:spacing w:val="1"/>
        </w:rPr>
        <w:t>t</w:t>
      </w:r>
      <w:r w:rsidRPr="004275F2">
        <w:rPr>
          <w:rFonts w:ascii="Times New Roman" w:eastAsia="Times New Roman" w:hAnsi="Times New Roman"/>
          <w:bCs/>
          <w:i/>
        </w:rPr>
        <w:t xml:space="preserve">s) </w:t>
      </w:r>
    </w:p>
    <w:p w14:paraId="04BA002F" w14:textId="77777777" w:rsidR="004A5797" w:rsidRPr="004275F2" w:rsidRDefault="004A5797" w:rsidP="00FB69A9">
      <w:pPr>
        <w:widowControl w:val="0"/>
        <w:spacing w:after="0" w:line="240" w:lineRule="auto"/>
        <w:ind w:right="-20"/>
        <w:jc w:val="both"/>
        <w:rPr>
          <w:rFonts w:ascii="Times New Roman" w:eastAsia="Times New Roman" w:hAnsi="Times New Roman"/>
        </w:rPr>
      </w:pPr>
    </w:p>
    <w:p w14:paraId="6EA5C8AA" w14:textId="77777777" w:rsidR="004275F2" w:rsidRDefault="004275F2" w:rsidP="00FB69A9">
      <w:p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The essential functions are the basic cognitive, psychomotor and effective abilities that are essential to successful progress through the program. Functional use of the senses must be possessed with reasonable adjustments. Sensory skills allow observation at a distance and close at hand, the ability t</w:t>
      </w:r>
      <w:r w:rsidR="003716DA">
        <w:rPr>
          <w:rFonts w:ascii="Times New Roman" w:eastAsia="Times New Roman" w:hAnsi="Times New Roman"/>
        </w:rPr>
        <w:t>o learn skills and gather data.</w:t>
      </w:r>
      <w:r w:rsidRPr="004275F2">
        <w:rPr>
          <w:rFonts w:ascii="Times New Roman" w:eastAsia="Times New Roman" w:hAnsi="Times New Roman"/>
        </w:rPr>
        <w:t xml:space="preserve"> Students must have the ability to perform the following functions upon matriculat</w:t>
      </w:r>
      <w:r w:rsidR="003716DA">
        <w:rPr>
          <w:rFonts w:ascii="Times New Roman" w:eastAsia="Times New Roman" w:hAnsi="Times New Roman"/>
        </w:rPr>
        <w:t>ion and throughout the program.</w:t>
      </w:r>
      <w:r w:rsidRPr="004275F2">
        <w:rPr>
          <w:rFonts w:ascii="Times New Roman" w:eastAsia="Times New Roman" w:hAnsi="Times New Roman"/>
        </w:rPr>
        <w:t xml:space="preserve"> In addition, students are also required to sign-off on and fulfill the role of the Student Nurse as outlined in the Role Position Description.</w:t>
      </w:r>
    </w:p>
    <w:p w14:paraId="6910076F" w14:textId="77777777" w:rsidR="004275F2" w:rsidRPr="004275F2" w:rsidRDefault="004275F2" w:rsidP="004275F2">
      <w:pPr>
        <w:shd w:val="clear" w:color="auto" w:fill="FFFFFF"/>
        <w:spacing w:after="0" w:line="240" w:lineRule="auto"/>
        <w:rPr>
          <w:rFonts w:ascii="Times New Roman" w:eastAsia="Times New Roman" w:hAnsi="Times New Roman"/>
        </w:rPr>
      </w:pPr>
    </w:p>
    <w:p w14:paraId="63C04799" w14:textId="524F1E86" w:rsidR="00477EB1" w:rsidRDefault="004275F2" w:rsidP="004275F2">
      <w:pPr>
        <w:shd w:val="clear" w:color="auto" w:fill="FFFFFF"/>
        <w:spacing w:after="0" w:line="240" w:lineRule="auto"/>
        <w:rPr>
          <w:rFonts w:ascii="Times New Roman" w:eastAsia="Times New Roman" w:hAnsi="Times New Roman"/>
        </w:rPr>
      </w:pPr>
      <w:r w:rsidRPr="004275F2">
        <w:rPr>
          <w:rFonts w:ascii="Times New Roman" w:eastAsia="Times New Roman" w:hAnsi="Times New Roman"/>
        </w:rPr>
        <w:t>Criteria and examples of some relevant activities include (but are not limited to):</w:t>
      </w:r>
    </w:p>
    <w:p w14:paraId="4052D92A" w14:textId="77777777" w:rsidR="00841F75" w:rsidRPr="004275F2" w:rsidRDefault="00841F75" w:rsidP="004275F2">
      <w:pPr>
        <w:shd w:val="clear" w:color="auto" w:fill="FFFFFF"/>
        <w:spacing w:after="0" w:line="240" w:lineRule="auto"/>
        <w:rPr>
          <w:rFonts w:ascii="Times New Roman" w:eastAsia="Times New Roman" w:hAnsi="Times New Roman"/>
        </w:rPr>
      </w:pPr>
    </w:p>
    <w:p w14:paraId="62879784" w14:textId="77777777" w:rsidR="004275F2" w:rsidRPr="004275F2" w:rsidRDefault="004275F2" w:rsidP="00FB69A9">
      <w:p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b/>
          <w:bCs/>
        </w:rPr>
        <w:t>Cognitive</w:t>
      </w:r>
      <w:r w:rsidRPr="004275F2">
        <w:rPr>
          <w:rFonts w:ascii="Times New Roman" w:eastAsia="Times New Roman" w:hAnsi="Times New Roman"/>
        </w:rPr>
        <w:t> – th</w:t>
      </w:r>
      <w:r w:rsidR="006C178D">
        <w:rPr>
          <w:rFonts w:ascii="Times New Roman" w:eastAsia="Times New Roman" w:hAnsi="Times New Roman"/>
        </w:rPr>
        <w:t>e ability to collect, interpret</w:t>
      </w:r>
      <w:r w:rsidRPr="004275F2">
        <w:rPr>
          <w:rFonts w:ascii="Times New Roman" w:eastAsia="Times New Roman" w:hAnsi="Times New Roman"/>
        </w:rPr>
        <w:t xml:space="preserve"> and integrate information/knowledge to make appropriate decisions.</w:t>
      </w:r>
    </w:p>
    <w:p w14:paraId="06CC821E" w14:textId="77777777" w:rsidR="004275F2" w:rsidRPr="004275F2" w:rsidRDefault="004275F2" w:rsidP="00FB69A9">
      <w:pPr>
        <w:numPr>
          <w:ilvl w:val="0"/>
          <w:numId w:val="119"/>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Read, comprehend and speak English, written/electronic documents, digital displays</w:t>
      </w:r>
    </w:p>
    <w:p w14:paraId="6EA8603C" w14:textId="77777777" w:rsidR="004275F2" w:rsidRPr="004275F2" w:rsidRDefault="004275F2" w:rsidP="00FB69A9">
      <w:pPr>
        <w:numPr>
          <w:ilvl w:val="0"/>
          <w:numId w:val="119"/>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Perform basic math calculation, use of calculator</w:t>
      </w:r>
    </w:p>
    <w:p w14:paraId="4C80C57F" w14:textId="77777777" w:rsidR="004275F2" w:rsidRPr="004275F2" w:rsidRDefault="004275F2" w:rsidP="00FB69A9">
      <w:pPr>
        <w:numPr>
          <w:ilvl w:val="0"/>
          <w:numId w:val="119"/>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Maintain concentration and focus</w:t>
      </w:r>
    </w:p>
    <w:p w14:paraId="032581F7" w14:textId="77777777" w:rsidR="004275F2" w:rsidRPr="004275F2" w:rsidRDefault="004275F2" w:rsidP="00FB69A9">
      <w:pPr>
        <w:numPr>
          <w:ilvl w:val="0"/>
          <w:numId w:val="119"/>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Process information accurately and prioritize tasks</w:t>
      </w:r>
    </w:p>
    <w:p w14:paraId="50F798A0" w14:textId="77777777" w:rsidR="004275F2" w:rsidRPr="004275F2" w:rsidRDefault="004275F2" w:rsidP="00FB69A9">
      <w:pPr>
        <w:numPr>
          <w:ilvl w:val="0"/>
          <w:numId w:val="119"/>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Evolve in understanding/application of predicted outcomes based upon course requirements each semester</w:t>
      </w:r>
    </w:p>
    <w:p w14:paraId="45A71F4C" w14:textId="77777777" w:rsidR="004275F2" w:rsidRPr="004275F2" w:rsidRDefault="004275F2" w:rsidP="00FB69A9">
      <w:pPr>
        <w:numPr>
          <w:ilvl w:val="0"/>
          <w:numId w:val="119"/>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Process information accurately, completely and quickly using multiple sources</w:t>
      </w:r>
    </w:p>
    <w:p w14:paraId="37688A0A" w14:textId="77777777" w:rsidR="004275F2" w:rsidRDefault="004275F2" w:rsidP="00FB69A9">
      <w:pPr>
        <w:shd w:val="clear" w:color="auto" w:fill="FFFFFF"/>
        <w:spacing w:after="0" w:line="240" w:lineRule="auto"/>
        <w:jc w:val="both"/>
        <w:rPr>
          <w:rFonts w:ascii="Times New Roman" w:eastAsia="Times New Roman" w:hAnsi="Times New Roman"/>
          <w:b/>
          <w:bCs/>
        </w:rPr>
      </w:pPr>
    </w:p>
    <w:p w14:paraId="40847CE5" w14:textId="77777777" w:rsidR="004275F2" w:rsidRPr="004275F2" w:rsidRDefault="004275F2" w:rsidP="00FB69A9">
      <w:p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b/>
          <w:bCs/>
        </w:rPr>
        <w:t>Interpersonal</w:t>
      </w:r>
      <w:r w:rsidRPr="004275F2">
        <w:rPr>
          <w:rFonts w:ascii="Times New Roman" w:eastAsia="Times New Roman" w:hAnsi="Times New Roman"/>
        </w:rPr>
        <w:t> – the ability to effectively and professionally interact with individuals, teams and families.</w:t>
      </w:r>
    </w:p>
    <w:p w14:paraId="35B8402C" w14:textId="77777777" w:rsidR="004275F2" w:rsidRPr="004275F2" w:rsidRDefault="004275F2" w:rsidP="00FB69A9">
      <w:pPr>
        <w:numPr>
          <w:ilvl w:val="0"/>
          <w:numId w:val="120"/>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Adapt to change, display flexibility</w:t>
      </w:r>
    </w:p>
    <w:p w14:paraId="7882AFCC" w14:textId="77777777" w:rsidR="004275F2" w:rsidRPr="004275F2" w:rsidRDefault="004275F2" w:rsidP="00FB69A9">
      <w:pPr>
        <w:numPr>
          <w:ilvl w:val="0"/>
          <w:numId w:val="120"/>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Demonstrate accountability, responsibility, integrity, trustworthiness and empathy</w:t>
      </w:r>
    </w:p>
    <w:p w14:paraId="489F20D1" w14:textId="77777777" w:rsidR="004275F2" w:rsidRPr="004275F2" w:rsidRDefault="004275F2" w:rsidP="00FB69A9">
      <w:pPr>
        <w:numPr>
          <w:ilvl w:val="0"/>
          <w:numId w:val="120"/>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Establish appropriate and effective rapport</w:t>
      </w:r>
    </w:p>
    <w:p w14:paraId="1BBAC792" w14:textId="77777777" w:rsidR="004275F2" w:rsidRPr="00841F75" w:rsidRDefault="004275F2" w:rsidP="00FB69A9">
      <w:pPr>
        <w:shd w:val="clear" w:color="auto" w:fill="FFFFFF"/>
        <w:spacing w:after="0" w:line="240" w:lineRule="auto"/>
        <w:jc w:val="both"/>
        <w:rPr>
          <w:rFonts w:ascii="Times New Roman" w:eastAsia="Times New Roman" w:hAnsi="Times New Roman"/>
          <w:b/>
          <w:bCs/>
          <w:sz w:val="20"/>
        </w:rPr>
      </w:pPr>
    </w:p>
    <w:p w14:paraId="6786F71D" w14:textId="77777777" w:rsidR="004275F2" w:rsidRPr="004275F2" w:rsidRDefault="004275F2" w:rsidP="00FB69A9">
      <w:p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b/>
          <w:bCs/>
        </w:rPr>
        <w:t>Communication </w:t>
      </w:r>
      <w:r w:rsidRPr="004275F2">
        <w:rPr>
          <w:rFonts w:ascii="Times New Roman" w:eastAsia="Times New Roman" w:hAnsi="Times New Roman"/>
        </w:rPr>
        <w:t>– the ability to comprehend and share oral, written and electronic information with others.</w:t>
      </w:r>
    </w:p>
    <w:p w14:paraId="3FC313E3" w14:textId="77777777" w:rsidR="004275F2" w:rsidRPr="004275F2" w:rsidRDefault="004275F2" w:rsidP="00FB69A9">
      <w:pPr>
        <w:numPr>
          <w:ilvl w:val="0"/>
          <w:numId w:val="121"/>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Speak succinctly, clearly and accurately</w:t>
      </w:r>
    </w:p>
    <w:p w14:paraId="39DECB13" w14:textId="77777777" w:rsidR="004275F2" w:rsidRPr="004275F2" w:rsidRDefault="004275F2" w:rsidP="00FB69A9">
      <w:pPr>
        <w:numPr>
          <w:ilvl w:val="0"/>
          <w:numId w:val="121"/>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Effectively hear and actively listen</w:t>
      </w:r>
    </w:p>
    <w:p w14:paraId="3321690D" w14:textId="77777777" w:rsidR="004275F2" w:rsidRPr="004275F2" w:rsidRDefault="004275F2" w:rsidP="00FB69A9">
      <w:pPr>
        <w:numPr>
          <w:ilvl w:val="0"/>
          <w:numId w:val="121"/>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Document accurately and thoroughly</w:t>
      </w:r>
    </w:p>
    <w:p w14:paraId="23C7E6B3" w14:textId="77777777" w:rsidR="004275F2" w:rsidRPr="004275F2" w:rsidRDefault="004275F2" w:rsidP="00FB69A9">
      <w:pPr>
        <w:numPr>
          <w:ilvl w:val="0"/>
          <w:numId w:val="121"/>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Promote professional communication in all settings</w:t>
      </w:r>
    </w:p>
    <w:p w14:paraId="46EA25BD" w14:textId="77777777" w:rsidR="004275F2" w:rsidRPr="004275F2" w:rsidRDefault="004275F2" w:rsidP="00FB69A9">
      <w:pPr>
        <w:numPr>
          <w:ilvl w:val="0"/>
          <w:numId w:val="121"/>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Demonstrate competence in verbal and nonverbal communication skills</w:t>
      </w:r>
    </w:p>
    <w:p w14:paraId="1FB68CCB" w14:textId="77777777" w:rsidR="004275F2" w:rsidRDefault="004275F2" w:rsidP="00FB69A9">
      <w:pPr>
        <w:shd w:val="clear" w:color="auto" w:fill="FFFFFF"/>
        <w:spacing w:after="0" w:line="240" w:lineRule="auto"/>
        <w:jc w:val="both"/>
        <w:rPr>
          <w:rFonts w:ascii="Times New Roman" w:eastAsia="Times New Roman" w:hAnsi="Times New Roman"/>
          <w:b/>
          <w:bCs/>
        </w:rPr>
      </w:pPr>
    </w:p>
    <w:p w14:paraId="39440603" w14:textId="77777777" w:rsidR="004275F2" w:rsidRPr="004275F2" w:rsidRDefault="004275F2" w:rsidP="00FB69A9">
      <w:p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b/>
          <w:bCs/>
        </w:rPr>
        <w:t>Emotional Health</w:t>
      </w:r>
      <w:r w:rsidRPr="004275F2">
        <w:rPr>
          <w:rFonts w:ascii="Times New Roman" w:eastAsia="Times New Roman" w:hAnsi="Times New Roman"/>
        </w:rPr>
        <w:t> – the ability to productively cope with life events while acknowledging and managing emotions of self and others.</w:t>
      </w:r>
    </w:p>
    <w:p w14:paraId="01A778C3" w14:textId="77777777" w:rsidR="004275F2" w:rsidRPr="004275F2" w:rsidRDefault="004275F2" w:rsidP="00FB69A9">
      <w:pPr>
        <w:numPr>
          <w:ilvl w:val="0"/>
          <w:numId w:val="122"/>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Exercise good judgment</w:t>
      </w:r>
    </w:p>
    <w:p w14:paraId="10D071E3" w14:textId="77777777" w:rsidR="004275F2" w:rsidRPr="004275F2" w:rsidRDefault="004275F2" w:rsidP="00FB69A9">
      <w:pPr>
        <w:numPr>
          <w:ilvl w:val="0"/>
          <w:numId w:val="122"/>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Provide therapeutic support</w:t>
      </w:r>
    </w:p>
    <w:p w14:paraId="27ADC8EA" w14:textId="77777777" w:rsidR="004275F2" w:rsidRPr="004275F2" w:rsidRDefault="004275F2" w:rsidP="00FB69A9">
      <w:pPr>
        <w:numPr>
          <w:ilvl w:val="0"/>
          <w:numId w:val="122"/>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Function efficiently and adapt in uncertain environments and stressful situations</w:t>
      </w:r>
    </w:p>
    <w:p w14:paraId="510187DE" w14:textId="77777777" w:rsidR="004275F2" w:rsidRDefault="004275F2" w:rsidP="00FB69A9">
      <w:pPr>
        <w:shd w:val="clear" w:color="auto" w:fill="FFFFFF"/>
        <w:spacing w:after="0" w:line="240" w:lineRule="auto"/>
        <w:jc w:val="both"/>
        <w:rPr>
          <w:rFonts w:ascii="Times New Roman" w:eastAsia="Times New Roman" w:hAnsi="Times New Roman"/>
          <w:b/>
          <w:bCs/>
        </w:rPr>
      </w:pPr>
    </w:p>
    <w:p w14:paraId="42C64373" w14:textId="77777777" w:rsidR="004275F2" w:rsidRPr="004275F2" w:rsidRDefault="004275F2" w:rsidP="00FB69A9">
      <w:p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b/>
          <w:bCs/>
        </w:rPr>
        <w:t>Professionalism</w:t>
      </w:r>
      <w:r w:rsidRPr="004275F2">
        <w:rPr>
          <w:rFonts w:ascii="Times New Roman" w:eastAsia="Times New Roman" w:hAnsi="Times New Roman"/>
        </w:rPr>
        <w:t> – the ability to uphold the standards, practices and expectations associated with the student role.</w:t>
      </w:r>
    </w:p>
    <w:p w14:paraId="4B16753C" w14:textId="77777777" w:rsidR="004275F2" w:rsidRPr="004275F2" w:rsidRDefault="004275F2" w:rsidP="00FB69A9">
      <w:pPr>
        <w:numPr>
          <w:ilvl w:val="0"/>
          <w:numId w:val="123"/>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Demonstrate appropriate communication and behavior that shows respect to faculty, staff, client and self</w:t>
      </w:r>
    </w:p>
    <w:p w14:paraId="379C4C33" w14:textId="77777777" w:rsidR="004275F2" w:rsidRPr="004275F2" w:rsidRDefault="004275F2" w:rsidP="00FB69A9">
      <w:pPr>
        <w:numPr>
          <w:ilvl w:val="0"/>
          <w:numId w:val="123"/>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Effectively manage concurrent tasks</w:t>
      </w:r>
    </w:p>
    <w:p w14:paraId="02240C5C" w14:textId="77777777" w:rsidR="004275F2" w:rsidRPr="004275F2" w:rsidRDefault="004275F2" w:rsidP="00FB69A9">
      <w:pPr>
        <w:numPr>
          <w:ilvl w:val="0"/>
          <w:numId w:val="123"/>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Understand and abide by policies and procedures of the College and clinical agencies</w:t>
      </w:r>
    </w:p>
    <w:p w14:paraId="3BFAD201" w14:textId="77777777" w:rsidR="004275F2" w:rsidRPr="004275F2" w:rsidRDefault="004275F2" w:rsidP="00FB69A9">
      <w:pPr>
        <w:numPr>
          <w:ilvl w:val="0"/>
          <w:numId w:val="123"/>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Understand the consequences of Student Code of Contact violations</w:t>
      </w:r>
    </w:p>
    <w:p w14:paraId="20574D21" w14:textId="77777777" w:rsidR="004275F2" w:rsidRPr="004275F2" w:rsidRDefault="004275F2" w:rsidP="00FB69A9">
      <w:pPr>
        <w:numPr>
          <w:ilvl w:val="0"/>
          <w:numId w:val="123"/>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Accept responsibility, accountability and ownership of one’s behavior</w:t>
      </w:r>
    </w:p>
    <w:p w14:paraId="5036B085" w14:textId="77777777" w:rsidR="004275F2" w:rsidRDefault="004275F2" w:rsidP="00FB69A9">
      <w:pPr>
        <w:shd w:val="clear" w:color="auto" w:fill="FFFFFF"/>
        <w:spacing w:after="0" w:line="240" w:lineRule="auto"/>
        <w:jc w:val="both"/>
        <w:rPr>
          <w:rFonts w:ascii="Times New Roman" w:eastAsia="Times New Roman" w:hAnsi="Times New Roman"/>
          <w:b/>
          <w:bCs/>
        </w:rPr>
      </w:pPr>
    </w:p>
    <w:p w14:paraId="5D1ECDBC" w14:textId="77777777" w:rsidR="004275F2" w:rsidRPr="004275F2" w:rsidRDefault="004275F2" w:rsidP="00FB69A9">
      <w:p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b/>
          <w:bCs/>
        </w:rPr>
        <w:t>Physical Endurance/Strength/Stamina</w:t>
      </w:r>
      <w:r w:rsidRPr="004275F2">
        <w:rPr>
          <w:rFonts w:ascii="Times New Roman" w:eastAsia="Times New Roman" w:hAnsi="Times New Roman"/>
        </w:rPr>
        <w:t> – the ability to have full range of body motion.</w:t>
      </w:r>
    </w:p>
    <w:p w14:paraId="01C782F6" w14:textId="77777777" w:rsidR="004275F2" w:rsidRPr="004275F2" w:rsidRDefault="004275F2" w:rsidP="00FB69A9">
      <w:pPr>
        <w:numPr>
          <w:ilvl w:val="0"/>
          <w:numId w:val="124"/>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Safe handling and lifting up to 50lbs.</w:t>
      </w:r>
    </w:p>
    <w:p w14:paraId="5DF7CCCA" w14:textId="77777777" w:rsidR="004275F2" w:rsidRPr="004275F2" w:rsidRDefault="004275F2" w:rsidP="00FB69A9">
      <w:pPr>
        <w:numPr>
          <w:ilvl w:val="0"/>
          <w:numId w:val="124"/>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Manual and finger dexterity/sensation</w:t>
      </w:r>
    </w:p>
    <w:p w14:paraId="06784EC9" w14:textId="77777777" w:rsidR="004275F2" w:rsidRPr="004275F2" w:rsidRDefault="004275F2" w:rsidP="00FB69A9">
      <w:pPr>
        <w:numPr>
          <w:ilvl w:val="0"/>
          <w:numId w:val="124"/>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Eye-hand coordination</w:t>
      </w:r>
    </w:p>
    <w:p w14:paraId="507320A1" w14:textId="77777777" w:rsidR="004275F2" w:rsidRPr="004275F2" w:rsidRDefault="004275F2" w:rsidP="00FB69A9">
      <w:pPr>
        <w:numPr>
          <w:ilvl w:val="0"/>
          <w:numId w:val="124"/>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Complex gross and fine motor skills</w:t>
      </w:r>
    </w:p>
    <w:p w14:paraId="6BB78F63" w14:textId="77777777" w:rsidR="004275F2" w:rsidRPr="004275F2" w:rsidRDefault="004275F2" w:rsidP="00FB69A9">
      <w:pPr>
        <w:numPr>
          <w:ilvl w:val="0"/>
          <w:numId w:val="124"/>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Function effectively for 8 – 10 hours minimally</w:t>
      </w:r>
    </w:p>
    <w:p w14:paraId="7C04AD11" w14:textId="77777777" w:rsidR="004275F2" w:rsidRPr="004275F2" w:rsidRDefault="004275F2" w:rsidP="00FB69A9">
      <w:pPr>
        <w:numPr>
          <w:ilvl w:val="0"/>
          <w:numId w:val="124"/>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Sustain repetitive movements (CPR)</w:t>
      </w:r>
    </w:p>
    <w:p w14:paraId="5A7058CA" w14:textId="77777777" w:rsidR="004275F2" w:rsidRPr="004275F2" w:rsidRDefault="004275F2" w:rsidP="00FB69A9">
      <w:pPr>
        <w:numPr>
          <w:ilvl w:val="0"/>
          <w:numId w:val="124"/>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Move, carry, push, pull and position</w:t>
      </w:r>
    </w:p>
    <w:p w14:paraId="230B21B7" w14:textId="77777777" w:rsidR="004275F2" w:rsidRDefault="004275F2" w:rsidP="00FB69A9">
      <w:pPr>
        <w:shd w:val="clear" w:color="auto" w:fill="FFFFFF"/>
        <w:spacing w:after="0" w:line="240" w:lineRule="auto"/>
        <w:jc w:val="both"/>
        <w:rPr>
          <w:rFonts w:ascii="Times New Roman" w:eastAsia="Times New Roman" w:hAnsi="Times New Roman"/>
          <w:b/>
          <w:bCs/>
        </w:rPr>
      </w:pPr>
    </w:p>
    <w:p w14:paraId="7D192545" w14:textId="77777777" w:rsidR="004275F2" w:rsidRPr="004275F2" w:rsidRDefault="004275F2" w:rsidP="00FB69A9">
      <w:p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b/>
          <w:bCs/>
        </w:rPr>
        <w:t>Auditory</w:t>
      </w:r>
      <w:r w:rsidRPr="004275F2">
        <w:rPr>
          <w:rFonts w:ascii="Times New Roman" w:eastAsia="Times New Roman" w:hAnsi="Times New Roman"/>
        </w:rPr>
        <w:t> – the ability to hear with reasonable adjustments in order to receive and send information.</w:t>
      </w:r>
    </w:p>
    <w:p w14:paraId="48B7C652" w14:textId="77777777" w:rsidR="004275F2" w:rsidRPr="004275F2" w:rsidRDefault="004275F2" w:rsidP="00FB69A9">
      <w:pPr>
        <w:numPr>
          <w:ilvl w:val="0"/>
          <w:numId w:val="125"/>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Hear in situations when not able to see lips (when masks are used)</w:t>
      </w:r>
    </w:p>
    <w:p w14:paraId="4D40142D" w14:textId="77777777" w:rsidR="004275F2" w:rsidRPr="004275F2" w:rsidRDefault="004275F2" w:rsidP="00FB69A9">
      <w:pPr>
        <w:numPr>
          <w:ilvl w:val="0"/>
          <w:numId w:val="125"/>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Hear alarms, telephones, monitoring devices and emergency signals</w:t>
      </w:r>
    </w:p>
    <w:p w14:paraId="2E52DAC4" w14:textId="77777777" w:rsidR="004275F2" w:rsidRPr="004275F2" w:rsidRDefault="004275F2" w:rsidP="00FB69A9">
      <w:pPr>
        <w:numPr>
          <w:ilvl w:val="0"/>
          <w:numId w:val="125"/>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Discriminate both high and low frequency sounds</w:t>
      </w:r>
    </w:p>
    <w:p w14:paraId="3B9F5191" w14:textId="77777777" w:rsidR="004275F2" w:rsidRPr="004275F2" w:rsidRDefault="004275F2" w:rsidP="00FB69A9">
      <w:pPr>
        <w:numPr>
          <w:ilvl w:val="0"/>
          <w:numId w:val="125"/>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Effectively hear to monitor, assess and communicate with others</w:t>
      </w:r>
    </w:p>
    <w:p w14:paraId="76B714AF" w14:textId="77777777" w:rsidR="004275F2" w:rsidRPr="004275F2" w:rsidRDefault="004275F2" w:rsidP="00FB69A9">
      <w:p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b/>
          <w:bCs/>
        </w:rPr>
        <w:lastRenderedPageBreak/>
        <w:t>Visual</w:t>
      </w:r>
      <w:r w:rsidRPr="004275F2">
        <w:rPr>
          <w:rFonts w:ascii="Times New Roman" w:eastAsia="Times New Roman" w:hAnsi="Times New Roman"/>
        </w:rPr>
        <w:t> – the ability to see with reasonable adjustments.</w:t>
      </w:r>
    </w:p>
    <w:p w14:paraId="68A165DF" w14:textId="77777777" w:rsidR="004275F2" w:rsidRPr="004275F2" w:rsidRDefault="004275F2" w:rsidP="00FB69A9">
      <w:pPr>
        <w:numPr>
          <w:ilvl w:val="0"/>
          <w:numId w:val="126"/>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Observe and evaluate responses</w:t>
      </w:r>
    </w:p>
    <w:p w14:paraId="12CE1639" w14:textId="77777777" w:rsidR="004275F2" w:rsidRPr="004275F2" w:rsidRDefault="004275F2" w:rsidP="00FB69A9">
      <w:pPr>
        <w:numPr>
          <w:ilvl w:val="0"/>
          <w:numId w:val="126"/>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Visualize different color spectrums and color change</w:t>
      </w:r>
    </w:p>
    <w:p w14:paraId="07374601" w14:textId="77777777" w:rsidR="004275F2" w:rsidRPr="004275F2" w:rsidRDefault="004275F2" w:rsidP="00FB69A9">
      <w:pPr>
        <w:numPr>
          <w:ilvl w:val="0"/>
          <w:numId w:val="126"/>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Accurately read and interpret measurements on equipment, documents and labels</w:t>
      </w:r>
    </w:p>
    <w:p w14:paraId="6E8537CD" w14:textId="77777777" w:rsidR="004275F2" w:rsidRPr="004275F2" w:rsidRDefault="004275F2" w:rsidP="00FB69A9">
      <w:pPr>
        <w:numPr>
          <w:ilvl w:val="0"/>
          <w:numId w:val="126"/>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Precisely read small font words and characters</w:t>
      </w:r>
    </w:p>
    <w:p w14:paraId="07BAB075" w14:textId="77777777" w:rsidR="004275F2" w:rsidRDefault="004275F2" w:rsidP="00FB69A9">
      <w:pPr>
        <w:shd w:val="clear" w:color="auto" w:fill="FFFFFF"/>
        <w:spacing w:after="0" w:line="240" w:lineRule="auto"/>
        <w:jc w:val="both"/>
        <w:rPr>
          <w:rFonts w:ascii="Times New Roman" w:eastAsia="Times New Roman" w:hAnsi="Times New Roman"/>
          <w:b/>
          <w:bCs/>
        </w:rPr>
      </w:pPr>
    </w:p>
    <w:p w14:paraId="20102B15" w14:textId="77777777" w:rsidR="004275F2" w:rsidRPr="004275F2" w:rsidRDefault="004275F2" w:rsidP="00FB69A9">
      <w:p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b/>
          <w:bCs/>
        </w:rPr>
        <w:t>Tactile</w:t>
      </w:r>
      <w:r w:rsidRPr="004275F2">
        <w:rPr>
          <w:rFonts w:ascii="Times New Roman" w:eastAsia="Times New Roman" w:hAnsi="Times New Roman"/>
        </w:rPr>
        <w:t> – the ability to perceive by touch.</w:t>
      </w:r>
    </w:p>
    <w:p w14:paraId="27518F69" w14:textId="77777777" w:rsidR="004275F2" w:rsidRPr="004275F2" w:rsidRDefault="004275F2" w:rsidP="00FB69A9">
      <w:pPr>
        <w:numPr>
          <w:ilvl w:val="0"/>
          <w:numId w:val="127"/>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Feel vibrations</w:t>
      </w:r>
    </w:p>
    <w:p w14:paraId="7EF76D42" w14:textId="77777777" w:rsidR="004275F2" w:rsidRPr="004275F2" w:rsidRDefault="004275F2" w:rsidP="00FB69A9">
      <w:pPr>
        <w:numPr>
          <w:ilvl w:val="0"/>
          <w:numId w:val="127"/>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Detect shapes, sizes, temperature, surfaces and texture by means of touch</w:t>
      </w:r>
    </w:p>
    <w:p w14:paraId="75276D11" w14:textId="77777777" w:rsidR="004275F2" w:rsidRDefault="004275F2" w:rsidP="00FB69A9">
      <w:pPr>
        <w:shd w:val="clear" w:color="auto" w:fill="FFFFFF"/>
        <w:spacing w:after="0" w:line="240" w:lineRule="auto"/>
        <w:jc w:val="both"/>
        <w:rPr>
          <w:rFonts w:ascii="Times New Roman" w:eastAsia="Times New Roman" w:hAnsi="Times New Roman"/>
          <w:b/>
          <w:bCs/>
        </w:rPr>
      </w:pPr>
    </w:p>
    <w:p w14:paraId="04901B31" w14:textId="77777777" w:rsidR="004275F2" w:rsidRPr="004275F2" w:rsidRDefault="004275F2" w:rsidP="00FB69A9">
      <w:p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b/>
          <w:bCs/>
        </w:rPr>
        <w:t>Smell</w:t>
      </w:r>
      <w:r w:rsidRPr="004275F2">
        <w:rPr>
          <w:rFonts w:ascii="Times New Roman" w:eastAsia="Times New Roman" w:hAnsi="Times New Roman"/>
        </w:rPr>
        <w:t> – the ability to detect odors.</w:t>
      </w:r>
    </w:p>
    <w:p w14:paraId="276FDD93" w14:textId="77777777" w:rsidR="004275F2" w:rsidRPr="004275F2" w:rsidRDefault="004275F2" w:rsidP="00FB69A9">
      <w:pPr>
        <w:numPr>
          <w:ilvl w:val="0"/>
          <w:numId w:val="128"/>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Smell sufficient to detect smoke, gases, noxious spills or fumes</w:t>
      </w:r>
    </w:p>
    <w:p w14:paraId="099421C7" w14:textId="77777777" w:rsidR="004275F2" w:rsidRPr="004275F2" w:rsidRDefault="004275F2" w:rsidP="00FB69A9">
      <w:pPr>
        <w:numPr>
          <w:ilvl w:val="0"/>
          <w:numId w:val="128"/>
        </w:numPr>
        <w:shd w:val="clear" w:color="auto" w:fill="FFFFFF"/>
        <w:spacing w:after="0" w:line="240" w:lineRule="auto"/>
        <w:jc w:val="both"/>
        <w:rPr>
          <w:rFonts w:ascii="Times New Roman" w:eastAsia="Times New Roman" w:hAnsi="Times New Roman"/>
        </w:rPr>
      </w:pPr>
      <w:r w:rsidRPr="004275F2">
        <w:rPr>
          <w:rFonts w:ascii="Times New Roman" w:eastAsia="Times New Roman" w:hAnsi="Times New Roman"/>
        </w:rPr>
        <w:t>Tolerate strong odors</w:t>
      </w:r>
    </w:p>
    <w:p w14:paraId="12E08CD0" w14:textId="77777777" w:rsidR="004A5797" w:rsidRDefault="004A5797" w:rsidP="004A5797">
      <w:pPr>
        <w:widowControl w:val="0"/>
        <w:spacing w:after="0" w:line="240" w:lineRule="auto"/>
        <w:ind w:right="-14"/>
        <w:rPr>
          <w:rFonts w:ascii="Times New Roman" w:eastAsia="Times New Roman" w:hAnsi="Times New Roman"/>
          <w:b/>
          <w:bCs/>
          <w:caps/>
          <w:spacing w:val="-1"/>
        </w:rPr>
      </w:pPr>
    </w:p>
    <w:p w14:paraId="4B86BFE8" w14:textId="77777777" w:rsidR="004A5797" w:rsidRPr="00321EB3" w:rsidRDefault="004A5797" w:rsidP="004A5797">
      <w:pPr>
        <w:widowControl w:val="0"/>
        <w:spacing w:after="0" w:line="240" w:lineRule="auto"/>
        <w:ind w:right="-14"/>
        <w:rPr>
          <w:rFonts w:ascii="Times New Roman" w:eastAsia="Times New Roman" w:hAnsi="Times New Roman"/>
          <w:b/>
          <w:bCs/>
          <w:caps/>
        </w:rPr>
      </w:pPr>
      <w:r w:rsidRPr="00321EB3">
        <w:rPr>
          <w:rFonts w:ascii="Times New Roman" w:eastAsia="Times New Roman" w:hAnsi="Times New Roman"/>
          <w:b/>
          <w:bCs/>
          <w:caps/>
          <w:spacing w:val="-1"/>
        </w:rPr>
        <w:t>C</w:t>
      </w:r>
      <w:r w:rsidRPr="00321EB3">
        <w:rPr>
          <w:rFonts w:ascii="Times New Roman" w:eastAsia="Times New Roman" w:hAnsi="Times New Roman"/>
          <w:b/>
          <w:bCs/>
          <w:caps/>
        </w:rPr>
        <w:t>o</w:t>
      </w:r>
      <w:r w:rsidRPr="00321EB3">
        <w:rPr>
          <w:rFonts w:ascii="Times New Roman" w:eastAsia="Times New Roman" w:hAnsi="Times New Roman"/>
          <w:b/>
          <w:bCs/>
          <w:caps/>
          <w:spacing w:val="-1"/>
        </w:rPr>
        <w:t>u</w:t>
      </w:r>
      <w:r w:rsidRPr="00321EB3">
        <w:rPr>
          <w:rFonts w:ascii="Times New Roman" w:eastAsia="Times New Roman" w:hAnsi="Times New Roman"/>
          <w:b/>
          <w:bCs/>
          <w:caps/>
        </w:rPr>
        <w:t>rse</w:t>
      </w:r>
      <w:r w:rsidRPr="00321EB3">
        <w:rPr>
          <w:rFonts w:ascii="Times New Roman" w:eastAsia="Times New Roman" w:hAnsi="Times New Roman"/>
          <w:b/>
          <w:bCs/>
          <w:caps/>
          <w:spacing w:val="1"/>
        </w:rPr>
        <w:t xml:space="preserve"> </w:t>
      </w:r>
      <w:r w:rsidRPr="00321EB3">
        <w:rPr>
          <w:rFonts w:ascii="Times New Roman" w:eastAsia="Times New Roman" w:hAnsi="Times New Roman"/>
          <w:b/>
          <w:bCs/>
          <w:caps/>
          <w:spacing w:val="-1"/>
        </w:rPr>
        <w:t>A</w:t>
      </w:r>
      <w:r w:rsidRPr="00321EB3">
        <w:rPr>
          <w:rFonts w:ascii="Times New Roman" w:eastAsia="Times New Roman" w:hAnsi="Times New Roman"/>
          <w:b/>
          <w:bCs/>
          <w:caps/>
        </w:rPr>
        <w:t>v</w:t>
      </w:r>
      <w:r w:rsidRPr="00321EB3">
        <w:rPr>
          <w:rFonts w:ascii="Times New Roman" w:eastAsia="Times New Roman" w:hAnsi="Times New Roman"/>
          <w:b/>
          <w:bCs/>
          <w:caps/>
          <w:spacing w:val="-2"/>
        </w:rPr>
        <w:t>a</w:t>
      </w:r>
      <w:r w:rsidRPr="00321EB3">
        <w:rPr>
          <w:rFonts w:ascii="Times New Roman" w:eastAsia="Times New Roman" w:hAnsi="Times New Roman"/>
          <w:b/>
          <w:bCs/>
          <w:caps/>
          <w:spacing w:val="1"/>
        </w:rPr>
        <w:t>i</w:t>
      </w:r>
      <w:r w:rsidRPr="00321EB3">
        <w:rPr>
          <w:rFonts w:ascii="Times New Roman" w:eastAsia="Times New Roman" w:hAnsi="Times New Roman"/>
          <w:b/>
          <w:bCs/>
          <w:caps/>
          <w:spacing w:val="-1"/>
        </w:rPr>
        <w:t>l</w:t>
      </w:r>
      <w:r w:rsidRPr="00321EB3">
        <w:rPr>
          <w:rFonts w:ascii="Times New Roman" w:eastAsia="Times New Roman" w:hAnsi="Times New Roman"/>
          <w:b/>
          <w:bCs/>
          <w:caps/>
        </w:rPr>
        <w:t>ab</w:t>
      </w:r>
      <w:r w:rsidRPr="00321EB3">
        <w:rPr>
          <w:rFonts w:ascii="Times New Roman" w:eastAsia="Times New Roman" w:hAnsi="Times New Roman"/>
          <w:b/>
          <w:bCs/>
          <w:caps/>
          <w:spacing w:val="-2"/>
        </w:rPr>
        <w:t>i</w:t>
      </w:r>
      <w:r w:rsidRPr="00321EB3">
        <w:rPr>
          <w:rFonts w:ascii="Times New Roman" w:eastAsia="Times New Roman" w:hAnsi="Times New Roman"/>
          <w:b/>
          <w:bCs/>
          <w:caps/>
          <w:spacing w:val="1"/>
        </w:rPr>
        <w:t>l</w:t>
      </w:r>
      <w:r w:rsidRPr="00321EB3">
        <w:rPr>
          <w:rFonts w:ascii="Times New Roman" w:eastAsia="Times New Roman" w:hAnsi="Times New Roman"/>
          <w:b/>
          <w:bCs/>
          <w:caps/>
          <w:spacing w:val="-1"/>
        </w:rPr>
        <w:t>i</w:t>
      </w:r>
      <w:r w:rsidRPr="00321EB3">
        <w:rPr>
          <w:rFonts w:ascii="Times New Roman" w:eastAsia="Times New Roman" w:hAnsi="Times New Roman"/>
          <w:b/>
          <w:bCs/>
          <w:caps/>
          <w:spacing w:val="1"/>
        </w:rPr>
        <w:t>t</w:t>
      </w:r>
      <w:r w:rsidRPr="00321EB3">
        <w:rPr>
          <w:rFonts w:ascii="Times New Roman" w:eastAsia="Times New Roman" w:hAnsi="Times New Roman"/>
          <w:b/>
          <w:bCs/>
          <w:caps/>
        </w:rPr>
        <w:t>y</w:t>
      </w:r>
    </w:p>
    <w:p w14:paraId="0B7D17E7" w14:textId="77777777" w:rsidR="004A5797" w:rsidRPr="00321EB3" w:rsidRDefault="004A5797" w:rsidP="004A5797">
      <w:pPr>
        <w:widowControl w:val="0"/>
        <w:spacing w:after="0" w:line="240" w:lineRule="auto"/>
        <w:ind w:right="-14"/>
        <w:rPr>
          <w:rFonts w:ascii="Times New Roman" w:eastAsia="Times New Roman" w:hAnsi="Times New Roman"/>
        </w:rPr>
      </w:pPr>
    </w:p>
    <w:p w14:paraId="590AAC9E" w14:textId="77777777" w:rsidR="004A5797" w:rsidRPr="00321EB3" w:rsidRDefault="004A5797" w:rsidP="004A5797">
      <w:pPr>
        <w:widowControl w:val="0"/>
        <w:spacing w:after="0" w:line="240" w:lineRule="auto"/>
        <w:ind w:right="-14"/>
        <w:jc w:val="both"/>
        <w:rPr>
          <w:rFonts w:ascii="Times New Roman" w:eastAsia="Times New Roman" w:hAnsi="Times New Roman"/>
          <w:i/>
          <w:spacing w:val="-2"/>
        </w:rPr>
      </w:pPr>
      <w:r w:rsidRPr="00321EB3">
        <w:rPr>
          <w:rFonts w:ascii="Times New Roman" w:eastAsia="Times New Roman" w:hAnsi="Times New Roman"/>
          <w:spacing w:val="2"/>
        </w:rPr>
        <w:t>T</w:t>
      </w:r>
      <w:r w:rsidRPr="00321EB3">
        <w:rPr>
          <w:rFonts w:ascii="Times New Roman" w:eastAsia="Times New Roman" w:hAnsi="Times New Roman"/>
        </w:rPr>
        <w:t>he</w:t>
      </w:r>
      <w:r w:rsidRPr="00321EB3">
        <w:rPr>
          <w:rFonts w:ascii="Times New Roman" w:eastAsia="Times New Roman" w:hAnsi="Times New Roman"/>
          <w:spacing w:val="-2"/>
        </w:rPr>
        <w:t xml:space="preserve"> </w:t>
      </w:r>
      <w:r w:rsidRPr="00321EB3">
        <w:rPr>
          <w:rFonts w:ascii="Times New Roman" w:eastAsia="Times New Roman" w:hAnsi="Times New Roman"/>
        </w:rPr>
        <w:t>C</w:t>
      </w:r>
      <w:r w:rsidRPr="00321EB3">
        <w:rPr>
          <w:rFonts w:ascii="Times New Roman" w:eastAsia="Times New Roman" w:hAnsi="Times New Roman"/>
          <w:spacing w:val="-2"/>
        </w:rPr>
        <w:t>o</w:t>
      </w:r>
      <w:r w:rsidRPr="00321EB3">
        <w:rPr>
          <w:rFonts w:ascii="Times New Roman" w:eastAsia="Times New Roman" w:hAnsi="Times New Roman"/>
          <w:spacing w:val="1"/>
        </w:rPr>
        <w:t>ll</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2"/>
        </w:rPr>
        <w:t>r</w:t>
      </w:r>
      <w:r w:rsidRPr="00321EB3">
        <w:rPr>
          <w:rFonts w:ascii="Times New Roman" w:eastAsia="Times New Roman" w:hAnsi="Times New Roman"/>
        </w:rPr>
        <w:t>es</w:t>
      </w:r>
      <w:r w:rsidRPr="00321EB3">
        <w:rPr>
          <w:rFonts w:ascii="Times New Roman" w:eastAsia="Times New Roman" w:hAnsi="Times New Roman"/>
          <w:spacing w:val="-2"/>
        </w:rPr>
        <w:t>e</w:t>
      </w:r>
      <w:r w:rsidRPr="00321EB3">
        <w:rPr>
          <w:rFonts w:ascii="Times New Roman" w:eastAsia="Times New Roman" w:hAnsi="Times New Roman"/>
          <w:spacing w:val="1"/>
        </w:rPr>
        <w:t>r</w:t>
      </w:r>
      <w:r w:rsidRPr="00321EB3">
        <w:rPr>
          <w:rFonts w:ascii="Times New Roman" w:eastAsia="Times New Roman" w:hAnsi="Times New Roman"/>
          <w:spacing w:val="-2"/>
        </w:rPr>
        <w:t>v</w:t>
      </w:r>
      <w:r w:rsidRPr="00321EB3">
        <w:rPr>
          <w:rFonts w:ascii="Times New Roman" w:eastAsia="Times New Roman" w:hAnsi="Times New Roman"/>
        </w:rPr>
        <w:t>es</w:t>
      </w:r>
      <w:r w:rsidRPr="00321EB3">
        <w:rPr>
          <w:rFonts w:ascii="Times New Roman" w:eastAsia="Times New Roman" w:hAnsi="Times New Roman"/>
          <w:spacing w:val="1"/>
        </w:rPr>
        <w:t xml:space="preserve"> t</w:t>
      </w:r>
      <w:r w:rsidRPr="00321EB3">
        <w:rPr>
          <w:rFonts w:ascii="Times New Roman" w:eastAsia="Times New Roman" w:hAnsi="Times New Roman"/>
          <w:spacing w:val="-2"/>
        </w:rPr>
        <w:t>h</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2"/>
        </w:rPr>
        <w:t>r</w:t>
      </w:r>
      <w:r w:rsidRPr="00321EB3">
        <w:rPr>
          <w:rFonts w:ascii="Times New Roman" w:eastAsia="Times New Roman" w:hAnsi="Times New Roman"/>
          <w:spacing w:val="1"/>
        </w:rPr>
        <w:t>i</w:t>
      </w:r>
      <w:r w:rsidRPr="00321EB3">
        <w:rPr>
          <w:rFonts w:ascii="Times New Roman" w:eastAsia="Times New Roman" w:hAnsi="Times New Roman"/>
          <w:spacing w:val="-2"/>
        </w:rPr>
        <w:t>g</w:t>
      </w:r>
      <w:r w:rsidRPr="00321EB3">
        <w:rPr>
          <w:rFonts w:ascii="Times New Roman" w:eastAsia="Times New Roman" w:hAnsi="Times New Roman"/>
        </w:rPr>
        <w:t>ht</w:t>
      </w:r>
      <w:r w:rsidRPr="00321EB3">
        <w:rPr>
          <w:rFonts w:ascii="Times New Roman" w:eastAsia="Times New Roman" w:hAnsi="Times New Roman"/>
          <w:spacing w:val="1"/>
        </w:rPr>
        <w:t xml:space="preserve"> t</w:t>
      </w:r>
      <w:r w:rsidRPr="00321EB3">
        <w:rPr>
          <w:rFonts w:ascii="Times New Roman" w:eastAsia="Times New Roman" w:hAnsi="Times New Roman"/>
        </w:rPr>
        <w:t>o</w:t>
      </w:r>
      <w:r w:rsidRPr="00321EB3">
        <w:rPr>
          <w:rFonts w:ascii="Times New Roman" w:eastAsia="Times New Roman" w:hAnsi="Times New Roman"/>
          <w:spacing w:val="-2"/>
        </w:rPr>
        <w:t xml:space="preserve"> </w:t>
      </w:r>
      <w:r w:rsidRPr="00321EB3">
        <w:rPr>
          <w:rFonts w:ascii="Times New Roman" w:eastAsia="Times New Roman" w:hAnsi="Times New Roman"/>
        </w:rPr>
        <w:t>chan</w:t>
      </w:r>
      <w:r w:rsidRPr="00321EB3">
        <w:rPr>
          <w:rFonts w:ascii="Times New Roman" w:eastAsia="Times New Roman" w:hAnsi="Times New Roman"/>
          <w:spacing w:val="-3"/>
        </w:rPr>
        <w:t>g</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2"/>
        </w:rPr>
        <w:t>c</w:t>
      </w:r>
      <w:r w:rsidRPr="00321EB3">
        <w:rPr>
          <w:rFonts w:ascii="Times New Roman" w:eastAsia="Times New Roman" w:hAnsi="Times New Roman"/>
        </w:rPr>
        <w:t>our</w:t>
      </w:r>
      <w:r w:rsidRPr="00321EB3">
        <w:rPr>
          <w:rFonts w:ascii="Times New Roman" w:eastAsia="Times New Roman" w:hAnsi="Times New Roman"/>
          <w:spacing w:val="-2"/>
        </w:rPr>
        <w:t>s</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2"/>
        </w:rPr>
        <w:t>o</w:t>
      </w:r>
      <w:r w:rsidRPr="00321EB3">
        <w:rPr>
          <w:rFonts w:ascii="Times New Roman" w:eastAsia="Times New Roman" w:hAnsi="Times New Roman"/>
          <w:spacing w:val="1"/>
        </w:rPr>
        <w:t>ff</w:t>
      </w:r>
      <w:r w:rsidRPr="00321EB3">
        <w:rPr>
          <w:rFonts w:ascii="Times New Roman" w:eastAsia="Times New Roman" w:hAnsi="Times New Roman"/>
          <w:spacing w:val="-2"/>
        </w:rPr>
        <w:t>e</w:t>
      </w:r>
      <w:r w:rsidRPr="00321EB3">
        <w:rPr>
          <w:rFonts w:ascii="Times New Roman" w:eastAsia="Times New Roman" w:hAnsi="Times New Roman"/>
          <w:spacing w:val="1"/>
        </w:rPr>
        <w:t>ri</w:t>
      </w:r>
      <w:r w:rsidRPr="00321EB3">
        <w:rPr>
          <w:rFonts w:ascii="Times New Roman" w:eastAsia="Times New Roman" w:hAnsi="Times New Roman"/>
          <w:spacing w:val="-2"/>
        </w:rPr>
        <w:t>ng</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or</w:t>
      </w:r>
      <w:r w:rsidRPr="00321EB3">
        <w:rPr>
          <w:rFonts w:ascii="Times New Roman" w:eastAsia="Times New Roman" w:hAnsi="Times New Roman"/>
          <w:spacing w:val="1"/>
        </w:rPr>
        <w:t xml:space="preserve"> t</w:t>
      </w:r>
      <w:r w:rsidRPr="00321EB3">
        <w:rPr>
          <w:rFonts w:ascii="Times New Roman" w:eastAsia="Times New Roman" w:hAnsi="Times New Roman"/>
        </w:rPr>
        <w:t>he</w:t>
      </w:r>
      <w:r w:rsidRPr="00321EB3">
        <w:rPr>
          <w:rFonts w:ascii="Times New Roman" w:eastAsia="Times New Roman" w:hAnsi="Times New Roman"/>
          <w:spacing w:val="-2"/>
        </w:rPr>
        <w:t xml:space="preserve"> </w:t>
      </w:r>
      <w:r w:rsidRPr="00321EB3">
        <w:rPr>
          <w:rFonts w:ascii="Times New Roman" w:eastAsia="Times New Roman" w:hAnsi="Times New Roman"/>
        </w:rPr>
        <w:t>sch</w:t>
      </w:r>
      <w:r w:rsidRPr="00321EB3">
        <w:rPr>
          <w:rFonts w:ascii="Times New Roman" w:eastAsia="Times New Roman" w:hAnsi="Times New Roman"/>
          <w:spacing w:val="-2"/>
        </w:rPr>
        <w:t>e</w:t>
      </w:r>
      <w:r w:rsidRPr="00321EB3">
        <w:rPr>
          <w:rFonts w:ascii="Times New Roman" w:eastAsia="Times New Roman" w:hAnsi="Times New Roman"/>
        </w:rPr>
        <w:t>du</w:t>
      </w:r>
      <w:r w:rsidRPr="00321EB3">
        <w:rPr>
          <w:rFonts w:ascii="Times New Roman" w:eastAsia="Times New Roman" w:hAnsi="Times New Roman"/>
          <w:spacing w:val="-2"/>
        </w:rPr>
        <w:t>l</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of</w:t>
      </w:r>
      <w:r w:rsidRPr="00321EB3">
        <w:rPr>
          <w:rFonts w:ascii="Times New Roman" w:eastAsia="Times New Roman" w:hAnsi="Times New Roman"/>
          <w:spacing w:val="-2"/>
        </w:rPr>
        <w:t xml:space="preserve"> </w:t>
      </w:r>
      <w:r w:rsidRPr="00321EB3">
        <w:rPr>
          <w:rFonts w:ascii="Times New Roman" w:eastAsia="Times New Roman" w:hAnsi="Times New Roman"/>
        </w:rPr>
        <w:t>co</w:t>
      </w:r>
      <w:r w:rsidRPr="00321EB3">
        <w:rPr>
          <w:rFonts w:ascii="Times New Roman" w:eastAsia="Times New Roman" w:hAnsi="Times New Roman"/>
          <w:spacing w:val="-3"/>
        </w:rPr>
        <w:t>u</w:t>
      </w:r>
      <w:r w:rsidRPr="00321EB3">
        <w:rPr>
          <w:rFonts w:ascii="Times New Roman" w:eastAsia="Times New Roman" w:hAnsi="Times New Roman"/>
          <w:spacing w:val="1"/>
        </w:rPr>
        <w:t>r</w:t>
      </w:r>
      <w:r w:rsidRPr="00321EB3">
        <w:rPr>
          <w:rFonts w:ascii="Times New Roman" w:eastAsia="Times New Roman" w:hAnsi="Times New Roman"/>
        </w:rPr>
        <w:t>s</w:t>
      </w:r>
      <w:r w:rsidRPr="00321EB3">
        <w:rPr>
          <w:rFonts w:ascii="Times New Roman" w:eastAsia="Times New Roman" w:hAnsi="Times New Roman"/>
          <w:spacing w:val="-2"/>
        </w:rPr>
        <w:t>e</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due</w:t>
      </w:r>
      <w:r w:rsidRPr="00321EB3">
        <w:rPr>
          <w:rFonts w:ascii="Times New Roman" w:eastAsia="Times New Roman" w:hAnsi="Times New Roman"/>
          <w:spacing w:val="-3"/>
        </w:rPr>
        <w:t xml:space="preserve"> </w:t>
      </w:r>
      <w:r w:rsidRPr="00321EB3">
        <w:rPr>
          <w:rFonts w:ascii="Times New Roman" w:eastAsia="Times New Roman" w:hAnsi="Times New Roman"/>
          <w:spacing w:val="1"/>
        </w:rPr>
        <w:t>t</w:t>
      </w:r>
      <w:r w:rsidRPr="00321EB3">
        <w:rPr>
          <w:rFonts w:ascii="Times New Roman" w:eastAsia="Times New Roman" w:hAnsi="Times New Roman"/>
        </w:rPr>
        <w:t>o</w:t>
      </w:r>
      <w:r w:rsidRPr="00321EB3">
        <w:rPr>
          <w:rFonts w:ascii="Times New Roman" w:eastAsia="Times New Roman" w:hAnsi="Times New Roman"/>
          <w:spacing w:val="1"/>
        </w:rPr>
        <w:t xml:space="preserve"> </w:t>
      </w:r>
      <w:r w:rsidRPr="00321EB3">
        <w:rPr>
          <w:rFonts w:ascii="Times New Roman" w:eastAsia="Times New Roman" w:hAnsi="Times New Roman"/>
        </w:rPr>
        <w:t>e</w:t>
      </w:r>
      <w:r w:rsidRPr="00321EB3">
        <w:rPr>
          <w:rFonts w:ascii="Times New Roman" w:eastAsia="Times New Roman" w:hAnsi="Times New Roman"/>
          <w:spacing w:val="-4"/>
        </w:rPr>
        <w:t>n</w:t>
      </w:r>
      <w:r w:rsidRPr="00321EB3">
        <w:rPr>
          <w:rFonts w:ascii="Times New Roman" w:eastAsia="Times New Roman" w:hAnsi="Times New Roman"/>
          <w:spacing w:val="1"/>
        </w:rPr>
        <w:t>r</w:t>
      </w:r>
      <w:r w:rsidRPr="00321EB3">
        <w:rPr>
          <w:rFonts w:ascii="Times New Roman" w:eastAsia="Times New Roman" w:hAnsi="Times New Roman"/>
          <w:spacing w:val="-2"/>
        </w:rPr>
        <w:t>o</w:t>
      </w:r>
      <w:r w:rsidRPr="00321EB3">
        <w:rPr>
          <w:rFonts w:ascii="Times New Roman" w:eastAsia="Times New Roman" w:hAnsi="Times New Roman"/>
          <w:spacing w:val="1"/>
        </w:rPr>
        <w:t>ll</w:t>
      </w:r>
      <w:r w:rsidRPr="00321EB3">
        <w:rPr>
          <w:rFonts w:ascii="Times New Roman" w:eastAsia="Times New Roman" w:hAnsi="Times New Roman"/>
          <w:spacing w:val="-4"/>
        </w:rPr>
        <w:t>m</w:t>
      </w:r>
      <w:r w:rsidRPr="00321EB3">
        <w:rPr>
          <w:rFonts w:ascii="Times New Roman" w:eastAsia="Times New Roman" w:hAnsi="Times New Roman"/>
        </w:rPr>
        <w:t>e</w:t>
      </w:r>
      <w:r w:rsidRPr="00321EB3">
        <w:rPr>
          <w:rFonts w:ascii="Times New Roman" w:eastAsia="Times New Roman" w:hAnsi="Times New Roman"/>
          <w:spacing w:val="1"/>
        </w:rPr>
        <w:t>n</w:t>
      </w:r>
      <w:r w:rsidRPr="00321EB3">
        <w:rPr>
          <w:rFonts w:ascii="Times New Roman" w:eastAsia="Times New Roman" w:hAnsi="Times New Roman"/>
        </w:rPr>
        <w:t>t</w:t>
      </w:r>
      <w:r w:rsidRPr="00321EB3">
        <w:rPr>
          <w:rFonts w:ascii="Times New Roman" w:eastAsia="Times New Roman" w:hAnsi="Times New Roman"/>
          <w:spacing w:val="1"/>
        </w:rPr>
        <w:t xml:space="preserve"> </w:t>
      </w:r>
      <w:r w:rsidR="00477EB1">
        <w:rPr>
          <w:rFonts w:ascii="Times New Roman" w:eastAsia="Times New Roman" w:hAnsi="Times New Roman"/>
          <w:spacing w:val="1"/>
        </w:rPr>
        <w:t xml:space="preserve">and/or </w:t>
      </w:r>
      <w:r w:rsidRPr="00E57EAF">
        <w:rPr>
          <w:rFonts w:ascii="Times New Roman" w:eastAsia="Times New Roman" w:hAnsi="Times New Roman"/>
          <w:spacing w:val="-3"/>
        </w:rPr>
        <w:t>s</w:t>
      </w:r>
      <w:r w:rsidRPr="00E57EAF">
        <w:rPr>
          <w:rFonts w:ascii="Times New Roman" w:eastAsia="Times New Roman" w:hAnsi="Times New Roman"/>
          <w:spacing w:val="1"/>
        </w:rPr>
        <w:t>t</w:t>
      </w:r>
      <w:r w:rsidRPr="00E57EAF">
        <w:rPr>
          <w:rFonts w:ascii="Times New Roman" w:eastAsia="Times New Roman" w:hAnsi="Times New Roman"/>
          <w:spacing w:val="-2"/>
        </w:rPr>
        <w:t>a</w:t>
      </w:r>
      <w:r w:rsidRPr="00E57EAF">
        <w:rPr>
          <w:rFonts w:ascii="Times New Roman" w:eastAsia="Times New Roman" w:hAnsi="Times New Roman"/>
          <w:spacing w:val="1"/>
        </w:rPr>
        <w:t>f</w:t>
      </w:r>
      <w:r w:rsidRPr="00E57EAF">
        <w:rPr>
          <w:rFonts w:ascii="Times New Roman" w:eastAsia="Times New Roman" w:hAnsi="Times New Roman"/>
          <w:spacing w:val="-2"/>
        </w:rPr>
        <w:t>f</w:t>
      </w:r>
      <w:r w:rsidRPr="00E57EAF">
        <w:rPr>
          <w:rFonts w:ascii="Times New Roman" w:eastAsia="Times New Roman" w:hAnsi="Times New Roman"/>
          <w:spacing w:val="1"/>
        </w:rPr>
        <w:t>i</w:t>
      </w:r>
      <w:r w:rsidRPr="00E57EAF">
        <w:rPr>
          <w:rFonts w:ascii="Times New Roman" w:eastAsia="Times New Roman" w:hAnsi="Times New Roman"/>
          <w:spacing w:val="-2"/>
        </w:rPr>
        <w:t>n</w:t>
      </w:r>
      <w:r w:rsidR="00477EB1">
        <w:rPr>
          <w:rFonts w:ascii="Times New Roman" w:eastAsia="Times New Roman" w:hAnsi="Times New Roman"/>
        </w:rPr>
        <w:t>g</w:t>
      </w:r>
      <w:r w:rsidR="003716DA">
        <w:rPr>
          <w:rFonts w:ascii="Times New Roman" w:eastAsia="Times New Roman" w:hAnsi="Times New Roman"/>
        </w:rPr>
        <w:t>.</w:t>
      </w:r>
      <w:r w:rsidRPr="00E57EAF">
        <w:rPr>
          <w:rFonts w:ascii="Times New Roman" w:eastAsia="Times New Roman" w:hAnsi="Times New Roman"/>
        </w:rPr>
        <w:t xml:space="preserve"> </w:t>
      </w:r>
      <w:r w:rsidRPr="00E57EAF">
        <w:rPr>
          <w:rFonts w:ascii="Times New Roman" w:eastAsia="Times New Roman" w:hAnsi="Times New Roman"/>
          <w:spacing w:val="-4"/>
        </w:rPr>
        <w:t>I</w:t>
      </w:r>
      <w:r w:rsidRPr="00E57EAF">
        <w:rPr>
          <w:rFonts w:ascii="Times New Roman" w:eastAsia="Times New Roman" w:hAnsi="Times New Roman"/>
        </w:rPr>
        <w:t>f</w:t>
      </w:r>
      <w:r w:rsidRPr="00E57EAF">
        <w:rPr>
          <w:rFonts w:ascii="Times New Roman" w:eastAsia="Times New Roman" w:hAnsi="Times New Roman"/>
          <w:spacing w:val="1"/>
        </w:rPr>
        <w:t xml:space="preserve"> </w:t>
      </w:r>
      <w:r w:rsidRPr="00E57EAF">
        <w:rPr>
          <w:rFonts w:ascii="Times New Roman" w:eastAsia="Times New Roman" w:hAnsi="Times New Roman"/>
        </w:rPr>
        <w:t>a</w:t>
      </w:r>
      <w:r w:rsidRPr="00E57EAF">
        <w:rPr>
          <w:rFonts w:ascii="Times New Roman" w:eastAsia="Times New Roman" w:hAnsi="Times New Roman"/>
          <w:spacing w:val="-2"/>
        </w:rPr>
        <w:t xml:space="preserve"> general education </w:t>
      </w:r>
      <w:r w:rsidRPr="00E57EAF">
        <w:rPr>
          <w:rFonts w:ascii="Times New Roman" w:eastAsia="Times New Roman" w:hAnsi="Times New Roman"/>
        </w:rPr>
        <w:t>cou</w:t>
      </w:r>
      <w:r w:rsidRPr="00E57EAF">
        <w:rPr>
          <w:rFonts w:ascii="Times New Roman" w:eastAsia="Times New Roman" w:hAnsi="Times New Roman"/>
          <w:spacing w:val="1"/>
        </w:rPr>
        <w:t>r</w:t>
      </w:r>
      <w:r w:rsidRPr="00E57EAF">
        <w:rPr>
          <w:rFonts w:ascii="Times New Roman" w:eastAsia="Times New Roman" w:hAnsi="Times New Roman"/>
          <w:spacing w:val="-2"/>
        </w:rPr>
        <w:t>s</w:t>
      </w:r>
      <w:r w:rsidRPr="00E57EAF">
        <w:rPr>
          <w:rFonts w:ascii="Times New Roman" w:eastAsia="Times New Roman" w:hAnsi="Times New Roman"/>
        </w:rPr>
        <w:t>e</w:t>
      </w:r>
      <w:r w:rsidRPr="00E57EAF">
        <w:rPr>
          <w:rFonts w:ascii="Times New Roman" w:eastAsia="Times New Roman" w:hAnsi="Times New Roman"/>
          <w:spacing w:val="1"/>
        </w:rPr>
        <w:t xml:space="preserve"> </w:t>
      </w:r>
      <w:r w:rsidRPr="00E57EAF">
        <w:rPr>
          <w:rFonts w:ascii="Times New Roman" w:eastAsia="Times New Roman" w:hAnsi="Times New Roman"/>
          <w:spacing w:val="-1"/>
        </w:rPr>
        <w:t>i</w:t>
      </w:r>
      <w:r w:rsidRPr="00E57EAF">
        <w:rPr>
          <w:rFonts w:ascii="Times New Roman" w:eastAsia="Times New Roman" w:hAnsi="Times New Roman"/>
        </w:rPr>
        <w:t>s</w:t>
      </w:r>
      <w:r w:rsidRPr="00E57EAF">
        <w:rPr>
          <w:rFonts w:ascii="Times New Roman" w:eastAsia="Times New Roman" w:hAnsi="Times New Roman"/>
          <w:spacing w:val="1"/>
        </w:rPr>
        <w:t xml:space="preserve"> </w:t>
      </w:r>
      <w:r w:rsidRPr="00E57EAF">
        <w:rPr>
          <w:rFonts w:ascii="Times New Roman" w:eastAsia="Times New Roman" w:hAnsi="Times New Roman"/>
        </w:rPr>
        <w:t>c</w:t>
      </w:r>
      <w:r w:rsidRPr="00E57EAF">
        <w:rPr>
          <w:rFonts w:ascii="Times New Roman" w:eastAsia="Times New Roman" w:hAnsi="Times New Roman"/>
          <w:spacing w:val="-2"/>
        </w:rPr>
        <w:t>a</w:t>
      </w:r>
      <w:r w:rsidRPr="00E57EAF">
        <w:rPr>
          <w:rFonts w:ascii="Times New Roman" w:eastAsia="Times New Roman" w:hAnsi="Times New Roman"/>
        </w:rPr>
        <w:t>nc</w:t>
      </w:r>
      <w:r w:rsidRPr="00E57EAF">
        <w:rPr>
          <w:rFonts w:ascii="Times New Roman" w:eastAsia="Times New Roman" w:hAnsi="Times New Roman"/>
          <w:spacing w:val="-2"/>
        </w:rPr>
        <w:t>e</w:t>
      </w:r>
      <w:r w:rsidRPr="00E57EAF">
        <w:rPr>
          <w:rFonts w:ascii="Times New Roman" w:eastAsia="Times New Roman" w:hAnsi="Times New Roman"/>
          <w:spacing w:val="1"/>
        </w:rPr>
        <w:t>l</w:t>
      </w:r>
      <w:r w:rsidRPr="00E57EAF">
        <w:rPr>
          <w:rFonts w:ascii="Times New Roman" w:eastAsia="Times New Roman" w:hAnsi="Times New Roman"/>
          <w:spacing w:val="-1"/>
        </w:rPr>
        <w:t>l</w:t>
      </w:r>
      <w:r w:rsidRPr="00E57EAF">
        <w:rPr>
          <w:rFonts w:ascii="Times New Roman" w:eastAsia="Times New Roman" w:hAnsi="Times New Roman"/>
        </w:rPr>
        <w:t>ed due</w:t>
      </w:r>
      <w:r w:rsidRPr="00E57EAF">
        <w:rPr>
          <w:rFonts w:ascii="Times New Roman" w:eastAsia="Times New Roman" w:hAnsi="Times New Roman"/>
          <w:spacing w:val="-2"/>
        </w:rPr>
        <w:t xml:space="preserve"> </w:t>
      </w:r>
      <w:r w:rsidRPr="00E57EAF">
        <w:rPr>
          <w:rFonts w:ascii="Times New Roman" w:eastAsia="Times New Roman" w:hAnsi="Times New Roman"/>
          <w:spacing w:val="1"/>
        </w:rPr>
        <w:t>t</w:t>
      </w:r>
      <w:r w:rsidRPr="00E57EAF">
        <w:rPr>
          <w:rFonts w:ascii="Times New Roman" w:eastAsia="Times New Roman" w:hAnsi="Times New Roman"/>
        </w:rPr>
        <w:t>o</w:t>
      </w:r>
      <w:r w:rsidRPr="00E57EAF">
        <w:rPr>
          <w:rFonts w:ascii="Times New Roman" w:eastAsia="Times New Roman" w:hAnsi="Times New Roman"/>
          <w:spacing w:val="-2"/>
        </w:rPr>
        <w:t xml:space="preserve"> </w:t>
      </w:r>
      <w:r w:rsidRPr="00E57EAF">
        <w:rPr>
          <w:rFonts w:ascii="Times New Roman" w:eastAsia="Times New Roman" w:hAnsi="Times New Roman"/>
          <w:spacing w:val="-1"/>
        </w:rPr>
        <w:t>l</w:t>
      </w:r>
      <w:r w:rsidRPr="00E57EAF">
        <w:rPr>
          <w:rFonts w:ascii="Times New Roman" w:eastAsia="Times New Roman" w:hAnsi="Times New Roman"/>
        </w:rPr>
        <w:t>ow</w:t>
      </w:r>
      <w:r w:rsidRPr="00E57EAF">
        <w:rPr>
          <w:rFonts w:ascii="Times New Roman" w:eastAsia="Times New Roman" w:hAnsi="Times New Roman"/>
          <w:spacing w:val="-1"/>
        </w:rPr>
        <w:t xml:space="preserve"> </w:t>
      </w:r>
      <w:r w:rsidRPr="00E57EAF">
        <w:rPr>
          <w:rFonts w:ascii="Times New Roman" w:eastAsia="Times New Roman" w:hAnsi="Times New Roman"/>
        </w:rPr>
        <w:t>en</w:t>
      </w:r>
      <w:r w:rsidRPr="00E57EAF">
        <w:rPr>
          <w:rFonts w:ascii="Times New Roman" w:eastAsia="Times New Roman" w:hAnsi="Times New Roman"/>
          <w:spacing w:val="1"/>
        </w:rPr>
        <w:t>r</w:t>
      </w:r>
      <w:r w:rsidRPr="00E57EAF">
        <w:rPr>
          <w:rFonts w:ascii="Times New Roman" w:eastAsia="Times New Roman" w:hAnsi="Times New Roman"/>
          <w:spacing w:val="-2"/>
        </w:rPr>
        <w:t>o</w:t>
      </w:r>
      <w:r w:rsidRPr="00E57EAF">
        <w:rPr>
          <w:rFonts w:ascii="Times New Roman" w:eastAsia="Times New Roman" w:hAnsi="Times New Roman"/>
          <w:spacing w:val="1"/>
        </w:rPr>
        <w:t>ll</w:t>
      </w:r>
      <w:r w:rsidRPr="00E57EAF">
        <w:rPr>
          <w:rFonts w:ascii="Times New Roman" w:eastAsia="Times New Roman" w:hAnsi="Times New Roman"/>
          <w:spacing w:val="-4"/>
        </w:rPr>
        <w:t>m</w:t>
      </w:r>
      <w:r w:rsidRPr="00E57EAF">
        <w:rPr>
          <w:rFonts w:ascii="Times New Roman" w:eastAsia="Times New Roman" w:hAnsi="Times New Roman"/>
        </w:rPr>
        <w:t>en</w:t>
      </w:r>
      <w:r w:rsidRPr="00E57EAF">
        <w:rPr>
          <w:rFonts w:ascii="Times New Roman" w:eastAsia="Times New Roman" w:hAnsi="Times New Roman"/>
          <w:spacing w:val="1"/>
        </w:rPr>
        <w:t>t</w:t>
      </w:r>
      <w:r w:rsidRPr="00E57EAF">
        <w:rPr>
          <w:rFonts w:ascii="Times New Roman" w:eastAsia="Times New Roman" w:hAnsi="Times New Roman"/>
        </w:rPr>
        <w:t>,</w:t>
      </w:r>
      <w:r>
        <w:rPr>
          <w:rFonts w:ascii="Times New Roman" w:eastAsia="Times New Roman" w:hAnsi="Times New Roman"/>
        </w:rPr>
        <w:t xml:space="preserve"> </w:t>
      </w:r>
      <w:r w:rsidRPr="000635D9">
        <w:rPr>
          <w:rFonts w:ascii="Times New Roman" w:eastAsia="Times New Roman" w:hAnsi="Times New Roman"/>
          <w:spacing w:val="1"/>
        </w:rPr>
        <w:t xml:space="preserve">the Bursar/Registrar will work with </w:t>
      </w:r>
      <w:r>
        <w:rPr>
          <w:rFonts w:ascii="Times New Roman" w:eastAsia="Times New Roman" w:hAnsi="Times New Roman"/>
          <w:spacing w:val="1"/>
        </w:rPr>
        <w:t xml:space="preserve">the </w:t>
      </w:r>
      <w:r w:rsidRPr="000635D9">
        <w:rPr>
          <w:rFonts w:ascii="Times New Roman" w:eastAsia="Times New Roman" w:hAnsi="Times New Roman"/>
          <w:spacing w:val="1"/>
        </w:rPr>
        <w:t xml:space="preserve">Le Moyne Registrar to reserve any available seats </w:t>
      </w:r>
      <w:r w:rsidRPr="00E57EAF">
        <w:rPr>
          <w:rFonts w:ascii="Times New Roman" w:eastAsia="Times New Roman" w:hAnsi="Times New Roman"/>
          <w:spacing w:val="1"/>
        </w:rPr>
        <w:t>f</w:t>
      </w:r>
      <w:r w:rsidRPr="00E57EAF">
        <w:rPr>
          <w:rFonts w:ascii="Times New Roman" w:eastAsia="Times New Roman" w:hAnsi="Times New Roman"/>
        </w:rPr>
        <w:t>or</w:t>
      </w:r>
      <w:r w:rsidRPr="00E57EAF">
        <w:rPr>
          <w:rFonts w:ascii="Times New Roman" w:eastAsia="Times New Roman" w:hAnsi="Times New Roman"/>
          <w:spacing w:val="-1"/>
        </w:rPr>
        <w:t xml:space="preserve"> </w:t>
      </w:r>
      <w:r w:rsidRPr="00E57EAF">
        <w:rPr>
          <w:rFonts w:ascii="Times New Roman" w:eastAsia="Times New Roman" w:hAnsi="Times New Roman"/>
          <w:spacing w:val="1"/>
        </w:rPr>
        <w:t>r</w:t>
      </w:r>
      <w:r w:rsidRPr="00E57EAF">
        <w:rPr>
          <w:rFonts w:ascii="Times New Roman" w:eastAsia="Times New Roman" w:hAnsi="Times New Roman"/>
        </w:rPr>
        <w:t>e</w:t>
      </w:r>
      <w:r w:rsidRPr="00E57EAF">
        <w:rPr>
          <w:rFonts w:ascii="Times New Roman" w:eastAsia="Times New Roman" w:hAnsi="Times New Roman"/>
          <w:spacing w:val="-2"/>
        </w:rPr>
        <w:t>g</w:t>
      </w:r>
      <w:r w:rsidRPr="00E57EAF">
        <w:rPr>
          <w:rFonts w:ascii="Times New Roman" w:eastAsia="Times New Roman" w:hAnsi="Times New Roman"/>
          <w:spacing w:val="1"/>
        </w:rPr>
        <w:t>i</w:t>
      </w:r>
      <w:r w:rsidRPr="00E57EAF">
        <w:rPr>
          <w:rFonts w:ascii="Times New Roman" w:eastAsia="Times New Roman" w:hAnsi="Times New Roman"/>
          <w:spacing w:val="-2"/>
        </w:rPr>
        <w:t>s</w:t>
      </w:r>
      <w:r w:rsidRPr="00E57EAF">
        <w:rPr>
          <w:rFonts w:ascii="Times New Roman" w:eastAsia="Times New Roman" w:hAnsi="Times New Roman"/>
          <w:spacing w:val="1"/>
        </w:rPr>
        <w:t>t</w:t>
      </w:r>
      <w:r w:rsidRPr="00E57EAF">
        <w:rPr>
          <w:rFonts w:ascii="Times New Roman" w:eastAsia="Times New Roman" w:hAnsi="Times New Roman"/>
          <w:spacing w:val="-2"/>
        </w:rPr>
        <w:t>r</w:t>
      </w:r>
      <w:r w:rsidRPr="00E57EAF">
        <w:rPr>
          <w:rFonts w:ascii="Times New Roman" w:eastAsia="Times New Roman" w:hAnsi="Times New Roman"/>
        </w:rPr>
        <w:t>a</w:t>
      </w:r>
      <w:r w:rsidRPr="00E57EAF">
        <w:rPr>
          <w:rFonts w:ascii="Times New Roman" w:eastAsia="Times New Roman" w:hAnsi="Times New Roman"/>
          <w:spacing w:val="-1"/>
        </w:rPr>
        <w:t>t</w:t>
      </w:r>
      <w:r w:rsidRPr="00E57EAF">
        <w:rPr>
          <w:rFonts w:ascii="Times New Roman" w:eastAsia="Times New Roman" w:hAnsi="Times New Roman"/>
          <w:spacing w:val="1"/>
        </w:rPr>
        <w:t>i</w:t>
      </w:r>
      <w:r w:rsidRPr="00E57EAF">
        <w:rPr>
          <w:rFonts w:ascii="Times New Roman" w:eastAsia="Times New Roman" w:hAnsi="Times New Roman"/>
        </w:rPr>
        <w:t>on</w:t>
      </w:r>
      <w:r w:rsidRPr="00E57EAF">
        <w:rPr>
          <w:rFonts w:ascii="Times New Roman" w:eastAsia="Times New Roman" w:hAnsi="Times New Roman"/>
          <w:spacing w:val="-2"/>
        </w:rPr>
        <w:t xml:space="preserve"> </w:t>
      </w:r>
      <w:r w:rsidRPr="00E57EAF">
        <w:rPr>
          <w:rFonts w:ascii="Times New Roman" w:eastAsia="Times New Roman" w:hAnsi="Times New Roman"/>
          <w:spacing w:val="1"/>
        </w:rPr>
        <w:t>i</w:t>
      </w:r>
      <w:r w:rsidRPr="00E57EAF">
        <w:rPr>
          <w:rFonts w:ascii="Times New Roman" w:eastAsia="Times New Roman" w:hAnsi="Times New Roman"/>
        </w:rPr>
        <w:t xml:space="preserve">n </w:t>
      </w:r>
      <w:r w:rsidRPr="000635D9">
        <w:rPr>
          <w:rFonts w:ascii="Times New Roman" w:eastAsia="Times New Roman" w:hAnsi="Times New Roman"/>
        </w:rPr>
        <w:t xml:space="preserve">equivalent </w:t>
      </w:r>
      <w:r w:rsidRPr="00321EB3">
        <w:rPr>
          <w:rFonts w:ascii="Times New Roman" w:eastAsia="Times New Roman" w:hAnsi="Times New Roman"/>
        </w:rPr>
        <w:t>c</w:t>
      </w:r>
      <w:r w:rsidRPr="00321EB3">
        <w:rPr>
          <w:rFonts w:ascii="Times New Roman" w:eastAsia="Times New Roman" w:hAnsi="Times New Roman"/>
          <w:spacing w:val="-2"/>
        </w:rPr>
        <w:t>o</w:t>
      </w:r>
      <w:r w:rsidRPr="00321EB3">
        <w:rPr>
          <w:rFonts w:ascii="Times New Roman" w:eastAsia="Times New Roman" w:hAnsi="Times New Roman"/>
        </w:rPr>
        <w:t>u</w:t>
      </w:r>
      <w:r w:rsidRPr="00321EB3">
        <w:rPr>
          <w:rFonts w:ascii="Times New Roman" w:eastAsia="Times New Roman" w:hAnsi="Times New Roman"/>
          <w:spacing w:val="1"/>
        </w:rPr>
        <w:t>r</w:t>
      </w:r>
      <w:r w:rsidRPr="00321EB3">
        <w:rPr>
          <w:rFonts w:ascii="Times New Roman" w:eastAsia="Times New Roman" w:hAnsi="Times New Roman"/>
          <w:spacing w:val="-2"/>
        </w:rPr>
        <w:t>se</w:t>
      </w:r>
      <w:r w:rsidRPr="00321EB3">
        <w:rPr>
          <w:rFonts w:ascii="Times New Roman" w:eastAsia="Times New Roman" w:hAnsi="Times New Roman"/>
          <w:spacing w:val="-1"/>
        </w:rPr>
        <w:t>w</w:t>
      </w:r>
      <w:r w:rsidRPr="00321EB3">
        <w:rPr>
          <w:rFonts w:ascii="Times New Roman" w:eastAsia="Times New Roman" w:hAnsi="Times New Roman"/>
        </w:rPr>
        <w:t>o</w:t>
      </w:r>
      <w:r w:rsidRPr="00321EB3">
        <w:rPr>
          <w:rFonts w:ascii="Times New Roman" w:eastAsia="Times New Roman" w:hAnsi="Times New Roman"/>
          <w:spacing w:val="1"/>
        </w:rPr>
        <w:t>r</w:t>
      </w:r>
      <w:r w:rsidRPr="00321EB3">
        <w:rPr>
          <w:rFonts w:ascii="Times New Roman" w:eastAsia="Times New Roman" w:hAnsi="Times New Roman"/>
        </w:rPr>
        <w:t>k</w:t>
      </w:r>
      <w:r w:rsidRPr="00321EB3">
        <w:rPr>
          <w:rFonts w:ascii="Times New Roman" w:eastAsia="Times New Roman" w:hAnsi="Times New Roman"/>
          <w:spacing w:val="-2"/>
        </w:rPr>
        <w:t xml:space="preserve"> </w:t>
      </w:r>
      <w:r w:rsidRPr="00321EB3">
        <w:rPr>
          <w:rFonts w:ascii="Times New Roman" w:eastAsia="Times New Roman" w:hAnsi="Times New Roman"/>
        </w:rPr>
        <w:t xml:space="preserve">on </w:t>
      </w:r>
      <w:r w:rsidRPr="00321EB3">
        <w:rPr>
          <w:rFonts w:ascii="Times New Roman" w:eastAsia="Times New Roman" w:hAnsi="Times New Roman"/>
          <w:spacing w:val="1"/>
        </w:rPr>
        <w:t>t</w:t>
      </w:r>
      <w:r w:rsidRPr="00321EB3">
        <w:rPr>
          <w:rFonts w:ascii="Times New Roman" w:eastAsia="Times New Roman" w:hAnsi="Times New Roman"/>
        </w:rPr>
        <w:t>h</w:t>
      </w:r>
      <w:r w:rsidRPr="00321EB3">
        <w:rPr>
          <w:rFonts w:ascii="Times New Roman" w:eastAsia="Times New Roman" w:hAnsi="Times New Roman"/>
          <w:spacing w:val="-2"/>
        </w:rPr>
        <w:t>e</w:t>
      </w:r>
      <w:r w:rsidRPr="00321EB3">
        <w:rPr>
          <w:rFonts w:ascii="Times New Roman" w:eastAsia="Times New Roman" w:hAnsi="Times New Roman"/>
          <w:spacing w:val="1"/>
        </w:rPr>
        <w:t>i</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spacing w:val="-2"/>
        </w:rPr>
        <w:t>c</w:t>
      </w:r>
      <w:r w:rsidRPr="00321EB3">
        <w:rPr>
          <w:rFonts w:ascii="Times New Roman" w:eastAsia="Times New Roman" w:hAnsi="Times New Roman"/>
        </w:rPr>
        <w:t>a</w:t>
      </w:r>
      <w:r w:rsidRPr="00321EB3">
        <w:rPr>
          <w:rFonts w:ascii="Times New Roman" w:eastAsia="Times New Roman" w:hAnsi="Times New Roman"/>
          <w:spacing w:val="-4"/>
        </w:rPr>
        <w:t>m</w:t>
      </w:r>
      <w:r w:rsidRPr="00321EB3">
        <w:rPr>
          <w:rFonts w:ascii="Times New Roman" w:eastAsia="Times New Roman" w:hAnsi="Times New Roman"/>
        </w:rPr>
        <w:t xml:space="preserve">pus, an </w:t>
      </w:r>
      <w:r w:rsidRPr="00321EB3">
        <w:rPr>
          <w:rFonts w:ascii="Times New Roman" w:eastAsia="Times New Roman" w:hAnsi="Times New Roman"/>
          <w:spacing w:val="-2"/>
        </w:rPr>
        <w:t>o</w:t>
      </w:r>
      <w:r w:rsidRPr="00321EB3">
        <w:rPr>
          <w:rFonts w:ascii="Times New Roman" w:eastAsia="Times New Roman" w:hAnsi="Times New Roman"/>
          <w:spacing w:val="1"/>
        </w:rPr>
        <w:t>f</w:t>
      </w:r>
      <w:r w:rsidRPr="00321EB3">
        <w:rPr>
          <w:rFonts w:ascii="Times New Roman" w:eastAsia="Times New Roman" w:hAnsi="Times New Roman"/>
        </w:rPr>
        <w:t>f</w:t>
      </w:r>
      <w:r w:rsidRPr="00321EB3">
        <w:rPr>
          <w:rFonts w:ascii="Times New Roman" w:eastAsia="Times New Roman" w:hAnsi="Times New Roman"/>
          <w:spacing w:val="-4"/>
        </w:rPr>
        <w:t>-</w:t>
      </w:r>
      <w:r w:rsidRPr="00321EB3">
        <w:rPr>
          <w:rFonts w:ascii="Times New Roman" w:eastAsia="Times New Roman" w:hAnsi="Times New Roman"/>
        </w:rPr>
        <w:t>s</w:t>
      </w:r>
      <w:r w:rsidRPr="00321EB3">
        <w:rPr>
          <w:rFonts w:ascii="Times New Roman" w:eastAsia="Times New Roman" w:hAnsi="Times New Roman"/>
          <w:spacing w:val="1"/>
        </w:rPr>
        <w:t>it</w:t>
      </w:r>
      <w:r w:rsidRPr="00321EB3">
        <w:rPr>
          <w:rFonts w:ascii="Times New Roman" w:eastAsia="Times New Roman" w:hAnsi="Times New Roman"/>
        </w:rPr>
        <w:t>e</w:t>
      </w:r>
      <w:r w:rsidRPr="00321EB3">
        <w:rPr>
          <w:rFonts w:ascii="Times New Roman" w:eastAsia="Times New Roman" w:hAnsi="Times New Roman"/>
          <w:spacing w:val="-2"/>
        </w:rPr>
        <w:t xml:space="preserve"> </w:t>
      </w:r>
      <w:r w:rsidRPr="00321EB3">
        <w:rPr>
          <w:rFonts w:ascii="Times New Roman" w:eastAsia="Times New Roman" w:hAnsi="Times New Roman"/>
          <w:spacing w:val="1"/>
        </w:rPr>
        <w:t>l</w:t>
      </w:r>
      <w:r w:rsidRPr="00321EB3">
        <w:rPr>
          <w:rFonts w:ascii="Times New Roman" w:eastAsia="Times New Roman" w:hAnsi="Times New Roman"/>
        </w:rPr>
        <w:t>o</w:t>
      </w:r>
      <w:r w:rsidRPr="00321EB3">
        <w:rPr>
          <w:rFonts w:ascii="Times New Roman" w:eastAsia="Times New Roman" w:hAnsi="Times New Roman"/>
          <w:spacing w:val="-2"/>
        </w:rPr>
        <w:t>c</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 xml:space="preserve">on </w:t>
      </w:r>
      <w:r w:rsidRPr="00321EB3">
        <w:rPr>
          <w:rFonts w:ascii="Times New Roman" w:eastAsia="Times New Roman" w:hAnsi="Times New Roman"/>
          <w:spacing w:val="-2"/>
        </w:rPr>
        <w:t>o</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rPr>
        <w:t>on</w:t>
      </w:r>
      <w:r w:rsidRPr="00321EB3">
        <w:rPr>
          <w:rFonts w:ascii="Times New Roman" w:eastAsia="Times New Roman" w:hAnsi="Times New Roman"/>
          <w:spacing w:val="-4"/>
        </w:rPr>
        <w:t>-</w:t>
      </w:r>
      <w:r w:rsidRPr="00321EB3">
        <w:rPr>
          <w:rFonts w:ascii="Times New Roman" w:eastAsia="Times New Roman" w:hAnsi="Times New Roman"/>
          <w:spacing w:val="1"/>
        </w:rPr>
        <w:t>li</w:t>
      </w:r>
      <w:r w:rsidRPr="00321EB3">
        <w:rPr>
          <w:rFonts w:ascii="Times New Roman" w:eastAsia="Times New Roman" w:hAnsi="Times New Roman"/>
        </w:rPr>
        <w:t>ne.</w:t>
      </w:r>
      <w:r w:rsidRPr="00321EB3">
        <w:rPr>
          <w:rFonts w:ascii="Times New Roman" w:eastAsia="Times New Roman" w:hAnsi="Times New Roman"/>
          <w:spacing w:val="-2"/>
        </w:rPr>
        <w:t xml:space="preserve"> </w:t>
      </w:r>
      <w:r w:rsidRPr="000635D9">
        <w:rPr>
          <w:rFonts w:ascii="Times New Roman" w:eastAsia="Times New Roman" w:hAnsi="Times New Roman"/>
          <w:spacing w:val="-2"/>
        </w:rPr>
        <w:t xml:space="preserve">Should there be no available Le Moyne hosted sections, students should refer to the </w:t>
      </w:r>
      <w:r w:rsidRPr="00295232">
        <w:rPr>
          <w:rFonts w:ascii="Times New Roman" w:eastAsia="Times New Roman" w:hAnsi="Times New Roman"/>
          <w:i/>
          <w:spacing w:val="-2"/>
        </w:rPr>
        <w:t>Transfer Credit Policy</w:t>
      </w:r>
      <w:r>
        <w:rPr>
          <w:rFonts w:ascii="Times New Roman" w:eastAsia="Times New Roman" w:hAnsi="Times New Roman"/>
          <w:spacing w:val="-2"/>
        </w:rPr>
        <w:t>.</w:t>
      </w:r>
    </w:p>
    <w:p w14:paraId="098D0FFB" w14:textId="77777777" w:rsidR="004A5797" w:rsidRPr="000575B3" w:rsidRDefault="004A5797" w:rsidP="004A5797">
      <w:pPr>
        <w:widowControl w:val="0"/>
        <w:spacing w:after="0" w:line="240" w:lineRule="auto"/>
        <w:ind w:right="-14"/>
        <w:jc w:val="both"/>
        <w:rPr>
          <w:rFonts w:ascii="Times New Roman" w:eastAsia="Times New Roman" w:hAnsi="Times New Roman"/>
          <w:spacing w:val="-2"/>
        </w:rPr>
      </w:pPr>
    </w:p>
    <w:p w14:paraId="03AAB6DA" w14:textId="77777777" w:rsidR="004A5797" w:rsidRPr="00321EB3" w:rsidRDefault="004A5797" w:rsidP="004A5797">
      <w:pPr>
        <w:spacing w:after="0" w:line="240" w:lineRule="auto"/>
        <w:ind w:left="108" w:right="-20" w:hanging="108"/>
        <w:rPr>
          <w:rFonts w:ascii="Times New Roman" w:eastAsia="Times New Roman" w:hAnsi="Times New Roman"/>
          <w:b/>
          <w:bCs/>
          <w:caps/>
        </w:rPr>
      </w:pPr>
      <w:r w:rsidRPr="00321EB3">
        <w:rPr>
          <w:rFonts w:ascii="Times New Roman" w:eastAsia="Times New Roman" w:hAnsi="Times New Roman"/>
          <w:b/>
          <w:bCs/>
          <w:caps/>
        </w:rPr>
        <w:t>Pre</w:t>
      </w:r>
      <w:r w:rsidRPr="00321EB3">
        <w:rPr>
          <w:rFonts w:ascii="Times New Roman" w:eastAsia="Times New Roman" w:hAnsi="Times New Roman"/>
          <w:b/>
          <w:bCs/>
          <w:caps/>
          <w:spacing w:val="1"/>
        </w:rPr>
        <w:t>/</w:t>
      </w:r>
      <w:r w:rsidRPr="00321EB3">
        <w:rPr>
          <w:rFonts w:ascii="Times New Roman" w:eastAsia="Times New Roman" w:hAnsi="Times New Roman"/>
          <w:b/>
          <w:bCs/>
          <w:caps/>
          <w:spacing w:val="-1"/>
        </w:rPr>
        <w:t>C</w:t>
      </w:r>
      <w:r w:rsidRPr="00321EB3">
        <w:rPr>
          <w:rFonts w:ascii="Times New Roman" w:eastAsia="Times New Roman" w:hAnsi="Times New Roman"/>
          <w:b/>
          <w:bCs/>
          <w:caps/>
          <w:spacing w:val="-3"/>
        </w:rPr>
        <w:t>o</w:t>
      </w:r>
      <w:r w:rsidRPr="00321EB3">
        <w:rPr>
          <w:rFonts w:ascii="Times New Roman" w:eastAsia="Times New Roman" w:hAnsi="Times New Roman"/>
          <w:b/>
          <w:bCs/>
          <w:caps/>
          <w:spacing w:val="1"/>
        </w:rPr>
        <w:t>-</w:t>
      </w:r>
      <w:r w:rsidRPr="00321EB3">
        <w:rPr>
          <w:rFonts w:ascii="Times New Roman" w:eastAsia="Times New Roman" w:hAnsi="Times New Roman"/>
          <w:b/>
          <w:bCs/>
          <w:caps/>
          <w:spacing w:val="-1"/>
        </w:rPr>
        <w:t>R</w:t>
      </w:r>
      <w:r w:rsidRPr="00321EB3">
        <w:rPr>
          <w:rFonts w:ascii="Times New Roman" w:eastAsia="Times New Roman" w:hAnsi="Times New Roman"/>
          <w:b/>
          <w:bCs/>
          <w:caps/>
        </w:rPr>
        <w:t>eq</w:t>
      </w:r>
      <w:r w:rsidRPr="00321EB3">
        <w:rPr>
          <w:rFonts w:ascii="Times New Roman" w:eastAsia="Times New Roman" w:hAnsi="Times New Roman"/>
          <w:b/>
          <w:bCs/>
          <w:caps/>
          <w:spacing w:val="-3"/>
        </w:rPr>
        <w:t>u</w:t>
      </w:r>
      <w:r w:rsidRPr="00321EB3">
        <w:rPr>
          <w:rFonts w:ascii="Times New Roman" w:eastAsia="Times New Roman" w:hAnsi="Times New Roman"/>
          <w:b/>
          <w:bCs/>
          <w:caps/>
          <w:spacing w:val="1"/>
        </w:rPr>
        <w:t>i</w:t>
      </w:r>
      <w:r w:rsidRPr="00321EB3">
        <w:rPr>
          <w:rFonts w:ascii="Times New Roman" w:eastAsia="Times New Roman" w:hAnsi="Times New Roman"/>
          <w:b/>
          <w:bCs/>
          <w:caps/>
        </w:rPr>
        <w:t>s</w:t>
      </w:r>
      <w:r w:rsidRPr="00321EB3">
        <w:rPr>
          <w:rFonts w:ascii="Times New Roman" w:eastAsia="Times New Roman" w:hAnsi="Times New Roman"/>
          <w:b/>
          <w:bCs/>
          <w:caps/>
          <w:spacing w:val="-1"/>
        </w:rPr>
        <w:t>i</w:t>
      </w:r>
      <w:r w:rsidRPr="00321EB3">
        <w:rPr>
          <w:rFonts w:ascii="Times New Roman" w:eastAsia="Times New Roman" w:hAnsi="Times New Roman"/>
          <w:b/>
          <w:bCs/>
          <w:caps/>
          <w:spacing w:val="1"/>
        </w:rPr>
        <w:t>t</w:t>
      </w:r>
      <w:r w:rsidRPr="00321EB3">
        <w:rPr>
          <w:rFonts w:ascii="Times New Roman" w:eastAsia="Times New Roman" w:hAnsi="Times New Roman"/>
          <w:b/>
          <w:bCs/>
          <w:caps/>
          <w:spacing w:val="-2"/>
        </w:rPr>
        <w:t>e</w:t>
      </w:r>
      <w:r w:rsidRPr="00321EB3">
        <w:rPr>
          <w:rFonts w:ascii="Times New Roman" w:eastAsia="Times New Roman" w:hAnsi="Times New Roman"/>
          <w:b/>
          <w:bCs/>
          <w:caps/>
        </w:rPr>
        <w:t>s</w:t>
      </w:r>
    </w:p>
    <w:p w14:paraId="4735722E" w14:textId="77777777" w:rsidR="004A5797" w:rsidRPr="00321EB3" w:rsidRDefault="004A5797" w:rsidP="004A5797">
      <w:pPr>
        <w:spacing w:after="0" w:line="240" w:lineRule="auto"/>
        <w:ind w:right="-20"/>
        <w:rPr>
          <w:rFonts w:ascii="Times New Roman" w:eastAsia="Times New Roman" w:hAnsi="Times New Roman"/>
        </w:rPr>
      </w:pPr>
    </w:p>
    <w:p w14:paraId="686A3642" w14:textId="77777777" w:rsidR="004A5797" w:rsidRPr="00321EB3"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rPr>
        <w:t>A</w:t>
      </w:r>
      <w:r w:rsidRPr="00321EB3">
        <w:rPr>
          <w:rFonts w:ascii="Times New Roman" w:eastAsia="Times New Roman" w:hAnsi="Times New Roman"/>
          <w:spacing w:val="-1"/>
        </w:rPr>
        <w:t xml:space="preserve"> </w:t>
      </w:r>
      <w:r w:rsidRPr="00321EB3">
        <w:rPr>
          <w:rFonts w:ascii="Times New Roman" w:eastAsia="Times New Roman" w:hAnsi="Times New Roman"/>
        </w:rPr>
        <w:t>pre</w:t>
      </w:r>
      <w:r w:rsidR="00777AB7">
        <w:rPr>
          <w:rFonts w:ascii="Times New Roman" w:eastAsia="Times New Roman" w:hAnsi="Times New Roman"/>
        </w:rPr>
        <w:t>-</w:t>
      </w:r>
      <w:r w:rsidRPr="00321EB3">
        <w:rPr>
          <w:rFonts w:ascii="Times New Roman" w:eastAsia="Times New Roman" w:hAnsi="Times New Roman"/>
          <w:spacing w:val="-2"/>
        </w:rPr>
        <w:t>r</w:t>
      </w:r>
      <w:r w:rsidRPr="00321EB3">
        <w:rPr>
          <w:rFonts w:ascii="Times New Roman" w:eastAsia="Times New Roman" w:hAnsi="Times New Roman"/>
        </w:rPr>
        <w:t>equ</w:t>
      </w:r>
      <w:r w:rsidRPr="00321EB3">
        <w:rPr>
          <w:rFonts w:ascii="Times New Roman" w:eastAsia="Times New Roman" w:hAnsi="Times New Roman"/>
          <w:spacing w:val="-2"/>
        </w:rPr>
        <w:t>i</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2"/>
        </w:rPr>
        <w:t xml:space="preserve"> </w:t>
      </w:r>
      <w:r w:rsidRPr="00321EB3">
        <w:rPr>
          <w:rFonts w:ascii="Times New Roman" w:eastAsia="Times New Roman" w:hAnsi="Times New Roman"/>
        </w:rPr>
        <w:t>co</w:t>
      </w:r>
      <w:r w:rsidRPr="00321EB3">
        <w:rPr>
          <w:rFonts w:ascii="Times New Roman" w:eastAsia="Times New Roman" w:hAnsi="Times New Roman"/>
          <w:spacing w:val="-3"/>
        </w:rPr>
        <w:t>u</w:t>
      </w:r>
      <w:r w:rsidRPr="00321EB3">
        <w:rPr>
          <w:rFonts w:ascii="Times New Roman" w:eastAsia="Times New Roman" w:hAnsi="Times New Roman"/>
          <w:spacing w:val="1"/>
        </w:rPr>
        <w:t>r</w:t>
      </w:r>
      <w:r w:rsidRPr="00321EB3">
        <w:rPr>
          <w:rFonts w:ascii="Times New Roman" w:eastAsia="Times New Roman" w:hAnsi="Times New Roman"/>
        </w:rPr>
        <w:t>se</w:t>
      </w:r>
      <w:r w:rsidRPr="00321EB3">
        <w:rPr>
          <w:rFonts w:ascii="Times New Roman" w:eastAsia="Times New Roman" w:hAnsi="Times New Roman"/>
          <w:spacing w:val="-2"/>
        </w:rPr>
        <w:t xml:space="preserve"> o</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1"/>
        </w:rPr>
        <w:t xml:space="preserve"> </w:t>
      </w:r>
      <w:r w:rsidRPr="00321EB3">
        <w:rPr>
          <w:rFonts w:ascii="Times New Roman" w:eastAsia="Times New Roman" w:hAnsi="Times New Roman"/>
          <w:spacing w:val="-2"/>
        </w:rPr>
        <w:t>r</w:t>
      </w:r>
      <w:r w:rsidRPr="00321EB3">
        <w:rPr>
          <w:rFonts w:ascii="Times New Roman" w:eastAsia="Times New Roman" w:hAnsi="Times New Roman"/>
        </w:rPr>
        <w:t>eq</w:t>
      </w:r>
      <w:r w:rsidRPr="00321EB3">
        <w:rPr>
          <w:rFonts w:ascii="Times New Roman" w:eastAsia="Times New Roman" w:hAnsi="Times New Roman"/>
          <w:spacing w:val="-3"/>
        </w:rPr>
        <w:t>u</w:t>
      </w:r>
      <w:r w:rsidRPr="00321EB3">
        <w:rPr>
          <w:rFonts w:ascii="Times New Roman" w:eastAsia="Times New Roman" w:hAnsi="Times New Roman"/>
          <w:spacing w:val="1"/>
        </w:rPr>
        <w:t>ir</w:t>
      </w:r>
      <w:r w:rsidRPr="00321EB3">
        <w:rPr>
          <w:rFonts w:ascii="Times New Roman" w:eastAsia="Times New Roman" w:hAnsi="Times New Roman"/>
        </w:rPr>
        <w:t>e</w:t>
      </w:r>
      <w:r w:rsidRPr="00321EB3">
        <w:rPr>
          <w:rFonts w:ascii="Times New Roman" w:eastAsia="Times New Roman" w:hAnsi="Times New Roman"/>
          <w:spacing w:val="-4"/>
        </w:rPr>
        <w:t>m</w:t>
      </w:r>
      <w:r w:rsidRPr="00321EB3">
        <w:rPr>
          <w:rFonts w:ascii="Times New Roman" w:eastAsia="Times New Roman" w:hAnsi="Times New Roman"/>
        </w:rPr>
        <w:t>ent</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h</w:t>
      </w:r>
      <w:r w:rsidRPr="00321EB3">
        <w:rPr>
          <w:rFonts w:ascii="Times New Roman" w:eastAsia="Times New Roman" w:hAnsi="Times New Roman"/>
          <w:spacing w:val="-2"/>
        </w:rPr>
        <w:t>a</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spacing w:val="-4"/>
        </w:rPr>
        <w:t>m</w:t>
      </w:r>
      <w:r w:rsidRPr="00321EB3">
        <w:rPr>
          <w:rFonts w:ascii="Times New Roman" w:eastAsia="Times New Roman" w:hAnsi="Times New Roman"/>
        </w:rPr>
        <w:t>ust</w:t>
      </w:r>
      <w:r w:rsidRPr="00321EB3">
        <w:rPr>
          <w:rFonts w:ascii="Times New Roman" w:eastAsia="Times New Roman" w:hAnsi="Times New Roman"/>
          <w:spacing w:val="1"/>
        </w:rPr>
        <w:t xml:space="preserve"> </w:t>
      </w:r>
      <w:r w:rsidRPr="00321EB3">
        <w:rPr>
          <w:rFonts w:ascii="Times New Roman" w:eastAsia="Times New Roman" w:hAnsi="Times New Roman"/>
          <w:spacing w:val="-2"/>
        </w:rPr>
        <w:t>b</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co</w:t>
      </w:r>
      <w:r w:rsidRPr="00321EB3">
        <w:rPr>
          <w:rFonts w:ascii="Times New Roman" w:eastAsia="Times New Roman" w:hAnsi="Times New Roman"/>
          <w:spacing w:val="-4"/>
        </w:rPr>
        <w:t>m</w:t>
      </w:r>
      <w:r w:rsidRPr="00321EB3">
        <w:rPr>
          <w:rFonts w:ascii="Times New Roman" w:eastAsia="Times New Roman" w:hAnsi="Times New Roman"/>
        </w:rPr>
        <w:t>p</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1"/>
        </w:rPr>
        <w:t>t</w:t>
      </w:r>
      <w:r w:rsidRPr="00321EB3">
        <w:rPr>
          <w:rFonts w:ascii="Times New Roman" w:eastAsia="Times New Roman" w:hAnsi="Times New Roman"/>
          <w:spacing w:val="-2"/>
        </w:rPr>
        <w:t>e</w:t>
      </w:r>
      <w:r w:rsidRPr="00321EB3">
        <w:rPr>
          <w:rFonts w:ascii="Times New Roman" w:eastAsia="Times New Roman" w:hAnsi="Times New Roman"/>
        </w:rPr>
        <w:t>d</w:t>
      </w:r>
      <w:r w:rsidRPr="00321EB3">
        <w:rPr>
          <w:rFonts w:ascii="Times New Roman" w:eastAsia="Times New Roman" w:hAnsi="Times New Roman"/>
          <w:spacing w:val="1"/>
        </w:rPr>
        <w:t xml:space="preserve"> </w:t>
      </w:r>
      <w:r w:rsidRPr="00321EB3">
        <w:rPr>
          <w:rFonts w:ascii="Times New Roman" w:eastAsia="Times New Roman" w:hAnsi="Times New Roman"/>
        </w:rPr>
        <w:t>s</w:t>
      </w:r>
      <w:r w:rsidRPr="00321EB3">
        <w:rPr>
          <w:rFonts w:ascii="Times New Roman" w:eastAsia="Times New Roman" w:hAnsi="Times New Roman"/>
          <w:spacing w:val="-2"/>
        </w:rPr>
        <w:t>a</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1"/>
        </w:rPr>
        <w:t>f</w:t>
      </w:r>
      <w:r w:rsidRPr="00321EB3">
        <w:rPr>
          <w:rFonts w:ascii="Times New Roman" w:eastAsia="Times New Roman" w:hAnsi="Times New Roman"/>
          <w:spacing w:val="-2"/>
        </w:rPr>
        <w:t>a</w:t>
      </w:r>
      <w:r w:rsidRPr="00321EB3">
        <w:rPr>
          <w:rFonts w:ascii="Times New Roman" w:eastAsia="Times New Roman" w:hAnsi="Times New Roman"/>
        </w:rPr>
        <w:t>c</w:t>
      </w:r>
      <w:r w:rsidRPr="00321EB3">
        <w:rPr>
          <w:rFonts w:ascii="Times New Roman" w:eastAsia="Times New Roman" w:hAnsi="Times New Roman"/>
          <w:spacing w:val="1"/>
        </w:rPr>
        <w:t>t</w:t>
      </w:r>
      <w:r w:rsidRPr="00321EB3">
        <w:rPr>
          <w:rFonts w:ascii="Times New Roman" w:eastAsia="Times New Roman" w:hAnsi="Times New Roman"/>
          <w:spacing w:val="-2"/>
        </w:rPr>
        <w:t>o</w:t>
      </w:r>
      <w:r w:rsidRPr="00321EB3">
        <w:rPr>
          <w:rFonts w:ascii="Times New Roman" w:eastAsia="Times New Roman" w:hAnsi="Times New Roman"/>
          <w:spacing w:val="1"/>
        </w:rPr>
        <w:t>r</w:t>
      </w:r>
      <w:r w:rsidRPr="00321EB3">
        <w:rPr>
          <w:rFonts w:ascii="Times New Roman" w:eastAsia="Times New Roman" w:hAnsi="Times New Roman"/>
          <w:spacing w:val="-1"/>
        </w:rPr>
        <w:t>i</w:t>
      </w:r>
      <w:r w:rsidRPr="00321EB3">
        <w:rPr>
          <w:rFonts w:ascii="Times New Roman" w:eastAsia="Times New Roman" w:hAnsi="Times New Roman"/>
          <w:spacing w:val="1"/>
        </w:rPr>
        <w:t>l</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rPr>
        <w:t>be</w:t>
      </w:r>
      <w:r w:rsidRPr="00321EB3">
        <w:rPr>
          <w:rFonts w:ascii="Times New Roman" w:eastAsia="Times New Roman" w:hAnsi="Times New Roman"/>
          <w:spacing w:val="1"/>
        </w:rPr>
        <w:t>f</w:t>
      </w:r>
      <w:r w:rsidRPr="00321EB3">
        <w:rPr>
          <w:rFonts w:ascii="Times New Roman" w:eastAsia="Times New Roman" w:hAnsi="Times New Roman"/>
        </w:rPr>
        <w:t>o</w:t>
      </w:r>
      <w:r w:rsidRPr="00321EB3">
        <w:rPr>
          <w:rFonts w:ascii="Times New Roman" w:eastAsia="Times New Roman" w:hAnsi="Times New Roman"/>
          <w:spacing w:val="-2"/>
        </w:rPr>
        <w:t>r</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rPr>
        <w:t>a</w:t>
      </w:r>
      <w:r w:rsidRPr="00321EB3">
        <w:rPr>
          <w:rFonts w:ascii="Times New Roman" w:eastAsia="Times New Roman" w:hAnsi="Times New Roman"/>
          <w:spacing w:val="-2"/>
        </w:rPr>
        <w:t>k</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3"/>
        </w:rPr>
        <w:t xml:space="preserve"> </w:t>
      </w:r>
      <w:r w:rsidRPr="00321EB3">
        <w:rPr>
          <w:rFonts w:ascii="Times New Roman" w:eastAsia="Times New Roman" w:hAnsi="Times New Roman"/>
        </w:rPr>
        <w:t>anoth</w:t>
      </w:r>
      <w:r w:rsidRPr="00321EB3">
        <w:rPr>
          <w:rFonts w:ascii="Times New Roman" w:eastAsia="Times New Roman" w:hAnsi="Times New Roman"/>
          <w:spacing w:val="-2"/>
        </w:rPr>
        <w:t>e</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rPr>
        <w:t>c</w:t>
      </w:r>
      <w:r w:rsidRPr="00321EB3">
        <w:rPr>
          <w:rFonts w:ascii="Times New Roman" w:eastAsia="Times New Roman" w:hAnsi="Times New Roman"/>
          <w:spacing w:val="-2"/>
        </w:rPr>
        <w:t>o</w:t>
      </w:r>
      <w:r w:rsidRPr="00321EB3">
        <w:rPr>
          <w:rFonts w:ascii="Times New Roman" w:eastAsia="Times New Roman" w:hAnsi="Times New Roman"/>
        </w:rPr>
        <w:t>ur</w:t>
      </w:r>
      <w:r w:rsidRPr="00321EB3">
        <w:rPr>
          <w:rFonts w:ascii="Times New Roman" w:eastAsia="Times New Roman" w:hAnsi="Times New Roman"/>
          <w:spacing w:val="-2"/>
        </w:rPr>
        <w:t>s</w:t>
      </w:r>
      <w:r w:rsidRPr="00321EB3">
        <w:rPr>
          <w:rFonts w:ascii="Times New Roman" w:eastAsia="Times New Roman" w:hAnsi="Times New Roman"/>
        </w:rPr>
        <w:t>e.</w:t>
      </w:r>
      <w:r w:rsidRPr="00321EB3">
        <w:rPr>
          <w:rFonts w:ascii="Times New Roman" w:eastAsia="Times New Roman" w:hAnsi="Times New Roman"/>
          <w:spacing w:val="53"/>
        </w:rPr>
        <w:t xml:space="preserve"> </w:t>
      </w:r>
      <w:r w:rsidRPr="00321EB3">
        <w:rPr>
          <w:rFonts w:ascii="Times New Roman" w:eastAsia="Times New Roman" w:hAnsi="Times New Roman"/>
        </w:rPr>
        <w:t>A co</w:t>
      </w:r>
      <w:r w:rsidRPr="00321EB3">
        <w:rPr>
          <w:rFonts w:ascii="Times New Roman" w:eastAsia="Times New Roman" w:hAnsi="Times New Roman"/>
          <w:spacing w:val="-4"/>
        </w:rPr>
        <w:t>-</w:t>
      </w:r>
      <w:r w:rsidRPr="00321EB3">
        <w:rPr>
          <w:rFonts w:ascii="Times New Roman" w:eastAsia="Times New Roman" w:hAnsi="Times New Roman"/>
          <w:spacing w:val="1"/>
        </w:rPr>
        <w:t>r</w:t>
      </w:r>
      <w:r w:rsidRPr="00321EB3">
        <w:rPr>
          <w:rFonts w:ascii="Times New Roman" w:eastAsia="Times New Roman" w:hAnsi="Times New Roman"/>
        </w:rPr>
        <w:t>equ</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rPr>
        <w:t>a</w:t>
      </w:r>
      <w:r w:rsidRPr="00321EB3">
        <w:rPr>
          <w:rFonts w:ascii="Times New Roman" w:eastAsia="Times New Roman" w:hAnsi="Times New Roman"/>
          <w:spacing w:val="1"/>
        </w:rPr>
        <w:t xml:space="preserve"> </w:t>
      </w:r>
      <w:r w:rsidRPr="00321EB3">
        <w:rPr>
          <w:rFonts w:ascii="Times New Roman" w:eastAsia="Times New Roman" w:hAnsi="Times New Roman"/>
        </w:rPr>
        <w:t>co</w:t>
      </w:r>
      <w:r w:rsidRPr="00321EB3">
        <w:rPr>
          <w:rFonts w:ascii="Times New Roman" w:eastAsia="Times New Roman" w:hAnsi="Times New Roman"/>
          <w:spacing w:val="-3"/>
        </w:rPr>
        <w:t>u</w:t>
      </w:r>
      <w:r w:rsidRPr="00321EB3">
        <w:rPr>
          <w:rFonts w:ascii="Times New Roman" w:eastAsia="Times New Roman" w:hAnsi="Times New Roman"/>
          <w:spacing w:val="1"/>
        </w:rPr>
        <w:t>r</w:t>
      </w:r>
      <w:r w:rsidRPr="00321EB3">
        <w:rPr>
          <w:rFonts w:ascii="Times New Roman" w:eastAsia="Times New Roman" w:hAnsi="Times New Roman"/>
        </w:rPr>
        <w:t>se</w:t>
      </w:r>
      <w:r w:rsidRPr="00321EB3">
        <w:rPr>
          <w:rFonts w:ascii="Times New Roman" w:eastAsia="Times New Roman" w:hAnsi="Times New Roman"/>
          <w:spacing w:val="-2"/>
        </w:rPr>
        <w:t xml:space="preserve"> </w:t>
      </w:r>
      <w:r w:rsidRPr="00321EB3">
        <w:rPr>
          <w:rFonts w:ascii="Times New Roman" w:eastAsia="Times New Roman" w:hAnsi="Times New Roman"/>
        </w:rPr>
        <w:t>or</w:t>
      </w:r>
      <w:r w:rsidRPr="00321EB3">
        <w:rPr>
          <w:rFonts w:ascii="Times New Roman" w:eastAsia="Times New Roman" w:hAnsi="Times New Roman"/>
          <w:spacing w:val="-2"/>
        </w:rPr>
        <w:t xml:space="preserve"> r</w:t>
      </w:r>
      <w:r w:rsidRPr="00321EB3">
        <w:rPr>
          <w:rFonts w:ascii="Times New Roman" w:eastAsia="Times New Roman" w:hAnsi="Times New Roman"/>
        </w:rPr>
        <w:t>equ</w:t>
      </w:r>
      <w:r w:rsidRPr="00321EB3">
        <w:rPr>
          <w:rFonts w:ascii="Times New Roman" w:eastAsia="Times New Roman" w:hAnsi="Times New Roman"/>
          <w:spacing w:val="-2"/>
        </w:rPr>
        <w:t>i</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4"/>
        </w:rPr>
        <w:t>m</w:t>
      </w:r>
      <w:r w:rsidRPr="00321EB3">
        <w:rPr>
          <w:rFonts w:ascii="Times New Roman" w:eastAsia="Times New Roman" w:hAnsi="Times New Roman"/>
        </w:rPr>
        <w:t>ent</w:t>
      </w:r>
      <w:r w:rsidRPr="00321EB3">
        <w:rPr>
          <w:rFonts w:ascii="Times New Roman" w:eastAsia="Times New Roman" w:hAnsi="Times New Roman"/>
          <w:spacing w:val="1"/>
        </w:rPr>
        <w:t xml:space="preserve"> t</w:t>
      </w:r>
      <w:r w:rsidRPr="00321EB3">
        <w:rPr>
          <w:rFonts w:ascii="Times New Roman" w:eastAsia="Times New Roman" w:hAnsi="Times New Roman"/>
          <w:spacing w:val="-2"/>
        </w:rPr>
        <w:t>h</w:t>
      </w:r>
      <w:r w:rsidRPr="00321EB3">
        <w:rPr>
          <w:rFonts w:ascii="Times New Roman" w:eastAsia="Times New Roman" w:hAnsi="Times New Roman"/>
        </w:rPr>
        <w:t>at</w:t>
      </w:r>
      <w:r w:rsidRPr="00321EB3">
        <w:rPr>
          <w:rFonts w:ascii="Times New Roman" w:eastAsia="Times New Roman" w:hAnsi="Times New Roman"/>
          <w:spacing w:val="1"/>
        </w:rPr>
        <w:t xml:space="preserve"> </w:t>
      </w:r>
      <w:r w:rsidRPr="00321EB3">
        <w:rPr>
          <w:rFonts w:ascii="Times New Roman" w:eastAsia="Times New Roman" w:hAnsi="Times New Roman"/>
          <w:spacing w:val="-4"/>
        </w:rPr>
        <w:t>m</w:t>
      </w:r>
      <w:r w:rsidRPr="00321EB3">
        <w:rPr>
          <w:rFonts w:ascii="Times New Roman" w:eastAsia="Times New Roman" w:hAnsi="Times New Roman"/>
        </w:rPr>
        <w:t>ust</w:t>
      </w:r>
      <w:r w:rsidRPr="00321EB3">
        <w:rPr>
          <w:rFonts w:ascii="Times New Roman" w:eastAsia="Times New Roman" w:hAnsi="Times New Roman"/>
          <w:spacing w:val="1"/>
        </w:rPr>
        <w:t xml:space="preserve"> </w:t>
      </w:r>
      <w:r w:rsidRPr="00321EB3">
        <w:rPr>
          <w:rFonts w:ascii="Times New Roman" w:eastAsia="Times New Roman" w:hAnsi="Times New Roman"/>
          <w:spacing w:val="-2"/>
        </w:rPr>
        <w:t>b</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c</w:t>
      </w:r>
      <w:r w:rsidRPr="00321EB3">
        <w:rPr>
          <w:rFonts w:ascii="Times New Roman" w:eastAsia="Times New Roman" w:hAnsi="Times New Roman"/>
          <w:spacing w:val="-2"/>
        </w:rPr>
        <w:t>o</w:t>
      </w:r>
      <w:r w:rsidRPr="00321EB3">
        <w:rPr>
          <w:rFonts w:ascii="Times New Roman" w:eastAsia="Times New Roman" w:hAnsi="Times New Roman"/>
          <w:spacing w:val="-4"/>
        </w:rPr>
        <w:t>m</w:t>
      </w:r>
      <w:r w:rsidRPr="00321EB3">
        <w:rPr>
          <w:rFonts w:ascii="Times New Roman" w:eastAsia="Times New Roman" w:hAnsi="Times New Roman"/>
        </w:rPr>
        <w:t>p</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1"/>
        </w:rPr>
        <w:t>t</w:t>
      </w:r>
      <w:r w:rsidRPr="00321EB3">
        <w:rPr>
          <w:rFonts w:ascii="Times New Roman" w:eastAsia="Times New Roman" w:hAnsi="Times New Roman"/>
        </w:rPr>
        <w:t>ed</w:t>
      </w:r>
      <w:r w:rsidRPr="00321EB3">
        <w:rPr>
          <w:rFonts w:ascii="Times New Roman" w:eastAsia="Times New Roman" w:hAnsi="Times New Roman"/>
          <w:spacing w:val="1"/>
        </w:rPr>
        <w:t xml:space="preserve"> </w:t>
      </w:r>
      <w:r w:rsidRPr="00321EB3">
        <w:rPr>
          <w:rFonts w:ascii="Times New Roman" w:eastAsia="Times New Roman" w:hAnsi="Times New Roman"/>
        </w:rPr>
        <w:t>co</w:t>
      </w:r>
      <w:r w:rsidRPr="00321EB3">
        <w:rPr>
          <w:rFonts w:ascii="Times New Roman" w:eastAsia="Times New Roman" w:hAnsi="Times New Roman"/>
          <w:spacing w:val="-3"/>
        </w:rPr>
        <w:t>n</w:t>
      </w:r>
      <w:r w:rsidRPr="00321EB3">
        <w:rPr>
          <w:rFonts w:ascii="Times New Roman" w:eastAsia="Times New Roman" w:hAnsi="Times New Roman"/>
        </w:rPr>
        <w:t>cu</w:t>
      </w:r>
      <w:r w:rsidRPr="00321EB3">
        <w:rPr>
          <w:rFonts w:ascii="Times New Roman" w:eastAsia="Times New Roman" w:hAnsi="Times New Roman"/>
          <w:spacing w:val="-2"/>
        </w:rPr>
        <w:t>r</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2"/>
        </w:rPr>
        <w:t>n</w:t>
      </w:r>
      <w:r w:rsidRPr="00321EB3">
        <w:rPr>
          <w:rFonts w:ascii="Times New Roman" w:eastAsia="Times New Roman" w:hAnsi="Times New Roman"/>
          <w:spacing w:val="1"/>
        </w:rPr>
        <w:t>tl</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spacing w:val="-1"/>
        </w:rPr>
        <w:t>w</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rPr>
        <w:t>h</w:t>
      </w:r>
      <w:r w:rsidRPr="00321EB3">
        <w:rPr>
          <w:rFonts w:ascii="Times New Roman" w:eastAsia="Times New Roman" w:hAnsi="Times New Roman"/>
          <w:spacing w:val="-2"/>
        </w:rPr>
        <w:t xml:space="preserve"> </w:t>
      </w:r>
      <w:r w:rsidRPr="00321EB3">
        <w:rPr>
          <w:rFonts w:ascii="Times New Roman" w:eastAsia="Times New Roman" w:hAnsi="Times New Roman"/>
        </w:rPr>
        <w:t>anot</w:t>
      </w:r>
      <w:r w:rsidRPr="00321EB3">
        <w:rPr>
          <w:rFonts w:ascii="Times New Roman" w:eastAsia="Times New Roman" w:hAnsi="Times New Roman"/>
          <w:spacing w:val="-2"/>
        </w:rPr>
        <w:t>h</w:t>
      </w:r>
      <w:r w:rsidRPr="00321EB3">
        <w:rPr>
          <w:rFonts w:ascii="Times New Roman" w:eastAsia="Times New Roman" w:hAnsi="Times New Roman"/>
        </w:rPr>
        <w:t>er</w:t>
      </w:r>
      <w:r w:rsidRPr="00321EB3">
        <w:rPr>
          <w:rFonts w:ascii="Times New Roman" w:eastAsia="Times New Roman" w:hAnsi="Times New Roman"/>
          <w:spacing w:val="-1"/>
        </w:rPr>
        <w:t xml:space="preserve"> </w:t>
      </w:r>
      <w:r w:rsidRPr="00321EB3">
        <w:rPr>
          <w:rFonts w:ascii="Times New Roman" w:eastAsia="Times New Roman" w:hAnsi="Times New Roman"/>
        </w:rPr>
        <w:t>cou</w:t>
      </w:r>
      <w:r w:rsidRPr="00321EB3">
        <w:rPr>
          <w:rFonts w:ascii="Times New Roman" w:eastAsia="Times New Roman" w:hAnsi="Times New Roman"/>
          <w:spacing w:val="-2"/>
        </w:rPr>
        <w:t>r</w:t>
      </w:r>
      <w:r w:rsidRPr="00321EB3">
        <w:rPr>
          <w:rFonts w:ascii="Times New Roman" w:eastAsia="Times New Roman" w:hAnsi="Times New Roman"/>
        </w:rPr>
        <w:t xml:space="preserve">se. </w:t>
      </w:r>
      <w:r w:rsidRPr="00321EB3">
        <w:rPr>
          <w:rFonts w:ascii="Times New Roman" w:eastAsia="Times New Roman" w:hAnsi="Times New Roman"/>
          <w:spacing w:val="-3"/>
        </w:rPr>
        <w:t>P</w:t>
      </w:r>
      <w:r w:rsidRPr="00321EB3">
        <w:rPr>
          <w:rFonts w:ascii="Times New Roman" w:eastAsia="Times New Roman" w:hAnsi="Times New Roman"/>
          <w:spacing w:val="-1"/>
        </w:rPr>
        <w:t>r</w:t>
      </w:r>
      <w:r>
        <w:rPr>
          <w:rFonts w:ascii="Times New Roman" w:eastAsia="Times New Roman" w:hAnsi="Times New Roman"/>
        </w:rPr>
        <w:t>e</w:t>
      </w:r>
      <w:r w:rsidRPr="00321EB3">
        <w:rPr>
          <w:rFonts w:ascii="Times New Roman" w:eastAsia="Times New Roman" w:hAnsi="Times New Roman"/>
          <w:spacing w:val="-4"/>
        </w:rPr>
        <w:t xml:space="preserve"> </w:t>
      </w:r>
      <w:r w:rsidRPr="00321EB3">
        <w:rPr>
          <w:rFonts w:ascii="Times New Roman" w:eastAsia="Times New Roman" w:hAnsi="Times New Roman"/>
        </w:rPr>
        <w:t>and c</w:t>
      </w:r>
      <w:r w:rsidRPr="00321EB3">
        <w:rPr>
          <w:rFonts w:ascii="Times New Roman" w:eastAsia="Times New Roman" w:hAnsi="Times New Roman"/>
          <w:spacing w:val="-3"/>
        </w:rPr>
        <w:t>o</w:t>
      </w:r>
      <w:r>
        <w:rPr>
          <w:rFonts w:ascii="Times New Roman" w:eastAsia="Times New Roman" w:hAnsi="Times New Roman"/>
        </w:rPr>
        <w:t>-</w:t>
      </w:r>
      <w:r w:rsidRPr="00321EB3">
        <w:rPr>
          <w:rFonts w:ascii="Times New Roman" w:eastAsia="Times New Roman" w:hAnsi="Times New Roman"/>
          <w:spacing w:val="1"/>
        </w:rPr>
        <w:t>r</w:t>
      </w:r>
      <w:r w:rsidRPr="00321EB3">
        <w:rPr>
          <w:rFonts w:ascii="Times New Roman" w:eastAsia="Times New Roman" w:hAnsi="Times New Roman"/>
        </w:rPr>
        <w:t>eq</w:t>
      </w:r>
      <w:r w:rsidRPr="00321EB3">
        <w:rPr>
          <w:rFonts w:ascii="Times New Roman" w:eastAsia="Times New Roman" w:hAnsi="Times New Roman"/>
          <w:spacing w:val="-3"/>
        </w:rPr>
        <w:t>u</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spacing w:val="-2"/>
        </w:rPr>
        <w:t>e</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spacing w:val="-2"/>
        </w:rPr>
        <w:t>s</w:t>
      </w:r>
      <w:r w:rsidRPr="00321EB3">
        <w:rPr>
          <w:rFonts w:ascii="Times New Roman" w:eastAsia="Times New Roman" w:hAnsi="Times New Roman"/>
          <w:spacing w:val="1"/>
        </w:rPr>
        <w:t>t</w:t>
      </w:r>
      <w:r w:rsidRPr="00321EB3">
        <w:rPr>
          <w:rFonts w:ascii="Times New Roman" w:eastAsia="Times New Roman" w:hAnsi="Times New Roman"/>
        </w:rPr>
        <w:t>ed</w:t>
      </w:r>
      <w:r w:rsidRPr="00321EB3">
        <w:rPr>
          <w:rFonts w:ascii="Times New Roman" w:eastAsia="Times New Roman" w:hAnsi="Times New Roman"/>
          <w:spacing w:val="-3"/>
        </w:rPr>
        <w:t xml:space="preserve"> </w:t>
      </w:r>
      <w:r w:rsidRPr="00321EB3">
        <w:rPr>
          <w:rFonts w:ascii="Times New Roman" w:eastAsia="Times New Roman" w:hAnsi="Times New Roman"/>
          <w:spacing w:val="1"/>
        </w:rPr>
        <w:t>i</w:t>
      </w:r>
      <w:r w:rsidRPr="00321EB3">
        <w:rPr>
          <w:rFonts w:ascii="Times New Roman" w:eastAsia="Times New Roman" w:hAnsi="Times New Roman"/>
        </w:rPr>
        <w:t>n</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he</w:t>
      </w:r>
      <w:r w:rsidRPr="00321EB3">
        <w:rPr>
          <w:rFonts w:ascii="Times New Roman" w:eastAsia="Times New Roman" w:hAnsi="Times New Roman"/>
          <w:spacing w:val="-2"/>
        </w:rPr>
        <w:t xml:space="preserve"> c</w:t>
      </w:r>
      <w:r w:rsidRPr="00321EB3">
        <w:rPr>
          <w:rFonts w:ascii="Times New Roman" w:eastAsia="Times New Roman" w:hAnsi="Times New Roman"/>
        </w:rPr>
        <w:t>ou</w:t>
      </w:r>
      <w:r w:rsidRPr="00321EB3">
        <w:rPr>
          <w:rFonts w:ascii="Times New Roman" w:eastAsia="Times New Roman" w:hAnsi="Times New Roman"/>
          <w:spacing w:val="1"/>
        </w:rPr>
        <w:t>r</w:t>
      </w:r>
      <w:r w:rsidRPr="00321EB3">
        <w:rPr>
          <w:rFonts w:ascii="Times New Roman" w:eastAsia="Times New Roman" w:hAnsi="Times New Roman"/>
        </w:rPr>
        <w:t>se</w:t>
      </w:r>
      <w:r w:rsidRPr="00321EB3">
        <w:rPr>
          <w:rFonts w:ascii="Times New Roman" w:eastAsia="Times New Roman" w:hAnsi="Times New Roman"/>
          <w:spacing w:val="-2"/>
        </w:rPr>
        <w:t xml:space="preserve"> </w:t>
      </w:r>
      <w:r w:rsidRPr="00321EB3">
        <w:rPr>
          <w:rFonts w:ascii="Times New Roman" w:eastAsia="Times New Roman" w:hAnsi="Times New Roman"/>
        </w:rPr>
        <w:t>de</w:t>
      </w:r>
      <w:r w:rsidRPr="00321EB3">
        <w:rPr>
          <w:rFonts w:ascii="Times New Roman" w:eastAsia="Times New Roman" w:hAnsi="Times New Roman"/>
          <w:spacing w:val="-2"/>
        </w:rPr>
        <w:t>s</w:t>
      </w:r>
      <w:r w:rsidRPr="00321EB3">
        <w:rPr>
          <w:rFonts w:ascii="Times New Roman" w:eastAsia="Times New Roman" w:hAnsi="Times New Roman"/>
        </w:rPr>
        <w:t>c</w:t>
      </w:r>
      <w:r w:rsidRPr="00321EB3">
        <w:rPr>
          <w:rFonts w:ascii="Times New Roman" w:eastAsia="Times New Roman" w:hAnsi="Times New Roman"/>
          <w:spacing w:val="-2"/>
        </w:rPr>
        <w:t>r</w:t>
      </w:r>
      <w:r w:rsidRPr="00321EB3">
        <w:rPr>
          <w:rFonts w:ascii="Times New Roman" w:eastAsia="Times New Roman" w:hAnsi="Times New Roman"/>
          <w:spacing w:val="1"/>
        </w:rPr>
        <w:t>i</w:t>
      </w:r>
      <w:r w:rsidRPr="00321EB3">
        <w:rPr>
          <w:rFonts w:ascii="Times New Roman" w:eastAsia="Times New Roman" w:hAnsi="Times New Roman"/>
        </w:rPr>
        <w:t>p</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2"/>
        </w:rPr>
        <w:t>s</w:t>
      </w:r>
      <w:r>
        <w:rPr>
          <w:rFonts w:ascii="Times New Roman" w:eastAsia="Times New Roman" w:hAnsi="Times New Roman"/>
          <w:spacing w:val="-2"/>
        </w:rPr>
        <w:t xml:space="preserve"> </w:t>
      </w:r>
      <w:r w:rsidRPr="00295232">
        <w:rPr>
          <w:rFonts w:ascii="Times New Roman" w:eastAsia="Times New Roman" w:hAnsi="Times New Roman"/>
          <w:spacing w:val="-2"/>
        </w:rPr>
        <w:t>(See</w:t>
      </w:r>
      <w:r w:rsidRPr="005A7DE2">
        <w:rPr>
          <w:rFonts w:ascii="Times New Roman" w:eastAsia="Times New Roman" w:hAnsi="Times New Roman"/>
          <w:i/>
          <w:spacing w:val="-2"/>
        </w:rPr>
        <w:t xml:space="preserve"> Appendix B</w:t>
      </w:r>
      <w:r w:rsidRPr="00295232">
        <w:rPr>
          <w:rFonts w:ascii="Times New Roman" w:eastAsia="Times New Roman" w:hAnsi="Times New Roman"/>
          <w:spacing w:val="-2"/>
        </w:rPr>
        <w:t>)</w:t>
      </w:r>
      <w:r w:rsidRPr="00295232">
        <w:rPr>
          <w:rFonts w:ascii="Times New Roman" w:eastAsia="Times New Roman" w:hAnsi="Times New Roman"/>
        </w:rPr>
        <w:t>.</w:t>
      </w:r>
    </w:p>
    <w:p w14:paraId="4DB0833A" w14:textId="77777777" w:rsidR="004A5797" w:rsidRPr="00321EB3" w:rsidRDefault="004A5797" w:rsidP="004A5797">
      <w:pPr>
        <w:spacing w:after="0" w:line="240" w:lineRule="auto"/>
        <w:jc w:val="both"/>
        <w:rPr>
          <w:rFonts w:ascii="Times New Roman" w:hAnsi="Times New Roman"/>
        </w:rPr>
      </w:pPr>
    </w:p>
    <w:p w14:paraId="07A72E93" w14:textId="6762241F" w:rsidR="004A5797" w:rsidRPr="00CB1A4C" w:rsidRDefault="00C179E8" w:rsidP="004A5797">
      <w:pPr>
        <w:spacing w:after="0" w:line="240" w:lineRule="auto"/>
        <w:jc w:val="both"/>
        <w:rPr>
          <w:rFonts w:ascii="Times New Roman" w:eastAsia="Times New Roman" w:hAnsi="Times New Roman"/>
        </w:rPr>
      </w:pPr>
      <w:r>
        <w:rPr>
          <w:rFonts w:ascii="Times New Roman" w:eastAsia="Times New Roman" w:hAnsi="Times New Roman"/>
        </w:rPr>
        <w:t>S</w:t>
      </w:r>
      <w:r w:rsidR="004A5797" w:rsidRPr="00CB1A4C">
        <w:rPr>
          <w:rFonts w:ascii="Times New Roman" w:eastAsia="Times New Roman" w:hAnsi="Times New Roman"/>
          <w:spacing w:val="1"/>
        </w:rPr>
        <w:t>t</w:t>
      </w:r>
      <w:r w:rsidR="004A5797" w:rsidRPr="00CB1A4C">
        <w:rPr>
          <w:rFonts w:ascii="Times New Roman" w:eastAsia="Times New Roman" w:hAnsi="Times New Roman"/>
        </w:rPr>
        <w:t>ude</w:t>
      </w:r>
      <w:r w:rsidR="004A5797" w:rsidRPr="00CB1A4C">
        <w:rPr>
          <w:rFonts w:ascii="Times New Roman" w:eastAsia="Times New Roman" w:hAnsi="Times New Roman"/>
          <w:spacing w:val="-2"/>
        </w:rPr>
        <w:t>n</w:t>
      </w:r>
      <w:r w:rsidR="004A5797" w:rsidRPr="00CB1A4C">
        <w:rPr>
          <w:rFonts w:ascii="Times New Roman" w:eastAsia="Times New Roman" w:hAnsi="Times New Roman"/>
          <w:spacing w:val="1"/>
        </w:rPr>
        <w:t>t</w:t>
      </w:r>
      <w:r w:rsidR="004A5797" w:rsidRPr="00CB1A4C">
        <w:rPr>
          <w:rFonts w:ascii="Times New Roman" w:eastAsia="Times New Roman" w:hAnsi="Times New Roman"/>
        </w:rPr>
        <w:t>s</w:t>
      </w:r>
      <w:r w:rsidR="004A5797" w:rsidRPr="00CB1A4C">
        <w:rPr>
          <w:rFonts w:ascii="Times New Roman" w:eastAsia="Times New Roman" w:hAnsi="Times New Roman"/>
          <w:spacing w:val="-2"/>
        </w:rPr>
        <w:t xml:space="preserve"> </w:t>
      </w:r>
      <w:r w:rsidR="00D04866">
        <w:rPr>
          <w:rFonts w:ascii="Times New Roman" w:eastAsia="Times New Roman" w:hAnsi="Times New Roman"/>
          <w:spacing w:val="-2"/>
        </w:rPr>
        <w:t xml:space="preserve">looking to take courses at other institutions while matriculated at </w:t>
      </w:r>
      <w:r w:rsidR="00D04866" w:rsidRPr="00D04866">
        <w:rPr>
          <w:rFonts w:ascii="Times New Roman" w:eastAsia="Times New Roman" w:hAnsi="Times New Roman"/>
          <w:spacing w:val="-2"/>
        </w:rPr>
        <w:t>Pomeroy College of Nursing</w:t>
      </w:r>
      <w:r w:rsidR="00D04866">
        <w:rPr>
          <w:rFonts w:ascii="Times New Roman" w:eastAsia="Times New Roman" w:hAnsi="Times New Roman"/>
        </w:rPr>
        <w:t xml:space="preserve"> must</w:t>
      </w:r>
      <w:r w:rsidR="004A5797" w:rsidRPr="00CB1A4C">
        <w:rPr>
          <w:rFonts w:ascii="Times New Roman" w:eastAsia="Times New Roman" w:hAnsi="Times New Roman"/>
          <w:spacing w:val="-2"/>
        </w:rPr>
        <w:t xml:space="preserve"> </w:t>
      </w:r>
      <w:r>
        <w:rPr>
          <w:rFonts w:ascii="Times New Roman" w:eastAsia="Times New Roman" w:hAnsi="Times New Roman"/>
          <w:spacing w:val="-2"/>
        </w:rPr>
        <w:t xml:space="preserve">first </w:t>
      </w:r>
      <w:r w:rsidR="004A5797" w:rsidRPr="00CB1A4C">
        <w:rPr>
          <w:rFonts w:ascii="Times New Roman" w:eastAsia="Times New Roman" w:hAnsi="Times New Roman"/>
          <w:spacing w:val="-2"/>
        </w:rPr>
        <w:t xml:space="preserve">request approval </w:t>
      </w:r>
      <w:r>
        <w:rPr>
          <w:rFonts w:ascii="Times New Roman" w:eastAsia="Times New Roman" w:hAnsi="Times New Roman"/>
          <w:spacing w:val="-2"/>
        </w:rPr>
        <w:t xml:space="preserve">to do so </w:t>
      </w:r>
      <w:r w:rsidR="00295232">
        <w:rPr>
          <w:rFonts w:ascii="Times New Roman" w:eastAsia="Times New Roman" w:hAnsi="Times New Roman"/>
          <w:spacing w:val="-2"/>
        </w:rPr>
        <w:t xml:space="preserve">using the </w:t>
      </w:r>
      <w:hyperlink r:id="rId25" w:history="1">
        <w:r w:rsidR="00295232" w:rsidRPr="00D04866">
          <w:rPr>
            <w:rStyle w:val="Hyperlink"/>
            <w:rFonts w:ascii="Times New Roman" w:eastAsia="Times New Roman" w:hAnsi="Times New Roman"/>
            <w:i/>
            <w:spacing w:val="-2"/>
          </w:rPr>
          <w:t>Transfer Course Approval Form</w:t>
        </w:r>
      </w:hyperlink>
      <w:r w:rsidR="00295232">
        <w:rPr>
          <w:rFonts w:ascii="Times New Roman" w:eastAsia="Times New Roman" w:hAnsi="Times New Roman"/>
          <w:spacing w:val="-2"/>
        </w:rPr>
        <w:t xml:space="preserve"> </w:t>
      </w:r>
      <w:r>
        <w:rPr>
          <w:rFonts w:ascii="Times New Roman" w:eastAsia="Times New Roman" w:hAnsi="Times New Roman"/>
          <w:spacing w:val="-2"/>
        </w:rPr>
        <w:t>before sending</w:t>
      </w:r>
      <w:r w:rsidR="004A5797" w:rsidRPr="00CB1A4C">
        <w:rPr>
          <w:rFonts w:ascii="Times New Roman" w:eastAsia="Times New Roman" w:hAnsi="Times New Roman"/>
          <w:spacing w:val="-1"/>
        </w:rPr>
        <w:t xml:space="preserve"> </w:t>
      </w:r>
      <w:r w:rsidR="004A5797" w:rsidRPr="00CB1A4C">
        <w:rPr>
          <w:rFonts w:ascii="Times New Roman" w:eastAsia="Times New Roman" w:hAnsi="Times New Roman"/>
        </w:rPr>
        <w:t>p</w:t>
      </w:r>
      <w:r w:rsidR="004A5797" w:rsidRPr="00CB1A4C">
        <w:rPr>
          <w:rFonts w:ascii="Times New Roman" w:eastAsia="Times New Roman" w:hAnsi="Times New Roman"/>
          <w:spacing w:val="3"/>
        </w:rPr>
        <w:t>r</w:t>
      </w:r>
      <w:r w:rsidR="004A5797" w:rsidRPr="00CB1A4C">
        <w:rPr>
          <w:rFonts w:ascii="Times New Roman" w:eastAsia="Times New Roman" w:hAnsi="Times New Roman"/>
        </w:rPr>
        <w:t>oof</w:t>
      </w:r>
      <w:r w:rsidR="004A5797" w:rsidRPr="00CB1A4C">
        <w:rPr>
          <w:rFonts w:ascii="Times New Roman" w:eastAsia="Times New Roman" w:hAnsi="Times New Roman"/>
          <w:spacing w:val="-1"/>
        </w:rPr>
        <w:t xml:space="preserve"> </w:t>
      </w:r>
      <w:r w:rsidR="004A5797" w:rsidRPr="00CB1A4C">
        <w:rPr>
          <w:rFonts w:ascii="Times New Roman" w:eastAsia="Times New Roman" w:hAnsi="Times New Roman"/>
        </w:rPr>
        <w:t>of</w:t>
      </w:r>
      <w:r w:rsidR="004A5797" w:rsidRPr="00CB1A4C">
        <w:rPr>
          <w:rFonts w:ascii="Times New Roman" w:eastAsia="Times New Roman" w:hAnsi="Times New Roman"/>
          <w:spacing w:val="-1"/>
        </w:rPr>
        <w:t xml:space="preserve"> </w:t>
      </w:r>
      <w:r w:rsidR="004A5797" w:rsidRPr="00CB1A4C">
        <w:rPr>
          <w:rFonts w:ascii="Times New Roman" w:eastAsia="Times New Roman" w:hAnsi="Times New Roman"/>
        </w:rPr>
        <w:t>en</w:t>
      </w:r>
      <w:r w:rsidR="004A5797" w:rsidRPr="00CB1A4C">
        <w:rPr>
          <w:rFonts w:ascii="Times New Roman" w:eastAsia="Times New Roman" w:hAnsi="Times New Roman"/>
          <w:spacing w:val="1"/>
        </w:rPr>
        <w:t>r</w:t>
      </w:r>
      <w:r w:rsidR="004A5797" w:rsidRPr="00CB1A4C">
        <w:rPr>
          <w:rFonts w:ascii="Times New Roman" w:eastAsia="Times New Roman" w:hAnsi="Times New Roman"/>
          <w:spacing w:val="-2"/>
        </w:rPr>
        <w:t>o</w:t>
      </w:r>
      <w:r w:rsidR="004A5797" w:rsidRPr="00CB1A4C">
        <w:rPr>
          <w:rFonts w:ascii="Times New Roman" w:eastAsia="Times New Roman" w:hAnsi="Times New Roman"/>
          <w:spacing w:val="1"/>
        </w:rPr>
        <w:t>ll</w:t>
      </w:r>
      <w:r w:rsidR="004A5797" w:rsidRPr="00CB1A4C">
        <w:rPr>
          <w:rFonts w:ascii="Times New Roman" w:eastAsia="Times New Roman" w:hAnsi="Times New Roman"/>
          <w:spacing w:val="-4"/>
        </w:rPr>
        <w:t>m</w:t>
      </w:r>
      <w:r w:rsidR="004A5797" w:rsidRPr="00CB1A4C">
        <w:rPr>
          <w:rFonts w:ascii="Times New Roman" w:eastAsia="Times New Roman" w:hAnsi="Times New Roman"/>
        </w:rPr>
        <w:t>ent</w:t>
      </w:r>
      <w:r w:rsidR="004A5797" w:rsidRPr="00CB1A4C">
        <w:rPr>
          <w:rFonts w:ascii="Times New Roman" w:eastAsia="Times New Roman" w:hAnsi="Times New Roman"/>
          <w:spacing w:val="-1"/>
        </w:rPr>
        <w:t xml:space="preserve"> to the Bursar/Registrar</w:t>
      </w:r>
      <w:r w:rsidR="004A5797" w:rsidRPr="00CB1A4C">
        <w:rPr>
          <w:rFonts w:ascii="Times New Roman" w:eastAsia="Times New Roman" w:hAnsi="Times New Roman"/>
        </w:rPr>
        <w:t xml:space="preserve">. </w:t>
      </w:r>
      <w:r w:rsidR="004A5797" w:rsidRPr="00CB1A4C">
        <w:rPr>
          <w:rFonts w:ascii="Times New Roman" w:eastAsia="Times New Roman" w:hAnsi="Times New Roman"/>
          <w:spacing w:val="-1"/>
        </w:rPr>
        <w:t>A</w:t>
      </w:r>
      <w:r w:rsidR="004A5797" w:rsidRPr="00CB1A4C">
        <w:rPr>
          <w:rFonts w:ascii="Times New Roman" w:eastAsia="Times New Roman" w:hAnsi="Times New Roman"/>
        </w:rPr>
        <w:t>n</w:t>
      </w:r>
      <w:r w:rsidR="004A5797" w:rsidRPr="00CB1A4C">
        <w:rPr>
          <w:rFonts w:ascii="Times New Roman" w:eastAsia="Times New Roman" w:hAnsi="Times New Roman"/>
          <w:spacing w:val="-1"/>
        </w:rPr>
        <w:t xml:space="preserve"> </w:t>
      </w:r>
      <w:r w:rsidR="004A5797" w:rsidRPr="00CB1A4C">
        <w:rPr>
          <w:rFonts w:ascii="Times New Roman" w:eastAsia="Times New Roman" w:hAnsi="Times New Roman"/>
          <w:spacing w:val="1"/>
        </w:rPr>
        <w:t>o</w:t>
      </w:r>
      <w:r w:rsidR="004A5797" w:rsidRPr="00CB1A4C">
        <w:rPr>
          <w:rFonts w:ascii="Times New Roman" w:eastAsia="Times New Roman" w:hAnsi="Times New Roman"/>
          <w:spacing w:val="-2"/>
        </w:rPr>
        <w:t>f</w:t>
      </w:r>
      <w:r w:rsidR="004A5797" w:rsidRPr="00CB1A4C">
        <w:rPr>
          <w:rFonts w:ascii="Times New Roman" w:eastAsia="Times New Roman" w:hAnsi="Times New Roman"/>
          <w:spacing w:val="1"/>
        </w:rPr>
        <w:t>f</w:t>
      </w:r>
      <w:r w:rsidR="004A5797" w:rsidRPr="00CB1A4C">
        <w:rPr>
          <w:rFonts w:ascii="Times New Roman" w:eastAsia="Times New Roman" w:hAnsi="Times New Roman"/>
          <w:spacing w:val="-1"/>
        </w:rPr>
        <w:t>i</w:t>
      </w:r>
      <w:r w:rsidR="004A5797" w:rsidRPr="00CB1A4C">
        <w:rPr>
          <w:rFonts w:ascii="Times New Roman" w:eastAsia="Times New Roman" w:hAnsi="Times New Roman"/>
          <w:spacing w:val="-2"/>
        </w:rPr>
        <w:t>c</w:t>
      </w:r>
      <w:r w:rsidR="004A5797" w:rsidRPr="00CB1A4C">
        <w:rPr>
          <w:rFonts w:ascii="Times New Roman" w:eastAsia="Times New Roman" w:hAnsi="Times New Roman"/>
          <w:spacing w:val="1"/>
        </w:rPr>
        <w:t>i</w:t>
      </w:r>
      <w:r w:rsidR="004A5797" w:rsidRPr="00CB1A4C">
        <w:rPr>
          <w:rFonts w:ascii="Times New Roman" w:eastAsia="Times New Roman" w:hAnsi="Times New Roman"/>
        </w:rPr>
        <w:t>al</w:t>
      </w:r>
      <w:r w:rsidR="004A5797" w:rsidRPr="00CB1A4C">
        <w:rPr>
          <w:rFonts w:ascii="Times New Roman" w:eastAsia="Times New Roman" w:hAnsi="Times New Roman"/>
          <w:spacing w:val="-1"/>
        </w:rPr>
        <w:t xml:space="preserve"> </w:t>
      </w:r>
      <w:r w:rsidR="004A5797" w:rsidRPr="00CB1A4C">
        <w:rPr>
          <w:rFonts w:ascii="Times New Roman" w:eastAsia="Times New Roman" w:hAnsi="Times New Roman"/>
          <w:spacing w:val="1"/>
        </w:rPr>
        <w:t>t</w:t>
      </w:r>
      <w:r w:rsidR="004A5797" w:rsidRPr="00CB1A4C">
        <w:rPr>
          <w:rFonts w:ascii="Times New Roman" w:eastAsia="Times New Roman" w:hAnsi="Times New Roman"/>
          <w:spacing w:val="-2"/>
        </w:rPr>
        <w:t>r</w:t>
      </w:r>
      <w:r w:rsidR="004A5797" w:rsidRPr="00CB1A4C">
        <w:rPr>
          <w:rFonts w:ascii="Times New Roman" w:eastAsia="Times New Roman" w:hAnsi="Times New Roman"/>
        </w:rPr>
        <w:t>an</w:t>
      </w:r>
      <w:r w:rsidR="004A5797" w:rsidRPr="00CB1A4C">
        <w:rPr>
          <w:rFonts w:ascii="Times New Roman" w:eastAsia="Times New Roman" w:hAnsi="Times New Roman"/>
          <w:spacing w:val="-2"/>
        </w:rPr>
        <w:t>s</w:t>
      </w:r>
      <w:r w:rsidR="004A5797" w:rsidRPr="00CB1A4C">
        <w:rPr>
          <w:rFonts w:ascii="Times New Roman" w:eastAsia="Times New Roman" w:hAnsi="Times New Roman"/>
        </w:rPr>
        <w:t>c</w:t>
      </w:r>
      <w:r w:rsidR="004A5797" w:rsidRPr="00CB1A4C">
        <w:rPr>
          <w:rFonts w:ascii="Times New Roman" w:eastAsia="Times New Roman" w:hAnsi="Times New Roman"/>
          <w:spacing w:val="-2"/>
        </w:rPr>
        <w:t>r</w:t>
      </w:r>
      <w:r w:rsidR="004A5797" w:rsidRPr="00CB1A4C">
        <w:rPr>
          <w:rFonts w:ascii="Times New Roman" w:eastAsia="Times New Roman" w:hAnsi="Times New Roman"/>
          <w:spacing w:val="1"/>
        </w:rPr>
        <w:t>i</w:t>
      </w:r>
      <w:r w:rsidR="004A5797" w:rsidRPr="00CB1A4C">
        <w:rPr>
          <w:rFonts w:ascii="Times New Roman" w:eastAsia="Times New Roman" w:hAnsi="Times New Roman"/>
        </w:rPr>
        <w:t>pt</w:t>
      </w:r>
      <w:r w:rsidR="004A5797" w:rsidRPr="00CB1A4C">
        <w:rPr>
          <w:rFonts w:ascii="Times New Roman" w:eastAsia="Times New Roman" w:hAnsi="Times New Roman"/>
          <w:spacing w:val="-1"/>
        </w:rPr>
        <w:t xml:space="preserve"> </w:t>
      </w:r>
      <w:r w:rsidR="004A5797" w:rsidRPr="00CB1A4C">
        <w:rPr>
          <w:rFonts w:ascii="Times New Roman" w:eastAsia="Times New Roman" w:hAnsi="Times New Roman"/>
        </w:rPr>
        <w:t>sho</w:t>
      </w:r>
      <w:r w:rsidR="004A5797" w:rsidRPr="00CB1A4C">
        <w:rPr>
          <w:rFonts w:ascii="Times New Roman" w:eastAsia="Times New Roman" w:hAnsi="Times New Roman"/>
          <w:spacing w:val="-1"/>
        </w:rPr>
        <w:t>w</w:t>
      </w:r>
      <w:r w:rsidR="004A5797" w:rsidRPr="00CB1A4C">
        <w:rPr>
          <w:rFonts w:ascii="Times New Roman" w:eastAsia="Times New Roman" w:hAnsi="Times New Roman"/>
          <w:spacing w:val="1"/>
        </w:rPr>
        <w:t>i</w:t>
      </w:r>
      <w:r w:rsidR="004A5797" w:rsidRPr="00CB1A4C">
        <w:rPr>
          <w:rFonts w:ascii="Times New Roman" w:eastAsia="Times New Roman" w:hAnsi="Times New Roman"/>
        </w:rPr>
        <w:t>ng</w:t>
      </w:r>
      <w:r w:rsidR="004A5797" w:rsidRPr="00CB1A4C">
        <w:rPr>
          <w:rFonts w:ascii="Times New Roman" w:eastAsia="Times New Roman" w:hAnsi="Times New Roman"/>
          <w:spacing w:val="-5"/>
        </w:rPr>
        <w:t xml:space="preserve"> </w:t>
      </w:r>
      <w:r w:rsidR="004A5797" w:rsidRPr="00CB1A4C">
        <w:rPr>
          <w:rFonts w:ascii="Times New Roman" w:eastAsia="Times New Roman" w:hAnsi="Times New Roman"/>
          <w:spacing w:val="3"/>
        </w:rPr>
        <w:t>c</w:t>
      </w:r>
      <w:r w:rsidR="004A5797" w:rsidRPr="00CB1A4C">
        <w:rPr>
          <w:rFonts w:ascii="Times New Roman" w:eastAsia="Times New Roman" w:hAnsi="Times New Roman"/>
        </w:rPr>
        <w:t>o</w:t>
      </w:r>
      <w:r w:rsidR="004A5797" w:rsidRPr="00CB1A4C">
        <w:rPr>
          <w:rFonts w:ascii="Times New Roman" w:eastAsia="Times New Roman" w:hAnsi="Times New Roman"/>
          <w:spacing w:val="-4"/>
        </w:rPr>
        <w:t>m</w:t>
      </w:r>
      <w:r w:rsidR="004A5797" w:rsidRPr="00CB1A4C">
        <w:rPr>
          <w:rFonts w:ascii="Times New Roman" w:eastAsia="Times New Roman" w:hAnsi="Times New Roman"/>
        </w:rPr>
        <w:t>p</w:t>
      </w:r>
      <w:r w:rsidR="004A5797" w:rsidRPr="00CB1A4C">
        <w:rPr>
          <w:rFonts w:ascii="Times New Roman" w:eastAsia="Times New Roman" w:hAnsi="Times New Roman"/>
          <w:spacing w:val="1"/>
        </w:rPr>
        <w:t>l</w:t>
      </w:r>
      <w:r w:rsidR="004A5797" w:rsidRPr="00CB1A4C">
        <w:rPr>
          <w:rFonts w:ascii="Times New Roman" w:eastAsia="Times New Roman" w:hAnsi="Times New Roman"/>
        </w:rPr>
        <w:t>e</w:t>
      </w:r>
      <w:r w:rsidR="004A5797" w:rsidRPr="00CB1A4C">
        <w:rPr>
          <w:rFonts w:ascii="Times New Roman" w:eastAsia="Times New Roman" w:hAnsi="Times New Roman"/>
          <w:spacing w:val="-1"/>
        </w:rPr>
        <w:t>t</w:t>
      </w:r>
      <w:r w:rsidR="004A5797" w:rsidRPr="00CB1A4C">
        <w:rPr>
          <w:rFonts w:ascii="Times New Roman" w:eastAsia="Times New Roman" w:hAnsi="Times New Roman"/>
        </w:rPr>
        <w:t>ed</w:t>
      </w:r>
      <w:r w:rsidR="004A5797" w:rsidRPr="00CB1A4C">
        <w:rPr>
          <w:rFonts w:ascii="Times New Roman" w:eastAsia="Times New Roman" w:hAnsi="Times New Roman"/>
          <w:spacing w:val="-2"/>
        </w:rPr>
        <w:t xml:space="preserve"> </w:t>
      </w:r>
      <w:r w:rsidR="004A5797" w:rsidRPr="00CB1A4C">
        <w:rPr>
          <w:rFonts w:ascii="Times New Roman" w:eastAsia="Times New Roman" w:hAnsi="Times New Roman"/>
        </w:rPr>
        <w:t>g</w:t>
      </w:r>
      <w:r w:rsidR="004A5797" w:rsidRPr="00CB1A4C">
        <w:rPr>
          <w:rFonts w:ascii="Times New Roman" w:eastAsia="Times New Roman" w:hAnsi="Times New Roman"/>
          <w:spacing w:val="1"/>
        </w:rPr>
        <w:t>r</w:t>
      </w:r>
      <w:r w:rsidR="004A5797" w:rsidRPr="00CB1A4C">
        <w:rPr>
          <w:rFonts w:ascii="Times New Roman" w:eastAsia="Times New Roman" w:hAnsi="Times New Roman"/>
        </w:rPr>
        <w:t>ad</w:t>
      </w:r>
      <w:r w:rsidR="004A5797" w:rsidRPr="00CB1A4C">
        <w:rPr>
          <w:rFonts w:ascii="Times New Roman" w:eastAsia="Times New Roman" w:hAnsi="Times New Roman"/>
          <w:spacing w:val="-3"/>
        </w:rPr>
        <w:t>e</w:t>
      </w:r>
      <w:r w:rsidR="004A5797" w:rsidRPr="00CB1A4C">
        <w:rPr>
          <w:rFonts w:ascii="Times New Roman" w:eastAsia="Times New Roman" w:hAnsi="Times New Roman"/>
        </w:rPr>
        <w:t>s for a prerequisite General Education course</w:t>
      </w:r>
      <w:r w:rsidR="004A5797" w:rsidRPr="00CB1A4C">
        <w:rPr>
          <w:rFonts w:ascii="Times New Roman" w:eastAsia="Times New Roman" w:hAnsi="Times New Roman"/>
          <w:spacing w:val="1"/>
        </w:rPr>
        <w:t xml:space="preserve"> </w:t>
      </w:r>
      <w:r w:rsidR="004A5797" w:rsidRPr="00CB1A4C">
        <w:rPr>
          <w:rFonts w:ascii="Times New Roman" w:eastAsia="Times New Roman" w:hAnsi="Times New Roman"/>
          <w:spacing w:val="-1"/>
        </w:rPr>
        <w:t>i</w:t>
      </w:r>
      <w:r w:rsidR="004A5797" w:rsidRPr="00CB1A4C">
        <w:rPr>
          <w:rFonts w:ascii="Times New Roman" w:eastAsia="Times New Roman" w:hAnsi="Times New Roman"/>
        </w:rPr>
        <w:t>s</w:t>
      </w:r>
      <w:r w:rsidR="004A5797" w:rsidRPr="00CB1A4C">
        <w:rPr>
          <w:rFonts w:ascii="Times New Roman" w:eastAsia="Times New Roman" w:hAnsi="Times New Roman"/>
          <w:spacing w:val="-2"/>
        </w:rPr>
        <w:t xml:space="preserve"> </w:t>
      </w:r>
      <w:r w:rsidR="004A5797" w:rsidRPr="00CB1A4C">
        <w:rPr>
          <w:rFonts w:ascii="Times New Roman" w:eastAsia="Times New Roman" w:hAnsi="Times New Roman"/>
          <w:spacing w:val="3"/>
        </w:rPr>
        <w:t>r</w:t>
      </w:r>
      <w:r w:rsidR="004A5797" w:rsidRPr="00CB1A4C">
        <w:rPr>
          <w:rFonts w:ascii="Times New Roman" w:eastAsia="Times New Roman" w:hAnsi="Times New Roman"/>
          <w:spacing w:val="-2"/>
        </w:rPr>
        <w:t>e</w:t>
      </w:r>
      <w:r w:rsidR="004A5797" w:rsidRPr="00CB1A4C">
        <w:rPr>
          <w:rFonts w:ascii="Times New Roman" w:eastAsia="Times New Roman" w:hAnsi="Times New Roman"/>
        </w:rPr>
        <w:t>qu</w:t>
      </w:r>
      <w:r w:rsidR="004A5797" w:rsidRPr="00CB1A4C">
        <w:rPr>
          <w:rFonts w:ascii="Times New Roman" w:eastAsia="Times New Roman" w:hAnsi="Times New Roman"/>
          <w:spacing w:val="-1"/>
        </w:rPr>
        <w:t>i</w:t>
      </w:r>
      <w:r w:rsidR="004A5797" w:rsidRPr="00CB1A4C">
        <w:rPr>
          <w:rFonts w:ascii="Times New Roman" w:eastAsia="Times New Roman" w:hAnsi="Times New Roman"/>
          <w:spacing w:val="1"/>
        </w:rPr>
        <w:t>r</w:t>
      </w:r>
      <w:r w:rsidR="004A5797" w:rsidRPr="00CB1A4C">
        <w:rPr>
          <w:rFonts w:ascii="Times New Roman" w:eastAsia="Times New Roman" w:hAnsi="Times New Roman"/>
        </w:rPr>
        <w:t>ed</w:t>
      </w:r>
      <w:r w:rsidR="004A5797" w:rsidRPr="00CB1A4C">
        <w:rPr>
          <w:rFonts w:ascii="Times New Roman" w:eastAsia="Times New Roman" w:hAnsi="Times New Roman"/>
          <w:spacing w:val="-2"/>
        </w:rPr>
        <w:t xml:space="preserve"> </w:t>
      </w:r>
      <w:r w:rsidR="004A5797" w:rsidRPr="00CB1A4C">
        <w:rPr>
          <w:rFonts w:ascii="Times New Roman" w:eastAsia="Times New Roman" w:hAnsi="Times New Roman"/>
        </w:rPr>
        <w:t>be</w:t>
      </w:r>
      <w:r w:rsidR="004A5797" w:rsidRPr="00CB1A4C">
        <w:rPr>
          <w:rFonts w:ascii="Times New Roman" w:eastAsia="Times New Roman" w:hAnsi="Times New Roman"/>
          <w:spacing w:val="-2"/>
        </w:rPr>
        <w:t>f</w:t>
      </w:r>
      <w:r w:rsidR="004A5797" w:rsidRPr="00CB1A4C">
        <w:rPr>
          <w:rFonts w:ascii="Times New Roman" w:eastAsia="Times New Roman" w:hAnsi="Times New Roman"/>
        </w:rPr>
        <w:t>o</w:t>
      </w:r>
      <w:r w:rsidR="004A5797" w:rsidRPr="00CB1A4C">
        <w:rPr>
          <w:rFonts w:ascii="Times New Roman" w:eastAsia="Times New Roman" w:hAnsi="Times New Roman"/>
          <w:spacing w:val="1"/>
        </w:rPr>
        <w:t>r</w:t>
      </w:r>
      <w:r w:rsidR="004A5797" w:rsidRPr="00CB1A4C">
        <w:rPr>
          <w:rFonts w:ascii="Times New Roman" w:eastAsia="Times New Roman" w:hAnsi="Times New Roman"/>
        </w:rPr>
        <w:t xml:space="preserve">e </w:t>
      </w:r>
      <w:r w:rsidR="004A5797" w:rsidRPr="00CB1A4C">
        <w:rPr>
          <w:rFonts w:ascii="Times New Roman" w:eastAsia="Times New Roman" w:hAnsi="Times New Roman"/>
          <w:spacing w:val="1"/>
        </w:rPr>
        <w:t>t</w:t>
      </w:r>
      <w:r w:rsidR="004A5797" w:rsidRPr="00CB1A4C">
        <w:rPr>
          <w:rFonts w:ascii="Times New Roman" w:eastAsia="Times New Roman" w:hAnsi="Times New Roman"/>
        </w:rPr>
        <w:t>he</w:t>
      </w:r>
      <w:r w:rsidR="004A5797" w:rsidRPr="00CB1A4C">
        <w:rPr>
          <w:rFonts w:ascii="Times New Roman" w:eastAsia="Times New Roman" w:hAnsi="Times New Roman"/>
          <w:spacing w:val="1"/>
        </w:rPr>
        <w:t xml:space="preserve"> </w:t>
      </w:r>
      <w:r w:rsidR="004A5797" w:rsidRPr="00CB1A4C">
        <w:rPr>
          <w:rFonts w:ascii="Times New Roman" w:eastAsia="Times New Roman" w:hAnsi="Times New Roman"/>
          <w:spacing w:val="-2"/>
        </w:rPr>
        <w:t>n</w:t>
      </w:r>
      <w:r w:rsidR="004A5797" w:rsidRPr="00CB1A4C">
        <w:rPr>
          <w:rFonts w:ascii="Times New Roman" w:eastAsia="Times New Roman" w:hAnsi="Times New Roman"/>
        </w:rPr>
        <w:t>ext</w:t>
      </w:r>
      <w:r w:rsidR="004A5797" w:rsidRPr="00CB1A4C">
        <w:rPr>
          <w:rFonts w:ascii="Times New Roman" w:eastAsia="Times New Roman" w:hAnsi="Times New Roman"/>
          <w:spacing w:val="-2"/>
        </w:rPr>
        <w:t xml:space="preserve"> </w:t>
      </w:r>
      <w:r w:rsidR="004A5797" w:rsidRPr="00CB1A4C">
        <w:rPr>
          <w:rFonts w:ascii="Times New Roman" w:eastAsia="Times New Roman" w:hAnsi="Times New Roman"/>
        </w:rPr>
        <w:t>se</w:t>
      </w:r>
      <w:r w:rsidR="004A5797" w:rsidRPr="00CB1A4C">
        <w:rPr>
          <w:rFonts w:ascii="Times New Roman" w:eastAsia="Times New Roman" w:hAnsi="Times New Roman"/>
          <w:spacing w:val="-4"/>
        </w:rPr>
        <w:t>m</w:t>
      </w:r>
      <w:r w:rsidR="004A5797" w:rsidRPr="00CB1A4C">
        <w:rPr>
          <w:rFonts w:ascii="Times New Roman" w:eastAsia="Times New Roman" w:hAnsi="Times New Roman"/>
        </w:rPr>
        <w:t>es</w:t>
      </w:r>
      <w:r w:rsidR="004A5797" w:rsidRPr="00CB1A4C">
        <w:rPr>
          <w:rFonts w:ascii="Times New Roman" w:eastAsia="Times New Roman" w:hAnsi="Times New Roman"/>
          <w:spacing w:val="1"/>
        </w:rPr>
        <w:t>t</w:t>
      </w:r>
      <w:r w:rsidR="004A5797" w:rsidRPr="00CB1A4C">
        <w:rPr>
          <w:rFonts w:ascii="Times New Roman" w:eastAsia="Times New Roman" w:hAnsi="Times New Roman"/>
          <w:spacing w:val="-2"/>
        </w:rPr>
        <w:t>e</w:t>
      </w:r>
      <w:r w:rsidR="004A5797" w:rsidRPr="00CB1A4C">
        <w:rPr>
          <w:rFonts w:ascii="Times New Roman" w:eastAsia="Times New Roman" w:hAnsi="Times New Roman"/>
        </w:rPr>
        <w:t>r/term</w:t>
      </w:r>
      <w:r w:rsidR="004A5797" w:rsidRPr="00CB1A4C">
        <w:rPr>
          <w:rFonts w:ascii="Times New Roman" w:eastAsia="Times New Roman" w:hAnsi="Times New Roman"/>
          <w:spacing w:val="1"/>
        </w:rPr>
        <w:t xml:space="preserve"> </w:t>
      </w:r>
      <w:r w:rsidR="004A5797" w:rsidRPr="00CB1A4C">
        <w:rPr>
          <w:rFonts w:ascii="Times New Roman" w:eastAsia="Times New Roman" w:hAnsi="Times New Roman"/>
          <w:spacing w:val="-2"/>
        </w:rPr>
        <w:t>begins</w:t>
      </w:r>
      <w:r w:rsidR="004A5797" w:rsidRPr="003A00B1">
        <w:rPr>
          <w:rFonts w:ascii="Times New Roman" w:eastAsia="Times New Roman" w:hAnsi="Times New Roman"/>
        </w:rPr>
        <w:t>.</w:t>
      </w:r>
      <w:r w:rsidR="00CB1A4C" w:rsidRPr="003A00B1">
        <w:rPr>
          <w:rFonts w:ascii="Times New Roman" w:eastAsia="Times New Roman" w:hAnsi="Times New Roman"/>
        </w:rPr>
        <w:t xml:space="preserve"> Failure to provide the official transcript</w:t>
      </w:r>
      <w:r w:rsidR="00101DA4" w:rsidRPr="003A00B1">
        <w:rPr>
          <w:rFonts w:ascii="Times New Roman" w:eastAsia="Times New Roman" w:hAnsi="Times New Roman"/>
        </w:rPr>
        <w:t xml:space="preserve"> by the established deadline may impact the student’s abil</w:t>
      </w:r>
      <w:r>
        <w:rPr>
          <w:rFonts w:ascii="Times New Roman" w:eastAsia="Times New Roman" w:hAnsi="Times New Roman"/>
        </w:rPr>
        <w:t>ity to progress in the program.</w:t>
      </w:r>
    </w:p>
    <w:p w14:paraId="33B28376" w14:textId="77777777" w:rsidR="00BC48F8" w:rsidRDefault="00BC48F8" w:rsidP="004A5797">
      <w:pPr>
        <w:spacing w:after="0" w:line="240" w:lineRule="auto"/>
        <w:jc w:val="both"/>
        <w:rPr>
          <w:rFonts w:ascii="Times New Roman" w:hAnsi="Times New Roman"/>
          <w:b/>
          <w:caps/>
        </w:rPr>
      </w:pPr>
    </w:p>
    <w:p w14:paraId="626A1956" w14:textId="77777777" w:rsidR="004A5797" w:rsidRPr="00AA1CC5" w:rsidRDefault="004A5797" w:rsidP="004A5797">
      <w:pPr>
        <w:spacing w:after="0" w:line="240" w:lineRule="auto"/>
        <w:jc w:val="both"/>
        <w:rPr>
          <w:rFonts w:ascii="Times New Roman" w:eastAsia="Times New Roman" w:hAnsi="Times New Roman"/>
        </w:rPr>
      </w:pPr>
      <w:r w:rsidRPr="00321EB3">
        <w:rPr>
          <w:rFonts w:ascii="Times New Roman" w:hAnsi="Times New Roman"/>
          <w:b/>
          <w:caps/>
        </w:rPr>
        <w:t>Registration</w:t>
      </w:r>
    </w:p>
    <w:p w14:paraId="1B5ADF6C" w14:textId="77777777" w:rsidR="004A5797" w:rsidRPr="00321EB3" w:rsidRDefault="004A5797" w:rsidP="004A5797">
      <w:pPr>
        <w:spacing w:after="0" w:line="240" w:lineRule="auto"/>
        <w:jc w:val="both"/>
        <w:rPr>
          <w:rFonts w:ascii="Times New Roman" w:hAnsi="Times New Roman"/>
          <w:b/>
        </w:rPr>
      </w:pPr>
    </w:p>
    <w:p w14:paraId="0839EA49" w14:textId="77777777" w:rsidR="004A5797" w:rsidRDefault="004A5797" w:rsidP="004A5797">
      <w:pPr>
        <w:spacing w:after="0" w:line="240" w:lineRule="auto"/>
        <w:jc w:val="both"/>
        <w:rPr>
          <w:rFonts w:ascii="Times New Roman" w:hAnsi="Times New Roman"/>
          <w:b/>
        </w:rPr>
      </w:pPr>
      <w:r>
        <w:rPr>
          <w:rFonts w:ascii="Times New Roman" w:hAnsi="Times New Roman"/>
          <w:b/>
        </w:rPr>
        <w:t xml:space="preserve">Advisement </w:t>
      </w:r>
    </w:p>
    <w:p w14:paraId="30DDA0E7" w14:textId="77777777" w:rsidR="004A5797" w:rsidRPr="00FB69A9" w:rsidRDefault="004A5797" w:rsidP="004A5797">
      <w:pPr>
        <w:spacing w:after="0" w:line="240" w:lineRule="auto"/>
        <w:jc w:val="both"/>
        <w:rPr>
          <w:rFonts w:ascii="Times New Roman" w:hAnsi="Times New Roman"/>
        </w:rPr>
      </w:pPr>
      <w:r w:rsidRPr="00EB57A0">
        <w:rPr>
          <w:rFonts w:ascii="Times New Roman" w:hAnsi="Times New Roman"/>
        </w:rPr>
        <w:t xml:space="preserve">Students </w:t>
      </w:r>
      <w:r w:rsidR="00E44C73">
        <w:rPr>
          <w:rFonts w:ascii="Times New Roman" w:hAnsi="Times New Roman"/>
        </w:rPr>
        <w:t xml:space="preserve">are strongly encouraged to connect </w:t>
      </w:r>
      <w:r w:rsidRPr="00EB57A0">
        <w:rPr>
          <w:rFonts w:ascii="Times New Roman" w:hAnsi="Times New Roman"/>
        </w:rPr>
        <w:t>with an academic advisor prior to registration to ensure they are meeting progression and/or graduation requirements</w:t>
      </w:r>
      <w:r>
        <w:rPr>
          <w:rFonts w:ascii="Times New Roman" w:hAnsi="Times New Roman"/>
        </w:rPr>
        <w:t xml:space="preserve"> </w:t>
      </w:r>
      <w:r w:rsidRPr="00FB69A9">
        <w:rPr>
          <w:rFonts w:ascii="Times New Roman" w:hAnsi="Times New Roman"/>
        </w:rPr>
        <w:t>(refer to</w:t>
      </w:r>
      <w:r w:rsidRPr="001118B2">
        <w:rPr>
          <w:rFonts w:ascii="Times New Roman" w:hAnsi="Times New Roman"/>
          <w:i/>
        </w:rPr>
        <w:t xml:space="preserve"> Academic Advising</w:t>
      </w:r>
      <w:r w:rsidRPr="00FB69A9">
        <w:rPr>
          <w:rFonts w:ascii="Times New Roman" w:hAnsi="Times New Roman"/>
        </w:rPr>
        <w:t>)</w:t>
      </w:r>
      <w:r w:rsidRPr="001118B2">
        <w:rPr>
          <w:rFonts w:ascii="Times New Roman" w:hAnsi="Times New Roman"/>
          <w:i/>
        </w:rPr>
        <w:t>.</w:t>
      </w:r>
      <w:r w:rsidRPr="00EB57A0">
        <w:rPr>
          <w:rFonts w:ascii="Times New Roman" w:hAnsi="Times New Roman"/>
        </w:rPr>
        <w:t xml:space="preserve"> It is the student’s responsibility to register for courses that fulfill graduation requirements. Registration for nursing courses is completed online through SONIS during an open enrollment period. Students are notified via their College email regarding registration details. Students who do not register during designated registration times may forfeit their space in the next sequence of coursework. Official transcript showing completed grades is required before the next semester/term starts </w:t>
      </w:r>
      <w:r w:rsidRPr="00FB69A9">
        <w:rPr>
          <w:rFonts w:ascii="Times New Roman" w:hAnsi="Times New Roman"/>
        </w:rPr>
        <w:t>(refer to</w:t>
      </w:r>
      <w:r w:rsidRPr="00EB57A0">
        <w:rPr>
          <w:rFonts w:ascii="Times New Roman" w:hAnsi="Times New Roman"/>
          <w:i/>
        </w:rPr>
        <w:t xml:space="preserve"> Transfer Credit Policy </w:t>
      </w:r>
      <w:r w:rsidRPr="00FB69A9">
        <w:rPr>
          <w:rFonts w:ascii="Times New Roman" w:hAnsi="Times New Roman"/>
        </w:rPr>
        <w:t>for more information).</w:t>
      </w:r>
    </w:p>
    <w:p w14:paraId="4172821A" w14:textId="77777777" w:rsidR="004A5797" w:rsidRPr="00EB57A0" w:rsidRDefault="004A5797" w:rsidP="004A5797">
      <w:pPr>
        <w:spacing w:after="0" w:line="240" w:lineRule="auto"/>
        <w:jc w:val="both"/>
        <w:rPr>
          <w:rFonts w:ascii="Times New Roman" w:hAnsi="Times New Roman"/>
          <w:i/>
        </w:rPr>
      </w:pPr>
    </w:p>
    <w:p w14:paraId="60F60486" w14:textId="77777777" w:rsidR="004A5797" w:rsidRDefault="004A5797" w:rsidP="004A5797">
      <w:pPr>
        <w:spacing w:after="0" w:line="240" w:lineRule="auto"/>
        <w:ind w:right="-20"/>
        <w:jc w:val="both"/>
        <w:rPr>
          <w:rFonts w:ascii="Times New Roman" w:eastAsia="Times New Roman" w:hAnsi="Times New Roman"/>
        </w:rPr>
      </w:pPr>
      <w:r>
        <w:rPr>
          <w:rFonts w:ascii="Times New Roman" w:eastAsia="Times New Roman" w:hAnsi="Times New Roman"/>
          <w:b/>
          <w:bCs/>
          <w:spacing w:val="-1"/>
        </w:rPr>
        <w:t>C</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rse</w:t>
      </w:r>
      <w:r>
        <w:rPr>
          <w:rFonts w:ascii="Times New Roman" w:eastAsia="Times New Roman" w:hAnsi="Times New Roman"/>
          <w:b/>
          <w:bCs/>
          <w:spacing w:val="1"/>
        </w:rPr>
        <w:t xml:space="preserve"> </w:t>
      </w:r>
      <w:r>
        <w:rPr>
          <w:rFonts w:ascii="Times New Roman" w:eastAsia="Times New Roman" w:hAnsi="Times New Roman"/>
          <w:b/>
          <w:bCs/>
          <w:spacing w:val="-1"/>
        </w:rPr>
        <w:t>A</w:t>
      </w:r>
      <w:r>
        <w:rPr>
          <w:rFonts w:ascii="Times New Roman" w:eastAsia="Times New Roman" w:hAnsi="Times New Roman"/>
          <w:b/>
          <w:bCs/>
          <w:spacing w:val="-2"/>
        </w:rPr>
        <w:t>d</w:t>
      </w:r>
      <w:r>
        <w:rPr>
          <w:rFonts w:ascii="Times New Roman" w:eastAsia="Times New Roman" w:hAnsi="Times New Roman"/>
          <w:b/>
          <w:bCs/>
          <w:spacing w:val="1"/>
        </w:rPr>
        <w:t>j</w:t>
      </w:r>
      <w:r>
        <w:rPr>
          <w:rFonts w:ascii="Times New Roman" w:eastAsia="Times New Roman" w:hAnsi="Times New Roman"/>
          <w:b/>
          <w:bCs/>
        </w:rPr>
        <w:t>us</w:t>
      </w:r>
      <w:r>
        <w:rPr>
          <w:rFonts w:ascii="Times New Roman" w:eastAsia="Times New Roman" w:hAnsi="Times New Roman"/>
          <w:b/>
          <w:bCs/>
          <w:spacing w:val="-1"/>
        </w:rPr>
        <w:t>t</w:t>
      </w:r>
      <w:r>
        <w:rPr>
          <w:rFonts w:ascii="Times New Roman" w:eastAsia="Times New Roman" w:hAnsi="Times New Roman"/>
          <w:b/>
          <w:bCs/>
          <w:spacing w:val="1"/>
        </w:rPr>
        <w:t>m</w:t>
      </w:r>
      <w:r>
        <w:rPr>
          <w:rFonts w:ascii="Times New Roman" w:eastAsia="Times New Roman" w:hAnsi="Times New Roman"/>
          <w:b/>
          <w:bCs/>
          <w:spacing w:val="-2"/>
        </w:rPr>
        <w:t>e</w:t>
      </w:r>
      <w:r>
        <w:rPr>
          <w:rFonts w:ascii="Times New Roman" w:eastAsia="Times New Roman" w:hAnsi="Times New Roman"/>
          <w:b/>
          <w:bCs/>
        </w:rPr>
        <w:t>nt</w:t>
      </w:r>
      <w:r>
        <w:rPr>
          <w:rFonts w:ascii="Times New Roman" w:eastAsia="Times New Roman" w:hAnsi="Times New Roman"/>
          <w:b/>
          <w:bCs/>
          <w:spacing w:val="1"/>
        </w:rPr>
        <w:t xml:space="preserve"> </w:t>
      </w:r>
      <w:r>
        <w:rPr>
          <w:rFonts w:ascii="Times New Roman" w:eastAsia="Times New Roman" w:hAnsi="Times New Roman"/>
          <w:b/>
          <w:bCs/>
          <w:spacing w:val="-1"/>
        </w:rPr>
        <w:t>D</w:t>
      </w:r>
      <w:r>
        <w:rPr>
          <w:rFonts w:ascii="Times New Roman" w:eastAsia="Times New Roman" w:hAnsi="Times New Roman"/>
          <w:b/>
          <w:bCs/>
        </w:rPr>
        <w:t>a</w:t>
      </w:r>
      <w:r>
        <w:rPr>
          <w:rFonts w:ascii="Times New Roman" w:eastAsia="Times New Roman" w:hAnsi="Times New Roman"/>
          <w:b/>
          <w:bCs/>
          <w:spacing w:val="-2"/>
        </w:rPr>
        <w:t>y</w:t>
      </w:r>
      <w:r>
        <w:rPr>
          <w:rFonts w:ascii="Times New Roman" w:eastAsia="Times New Roman" w:hAnsi="Times New Roman"/>
          <w:b/>
          <w:bCs/>
        </w:rPr>
        <w:t>s</w:t>
      </w:r>
    </w:p>
    <w:p w14:paraId="591863CB" w14:textId="77777777" w:rsidR="004A5797" w:rsidRDefault="004A5797" w:rsidP="004A5797">
      <w:pPr>
        <w:spacing w:after="0" w:line="240" w:lineRule="auto"/>
        <w:ind w:right="-20"/>
        <w:jc w:val="both"/>
        <w:rPr>
          <w:rFonts w:ascii="Times New Roman" w:eastAsia="Times New Roman" w:hAnsi="Times New Roman"/>
        </w:rPr>
      </w:pP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ude</w:t>
      </w:r>
      <w:r>
        <w:rPr>
          <w:rFonts w:ascii="Times New Roman" w:eastAsia="Times New Roman" w:hAnsi="Times New Roman"/>
          <w:spacing w:val="-2"/>
        </w:rPr>
        <w:t>n</w:t>
      </w:r>
      <w:r>
        <w:rPr>
          <w:rFonts w:ascii="Times New Roman" w:eastAsia="Times New Roman" w:hAnsi="Times New Roman"/>
          <w:spacing w:val="1"/>
        </w:rPr>
        <w:t>t</w:t>
      </w:r>
      <w:r>
        <w:rPr>
          <w:rFonts w:ascii="Times New Roman" w:eastAsia="Times New Roman" w:hAnsi="Times New Roman"/>
        </w:rPr>
        <w:t>s</w:t>
      </w:r>
      <w:r>
        <w:rPr>
          <w:rFonts w:ascii="Times New Roman" w:eastAsia="Times New Roman" w:hAnsi="Times New Roman"/>
          <w:spacing w:val="1"/>
        </w:rPr>
        <w:t xml:space="preserve">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2"/>
        </w:rPr>
        <w:t>f</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2"/>
        </w:rPr>
        <w:t>a</w:t>
      </w:r>
      <w:r>
        <w:rPr>
          <w:rFonts w:ascii="Times New Roman" w:eastAsia="Times New Roman" w:hAnsi="Times New Roman"/>
        </w:rPr>
        <w:t>cade</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1"/>
        </w:rPr>
        <w:t xml:space="preserve"> </w:t>
      </w:r>
      <w:r>
        <w:rPr>
          <w:rFonts w:ascii="Times New Roman" w:eastAsia="Times New Roman" w:hAnsi="Times New Roman"/>
        </w:rPr>
        <w:t>c</w:t>
      </w:r>
      <w:r>
        <w:rPr>
          <w:rFonts w:ascii="Times New Roman" w:eastAsia="Times New Roman" w:hAnsi="Times New Roman"/>
          <w:spacing w:val="-2"/>
        </w:rPr>
        <w:t>a</w:t>
      </w:r>
      <w:r>
        <w:rPr>
          <w:rFonts w:ascii="Times New Roman" w:eastAsia="Times New Roman" w:hAnsi="Times New Roman"/>
          <w:spacing w:val="1"/>
        </w:rPr>
        <w:t>l</w:t>
      </w:r>
      <w:r>
        <w:rPr>
          <w:rFonts w:ascii="Times New Roman" w:eastAsia="Times New Roman" w:hAnsi="Times New Roman"/>
        </w:rPr>
        <w:t>en</w:t>
      </w:r>
      <w:r>
        <w:rPr>
          <w:rFonts w:ascii="Times New Roman" w:eastAsia="Times New Roman" w:hAnsi="Times New Roman"/>
          <w:spacing w:val="-3"/>
        </w:rPr>
        <w:t>d</w:t>
      </w:r>
      <w:r>
        <w:rPr>
          <w:rFonts w:ascii="Times New Roman" w:eastAsia="Times New Roman" w:hAnsi="Times New Roman"/>
        </w:rPr>
        <w:t>ar</w:t>
      </w:r>
      <w:r>
        <w:rPr>
          <w:rFonts w:ascii="Times New Roman" w:eastAsia="Times New Roman" w:hAnsi="Times New Roman"/>
          <w:spacing w:val="-1"/>
        </w:rPr>
        <w:t xml:space="preserve">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ad</w:t>
      </w:r>
      <w:r>
        <w:rPr>
          <w:rFonts w:ascii="Times New Roman" w:eastAsia="Times New Roman" w:hAnsi="Times New Roman"/>
          <w:spacing w:val="-3"/>
        </w:rPr>
        <w:t>d</w:t>
      </w:r>
      <w:r>
        <w:rPr>
          <w:rFonts w:ascii="Times New Roman" w:eastAsia="Times New Roman" w:hAnsi="Times New Roman"/>
          <w:spacing w:val="1"/>
        </w:rPr>
        <w:t>/</w:t>
      </w:r>
      <w:r>
        <w:rPr>
          <w:rFonts w:ascii="Times New Roman" w:eastAsia="Times New Roman" w:hAnsi="Times New Roman"/>
          <w:spacing w:val="-2"/>
        </w:rPr>
        <w:t>d</w:t>
      </w:r>
      <w:r>
        <w:rPr>
          <w:rFonts w:ascii="Times New Roman" w:eastAsia="Times New Roman" w:hAnsi="Times New Roman"/>
          <w:spacing w:val="1"/>
        </w:rPr>
        <w:t>r</w:t>
      </w:r>
      <w:r>
        <w:rPr>
          <w:rFonts w:ascii="Times New Roman" w:eastAsia="Times New Roman" w:hAnsi="Times New Roman"/>
        </w:rPr>
        <w:t>op</w:t>
      </w:r>
      <w:r>
        <w:rPr>
          <w:rFonts w:ascii="Times New Roman" w:eastAsia="Times New Roman" w:hAnsi="Times New Roman"/>
          <w:spacing w:val="1"/>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e</w:t>
      </w:r>
      <w:r>
        <w:rPr>
          <w:rFonts w:ascii="Times New Roman" w:eastAsia="Times New Roman" w:hAnsi="Times New Roman"/>
        </w:rPr>
        <w:t xml:space="preserve">s </w:t>
      </w:r>
      <w:r>
        <w:rPr>
          <w:rFonts w:ascii="Times New Roman" w:eastAsia="Times New Roman" w:hAnsi="Times New Roman"/>
          <w:i/>
        </w:rPr>
        <w:t>(See Appendix C)</w:t>
      </w:r>
      <w:r>
        <w:rPr>
          <w:rFonts w:ascii="Times New Roman" w:eastAsia="Times New Roman" w:hAnsi="Times New Roman"/>
        </w:rPr>
        <w:t xml:space="preserve">. </w:t>
      </w:r>
    </w:p>
    <w:p w14:paraId="73399094" w14:textId="77777777" w:rsidR="00BB5032" w:rsidRDefault="00BB5032" w:rsidP="004A5797">
      <w:pPr>
        <w:spacing w:after="0" w:line="240" w:lineRule="auto"/>
        <w:ind w:right="-20"/>
        <w:jc w:val="both"/>
        <w:rPr>
          <w:rFonts w:ascii="Times New Roman" w:eastAsia="Times New Roman" w:hAnsi="Times New Roman"/>
        </w:rPr>
      </w:pPr>
    </w:p>
    <w:p w14:paraId="0A64E023" w14:textId="77777777" w:rsidR="00E7062C" w:rsidRDefault="00E7062C" w:rsidP="004A5797">
      <w:pPr>
        <w:spacing w:after="0" w:line="240" w:lineRule="auto"/>
        <w:jc w:val="both"/>
        <w:rPr>
          <w:rFonts w:ascii="Times New Roman" w:hAnsi="Times New Roman"/>
          <w:b/>
        </w:rPr>
      </w:pPr>
    </w:p>
    <w:p w14:paraId="5AF75184" w14:textId="77777777" w:rsidR="00E7062C" w:rsidRDefault="00E7062C" w:rsidP="004A5797">
      <w:pPr>
        <w:spacing w:after="0" w:line="240" w:lineRule="auto"/>
        <w:jc w:val="both"/>
        <w:rPr>
          <w:rFonts w:ascii="Times New Roman" w:hAnsi="Times New Roman"/>
          <w:b/>
        </w:rPr>
      </w:pPr>
    </w:p>
    <w:p w14:paraId="5CFF14A3" w14:textId="77777777" w:rsidR="00E7062C" w:rsidRDefault="00E7062C" w:rsidP="004A5797">
      <w:pPr>
        <w:spacing w:after="0" w:line="240" w:lineRule="auto"/>
        <w:jc w:val="both"/>
        <w:rPr>
          <w:rFonts w:ascii="Times New Roman" w:hAnsi="Times New Roman"/>
          <w:b/>
        </w:rPr>
      </w:pPr>
    </w:p>
    <w:p w14:paraId="379E2071" w14:textId="77777777" w:rsidR="004A5797" w:rsidRDefault="004A5797" w:rsidP="004A5797">
      <w:pPr>
        <w:spacing w:after="0" w:line="240" w:lineRule="auto"/>
        <w:jc w:val="both"/>
        <w:rPr>
          <w:rFonts w:ascii="Times New Roman" w:hAnsi="Times New Roman"/>
          <w:b/>
        </w:rPr>
      </w:pPr>
      <w:r>
        <w:rPr>
          <w:rFonts w:ascii="Times New Roman" w:hAnsi="Times New Roman"/>
          <w:b/>
        </w:rPr>
        <w:lastRenderedPageBreak/>
        <w:t>Hold on Account</w:t>
      </w:r>
    </w:p>
    <w:p w14:paraId="484F63A5" w14:textId="77777777" w:rsidR="004A5797" w:rsidRPr="00EB57A0" w:rsidRDefault="000F1992" w:rsidP="004A5797">
      <w:pPr>
        <w:spacing w:after="0" w:line="240" w:lineRule="auto"/>
        <w:jc w:val="both"/>
        <w:rPr>
          <w:rFonts w:ascii="Times New Roman" w:hAnsi="Times New Roman"/>
        </w:rPr>
      </w:pPr>
      <w:r>
        <w:rPr>
          <w:rFonts w:ascii="Times New Roman" w:hAnsi="Times New Roman"/>
        </w:rPr>
        <w:t xml:space="preserve">Students will not be permitted </w:t>
      </w:r>
      <w:r w:rsidR="004A5797" w:rsidRPr="00EB57A0">
        <w:rPr>
          <w:rFonts w:ascii="Times New Roman" w:hAnsi="Times New Roman"/>
        </w:rPr>
        <w:t>to register for courses if the</w:t>
      </w:r>
      <w:r w:rsidR="003716DA">
        <w:rPr>
          <w:rFonts w:ascii="Times New Roman" w:hAnsi="Times New Roman"/>
        </w:rPr>
        <w:t xml:space="preserve">re is a hold on their account. </w:t>
      </w:r>
      <w:r w:rsidR="004A5797" w:rsidRPr="00EB57A0">
        <w:rPr>
          <w:rFonts w:ascii="Times New Roman" w:hAnsi="Times New Roman"/>
        </w:rPr>
        <w:t xml:space="preserve">A registration hold will be placed on an account if there is a balance due to the College </w:t>
      </w:r>
      <w:r w:rsidR="004A5797">
        <w:rPr>
          <w:rFonts w:ascii="Times New Roman" w:hAnsi="Times New Roman"/>
        </w:rPr>
        <w:t>past the</w:t>
      </w:r>
      <w:r w:rsidR="004A5797" w:rsidRPr="00EB57A0">
        <w:rPr>
          <w:rFonts w:ascii="Times New Roman" w:hAnsi="Times New Roman"/>
        </w:rPr>
        <w:t xml:space="preserve"> stated deadline for the applicable sem</w:t>
      </w:r>
      <w:r w:rsidR="003716DA">
        <w:rPr>
          <w:rFonts w:ascii="Times New Roman" w:hAnsi="Times New Roman"/>
        </w:rPr>
        <w:t xml:space="preserve">ester/term. </w:t>
      </w:r>
      <w:r w:rsidR="004A5797" w:rsidRPr="00EB57A0">
        <w:rPr>
          <w:rFonts w:ascii="Times New Roman" w:hAnsi="Times New Roman"/>
        </w:rPr>
        <w:t>Students may be required to meet with the Bursar/Registrar to establish a payment plan.</w:t>
      </w:r>
    </w:p>
    <w:p w14:paraId="28AE8D8E" w14:textId="77777777" w:rsidR="004A5797" w:rsidRDefault="004A5797" w:rsidP="004A5797">
      <w:pPr>
        <w:spacing w:after="0" w:line="240" w:lineRule="auto"/>
        <w:rPr>
          <w:rFonts w:ascii="Times New Roman" w:hAnsi="Times New Roman"/>
        </w:rPr>
      </w:pPr>
      <w:r w:rsidRPr="00321EB3">
        <w:rPr>
          <w:rFonts w:ascii="Times New Roman" w:hAnsi="Times New Roman"/>
        </w:rPr>
        <w:t xml:space="preserve"> </w:t>
      </w:r>
    </w:p>
    <w:p w14:paraId="4B79478B" w14:textId="77777777" w:rsidR="004A5797" w:rsidRPr="00C02BD2" w:rsidRDefault="004A5797" w:rsidP="004A5797">
      <w:pPr>
        <w:spacing w:after="0" w:line="240" w:lineRule="auto"/>
        <w:jc w:val="both"/>
        <w:rPr>
          <w:rFonts w:ascii="Times New Roman" w:hAnsi="Times New Roman"/>
          <w:b/>
          <w:caps/>
        </w:rPr>
      </w:pPr>
      <w:r w:rsidRPr="00C02BD2">
        <w:rPr>
          <w:rFonts w:ascii="Times New Roman" w:hAnsi="Times New Roman"/>
          <w:b/>
          <w:caps/>
        </w:rPr>
        <w:t>Withdrawal/Dismissal</w:t>
      </w:r>
    </w:p>
    <w:p w14:paraId="06BA79DD" w14:textId="77777777" w:rsidR="004A5797" w:rsidRPr="00C02BD2" w:rsidRDefault="004A5797" w:rsidP="004A5797">
      <w:pPr>
        <w:spacing w:after="0" w:line="240" w:lineRule="auto"/>
        <w:jc w:val="both"/>
        <w:rPr>
          <w:rFonts w:ascii="Times New Roman" w:hAnsi="Times New Roman"/>
          <w:b/>
        </w:rPr>
      </w:pPr>
    </w:p>
    <w:p w14:paraId="3AE1C902" w14:textId="77777777" w:rsidR="004A5797" w:rsidRPr="000F1992" w:rsidRDefault="004A5797" w:rsidP="004A5797">
      <w:pPr>
        <w:pStyle w:val="BodyText2"/>
        <w:spacing w:after="0" w:line="240" w:lineRule="auto"/>
        <w:jc w:val="both"/>
        <w:rPr>
          <w:rFonts w:ascii="Times New Roman" w:hAnsi="Times New Roman"/>
          <w:b/>
        </w:rPr>
      </w:pPr>
      <w:r w:rsidRPr="000F1992">
        <w:rPr>
          <w:rFonts w:ascii="Times New Roman" w:hAnsi="Times New Roman"/>
          <w:b/>
        </w:rPr>
        <w:t>Nursing Courses</w:t>
      </w:r>
    </w:p>
    <w:p w14:paraId="02E934A3" w14:textId="271A5E02" w:rsidR="004A5797" w:rsidRPr="00477EB1" w:rsidRDefault="004A5797" w:rsidP="004A5797">
      <w:pPr>
        <w:tabs>
          <w:tab w:val="left" w:pos="990"/>
          <w:tab w:val="left" w:pos="1530"/>
          <w:tab w:val="left" w:pos="2610"/>
        </w:tabs>
        <w:spacing w:after="0" w:line="240" w:lineRule="auto"/>
        <w:jc w:val="both"/>
        <w:rPr>
          <w:rFonts w:ascii="Times New Roman" w:hAnsi="Times New Roman"/>
          <w:color w:val="FF0000"/>
        </w:rPr>
      </w:pPr>
      <w:r w:rsidRPr="00C02BD2">
        <w:rPr>
          <w:rFonts w:ascii="Times New Roman" w:hAnsi="Times New Roman"/>
        </w:rPr>
        <w:t>Students may withdraw from a nursing (NUR) course up until 60% of the course has been completed. The date of withdrawal is the date the completed form is received by the Bursar/Registrar. A (WD) grade is assigned for students who withdraw according to the dates establ</w:t>
      </w:r>
      <w:r w:rsidR="003716DA">
        <w:rPr>
          <w:rFonts w:ascii="Times New Roman" w:hAnsi="Times New Roman"/>
        </w:rPr>
        <w:t>ished on the academic calenda</w:t>
      </w:r>
      <w:r w:rsidR="003716DA" w:rsidRPr="005652E3">
        <w:rPr>
          <w:rFonts w:ascii="Times New Roman" w:hAnsi="Times New Roman"/>
        </w:rPr>
        <w:t>r.</w:t>
      </w:r>
      <w:r w:rsidRPr="005652E3">
        <w:rPr>
          <w:rFonts w:ascii="Times New Roman" w:hAnsi="Times New Roman"/>
        </w:rPr>
        <w:t xml:space="preserve"> Students who intend to withdraw from a course or the progr</w:t>
      </w:r>
      <w:r w:rsidR="002A501D" w:rsidRPr="005652E3">
        <w:rPr>
          <w:rFonts w:ascii="Times New Roman" w:hAnsi="Times New Roman"/>
        </w:rPr>
        <w:t xml:space="preserve">am are required to meet with the Assistant Dean for Students </w:t>
      </w:r>
      <w:r w:rsidRPr="005652E3">
        <w:rPr>
          <w:rFonts w:ascii="Times New Roman" w:hAnsi="Times New Roman"/>
        </w:rPr>
        <w:t xml:space="preserve">and the Financial Affairs Officer prior to </w:t>
      </w:r>
      <w:r w:rsidR="00A3646C" w:rsidRPr="005652E3">
        <w:rPr>
          <w:rFonts w:ascii="Times New Roman" w:hAnsi="Times New Roman"/>
        </w:rPr>
        <w:t>meeting with the Bursar/Registrar to submit</w:t>
      </w:r>
      <w:r w:rsidRPr="005652E3">
        <w:rPr>
          <w:rFonts w:ascii="Times New Roman" w:hAnsi="Times New Roman"/>
        </w:rPr>
        <w:t xml:space="preserve"> the </w:t>
      </w:r>
      <w:r w:rsidR="00A3646C" w:rsidRPr="005652E3">
        <w:rPr>
          <w:rFonts w:ascii="Times New Roman" w:hAnsi="Times New Roman"/>
        </w:rPr>
        <w:t xml:space="preserve">completed </w:t>
      </w:r>
      <w:hyperlink r:id="rId26" w:history="1">
        <w:r w:rsidRPr="005652E3">
          <w:rPr>
            <w:rStyle w:val="Hyperlink"/>
            <w:rFonts w:ascii="Times New Roman" w:hAnsi="Times New Roman"/>
            <w:i/>
          </w:rPr>
          <w:t>Drop-Add Form</w:t>
        </w:r>
      </w:hyperlink>
      <w:r w:rsidRPr="00477EB1">
        <w:rPr>
          <w:rFonts w:ascii="Times New Roman" w:hAnsi="Times New Roman"/>
          <w:color w:val="FF0000"/>
        </w:rPr>
        <w:t xml:space="preserve">. </w:t>
      </w:r>
    </w:p>
    <w:p w14:paraId="4794FBB3" w14:textId="77777777" w:rsidR="004A5797" w:rsidRPr="00C02BD2" w:rsidRDefault="004A5797" w:rsidP="004A5797">
      <w:pPr>
        <w:tabs>
          <w:tab w:val="left" w:pos="990"/>
          <w:tab w:val="left" w:pos="1530"/>
          <w:tab w:val="left" w:pos="2610"/>
        </w:tabs>
        <w:spacing w:after="0" w:line="240" w:lineRule="auto"/>
        <w:jc w:val="both"/>
        <w:rPr>
          <w:rFonts w:ascii="Times New Roman" w:hAnsi="Times New Roman"/>
        </w:rPr>
      </w:pPr>
    </w:p>
    <w:p w14:paraId="52595CF8" w14:textId="12789E89" w:rsidR="004A5797" w:rsidRPr="005652E3" w:rsidRDefault="004A5797" w:rsidP="00BB5032">
      <w:pPr>
        <w:tabs>
          <w:tab w:val="left" w:pos="990"/>
          <w:tab w:val="left" w:pos="1530"/>
          <w:tab w:val="left" w:pos="2610"/>
        </w:tabs>
        <w:spacing w:after="0" w:line="240" w:lineRule="auto"/>
        <w:jc w:val="both"/>
        <w:rPr>
          <w:rFonts w:ascii="Times New Roman" w:hAnsi="Times New Roman"/>
        </w:rPr>
      </w:pPr>
      <w:r w:rsidRPr="005652E3">
        <w:rPr>
          <w:rFonts w:ascii="Times New Roman" w:hAnsi="Times New Roman"/>
        </w:rPr>
        <w:t xml:space="preserve">No course withdrawal will be permitted after the deadline that is identified on the academic calendar. Withdrawal from nursing courses does not signify withdrawal from </w:t>
      </w:r>
      <w:r w:rsidR="00BB5032" w:rsidRPr="005652E3">
        <w:rPr>
          <w:rFonts w:ascii="Times New Roman" w:hAnsi="Times New Roman"/>
        </w:rPr>
        <w:t xml:space="preserve">general education courses. See </w:t>
      </w:r>
      <w:proofErr w:type="gramStart"/>
      <w:r w:rsidR="00BB5032" w:rsidRPr="003A00B1">
        <w:rPr>
          <w:rFonts w:ascii="Times New Roman" w:hAnsi="Times New Roman"/>
          <w:i/>
        </w:rPr>
        <w:t>G</w:t>
      </w:r>
      <w:r w:rsidRPr="003A00B1">
        <w:rPr>
          <w:rFonts w:ascii="Times New Roman" w:hAnsi="Times New Roman"/>
          <w:i/>
        </w:rPr>
        <w:t>rading</w:t>
      </w:r>
      <w:proofErr w:type="gramEnd"/>
      <w:r w:rsidRPr="005652E3">
        <w:rPr>
          <w:rFonts w:ascii="Times New Roman" w:hAnsi="Times New Roman"/>
        </w:rPr>
        <w:t xml:space="preserve"> policy for further detailed information regarding withdrawing from courses.</w:t>
      </w:r>
    </w:p>
    <w:p w14:paraId="2F8C625B" w14:textId="77777777" w:rsidR="004A5797" w:rsidRPr="00C02BD2" w:rsidRDefault="004A5797" w:rsidP="004F5566">
      <w:pPr>
        <w:spacing w:after="0" w:line="240" w:lineRule="auto"/>
        <w:jc w:val="both"/>
        <w:rPr>
          <w:rFonts w:ascii="Times New Roman" w:hAnsi="Times New Roman"/>
        </w:rPr>
      </w:pPr>
    </w:p>
    <w:p w14:paraId="37A61A58" w14:textId="596DA3D1" w:rsidR="004A5797" w:rsidRPr="00C02BD2" w:rsidRDefault="004A5797" w:rsidP="004A5797">
      <w:pPr>
        <w:spacing w:after="0" w:line="240" w:lineRule="auto"/>
        <w:jc w:val="both"/>
        <w:rPr>
          <w:rFonts w:ascii="Times New Roman" w:hAnsi="Times New Roman"/>
          <w:b/>
        </w:rPr>
      </w:pPr>
      <w:r w:rsidRPr="00C02BD2">
        <w:rPr>
          <w:rFonts w:ascii="Times New Roman" w:hAnsi="Times New Roman"/>
          <w:b/>
        </w:rPr>
        <w:t>General Education Courses</w:t>
      </w:r>
    </w:p>
    <w:p w14:paraId="7A4D8146" w14:textId="37F881C6" w:rsidR="004A5797" w:rsidRDefault="004A5797" w:rsidP="004A5797">
      <w:pPr>
        <w:spacing w:after="0" w:line="240" w:lineRule="auto"/>
        <w:jc w:val="both"/>
        <w:rPr>
          <w:rFonts w:ascii="Times New Roman" w:hAnsi="Times New Roman"/>
        </w:rPr>
      </w:pPr>
      <w:r w:rsidRPr="00C02BD2">
        <w:rPr>
          <w:rFonts w:ascii="Times New Roman" w:hAnsi="Times New Roman"/>
        </w:rPr>
        <w:t>Withdrawal deadlines and grades for general education courses are assigned according</w:t>
      </w:r>
      <w:r w:rsidR="00196F7E">
        <w:rPr>
          <w:rFonts w:ascii="Times New Roman" w:hAnsi="Times New Roman"/>
        </w:rPr>
        <w:t xml:space="preserve"> to Le Moyne College policies. </w:t>
      </w:r>
      <w:r w:rsidRPr="00C02BD2">
        <w:rPr>
          <w:rFonts w:ascii="Times New Roman" w:hAnsi="Times New Roman"/>
        </w:rPr>
        <w:t>Information may be obtai</w:t>
      </w:r>
      <w:r w:rsidR="00196F7E">
        <w:rPr>
          <w:rFonts w:ascii="Times New Roman" w:hAnsi="Times New Roman"/>
        </w:rPr>
        <w:t xml:space="preserve">ned from the Bursar/Registrar. </w:t>
      </w:r>
      <w:r w:rsidRPr="00C02BD2">
        <w:rPr>
          <w:rFonts w:ascii="Times New Roman" w:hAnsi="Times New Roman"/>
        </w:rPr>
        <w:t xml:space="preserve">Any student who wishes to withdraw from a general education course must do so with the Bursar/Registrar by completing </w:t>
      </w:r>
      <w:r w:rsidR="002A501D">
        <w:rPr>
          <w:rFonts w:ascii="Times New Roman" w:hAnsi="Times New Roman"/>
        </w:rPr>
        <w:t xml:space="preserve">the Le Moyne College </w:t>
      </w:r>
      <w:hyperlink r:id="rId27" w:history="1">
        <w:r w:rsidR="003A00B1" w:rsidRPr="00C179E8">
          <w:rPr>
            <w:rStyle w:val="Hyperlink"/>
            <w:rFonts w:ascii="Times New Roman" w:hAnsi="Times New Roman"/>
            <w:i/>
            <w:color w:val="auto"/>
            <w:u w:val="none"/>
          </w:rPr>
          <w:t>Drop-Add F</w:t>
        </w:r>
        <w:r w:rsidR="002A501D" w:rsidRPr="00C179E8">
          <w:rPr>
            <w:rStyle w:val="Hyperlink"/>
            <w:rFonts w:ascii="Times New Roman" w:hAnsi="Times New Roman"/>
            <w:i/>
            <w:color w:val="auto"/>
            <w:u w:val="none"/>
          </w:rPr>
          <w:t>orm</w:t>
        </w:r>
      </w:hyperlink>
      <w:r w:rsidR="002A501D">
        <w:rPr>
          <w:rFonts w:ascii="Times New Roman" w:hAnsi="Times New Roman"/>
        </w:rPr>
        <w:t>.</w:t>
      </w:r>
    </w:p>
    <w:p w14:paraId="19189C68" w14:textId="77777777" w:rsidR="00BB5032" w:rsidRDefault="00BB5032" w:rsidP="004A5797">
      <w:pPr>
        <w:spacing w:after="0" w:line="240" w:lineRule="auto"/>
        <w:jc w:val="both"/>
        <w:rPr>
          <w:rFonts w:ascii="Times New Roman" w:hAnsi="Times New Roman"/>
        </w:rPr>
      </w:pPr>
    </w:p>
    <w:p w14:paraId="32CFE192" w14:textId="77777777" w:rsidR="00BB5032" w:rsidRPr="00BB5032" w:rsidRDefault="00BB5032" w:rsidP="00BB5032">
      <w:pPr>
        <w:spacing w:after="0" w:line="240" w:lineRule="auto"/>
        <w:jc w:val="both"/>
        <w:rPr>
          <w:rFonts w:ascii="Times New Roman" w:hAnsi="Times New Roman"/>
          <w:b/>
          <w:i/>
          <w:u w:val="single"/>
        </w:rPr>
      </w:pPr>
      <w:r w:rsidRPr="00BB5032">
        <w:rPr>
          <w:rFonts w:ascii="Times New Roman" w:hAnsi="Times New Roman"/>
          <w:b/>
        </w:rPr>
        <w:t>Tuition Refunds</w:t>
      </w:r>
      <w:r w:rsidRPr="00BB5032">
        <w:rPr>
          <w:rFonts w:ascii="Times New Roman" w:hAnsi="Times New Roman"/>
        </w:rPr>
        <w:t xml:space="preserve"> are calculated by the exact date of withdrawal </w:t>
      </w:r>
      <w:r w:rsidRPr="00BB5032">
        <w:rPr>
          <w:rFonts w:ascii="Times New Roman" w:hAnsi="Times New Roman"/>
          <w:i/>
        </w:rPr>
        <w:t>(see Refunds policy).</w:t>
      </w:r>
    </w:p>
    <w:p w14:paraId="0A655C6F" w14:textId="77777777" w:rsidR="004A5797" w:rsidRPr="00C02BD2" w:rsidRDefault="004A5797" w:rsidP="004A5797">
      <w:pPr>
        <w:spacing w:after="0" w:line="240" w:lineRule="auto"/>
        <w:jc w:val="both"/>
        <w:rPr>
          <w:rFonts w:ascii="Times New Roman" w:hAnsi="Times New Roman"/>
          <w:b/>
        </w:rPr>
      </w:pPr>
    </w:p>
    <w:p w14:paraId="6D97C77E" w14:textId="77777777" w:rsidR="004A5797" w:rsidRPr="00C02BD2" w:rsidRDefault="004A5797" w:rsidP="004A5797">
      <w:pPr>
        <w:spacing w:after="0" w:line="240" w:lineRule="auto"/>
        <w:jc w:val="both"/>
        <w:rPr>
          <w:rFonts w:ascii="Times New Roman" w:hAnsi="Times New Roman"/>
          <w:b/>
        </w:rPr>
      </w:pPr>
      <w:r w:rsidRPr="00C02BD2">
        <w:rPr>
          <w:rFonts w:ascii="Times New Roman" w:hAnsi="Times New Roman"/>
          <w:b/>
        </w:rPr>
        <w:t>Withdrawal from the Program</w:t>
      </w:r>
    </w:p>
    <w:p w14:paraId="72CD1D50" w14:textId="77777777" w:rsidR="004A5797" w:rsidRPr="00C02BD2" w:rsidRDefault="004A5797" w:rsidP="00C179E8">
      <w:pPr>
        <w:spacing w:after="0" w:line="240" w:lineRule="auto"/>
        <w:jc w:val="both"/>
        <w:rPr>
          <w:rFonts w:ascii="Times New Roman" w:hAnsi="Times New Roman"/>
        </w:rPr>
      </w:pPr>
      <w:r w:rsidRPr="00C02BD2">
        <w:rPr>
          <w:rFonts w:ascii="Times New Roman" w:hAnsi="Times New Roman"/>
        </w:rPr>
        <w:t>Students may elect to withdraw from the Program/College at any time by written notification to the Dean stating their intent to withdraw. The procedure for withdrawal is as follows:</w:t>
      </w:r>
    </w:p>
    <w:p w14:paraId="41EA7FAC" w14:textId="6821145F" w:rsidR="004A5797" w:rsidRPr="00C02BD2" w:rsidRDefault="004A5797" w:rsidP="009A3063">
      <w:pPr>
        <w:pStyle w:val="ListParagraph"/>
        <w:numPr>
          <w:ilvl w:val="0"/>
          <w:numId w:val="97"/>
        </w:numPr>
        <w:jc w:val="both"/>
        <w:rPr>
          <w:rFonts w:ascii="Times New Roman" w:hAnsi="Times New Roman"/>
          <w:i/>
        </w:rPr>
      </w:pPr>
      <w:r w:rsidRPr="00C02BD2">
        <w:rPr>
          <w:rFonts w:ascii="Times New Roman" w:hAnsi="Times New Roman"/>
        </w:rPr>
        <w:t xml:space="preserve">Meet with the Assistant Dean for Students to obtain the </w:t>
      </w:r>
      <w:r w:rsidRPr="00C02BD2">
        <w:rPr>
          <w:rFonts w:ascii="Times New Roman" w:hAnsi="Times New Roman"/>
          <w:i/>
        </w:rPr>
        <w:t>Program Withdrawal Checklist</w:t>
      </w:r>
      <w:r w:rsidRPr="00C02BD2">
        <w:rPr>
          <w:rFonts w:ascii="Times New Roman" w:hAnsi="Times New Roman"/>
        </w:rPr>
        <w:t xml:space="preserve"> and complete an </w:t>
      </w:r>
      <w:hyperlink r:id="rId28" w:history="1">
        <w:r w:rsidR="00814F20" w:rsidRPr="005652E3">
          <w:rPr>
            <w:rStyle w:val="Hyperlink"/>
            <w:rFonts w:ascii="Times New Roman" w:hAnsi="Times New Roman"/>
            <w:i/>
          </w:rPr>
          <w:t>Drop-Add F</w:t>
        </w:r>
        <w:r w:rsidRPr="005652E3">
          <w:rPr>
            <w:rStyle w:val="Hyperlink"/>
            <w:rFonts w:ascii="Times New Roman" w:hAnsi="Times New Roman"/>
            <w:i/>
          </w:rPr>
          <w:t>orm</w:t>
        </w:r>
      </w:hyperlink>
    </w:p>
    <w:p w14:paraId="5C30BBD4" w14:textId="77777777" w:rsidR="004A5797" w:rsidRPr="00C02BD2" w:rsidRDefault="004A5797" w:rsidP="009A3063">
      <w:pPr>
        <w:pStyle w:val="ListParagraph"/>
        <w:numPr>
          <w:ilvl w:val="0"/>
          <w:numId w:val="97"/>
        </w:numPr>
        <w:jc w:val="both"/>
        <w:rPr>
          <w:rFonts w:ascii="Times New Roman" w:hAnsi="Times New Roman"/>
          <w:i/>
        </w:rPr>
      </w:pPr>
      <w:r w:rsidRPr="00C02BD2">
        <w:rPr>
          <w:rFonts w:ascii="Times New Roman" w:hAnsi="Times New Roman"/>
        </w:rPr>
        <w:t>Meet with the Financial Affairs Officer regarding impact on financial aid</w:t>
      </w:r>
    </w:p>
    <w:p w14:paraId="54A2A5C1" w14:textId="77777777" w:rsidR="004A5797" w:rsidRPr="00C02BD2" w:rsidRDefault="004A5797" w:rsidP="009A3063">
      <w:pPr>
        <w:pStyle w:val="ListParagraph"/>
        <w:numPr>
          <w:ilvl w:val="0"/>
          <w:numId w:val="97"/>
        </w:numPr>
        <w:jc w:val="both"/>
        <w:rPr>
          <w:rFonts w:ascii="Times New Roman" w:hAnsi="Times New Roman"/>
          <w:i/>
        </w:rPr>
      </w:pPr>
      <w:r w:rsidRPr="00C02BD2">
        <w:rPr>
          <w:rFonts w:ascii="Times New Roman" w:hAnsi="Times New Roman"/>
        </w:rPr>
        <w:t>Complete an exit interview with the Dean or designee</w:t>
      </w:r>
    </w:p>
    <w:p w14:paraId="7EBDD2F9" w14:textId="399548AC" w:rsidR="004F5566" w:rsidRPr="00AA2AAC" w:rsidRDefault="00A3646C" w:rsidP="009A3063">
      <w:pPr>
        <w:pStyle w:val="ListParagraph"/>
        <w:numPr>
          <w:ilvl w:val="0"/>
          <w:numId w:val="97"/>
        </w:numPr>
        <w:jc w:val="both"/>
        <w:rPr>
          <w:rFonts w:ascii="Times New Roman" w:hAnsi="Times New Roman"/>
          <w:i/>
        </w:rPr>
      </w:pPr>
      <w:r w:rsidRPr="00AA2AAC">
        <w:rPr>
          <w:rFonts w:ascii="Times New Roman" w:hAnsi="Times New Roman"/>
        </w:rPr>
        <w:t xml:space="preserve">Meet with the </w:t>
      </w:r>
      <w:r w:rsidR="004A5797" w:rsidRPr="00AA2AAC">
        <w:rPr>
          <w:rFonts w:ascii="Times New Roman" w:hAnsi="Times New Roman"/>
        </w:rPr>
        <w:t xml:space="preserve">Bursar/Registrar </w:t>
      </w:r>
      <w:r w:rsidR="009B69FF" w:rsidRPr="00AA2AAC">
        <w:rPr>
          <w:rFonts w:ascii="Times New Roman" w:hAnsi="Times New Roman"/>
        </w:rPr>
        <w:t xml:space="preserve">to </w:t>
      </w:r>
      <w:r w:rsidR="00D84F37" w:rsidRPr="00AA2AAC">
        <w:rPr>
          <w:rFonts w:ascii="Times New Roman" w:hAnsi="Times New Roman"/>
        </w:rPr>
        <w:t>submit comple</w:t>
      </w:r>
      <w:r w:rsidR="004F5566" w:rsidRPr="00AA2AAC">
        <w:rPr>
          <w:rFonts w:ascii="Times New Roman" w:hAnsi="Times New Roman"/>
        </w:rPr>
        <w:t xml:space="preserve">ted forms and </w:t>
      </w:r>
      <w:r w:rsidR="004A5797" w:rsidRPr="00AA2AAC">
        <w:rPr>
          <w:rFonts w:ascii="Times New Roman" w:hAnsi="Times New Roman"/>
        </w:rPr>
        <w:t>return all student ID badges</w:t>
      </w:r>
      <w:r w:rsidR="004F5566" w:rsidRPr="00AA2AAC">
        <w:rPr>
          <w:rFonts w:ascii="Times New Roman" w:hAnsi="Times New Roman"/>
        </w:rPr>
        <w:t xml:space="preserve">. Students with an outstanding balance must make payment arrangements based on the Timeline for Adjustments (see </w:t>
      </w:r>
      <w:r w:rsidR="004F5566" w:rsidRPr="00AA2AAC">
        <w:rPr>
          <w:rFonts w:ascii="Times New Roman" w:hAnsi="Times New Roman"/>
          <w:i/>
        </w:rPr>
        <w:t>Refunds</w:t>
      </w:r>
      <w:r w:rsidR="004F5566" w:rsidRPr="00AA2AAC">
        <w:rPr>
          <w:rFonts w:ascii="Times New Roman" w:hAnsi="Times New Roman"/>
        </w:rPr>
        <w:t xml:space="preserve"> policy) if necessary</w:t>
      </w:r>
    </w:p>
    <w:p w14:paraId="53538FF2" w14:textId="77777777" w:rsidR="004F5566" w:rsidRPr="00AA2AAC" w:rsidRDefault="004F5566" w:rsidP="004F5566">
      <w:pPr>
        <w:pStyle w:val="ListParagraph"/>
        <w:jc w:val="both"/>
        <w:rPr>
          <w:rFonts w:ascii="Times New Roman" w:hAnsi="Times New Roman"/>
        </w:rPr>
      </w:pPr>
    </w:p>
    <w:p w14:paraId="47C6098F" w14:textId="665554FB" w:rsidR="004A5797" w:rsidRPr="00AA2AAC" w:rsidRDefault="004A5797" w:rsidP="004F5566">
      <w:pPr>
        <w:spacing w:after="0"/>
        <w:jc w:val="both"/>
        <w:rPr>
          <w:rFonts w:ascii="Times New Roman" w:hAnsi="Times New Roman"/>
          <w:i/>
        </w:rPr>
      </w:pPr>
      <w:r w:rsidRPr="00AA2AAC">
        <w:rPr>
          <w:rFonts w:ascii="Times New Roman" w:hAnsi="Times New Roman"/>
        </w:rPr>
        <w:t xml:space="preserve">Grades will be assigned according to the Academic Calendar. </w:t>
      </w:r>
      <w:r w:rsidR="00207F94" w:rsidRPr="00AA2AAC">
        <w:rPr>
          <w:rFonts w:ascii="Times New Roman" w:hAnsi="Times New Roman"/>
        </w:rPr>
        <w:t>Program w</w:t>
      </w:r>
      <w:r w:rsidRPr="00AA2AAC">
        <w:rPr>
          <w:rFonts w:ascii="Times New Roman" w:hAnsi="Times New Roman"/>
        </w:rPr>
        <w:t xml:space="preserve">ithdrawal after the official </w:t>
      </w:r>
      <w:r w:rsidR="00207F94" w:rsidRPr="00AA2AAC">
        <w:rPr>
          <w:rFonts w:ascii="Times New Roman" w:hAnsi="Times New Roman"/>
        </w:rPr>
        <w:t xml:space="preserve">WD </w:t>
      </w:r>
      <w:r w:rsidRPr="00AA2AAC">
        <w:rPr>
          <w:rFonts w:ascii="Times New Roman" w:hAnsi="Times New Roman"/>
        </w:rPr>
        <w:t>deadline on the Academic Calendar will result in a grade of “F” which is included in the cumulative grade point average.</w:t>
      </w:r>
    </w:p>
    <w:p w14:paraId="13699A34" w14:textId="77777777" w:rsidR="004A5797" w:rsidRPr="00AA2AAC" w:rsidRDefault="004A5797" w:rsidP="004A5797">
      <w:pPr>
        <w:spacing w:after="0" w:line="240" w:lineRule="auto"/>
        <w:jc w:val="both"/>
        <w:rPr>
          <w:rFonts w:ascii="Times New Roman" w:hAnsi="Times New Roman"/>
        </w:rPr>
      </w:pPr>
    </w:p>
    <w:p w14:paraId="554D7BE8" w14:textId="77777777" w:rsidR="004A5797" w:rsidRPr="00AA2AAC" w:rsidRDefault="004A5797" w:rsidP="004A5797">
      <w:pPr>
        <w:spacing w:after="0" w:line="240" w:lineRule="auto"/>
        <w:jc w:val="both"/>
        <w:rPr>
          <w:rFonts w:ascii="Times New Roman" w:hAnsi="Times New Roman"/>
        </w:rPr>
      </w:pPr>
      <w:r w:rsidRPr="00AA2AAC">
        <w:rPr>
          <w:rFonts w:ascii="Times New Roman" w:hAnsi="Times New Roman"/>
          <w:b/>
          <w:bCs/>
        </w:rPr>
        <w:t xml:space="preserve">Academic Dismissal from the Program </w:t>
      </w:r>
    </w:p>
    <w:p w14:paraId="189743E8" w14:textId="77777777" w:rsidR="00AE5491" w:rsidRPr="00AA2AAC" w:rsidRDefault="00AE5491" w:rsidP="00C179E8">
      <w:pPr>
        <w:spacing w:after="0"/>
        <w:jc w:val="both"/>
        <w:rPr>
          <w:rFonts w:ascii="Times New Roman" w:hAnsi="Times New Roman"/>
        </w:rPr>
      </w:pPr>
      <w:r w:rsidRPr="00AA2AAC">
        <w:rPr>
          <w:rFonts w:ascii="Times New Roman" w:hAnsi="Times New Roman"/>
        </w:rPr>
        <w:t>Students who have failed to maintain minimum academic standards will be dismissed from the College as outlined below:</w:t>
      </w:r>
    </w:p>
    <w:p w14:paraId="7E14DFD6" w14:textId="77777777" w:rsidR="00AE5491" w:rsidRPr="00AA2AAC" w:rsidRDefault="00AE5491" w:rsidP="009A3063">
      <w:pPr>
        <w:pStyle w:val="ListParagraph"/>
        <w:numPr>
          <w:ilvl w:val="0"/>
          <w:numId w:val="132"/>
        </w:numPr>
        <w:jc w:val="both"/>
        <w:rPr>
          <w:rFonts w:ascii="Times New Roman" w:hAnsi="Times New Roman"/>
        </w:rPr>
      </w:pPr>
      <w:r w:rsidRPr="00AA2AAC">
        <w:rPr>
          <w:rFonts w:ascii="Times New Roman" w:hAnsi="Times New Roman"/>
        </w:rPr>
        <w:t>A student that receives a failing grade (grade less than “C”) in two required courses (NUR or general education) at any time during matriculation in the program</w:t>
      </w:r>
    </w:p>
    <w:p w14:paraId="01DC1CAB" w14:textId="77777777" w:rsidR="00AE5491" w:rsidRPr="00AA2AAC" w:rsidRDefault="00AE5491" w:rsidP="009A3063">
      <w:pPr>
        <w:pStyle w:val="ListParagraph"/>
        <w:numPr>
          <w:ilvl w:val="0"/>
          <w:numId w:val="132"/>
        </w:numPr>
        <w:jc w:val="both"/>
        <w:rPr>
          <w:rFonts w:ascii="Times New Roman" w:hAnsi="Times New Roman"/>
        </w:rPr>
      </w:pPr>
      <w:r w:rsidRPr="00AA2AAC">
        <w:rPr>
          <w:rFonts w:ascii="Times New Roman" w:hAnsi="Times New Roman"/>
        </w:rPr>
        <w:t>A student who withdraws from a required nursing course a third time (same course or different ones) at any time during matriculation in the program</w:t>
      </w:r>
    </w:p>
    <w:p w14:paraId="74446C6A" w14:textId="77777777" w:rsidR="00AE5491" w:rsidRPr="00AA2AAC" w:rsidRDefault="00AE5491" w:rsidP="009A3063">
      <w:pPr>
        <w:pStyle w:val="ListParagraph"/>
        <w:numPr>
          <w:ilvl w:val="0"/>
          <w:numId w:val="132"/>
        </w:numPr>
        <w:jc w:val="both"/>
        <w:rPr>
          <w:rFonts w:ascii="Times New Roman" w:hAnsi="Times New Roman"/>
        </w:rPr>
      </w:pPr>
      <w:r w:rsidRPr="00AA2AAC">
        <w:rPr>
          <w:rFonts w:ascii="Times New Roman" w:hAnsi="Times New Roman"/>
        </w:rPr>
        <w:t>A student that receives a failing grade (grade less than “C”) in a required course after readmission</w:t>
      </w:r>
    </w:p>
    <w:p w14:paraId="0000035E" w14:textId="77777777" w:rsidR="00AE5491" w:rsidRPr="00AA2AAC" w:rsidRDefault="00AE5491" w:rsidP="009A3063">
      <w:pPr>
        <w:pStyle w:val="ListParagraph"/>
        <w:numPr>
          <w:ilvl w:val="0"/>
          <w:numId w:val="132"/>
        </w:numPr>
        <w:jc w:val="both"/>
        <w:rPr>
          <w:rFonts w:ascii="Times New Roman" w:hAnsi="Times New Roman"/>
        </w:rPr>
      </w:pPr>
      <w:r w:rsidRPr="00AA2AAC">
        <w:rPr>
          <w:rFonts w:ascii="Times New Roman" w:hAnsi="Times New Roman"/>
        </w:rPr>
        <w:t>A student that exceeds program completion time limits</w:t>
      </w:r>
    </w:p>
    <w:p w14:paraId="0A18900E" w14:textId="77777777" w:rsidR="007A239B" w:rsidRDefault="00AE5491" w:rsidP="007A239B">
      <w:pPr>
        <w:pStyle w:val="ListParagraph"/>
        <w:numPr>
          <w:ilvl w:val="0"/>
          <w:numId w:val="132"/>
        </w:numPr>
        <w:rPr>
          <w:rFonts w:ascii="Times New Roman" w:hAnsi="Times New Roman"/>
        </w:rPr>
      </w:pPr>
      <w:r w:rsidRPr="00AA2AAC">
        <w:rPr>
          <w:rFonts w:ascii="Times New Roman" w:hAnsi="Times New Roman"/>
        </w:rPr>
        <w:lastRenderedPageBreak/>
        <w:t>A student that fails to respond or meet enrollment deadlines (such as a return from LOA)</w:t>
      </w:r>
    </w:p>
    <w:p w14:paraId="765A85B0" w14:textId="77777777" w:rsidR="00D916F7" w:rsidRPr="00AA2AAC" w:rsidRDefault="00D916F7" w:rsidP="00D916F7">
      <w:pPr>
        <w:pStyle w:val="ListParagraph"/>
        <w:rPr>
          <w:rFonts w:ascii="Times New Roman" w:hAnsi="Times New Roman"/>
        </w:rPr>
      </w:pPr>
    </w:p>
    <w:p w14:paraId="03CF715D" w14:textId="77777777" w:rsidR="007A239B" w:rsidRPr="00AA2AAC" w:rsidRDefault="004A5797" w:rsidP="007A239B">
      <w:pPr>
        <w:spacing w:after="0" w:line="240" w:lineRule="auto"/>
        <w:jc w:val="both"/>
        <w:rPr>
          <w:rFonts w:ascii="Times New Roman" w:hAnsi="Times New Roman"/>
        </w:rPr>
      </w:pPr>
      <w:r w:rsidRPr="00AA2AAC">
        <w:rPr>
          <w:rFonts w:ascii="Times New Roman" w:hAnsi="Times New Roman"/>
          <w:b/>
        </w:rPr>
        <w:t>Administrative Dismissal from the Program</w:t>
      </w:r>
    </w:p>
    <w:p w14:paraId="07E0FAAA" w14:textId="483CA4B9" w:rsidR="00085686" w:rsidRPr="00AA2AAC" w:rsidRDefault="00085686" w:rsidP="007A239B">
      <w:pPr>
        <w:spacing w:after="0" w:line="240" w:lineRule="auto"/>
        <w:jc w:val="both"/>
        <w:rPr>
          <w:rFonts w:ascii="Times New Roman" w:hAnsi="Times New Roman"/>
        </w:rPr>
      </w:pPr>
      <w:r w:rsidRPr="00AA2AAC">
        <w:rPr>
          <w:rFonts w:ascii="Times New Roman" w:hAnsi="Times New Roman"/>
        </w:rPr>
        <w:t>A student may be dismissed from the College for reasons that may include a pattern of unsafe or unethical conduct and/or a particular serious incident of unethical or unsafe conduct in a clinical or non-clinical setting.</w:t>
      </w:r>
    </w:p>
    <w:p w14:paraId="12021771" w14:textId="77777777" w:rsidR="007A239B" w:rsidRPr="00AA2AAC" w:rsidRDefault="007A239B" w:rsidP="007A239B">
      <w:pPr>
        <w:spacing w:after="0" w:line="240" w:lineRule="auto"/>
        <w:jc w:val="both"/>
        <w:rPr>
          <w:rFonts w:ascii="Times New Roman" w:hAnsi="Times New Roman"/>
        </w:rPr>
      </w:pPr>
    </w:p>
    <w:p w14:paraId="5CFCF2DE" w14:textId="77777777" w:rsidR="00085686" w:rsidRPr="00AA2AAC" w:rsidRDefault="00085686" w:rsidP="007A239B">
      <w:pPr>
        <w:spacing w:after="0" w:line="240" w:lineRule="auto"/>
        <w:jc w:val="both"/>
        <w:rPr>
          <w:rFonts w:ascii="Times New Roman" w:hAnsi="Times New Roman"/>
        </w:rPr>
      </w:pPr>
      <w:r w:rsidRPr="00AA2AAC">
        <w:rPr>
          <w:rFonts w:ascii="Times New Roman" w:hAnsi="Times New Roman"/>
        </w:rPr>
        <w:t xml:space="preserve">Administrative Council may recommend to the Dean that a student be dismissed from the College. </w:t>
      </w:r>
    </w:p>
    <w:p w14:paraId="754A1700" w14:textId="77777777" w:rsidR="007A239B" w:rsidRPr="00AA2AAC" w:rsidRDefault="007A239B" w:rsidP="007A239B">
      <w:pPr>
        <w:spacing w:after="0" w:line="240" w:lineRule="auto"/>
        <w:jc w:val="both"/>
        <w:rPr>
          <w:rFonts w:ascii="Times New Roman" w:hAnsi="Times New Roman"/>
        </w:rPr>
      </w:pPr>
    </w:p>
    <w:p w14:paraId="6EFE27CE" w14:textId="77777777" w:rsidR="00085686" w:rsidRPr="00AA2AAC" w:rsidRDefault="00085686" w:rsidP="007A239B">
      <w:pPr>
        <w:spacing w:after="0" w:line="240" w:lineRule="auto"/>
        <w:jc w:val="both"/>
      </w:pPr>
      <w:r w:rsidRPr="00AA2AAC">
        <w:rPr>
          <w:rFonts w:ascii="Times New Roman" w:hAnsi="Times New Roman"/>
        </w:rPr>
        <w:t>The Dean may suspend, impose a mandatory leave of absence or dismiss a student for lack of professional qualifications for nursing or for reasons pertaining to dishonest, unsafe, or immoral behavior.</w:t>
      </w:r>
    </w:p>
    <w:p w14:paraId="366149BF" w14:textId="77777777" w:rsidR="007A239B" w:rsidRPr="00AA2AAC" w:rsidRDefault="007A239B" w:rsidP="007A239B">
      <w:pPr>
        <w:spacing w:after="0" w:line="240" w:lineRule="auto"/>
        <w:jc w:val="both"/>
        <w:rPr>
          <w:rFonts w:ascii="Times New Roman" w:hAnsi="Times New Roman"/>
        </w:rPr>
      </w:pPr>
    </w:p>
    <w:p w14:paraId="2749FF07" w14:textId="4312F2AA" w:rsidR="00085686" w:rsidRPr="00935573" w:rsidRDefault="00085686" w:rsidP="007A239B">
      <w:pPr>
        <w:spacing w:after="0" w:line="240" w:lineRule="auto"/>
        <w:jc w:val="both"/>
        <w:rPr>
          <w:rFonts w:ascii="Times New Roman" w:hAnsi="Times New Roman"/>
        </w:rPr>
      </w:pPr>
      <w:r w:rsidRPr="00935573">
        <w:rPr>
          <w:rFonts w:ascii="Times New Roman" w:hAnsi="Times New Roman"/>
        </w:rPr>
        <w:t>These conditions include but are not limited to:</w:t>
      </w:r>
    </w:p>
    <w:p w14:paraId="5CC96650" w14:textId="5C603DBC" w:rsidR="00085686" w:rsidRPr="00B13F33" w:rsidRDefault="00085686" w:rsidP="007A239B">
      <w:pPr>
        <w:pStyle w:val="ListParagraph"/>
        <w:numPr>
          <w:ilvl w:val="0"/>
          <w:numId w:val="28"/>
        </w:numPr>
        <w:jc w:val="both"/>
        <w:rPr>
          <w:rFonts w:ascii="Times New Roman" w:hAnsi="Times New Roman"/>
        </w:rPr>
      </w:pPr>
      <w:r w:rsidRPr="00B13F33">
        <w:rPr>
          <w:rFonts w:ascii="Times New Roman" w:hAnsi="Times New Roman"/>
        </w:rPr>
        <w:t xml:space="preserve">Failure to meet </w:t>
      </w:r>
      <w:r w:rsidR="00935573">
        <w:rPr>
          <w:rFonts w:ascii="Times New Roman" w:hAnsi="Times New Roman"/>
        </w:rPr>
        <w:t xml:space="preserve">College </w:t>
      </w:r>
      <w:r w:rsidRPr="00377CD2">
        <w:rPr>
          <w:rFonts w:ascii="Times New Roman" w:hAnsi="Times New Roman"/>
        </w:rPr>
        <w:t>academic and/or</w:t>
      </w:r>
      <w:r w:rsidRPr="00B13F33">
        <w:rPr>
          <w:rFonts w:ascii="Times New Roman" w:hAnsi="Times New Roman"/>
        </w:rPr>
        <w:t xml:space="preserve"> clinical policies</w:t>
      </w:r>
    </w:p>
    <w:p w14:paraId="356702CD" w14:textId="77777777" w:rsidR="00085686" w:rsidRPr="00B13F33" w:rsidRDefault="00085686" w:rsidP="007A239B">
      <w:pPr>
        <w:pStyle w:val="ListParagraph"/>
        <w:numPr>
          <w:ilvl w:val="0"/>
          <w:numId w:val="28"/>
        </w:numPr>
        <w:jc w:val="both"/>
        <w:rPr>
          <w:rFonts w:ascii="Times New Roman" w:hAnsi="Times New Roman"/>
        </w:rPr>
      </w:pPr>
      <w:r w:rsidRPr="00B13F33">
        <w:rPr>
          <w:rFonts w:ascii="Times New Roman" w:hAnsi="Times New Roman"/>
        </w:rPr>
        <w:t>Behavior that is contrary to the ethical code of the nursing profession</w:t>
      </w:r>
    </w:p>
    <w:p w14:paraId="4BE32FFD" w14:textId="77777777" w:rsidR="00085686" w:rsidRPr="00B13F33" w:rsidRDefault="00D37DB8" w:rsidP="007A239B">
      <w:pPr>
        <w:pStyle w:val="ListParagraph"/>
        <w:numPr>
          <w:ilvl w:val="0"/>
          <w:numId w:val="28"/>
        </w:numPr>
        <w:jc w:val="both"/>
        <w:rPr>
          <w:rFonts w:ascii="Times New Roman" w:hAnsi="Times New Roman"/>
        </w:rPr>
      </w:pPr>
      <w:r>
        <w:rPr>
          <w:rFonts w:ascii="Times New Roman" w:hAnsi="Times New Roman"/>
        </w:rPr>
        <w:t xml:space="preserve">Failure to adhere to </w:t>
      </w:r>
      <w:r w:rsidR="00085686" w:rsidRPr="00B13F33">
        <w:rPr>
          <w:rFonts w:ascii="Times New Roman" w:hAnsi="Times New Roman"/>
        </w:rPr>
        <w:t>the College student code of conduct</w:t>
      </w:r>
    </w:p>
    <w:p w14:paraId="711BCA87" w14:textId="77777777" w:rsidR="00085686" w:rsidRPr="004C2B4A" w:rsidRDefault="00085686" w:rsidP="007A239B">
      <w:pPr>
        <w:spacing w:after="0" w:line="240" w:lineRule="auto"/>
        <w:ind w:left="360"/>
        <w:jc w:val="both"/>
        <w:rPr>
          <w:rFonts w:ascii="Times New Roman" w:hAnsi="Times New Roman"/>
          <w:strike/>
        </w:rPr>
      </w:pPr>
    </w:p>
    <w:p w14:paraId="6BF2C1AC" w14:textId="77777777" w:rsidR="00085686" w:rsidRDefault="00085686" w:rsidP="007A239B">
      <w:pPr>
        <w:spacing w:after="0" w:line="240" w:lineRule="auto"/>
        <w:jc w:val="both"/>
        <w:rPr>
          <w:rFonts w:ascii="Times New Roman" w:hAnsi="Times New Roman"/>
        </w:rPr>
      </w:pPr>
      <w:r w:rsidRPr="003938E8">
        <w:rPr>
          <w:rFonts w:ascii="Times New Roman" w:hAnsi="Times New Roman"/>
        </w:rPr>
        <w:t>A student who is administratively dismissed is not eligible to apply for readmission to the program.</w:t>
      </w:r>
    </w:p>
    <w:p w14:paraId="5A3A4125" w14:textId="77777777" w:rsidR="00C179E8" w:rsidRPr="003938E8" w:rsidRDefault="00C179E8" w:rsidP="00C179E8">
      <w:pPr>
        <w:spacing w:after="0"/>
        <w:jc w:val="both"/>
        <w:rPr>
          <w:rFonts w:ascii="Times New Roman" w:hAnsi="Times New Roman"/>
        </w:rPr>
      </w:pPr>
    </w:p>
    <w:p w14:paraId="5AFCCB09" w14:textId="77777777" w:rsidR="004A5797" w:rsidRPr="00321EB3" w:rsidRDefault="004A5797" w:rsidP="004A5797">
      <w:pPr>
        <w:spacing w:after="0" w:line="240" w:lineRule="auto"/>
        <w:rPr>
          <w:rFonts w:ascii="Times New Roman" w:hAnsi="Times New Roman"/>
          <w:b/>
          <w:caps/>
        </w:rPr>
      </w:pPr>
      <w:r w:rsidRPr="00321EB3">
        <w:rPr>
          <w:rFonts w:ascii="Times New Roman" w:hAnsi="Times New Roman"/>
          <w:b/>
          <w:caps/>
        </w:rPr>
        <w:t>Readmission</w:t>
      </w:r>
    </w:p>
    <w:p w14:paraId="2F05F34F" w14:textId="77777777" w:rsidR="004A5797" w:rsidRPr="00321EB3" w:rsidRDefault="004A5797" w:rsidP="004F5566">
      <w:pPr>
        <w:spacing w:after="0" w:line="240" w:lineRule="auto"/>
        <w:rPr>
          <w:rFonts w:ascii="Times New Roman" w:hAnsi="Times New Roman"/>
          <w:b/>
        </w:rPr>
      </w:pPr>
    </w:p>
    <w:p w14:paraId="1253EBC7" w14:textId="77777777" w:rsidR="004A5797" w:rsidRPr="00321EB3" w:rsidRDefault="004A5797" w:rsidP="004A5797">
      <w:pPr>
        <w:spacing w:after="0" w:line="240" w:lineRule="auto"/>
        <w:jc w:val="both"/>
        <w:rPr>
          <w:rFonts w:ascii="Times New Roman" w:hAnsi="Times New Roman"/>
          <w:noProof/>
        </w:rPr>
      </w:pPr>
      <w:r w:rsidRPr="00321EB3">
        <w:rPr>
          <w:rFonts w:ascii="Times New Roman" w:hAnsi="Times New Roman"/>
        </w:rPr>
        <w:t>Candidates seeking readmission to the College should contact the Assistant Dean for Students in writing to ob</w:t>
      </w:r>
      <w:r w:rsidR="00196F7E">
        <w:rPr>
          <w:rFonts w:ascii="Times New Roman" w:hAnsi="Times New Roman"/>
        </w:rPr>
        <w:t>tain a readmission application.</w:t>
      </w:r>
      <w:r w:rsidRPr="00321EB3">
        <w:rPr>
          <w:rFonts w:ascii="Times New Roman" w:hAnsi="Times New Roman"/>
        </w:rPr>
        <w:t xml:space="preserve"> A student who is administratively dismissed is not eligible to apply f</w:t>
      </w:r>
      <w:r w:rsidR="00196F7E">
        <w:rPr>
          <w:rFonts w:ascii="Times New Roman" w:hAnsi="Times New Roman"/>
        </w:rPr>
        <w:t xml:space="preserve">or readmission to the program. </w:t>
      </w:r>
      <w:r w:rsidRPr="00321EB3">
        <w:rPr>
          <w:rFonts w:ascii="Times New Roman" w:hAnsi="Times New Roman"/>
          <w:noProof/>
        </w:rPr>
        <w:t>All parts of the readmission application, including the application fee must be submitted by May 15 for Fall semester consideration and December 15 for S</w:t>
      </w:r>
      <w:r w:rsidR="003716DA">
        <w:rPr>
          <w:rFonts w:ascii="Times New Roman" w:hAnsi="Times New Roman"/>
          <w:noProof/>
        </w:rPr>
        <w:t xml:space="preserve">pring semester consideration. </w:t>
      </w:r>
      <w:r w:rsidRPr="00321EB3">
        <w:rPr>
          <w:rFonts w:ascii="Times New Roman" w:hAnsi="Times New Roman"/>
          <w:noProof/>
        </w:rPr>
        <w:t>The decision of t</w:t>
      </w:r>
      <w:r w:rsidR="00422786">
        <w:rPr>
          <w:rFonts w:ascii="Times New Roman" w:hAnsi="Times New Roman"/>
          <w:noProof/>
        </w:rPr>
        <w:t>he Readmission Committee</w:t>
      </w:r>
      <w:r w:rsidRPr="00321EB3">
        <w:rPr>
          <w:rFonts w:ascii="Times New Roman" w:hAnsi="Times New Roman"/>
          <w:noProof/>
        </w:rPr>
        <w:t xml:space="preserve"> is final and not subject to appeal. </w:t>
      </w:r>
    </w:p>
    <w:p w14:paraId="3888EF1C" w14:textId="77777777" w:rsidR="004A5797" w:rsidRDefault="004A5797" w:rsidP="004A5797">
      <w:pPr>
        <w:spacing w:after="0" w:line="240" w:lineRule="auto"/>
        <w:jc w:val="both"/>
        <w:rPr>
          <w:rFonts w:ascii="Times New Roman" w:hAnsi="Times New Roman"/>
          <w:b/>
        </w:rPr>
      </w:pPr>
    </w:p>
    <w:p w14:paraId="7849D963" w14:textId="77777777" w:rsidR="004A5797" w:rsidRPr="004E3B92" w:rsidRDefault="004A5797" w:rsidP="004E3B92">
      <w:pPr>
        <w:spacing w:line="240" w:lineRule="auto"/>
        <w:jc w:val="both"/>
        <w:rPr>
          <w:rFonts w:ascii="Times New Roman" w:hAnsi="Times New Roman"/>
          <w:b/>
        </w:rPr>
      </w:pPr>
      <w:r w:rsidRPr="00321EB3">
        <w:rPr>
          <w:rFonts w:ascii="Times New Roman" w:hAnsi="Times New Roman"/>
          <w:b/>
        </w:rPr>
        <w:t>Readmission Eligibility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045"/>
      </w:tblGrid>
      <w:tr w:rsidR="004A5797" w:rsidRPr="00A50F55" w14:paraId="61F94F52" w14:textId="77777777" w:rsidTr="00BC48F8">
        <w:tc>
          <w:tcPr>
            <w:tcW w:w="5310" w:type="dxa"/>
            <w:shd w:val="clear" w:color="auto" w:fill="5B9BD5" w:themeFill="accent1"/>
          </w:tcPr>
          <w:p w14:paraId="4425B176" w14:textId="77777777" w:rsidR="004A5797" w:rsidRPr="00A50F55" w:rsidRDefault="004A5797" w:rsidP="00BC48F8">
            <w:pPr>
              <w:spacing w:after="0" w:line="240" w:lineRule="auto"/>
              <w:jc w:val="both"/>
              <w:rPr>
                <w:rFonts w:ascii="Times New Roman" w:eastAsia="Times New Roman" w:hAnsi="Times New Roman"/>
                <w:b/>
              </w:rPr>
            </w:pPr>
            <w:r w:rsidRPr="00A50F55">
              <w:rPr>
                <w:rFonts w:ascii="Times New Roman" w:eastAsia="Times New Roman" w:hAnsi="Times New Roman"/>
                <w:b/>
              </w:rPr>
              <w:t>Course Failures</w:t>
            </w:r>
          </w:p>
        </w:tc>
        <w:tc>
          <w:tcPr>
            <w:tcW w:w="4045" w:type="dxa"/>
            <w:shd w:val="clear" w:color="auto" w:fill="5B9BD5" w:themeFill="accent1"/>
          </w:tcPr>
          <w:p w14:paraId="7515D780" w14:textId="77777777" w:rsidR="004A5797" w:rsidRPr="00A50F55" w:rsidRDefault="004A5797" w:rsidP="00BC48F8">
            <w:pPr>
              <w:spacing w:after="0" w:line="240" w:lineRule="auto"/>
              <w:jc w:val="both"/>
              <w:rPr>
                <w:rFonts w:ascii="Times New Roman" w:eastAsia="Times New Roman" w:hAnsi="Times New Roman"/>
                <w:b/>
              </w:rPr>
            </w:pPr>
            <w:r w:rsidRPr="00A50F55">
              <w:rPr>
                <w:rFonts w:ascii="Times New Roman" w:eastAsia="Times New Roman" w:hAnsi="Times New Roman"/>
                <w:b/>
              </w:rPr>
              <w:t>Eligible to Apply for Readmission</w:t>
            </w:r>
          </w:p>
        </w:tc>
      </w:tr>
      <w:tr w:rsidR="004A5797" w:rsidRPr="00A50F55" w14:paraId="04E49F1C" w14:textId="77777777" w:rsidTr="00BC48F8">
        <w:tc>
          <w:tcPr>
            <w:tcW w:w="5310" w:type="dxa"/>
            <w:shd w:val="clear" w:color="auto" w:fill="auto"/>
          </w:tcPr>
          <w:p w14:paraId="3464E684" w14:textId="77777777" w:rsidR="004A5797" w:rsidRPr="00A50F55" w:rsidRDefault="004A5797" w:rsidP="00BC48F8">
            <w:pPr>
              <w:spacing w:after="0" w:line="240" w:lineRule="auto"/>
              <w:jc w:val="both"/>
              <w:rPr>
                <w:rFonts w:ascii="Times New Roman" w:eastAsia="Times New Roman" w:hAnsi="Times New Roman"/>
              </w:rPr>
            </w:pPr>
            <w:r w:rsidRPr="00A50F55">
              <w:rPr>
                <w:rFonts w:ascii="Times New Roman" w:eastAsia="Times New Roman" w:hAnsi="Times New Roman"/>
              </w:rPr>
              <w:t xml:space="preserve">One nursing </w:t>
            </w:r>
            <w:r w:rsidRPr="004160DD">
              <w:rPr>
                <w:rFonts w:ascii="Times New Roman" w:eastAsia="Times New Roman" w:hAnsi="Times New Roman"/>
              </w:rPr>
              <w:t xml:space="preserve">(NUR) </w:t>
            </w:r>
            <w:r w:rsidRPr="00A50F55">
              <w:rPr>
                <w:rFonts w:ascii="Times New Roman" w:eastAsia="Times New Roman" w:hAnsi="Times New Roman"/>
              </w:rPr>
              <w:t>and one general education failure</w:t>
            </w:r>
          </w:p>
        </w:tc>
        <w:tc>
          <w:tcPr>
            <w:tcW w:w="4045" w:type="dxa"/>
            <w:shd w:val="clear" w:color="auto" w:fill="auto"/>
          </w:tcPr>
          <w:p w14:paraId="1DEC14BF" w14:textId="77777777" w:rsidR="004A5797" w:rsidRPr="00A50F55" w:rsidRDefault="004A5797" w:rsidP="00BC48F8">
            <w:pPr>
              <w:spacing w:after="0" w:line="240" w:lineRule="auto"/>
              <w:jc w:val="both"/>
              <w:rPr>
                <w:rFonts w:ascii="Times New Roman" w:eastAsia="Times New Roman" w:hAnsi="Times New Roman"/>
              </w:rPr>
            </w:pPr>
            <w:r w:rsidRPr="00A50F55">
              <w:rPr>
                <w:rFonts w:ascii="Times New Roman" w:eastAsia="Times New Roman" w:hAnsi="Times New Roman"/>
              </w:rPr>
              <w:t>Yes</w:t>
            </w:r>
          </w:p>
        </w:tc>
      </w:tr>
      <w:tr w:rsidR="004A5797" w:rsidRPr="00A50F55" w14:paraId="23724C39" w14:textId="77777777" w:rsidTr="00BC48F8">
        <w:tc>
          <w:tcPr>
            <w:tcW w:w="5310" w:type="dxa"/>
            <w:shd w:val="clear" w:color="auto" w:fill="auto"/>
          </w:tcPr>
          <w:p w14:paraId="51B89FBB" w14:textId="77777777" w:rsidR="004A5797" w:rsidRPr="00A50F55" w:rsidRDefault="004A5797" w:rsidP="00BC48F8">
            <w:pPr>
              <w:spacing w:after="0" w:line="240" w:lineRule="auto"/>
              <w:jc w:val="both"/>
              <w:rPr>
                <w:rFonts w:ascii="Times New Roman" w:eastAsia="Times New Roman" w:hAnsi="Times New Roman"/>
              </w:rPr>
            </w:pPr>
            <w:r w:rsidRPr="00A50F55">
              <w:rPr>
                <w:rFonts w:ascii="Times New Roman" w:eastAsia="Times New Roman" w:hAnsi="Times New Roman"/>
              </w:rPr>
              <w:t>Two general education failures</w:t>
            </w:r>
          </w:p>
        </w:tc>
        <w:tc>
          <w:tcPr>
            <w:tcW w:w="4045" w:type="dxa"/>
            <w:shd w:val="clear" w:color="auto" w:fill="auto"/>
          </w:tcPr>
          <w:p w14:paraId="32D4A95E" w14:textId="77777777" w:rsidR="004A5797" w:rsidRPr="00A50F55" w:rsidRDefault="004A5797" w:rsidP="00BC48F8">
            <w:pPr>
              <w:spacing w:after="0" w:line="240" w:lineRule="auto"/>
              <w:jc w:val="both"/>
              <w:rPr>
                <w:rFonts w:ascii="Times New Roman" w:eastAsia="Times New Roman" w:hAnsi="Times New Roman"/>
              </w:rPr>
            </w:pPr>
            <w:r w:rsidRPr="00A50F55">
              <w:rPr>
                <w:rFonts w:ascii="Times New Roman" w:eastAsia="Times New Roman" w:hAnsi="Times New Roman"/>
              </w:rPr>
              <w:t>Yes</w:t>
            </w:r>
          </w:p>
        </w:tc>
      </w:tr>
      <w:tr w:rsidR="004A5797" w:rsidRPr="00A50F55" w14:paraId="4074E4D1" w14:textId="77777777" w:rsidTr="00BC48F8">
        <w:tc>
          <w:tcPr>
            <w:tcW w:w="5310" w:type="dxa"/>
            <w:shd w:val="clear" w:color="auto" w:fill="auto"/>
          </w:tcPr>
          <w:p w14:paraId="72E2EEB6" w14:textId="77777777" w:rsidR="004A5797" w:rsidRPr="00A50F55" w:rsidRDefault="004A5797" w:rsidP="00BC48F8">
            <w:pPr>
              <w:spacing w:after="0" w:line="240" w:lineRule="auto"/>
              <w:jc w:val="both"/>
              <w:rPr>
                <w:rFonts w:ascii="Times New Roman" w:eastAsia="Times New Roman" w:hAnsi="Times New Roman"/>
              </w:rPr>
            </w:pPr>
            <w:r w:rsidRPr="00A50F55">
              <w:rPr>
                <w:rFonts w:ascii="Times New Roman" w:eastAsia="Times New Roman" w:hAnsi="Times New Roman"/>
              </w:rPr>
              <w:t xml:space="preserve">Two nursing </w:t>
            </w:r>
            <w:r>
              <w:rPr>
                <w:rFonts w:ascii="Times New Roman" w:eastAsia="Times New Roman" w:hAnsi="Times New Roman"/>
              </w:rPr>
              <w:t xml:space="preserve">(NUR) </w:t>
            </w:r>
            <w:r w:rsidRPr="00A50F55">
              <w:rPr>
                <w:rFonts w:ascii="Times New Roman" w:eastAsia="Times New Roman" w:hAnsi="Times New Roman"/>
              </w:rPr>
              <w:t>course failures</w:t>
            </w:r>
          </w:p>
        </w:tc>
        <w:tc>
          <w:tcPr>
            <w:tcW w:w="4045" w:type="dxa"/>
            <w:shd w:val="clear" w:color="auto" w:fill="auto"/>
          </w:tcPr>
          <w:p w14:paraId="06ECAB51" w14:textId="77777777" w:rsidR="004A5797" w:rsidRPr="00A50F55" w:rsidRDefault="004A5797" w:rsidP="00BC48F8">
            <w:pPr>
              <w:spacing w:after="0" w:line="240" w:lineRule="auto"/>
              <w:jc w:val="both"/>
              <w:rPr>
                <w:rFonts w:ascii="Times New Roman" w:eastAsia="Times New Roman" w:hAnsi="Times New Roman"/>
              </w:rPr>
            </w:pPr>
            <w:r w:rsidRPr="00A50F55">
              <w:rPr>
                <w:rFonts w:ascii="Times New Roman" w:eastAsia="Times New Roman" w:hAnsi="Times New Roman"/>
              </w:rPr>
              <w:t>No</w:t>
            </w:r>
          </w:p>
        </w:tc>
      </w:tr>
    </w:tbl>
    <w:p w14:paraId="036EDC27" w14:textId="77777777" w:rsidR="00A43549" w:rsidRDefault="00A43549" w:rsidP="004A5797">
      <w:pPr>
        <w:spacing w:after="0" w:line="240" w:lineRule="auto"/>
        <w:jc w:val="both"/>
        <w:rPr>
          <w:rFonts w:ascii="Times New Roman" w:hAnsi="Times New Roman"/>
          <w:b/>
          <w:caps/>
        </w:rPr>
      </w:pPr>
    </w:p>
    <w:p w14:paraId="53F49FE3" w14:textId="77777777" w:rsidR="004A5797" w:rsidRDefault="004A5797" w:rsidP="004A5797">
      <w:pPr>
        <w:spacing w:after="0" w:line="240" w:lineRule="auto"/>
        <w:jc w:val="both"/>
        <w:rPr>
          <w:rFonts w:ascii="Times New Roman" w:hAnsi="Times New Roman"/>
          <w:b/>
          <w:caps/>
        </w:rPr>
      </w:pPr>
      <w:r w:rsidRPr="00321EB3">
        <w:rPr>
          <w:rFonts w:ascii="Times New Roman" w:hAnsi="Times New Roman"/>
          <w:b/>
          <w:caps/>
        </w:rPr>
        <w:t>Leave of Absence</w:t>
      </w:r>
    </w:p>
    <w:p w14:paraId="6AA6A8CB" w14:textId="77777777" w:rsidR="00FE0470" w:rsidRPr="002843B5" w:rsidRDefault="00FE0470" w:rsidP="004A5797">
      <w:pPr>
        <w:spacing w:after="0" w:line="240" w:lineRule="auto"/>
        <w:jc w:val="both"/>
        <w:rPr>
          <w:rFonts w:ascii="Times New Roman" w:hAnsi="Times New Roman"/>
        </w:rPr>
      </w:pPr>
    </w:p>
    <w:p w14:paraId="16A67214" w14:textId="77777777" w:rsidR="004A5797" w:rsidRDefault="00903350" w:rsidP="004A5797">
      <w:pPr>
        <w:spacing w:after="0" w:line="240" w:lineRule="auto"/>
        <w:jc w:val="both"/>
        <w:rPr>
          <w:rFonts w:ascii="Times New Roman" w:hAnsi="Times New Roman"/>
        </w:rPr>
      </w:pPr>
      <w:r>
        <w:rPr>
          <w:rFonts w:ascii="Times New Roman" w:hAnsi="Times New Roman"/>
        </w:rPr>
        <w:t xml:space="preserve">Students may apply/request up to two (2) </w:t>
      </w:r>
      <w:r w:rsidR="004A5797" w:rsidRPr="00321EB3">
        <w:rPr>
          <w:rFonts w:ascii="Times New Roman" w:hAnsi="Times New Roman"/>
        </w:rPr>
        <w:t>Personal, Medical or Military Leave</w:t>
      </w:r>
      <w:r>
        <w:rPr>
          <w:rFonts w:ascii="Times New Roman" w:hAnsi="Times New Roman"/>
        </w:rPr>
        <w:t>s</w:t>
      </w:r>
      <w:r w:rsidR="004A5797" w:rsidRPr="00321EB3">
        <w:rPr>
          <w:rFonts w:ascii="Times New Roman" w:hAnsi="Times New Roman"/>
        </w:rPr>
        <w:t xml:space="preserve"> of Absence (LOA)</w:t>
      </w:r>
      <w:r>
        <w:rPr>
          <w:rFonts w:ascii="Times New Roman" w:hAnsi="Times New Roman"/>
        </w:rPr>
        <w:t xml:space="preserve"> during their time in the program</w:t>
      </w:r>
      <w:r w:rsidR="004A5797" w:rsidRPr="00321EB3">
        <w:rPr>
          <w:rFonts w:ascii="Times New Roman" w:hAnsi="Times New Roman"/>
        </w:rPr>
        <w:t>.</w:t>
      </w:r>
    </w:p>
    <w:p w14:paraId="0A732630" w14:textId="77777777" w:rsidR="004A5797" w:rsidRDefault="004A5797" w:rsidP="004A5797">
      <w:pPr>
        <w:spacing w:after="0" w:line="240" w:lineRule="auto"/>
        <w:jc w:val="both"/>
        <w:rPr>
          <w:rFonts w:ascii="Times New Roman" w:hAnsi="Times New Roman"/>
          <w:b/>
        </w:rPr>
      </w:pPr>
    </w:p>
    <w:p w14:paraId="00BDFB40" w14:textId="36EAFE65" w:rsidR="00A43549" w:rsidRPr="00622D87" w:rsidRDefault="004A5797" w:rsidP="004A5797">
      <w:pPr>
        <w:spacing w:after="0" w:line="240" w:lineRule="auto"/>
        <w:jc w:val="both"/>
        <w:rPr>
          <w:rFonts w:ascii="Times New Roman" w:hAnsi="Times New Roman"/>
          <w:b/>
        </w:rPr>
      </w:pPr>
      <w:r w:rsidRPr="00321EB3">
        <w:rPr>
          <w:rFonts w:ascii="Times New Roman" w:hAnsi="Times New Roman"/>
          <w:b/>
        </w:rPr>
        <w:t>Personal LOA</w:t>
      </w:r>
    </w:p>
    <w:p w14:paraId="310AB4F0"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Students who must leave the College to attend to a personal matter may apply for a Personal LOA.</w:t>
      </w:r>
    </w:p>
    <w:p w14:paraId="02CC1842" w14:textId="77777777" w:rsidR="004A5797" w:rsidRPr="00321EB3" w:rsidRDefault="004A5797" w:rsidP="004A5797">
      <w:pPr>
        <w:spacing w:after="0" w:line="240" w:lineRule="auto"/>
        <w:jc w:val="both"/>
        <w:rPr>
          <w:rFonts w:ascii="Times New Roman" w:hAnsi="Times New Roman"/>
        </w:rPr>
      </w:pPr>
    </w:p>
    <w:p w14:paraId="6ACB50E0" w14:textId="77777777" w:rsidR="004A5797" w:rsidRPr="00321EB3"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rPr>
        <w:t>A Personal LOA may be requested at any point during the semester or term prior to the date noted on the corresponding academic calendar.</w:t>
      </w:r>
    </w:p>
    <w:p w14:paraId="14EA845C" w14:textId="77777777" w:rsidR="004A5797" w:rsidRPr="00321EB3" w:rsidRDefault="004A5797" w:rsidP="004A5797">
      <w:pPr>
        <w:spacing w:after="0" w:line="240" w:lineRule="auto"/>
        <w:jc w:val="both"/>
        <w:rPr>
          <w:rFonts w:ascii="Times New Roman" w:hAnsi="Times New Roman"/>
        </w:rPr>
      </w:pPr>
    </w:p>
    <w:p w14:paraId="3B9C92F1" w14:textId="5E09BED6" w:rsidR="00A43549" w:rsidRPr="00321EB3" w:rsidRDefault="004A5797" w:rsidP="004A5797">
      <w:pPr>
        <w:spacing w:after="0" w:line="240" w:lineRule="auto"/>
        <w:jc w:val="both"/>
        <w:rPr>
          <w:rFonts w:ascii="Times New Roman" w:hAnsi="Times New Roman"/>
          <w:b/>
        </w:rPr>
      </w:pPr>
      <w:r w:rsidRPr="00321EB3">
        <w:rPr>
          <w:rFonts w:ascii="Times New Roman" w:hAnsi="Times New Roman"/>
          <w:b/>
        </w:rPr>
        <w:t>Personal LOA Procedure</w:t>
      </w:r>
    </w:p>
    <w:p w14:paraId="6228D0D8" w14:textId="77777777" w:rsidR="004A5797" w:rsidRPr="004E3B92" w:rsidRDefault="004A5797" w:rsidP="00C179E8">
      <w:pPr>
        <w:spacing w:after="0" w:line="240" w:lineRule="auto"/>
        <w:jc w:val="both"/>
        <w:rPr>
          <w:rFonts w:ascii="Times New Roman" w:eastAsia="Times New Roman" w:hAnsi="Times New Roman"/>
        </w:rPr>
      </w:pPr>
      <w:r w:rsidRPr="00321EB3">
        <w:rPr>
          <w:rFonts w:ascii="Times New Roman" w:eastAsia="Times New Roman" w:hAnsi="Times New Roman"/>
        </w:rPr>
        <w:t>The following procedure must be followed to request a Personal LOA:</w:t>
      </w:r>
    </w:p>
    <w:p w14:paraId="52E0D8F1" w14:textId="77777777" w:rsidR="004A5797" w:rsidRPr="00321EB3" w:rsidRDefault="004A5797" w:rsidP="009A3063">
      <w:pPr>
        <w:pStyle w:val="ListParagraph"/>
        <w:numPr>
          <w:ilvl w:val="0"/>
          <w:numId w:val="87"/>
        </w:numPr>
        <w:jc w:val="both"/>
        <w:rPr>
          <w:rFonts w:ascii="Times New Roman" w:hAnsi="Times New Roman"/>
        </w:rPr>
      </w:pPr>
      <w:r w:rsidRPr="00321EB3">
        <w:rPr>
          <w:rFonts w:ascii="Times New Roman" w:hAnsi="Times New Roman"/>
        </w:rPr>
        <w:t>The student must schedule a meeting with the Assistant Dean for Students to discuss their specific personal circumstance and review the Personal LOA process</w:t>
      </w:r>
    </w:p>
    <w:p w14:paraId="16EF73AA" w14:textId="4C43B42F" w:rsidR="004A5797" w:rsidRPr="00321EB3" w:rsidRDefault="004A5797" w:rsidP="009A3063">
      <w:pPr>
        <w:pStyle w:val="ListParagraph"/>
        <w:numPr>
          <w:ilvl w:val="0"/>
          <w:numId w:val="87"/>
        </w:numPr>
        <w:jc w:val="both"/>
        <w:rPr>
          <w:rFonts w:ascii="Times New Roman" w:hAnsi="Times New Roman"/>
        </w:rPr>
      </w:pPr>
      <w:r w:rsidRPr="00321EB3">
        <w:rPr>
          <w:rFonts w:ascii="Times New Roman" w:hAnsi="Times New Roman"/>
        </w:rPr>
        <w:t xml:space="preserve">The student will complete a </w:t>
      </w:r>
      <w:r w:rsidRPr="00321EB3">
        <w:rPr>
          <w:rFonts w:ascii="Times New Roman" w:hAnsi="Times New Roman"/>
          <w:i/>
        </w:rPr>
        <w:t>Request for Leave of Absence</w:t>
      </w:r>
      <w:r w:rsidRPr="00321EB3">
        <w:rPr>
          <w:rFonts w:ascii="Times New Roman" w:hAnsi="Times New Roman"/>
        </w:rPr>
        <w:t xml:space="preserve"> and </w:t>
      </w:r>
      <w:hyperlink r:id="rId29" w:history="1">
        <w:r w:rsidRPr="005652E3">
          <w:rPr>
            <w:rStyle w:val="Hyperlink"/>
            <w:rFonts w:ascii="Times New Roman" w:hAnsi="Times New Roman"/>
            <w:i/>
          </w:rPr>
          <w:t>Drop-Add</w:t>
        </w:r>
        <w:r w:rsidR="00814F20" w:rsidRPr="005652E3">
          <w:rPr>
            <w:rStyle w:val="Hyperlink"/>
            <w:rFonts w:ascii="Times New Roman" w:hAnsi="Times New Roman"/>
          </w:rPr>
          <w:t xml:space="preserve"> </w:t>
        </w:r>
        <w:r w:rsidR="00814F20" w:rsidRPr="005652E3">
          <w:rPr>
            <w:rStyle w:val="Hyperlink"/>
            <w:rFonts w:ascii="Times New Roman" w:hAnsi="Times New Roman"/>
            <w:i/>
          </w:rPr>
          <w:t>F</w:t>
        </w:r>
        <w:r w:rsidRPr="005652E3">
          <w:rPr>
            <w:rStyle w:val="Hyperlink"/>
            <w:rFonts w:ascii="Times New Roman" w:hAnsi="Times New Roman"/>
            <w:i/>
          </w:rPr>
          <w:t>orm</w:t>
        </w:r>
      </w:hyperlink>
      <w:r w:rsidRPr="00321EB3">
        <w:rPr>
          <w:rFonts w:ascii="Times New Roman" w:hAnsi="Times New Roman"/>
        </w:rPr>
        <w:t xml:space="preserve"> with the Assistant Dean for Students</w:t>
      </w:r>
    </w:p>
    <w:p w14:paraId="7B34F9A0" w14:textId="77777777" w:rsidR="004A5797" w:rsidRPr="00321EB3" w:rsidRDefault="004A5797" w:rsidP="009A3063">
      <w:pPr>
        <w:pStyle w:val="ListParagraph"/>
        <w:numPr>
          <w:ilvl w:val="0"/>
          <w:numId w:val="87"/>
        </w:numPr>
        <w:jc w:val="both"/>
        <w:rPr>
          <w:rFonts w:ascii="Times New Roman" w:hAnsi="Times New Roman"/>
        </w:rPr>
      </w:pPr>
      <w:r w:rsidRPr="00321EB3">
        <w:rPr>
          <w:rFonts w:ascii="Times New Roman" w:hAnsi="Times New Roman"/>
        </w:rPr>
        <w:lastRenderedPageBreak/>
        <w:t>The student must submit a typed personal statement that details the necessity for the Personal LOA request</w:t>
      </w:r>
    </w:p>
    <w:p w14:paraId="3A596A28" w14:textId="77777777" w:rsidR="004A5797" w:rsidRPr="00321EB3" w:rsidRDefault="004A5797" w:rsidP="009A3063">
      <w:pPr>
        <w:pStyle w:val="ListParagraph"/>
        <w:numPr>
          <w:ilvl w:val="0"/>
          <w:numId w:val="87"/>
        </w:numPr>
        <w:jc w:val="both"/>
        <w:rPr>
          <w:rFonts w:ascii="Times New Roman" w:hAnsi="Times New Roman"/>
        </w:rPr>
      </w:pPr>
      <w:r w:rsidRPr="00321EB3">
        <w:rPr>
          <w:rFonts w:ascii="Times New Roman" w:hAnsi="Times New Roman"/>
        </w:rPr>
        <w:t xml:space="preserve">The student will meet with the Financial Affairs Officer </w:t>
      </w:r>
      <w:r w:rsidR="002446DA">
        <w:rPr>
          <w:rFonts w:ascii="Times New Roman" w:hAnsi="Times New Roman"/>
        </w:rPr>
        <w:t xml:space="preserve">and Bursar/Registrar </w:t>
      </w:r>
      <w:r w:rsidRPr="00321EB3">
        <w:rPr>
          <w:rFonts w:ascii="Times New Roman" w:hAnsi="Times New Roman"/>
        </w:rPr>
        <w:t>to discuss any financial ramifications related to taking a Personal LOA</w:t>
      </w:r>
    </w:p>
    <w:p w14:paraId="3C7DD329" w14:textId="77777777" w:rsidR="00C179E8" w:rsidRDefault="00C179E8" w:rsidP="004A5797">
      <w:pPr>
        <w:spacing w:after="0" w:line="240" w:lineRule="auto"/>
        <w:jc w:val="both"/>
        <w:rPr>
          <w:rFonts w:ascii="Times New Roman" w:hAnsi="Times New Roman"/>
          <w:b/>
        </w:rPr>
      </w:pPr>
    </w:p>
    <w:p w14:paraId="0F9E0117" w14:textId="54B5D06D" w:rsidR="00A43549" w:rsidRPr="00935573" w:rsidRDefault="004A5797" w:rsidP="004A5797">
      <w:pPr>
        <w:spacing w:after="0" w:line="240" w:lineRule="auto"/>
        <w:jc w:val="both"/>
        <w:rPr>
          <w:rFonts w:ascii="Times New Roman" w:hAnsi="Times New Roman"/>
          <w:b/>
        </w:rPr>
      </w:pPr>
      <w:r w:rsidRPr="00935573">
        <w:rPr>
          <w:rFonts w:ascii="Times New Roman" w:hAnsi="Times New Roman"/>
          <w:b/>
        </w:rPr>
        <w:t>Medical LOA</w:t>
      </w:r>
    </w:p>
    <w:p w14:paraId="70E19238" w14:textId="057DB081" w:rsidR="004A5797" w:rsidRPr="00935573" w:rsidRDefault="004A5797" w:rsidP="004A5797">
      <w:pPr>
        <w:spacing w:after="0" w:line="240" w:lineRule="auto"/>
        <w:jc w:val="both"/>
        <w:rPr>
          <w:rFonts w:ascii="Times New Roman" w:eastAsia="Times New Roman" w:hAnsi="Times New Roman"/>
        </w:rPr>
      </w:pPr>
      <w:r w:rsidRPr="00935573">
        <w:rPr>
          <w:rFonts w:ascii="Times New Roman" w:eastAsia="Times New Roman" w:hAnsi="Times New Roman"/>
        </w:rPr>
        <w:t xml:space="preserve">A student may experience unexpected physical or psychological conditions that significantly impair their ability to function successfully or safely in their role as a student. In such cases, the student </w:t>
      </w:r>
      <w:r w:rsidR="00276EB0" w:rsidRPr="00935573">
        <w:rPr>
          <w:rFonts w:ascii="Times New Roman" w:eastAsia="Times New Roman" w:hAnsi="Times New Roman"/>
        </w:rPr>
        <w:t xml:space="preserve">and their provider </w:t>
      </w:r>
      <w:r w:rsidRPr="00935573">
        <w:rPr>
          <w:rFonts w:ascii="Times New Roman" w:eastAsia="Times New Roman" w:hAnsi="Times New Roman"/>
        </w:rPr>
        <w:t xml:space="preserve">may </w:t>
      </w:r>
      <w:r w:rsidR="00276EB0" w:rsidRPr="00935573">
        <w:rPr>
          <w:rFonts w:ascii="Times New Roman" w:eastAsia="Times New Roman" w:hAnsi="Times New Roman"/>
        </w:rPr>
        <w:t xml:space="preserve">request </w:t>
      </w:r>
      <w:r w:rsidRPr="00935573">
        <w:rPr>
          <w:rFonts w:ascii="Times New Roman" w:eastAsia="Times New Roman" w:hAnsi="Times New Roman"/>
        </w:rPr>
        <w:t xml:space="preserve">time away from the College for treatment and recovery </w:t>
      </w:r>
      <w:r w:rsidR="00276EB0" w:rsidRPr="00935573">
        <w:rPr>
          <w:rFonts w:ascii="Times New Roman" w:eastAsia="Times New Roman" w:hAnsi="Times New Roman"/>
        </w:rPr>
        <w:t xml:space="preserve">to </w:t>
      </w:r>
      <w:r w:rsidRPr="00935573">
        <w:rPr>
          <w:rFonts w:ascii="Times New Roman" w:eastAsia="Times New Roman" w:hAnsi="Times New Roman"/>
        </w:rPr>
        <w:t>help restore functioning to a level that will enable the student to return to the College and perform successfully in the classroom and clinical environment. The College has a vested interest in students receiving appropriate care not only for their own wellbeing, but also for the wellbeing of the larger community with whom the student interacts.</w:t>
      </w:r>
    </w:p>
    <w:p w14:paraId="18B35BF7" w14:textId="77777777" w:rsidR="004A5797" w:rsidRPr="00276EB0" w:rsidRDefault="004A5797" w:rsidP="004A5797">
      <w:pPr>
        <w:spacing w:after="0" w:line="240" w:lineRule="auto"/>
        <w:jc w:val="both"/>
        <w:rPr>
          <w:rFonts w:ascii="Times New Roman" w:eastAsia="Times New Roman" w:hAnsi="Times New Roman"/>
        </w:rPr>
      </w:pPr>
    </w:p>
    <w:p w14:paraId="33DBE2AE" w14:textId="7764AE35" w:rsidR="004A5797" w:rsidRPr="000277DB" w:rsidRDefault="004A5797" w:rsidP="004A5797">
      <w:pPr>
        <w:spacing w:after="0" w:line="240" w:lineRule="auto"/>
        <w:jc w:val="both"/>
        <w:rPr>
          <w:rFonts w:ascii="Times New Roman" w:eastAsia="Times New Roman" w:hAnsi="Times New Roman"/>
        </w:rPr>
      </w:pPr>
      <w:r w:rsidRPr="000277DB">
        <w:rPr>
          <w:rFonts w:ascii="Times New Roman" w:eastAsia="Times New Roman" w:hAnsi="Times New Roman"/>
        </w:rPr>
        <w:t>A Medical LOA may be requested at a</w:t>
      </w:r>
      <w:r w:rsidR="00CB45F7" w:rsidRPr="000277DB">
        <w:rPr>
          <w:rFonts w:ascii="Times New Roman" w:eastAsia="Times New Roman" w:hAnsi="Times New Roman"/>
        </w:rPr>
        <w:t>ny point during the semester/</w:t>
      </w:r>
      <w:r w:rsidRPr="000277DB">
        <w:rPr>
          <w:rFonts w:ascii="Times New Roman" w:eastAsia="Times New Roman" w:hAnsi="Times New Roman"/>
        </w:rPr>
        <w:t xml:space="preserve">term prior to the </w:t>
      </w:r>
      <w:r w:rsidR="00276EB0" w:rsidRPr="000277DB">
        <w:rPr>
          <w:rFonts w:ascii="Times New Roman" w:eastAsia="Times New Roman" w:hAnsi="Times New Roman"/>
        </w:rPr>
        <w:t>date noted on the c</w:t>
      </w:r>
      <w:r w:rsidR="00935573" w:rsidRPr="000277DB">
        <w:rPr>
          <w:rFonts w:ascii="Times New Roman" w:eastAsia="Times New Roman" w:hAnsi="Times New Roman"/>
        </w:rPr>
        <w:t xml:space="preserve">orresponding academic calendar, </w:t>
      </w:r>
      <w:r w:rsidRPr="000277DB">
        <w:rPr>
          <w:rFonts w:ascii="Times New Roman" w:eastAsia="Times New Roman" w:hAnsi="Times New Roman"/>
        </w:rPr>
        <w:t xml:space="preserve">including </w:t>
      </w:r>
      <w:r w:rsidR="00CB45F7" w:rsidRPr="000277DB">
        <w:rPr>
          <w:rFonts w:ascii="Times New Roman" w:eastAsia="Times New Roman" w:hAnsi="Times New Roman"/>
        </w:rPr>
        <w:t xml:space="preserve">submission of </w:t>
      </w:r>
      <w:r w:rsidRPr="000277DB">
        <w:rPr>
          <w:rFonts w:ascii="Times New Roman" w:eastAsia="Times New Roman" w:hAnsi="Times New Roman"/>
        </w:rPr>
        <w:t xml:space="preserve">the </w:t>
      </w:r>
      <w:r w:rsidR="00CB45F7" w:rsidRPr="000277DB">
        <w:rPr>
          <w:rFonts w:ascii="Times New Roman" w:eastAsia="Times New Roman" w:hAnsi="Times New Roman"/>
        </w:rPr>
        <w:t>necessary</w:t>
      </w:r>
      <w:r w:rsidRPr="000277DB">
        <w:rPr>
          <w:rFonts w:ascii="Times New Roman" w:eastAsia="Times New Roman" w:hAnsi="Times New Roman"/>
        </w:rPr>
        <w:t xml:space="preserve"> medical evaluation and any related paperwork. </w:t>
      </w:r>
      <w:r w:rsidR="00276EB0" w:rsidRPr="000277DB">
        <w:rPr>
          <w:rFonts w:ascii="Times New Roman" w:eastAsia="Times New Roman" w:hAnsi="Times New Roman"/>
        </w:rPr>
        <w:t>After that date, a student may</w:t>
      </w:r>
      <w:r w:rsidR="00CB45F7" w:rsidRPr="000277DB">
        <w:rPr>
          <w:rFonts w:ascii="Times New Roman" w:eastAsia="Times New Roman" w:hAnsi="Times New Roman"/>
        </w:rPr>
        <w:t xml:space="preserve"> request a grade of incomplete</w:t>
      </w:r>
      <w:r w:rsidR="00E7062C" w:rsidRPr="000277DB">
        <w:rPr>
          <w:rFonts w:ascii="Times New Roman" w:eastAsia="Times New Roman" w:hAnsi="Times New Roman"/>
        </w:rPr>
        <w:t xml:space="preserve"> (I)</w:t>
      </w:r>
      <w:r w:rsidR="00CB45F7" w:rsidRPr="000277DB">
        <w:rPr>
          <w:rFonts w:ascii="Times New Roman" w:eastAsia="Times New Roman" w:hAnsi="Times New Roman"/>
        </w:rPr>
        <w:t xml:space="preserve">, should they </w:t>
      </w:r>
      <w:r w:rsidR="0073629A" w:rsidRPr="000277DB">
        <w:rPr>
          <w:rFonts w:ascii="Times New Roman" w:eastAsia="Times New Roman" w:hAnsi="Times New Roman"/>
        </w:rPr>
        <w:t>experience unexpected physical or psychological conditions that significantly impair their ability to function successfully or safely in their role as a student.</w:t>
      </w:r>
    </w:p>
    <w:p w14:paraId="4A3FE0C0" w14:textId="77777777" w:rsidR="00A43549" w:rsidRPr="00276EB0" w:rsidRDefault="00A43549" w:rsidP="004A5797">
      <w:pPr>
        <w:spacing w:after="0" w:line="240" w:lineRule="auto"/>
        <w:jc w:val="both"/>
        <w:rPr>
          <w:rFonts w:ascii="Times New Roman" w:eastAsia="Times New Roman" w:hAnsi="Times New Roman"/>
          <w:color w:val="FF0000"/>
        </w:rPr>
      </w:pPr>
    </w:p>
    <w:p w14:paraId="4B478FB0" w14:textId="2DE85909" w:rsidR="004A5797" w:rsidRPr="00622D87" w:rsidRDefault="004A5797" w:rsidP="00622D87">
      <w:pPr>
        <w:spacing w:line="240" w:lineRule="auto"/>
        <w:jc w:val="both"/>
        <w:rPr>
          <w:rFonts w:ascii="Times New Roman" w:eastAsia="Times New Roman" w:hAnsi="Times New Roman"/>
          <w:b/>
        </w:rPr>
      </w:pPr>
      <w:r w:rsidRPr="009B7ADA">
        <w:rPr>
          <w:rFonts w:ascii="Times New Roman" w:eastAsia="Times New Roman" w:hAnsi="Times New Roman"/>
          <w:b/>
        </w:rPr>
        <w:t>Medical LOA Procedure</w:t>
      </w:r>
    </w:p>
    <w:p w14:paraId="13602330" w14:textId="77777777" w:rsidR="004A5797" w:rsidRPr="009B7ADA" w:rsidRDefault="004A5797" w:rsidP="00C179E8">
      <w:pPr>
        <w:spacing w:after="0" w:line="240" w:lineRule="auto"/>
        <w:jc w:val="both"/>
        <w:rPr>
          <w:rFonts w:ascii="Times New Roman" w:eastAsia="Times New Roman" w:hAnsi="Times New Roman"/>
        </w:rPr>
      </w:pPr>
      <w:r w:rsidRPr="009B7ADA">
        <w:rPr>
          <w:rFonts w:ascii="Times New Roman" w:eastAsia="Times New Roman" w:hAnsi="Times New Roman"/>
        </w:rPr>
        <w:t>The following procedure must be followed to request a Medical LOA:</w:t>
      </w:r>
    </w:p>
    <w:p w14:paraId="6A32B084" w14:textId="1B443891" w:rsidR="004A5797" w:rsidRPr="009B7ADA" w:rsidRDefault="004A5797" w:rsidP="009A3063">
      <w:pPr>
        <w:pStyle w:val="ListParagraph"/>
        <w:numPr>
          <w:ilvl w:val="0"/>
          <w:numId w:val="86"/>
        </w:numPr>
        <w:jc w:val="both"/>
        <w:rPr>
          <w:rFonts w:ascii="Times New Roman" w:hAnsi="Times New Roman"/>
          <w:i/>
        </w:rPr>
      </w:pPr>
      <w:r w:rsidRPr="009B7ADA">
        <w:rPr>
          <w:rFonts w:ascii="Times New Roman" w:hAnsi="Times New Roman"/>
        </w:rPr>
        <w:t xml:space="preserve">The </w:t>
      </w:r>
      <w:r w:rsidR="00CB45F7">
        <w:rPr>
          <w:rFonts w:ascii="Times New Roman" w:hAnsi="Times New Roman"/>
        </w:rPr>
        <w:t xml:space="preserve">student must contact </w:t>
      </w:r>
      <w:r w:rsidRPr="009B7ADA">
        <w:rPr>
          <w:rFonts w:ascii="Times New Roman" w:hAnsi="Times New Roman"/>
        </w:rPr>
        <w:t>the Assistant Dean for Students to discuss their specific medical condition and review the Medical LOA process</w:t>
      </w:r>
    </w:p>
    <w:p w14:paraId="35AAAE1E" w14:textId="25C5167A" w:rsidR="004A5797" w:rsidRPr="009B7ADA" w:rsidRDefault="004A5797" w:rsidP="009A3063">
      <w:pPr>
        <w:pStyle w:val="ListParagraph"/>
        <w:numPr>
          <w:ilvl w:val="0"/>
          <w:numId w:val="86"/>
        </w:numPr>
        <w:jc w:val="both"/>
        <w:rPr>
          <w:rFonts w:ascii="Times New Roman" w:hAnsi="Times New Roman"/>
        </w:rPr>
      </w:pPr>
      <w:r w:rsidRPr="009B7ADA">
        <w:rPr>
          <w:rFonts w:ascii="Times New Roman" w:hAnsi="Times New Roman"/>
        </w:rPr>
        <w:t xml:space="preserve">The student will complete a </w:t>
      </w:r>
      <w:r w:rsidRPr="009B7ADA">
        <w:rPr>
          <w:rFonts w:ascii="Times New Roman" w:hAnsi="Times New Roman"/>
          <w:i/>
        </w:rPr>
        <w:t>Request for Leave of Absence</w:t>
      </w:r>
      <w:r w:rsidRPr="009B7ADA">
        <w:rPr>
          <w:rFonts w:ascii="Times New Roman" w:hAnsi="Times New Roman"/>
        </w:rPr>
        <w:t xml:space="preserve"> and </w:t>
      </w:r>
      <w:hyperlink r:id="rId30" w:history="1">
        <w:r w:rsidRPr="005652E3">
          <w:rPr>
            <w:rStyle w:val="Hyperlink"/>
            <w:rFonts w:ascii="Times New Roman" w:hAnsi="Times New Roman"/>
            <w:i/>
          </w:rPr>
          <w:t>Drop-Add</w:t>
        </w:r>
        <w:r w:rsidR="00814F20" w:rsidRPr="005652E3">
          <w:rPr>
            <w:rStyle w:val="Hyperlink"/>
            <w:rFonts w:ascii="Times New Roman" w:hAnsi="Times New Roman"/>
          </w:rPr>
          <w:t xml:space="preserve"> </w:t>
        </w:r>
        <w:r w:rsidR="00814F20" w:rsidRPr="005652E3">
          <w:rPr>
            <w:rStyle w:val="Hyperlink"/>
            <w:rFonts w:ascii="Times New Roman" w:hAnsi="Times New Roman"/>
            <w:i/>
          </w:rPr>
          <w:t>F</w:t>
        </w:r>
        <w:r w:rsidRPr="005652E3">
          <w:rPr>
            <w:rStyle w:val="Hyperlink"/>
            <w:rFonts w:ascii="Times New Roman" w:hAnsi="Times New Roman"/>
            <w:i/>
          </w:rPr>
          <w:t>orm</w:t>
        </w:r>
      </w:hyperlink>
      <w:r w:rsidRPr="009B7ADA">
        <w:rPr>
          <w:rFonts w:ascii="Times New Roman" w:hAnsi="Times New Roman"/>
        </w:rPr>
        <w:t xml:space="preserve"> with the Assistant Dean for Students and obtain the </w:t>
      </w:r>
      <w:r w:rsidRPr="009B7ADA">
        <w:rPr>
          <w:rFonts w:ascii="Times New Roman" w:hAnsi="Times New Roman"/>
          <w:i/>
        </w:rPr>
        <w:t>Treating Healthcare Provider Report</w:t>
      </w:r>
      <w:r w:rsidRPr="009B7ADA">
        <w:rPr>
          <w:rFonts w:ascii="Times New Roman" w:hAnsi="Times New Roman"/>
        </w:rPr>
        <w:t xml:space="preserve"> form</w:t>
      </w:r>
    </w:p>
    <w:p w14:paraId="6FE67988" w14:textId="77777777" w:rsidR="004A5797" w:rsidRPr="009B7ADA" w:rsidRDefault="004A5797" w:rsidP="009A3063">
      <w:pPr>
        <w:pStyle w:val="ListParagraph"/>
        <w:numPr>
          <w:ilvl w:val="0"/>
          <w:numId w:val="86"/>
        </w:numPr>
        <w:jc w:val="both"/>
        <w:rPr>
          <w:rFonts w:ascii="Times New Roman" w:hAnsi="Times New Roman"/>
        </w:rPr>
      </w:pPr>
      <w:r w:rsidRPr="009B7ADA">
        <w:rPr>
          <w:rFonts w:ascii="Times New Roman" w:hAnsi="Times New Roman"/>
        </w:rPr>
        <w:t>The student will meet with the Financial Affairs Officer to discuss any financial ramifications related to taking a Medical LOA</w:t>
      </w:r>
    </w:p>
    <w:p w14:paraId="77D13EEE" w14:textId="77777777" w:rsidR="004A5797" w:rsidRDefault="004A5797" w:rsidP="009A3063">
      <w:pPr>
        <w:pStyle w:val="ListParagraph"/>
        <w:numPr>
          <w:ilvl w:val="0"/>
          <w:numId w:val="86"/>
        </w:numPr>
        <w:jc w:val="both"/>
        <w:rPr>
          <w:rFonts w:ascii="Times New Roman" w:hAnsi="Times New Roman"/>
        </w:rPr>
      </w:pPr>
      <w:r w:rsidRPr="009B7ADA">
        <w:rPr>
          <w:rFonts w:ascii="Times New Roman" w:hAnsi="Times New Roman"/>
        </w:rPr>
        <w:t xml:space="preserve">The student must be evaluated by their treating physician, licensed mental health provider or other appropriate licensed healthcare provider and the </w:t>
      </w:r>
      <w:r w:rsidRPr="009B7ADA">
        <w:rPr>
          <w:rFonts w:ascii="Times New Roman" w:hAnsi="Times New Roman"/>
          <w:i/>
        </w:rPr>
        <w:t>Treating Healthcare Provider Report</w:t>
      </w:r>
      <w:r w:rsidRPr="009B7ADA">
        <w:rPr>
          <w:rFonts w:ascii="Times New Roman" w:hAnsi="Times New Roman"/>
        </w:rPr>
        <w:t xml:space="preserve"> form must be completed and submitted to the College prior to Medical LOA approval</w:t>
      </w:r>
    </w:p>
    <w:p w14:paraId="56E50D40" w14:textId="77777777" w:rsidR="0073629A" w:rsidRPr="009B7ADA" w:rsidRDefault="0073629A" w:rsidP="0073629A">
      <w:pPr>
        <w:pStyle w:val="ListParagraph"/>
        <w:jc w:val="both"/>
        <w:rPr>
          <w:rFonts w:ascii="Times New Roman" w:hAnsi="Times New Roman"/>
        </w:rPr>
      </w:pPr>
    </w:p>
    <w:p w14:paraId="50537CD2" w14:textId="07409277" w:rsidR="00622D87" w:rsidRPr="00622D87" w:rsidRDefault="004A5797" w:rsidP="00622D87">
      <w:pPr>
        <w:spacing w:line="240" w:lineRule="auto"/>
        <w:jc w:val="both"/>
        <w:rPr>
          <w:rFonts w:ascii="Times New Roman" w:eastAsia="Times New Roman" w:hAnsi="Times New Roman"/>
        </w:rPr>
      </w:pPr>
      <w:r w:rsidRPr="009B7ADA">
        <w:rPr>
          <w:rFonts w:ascii="Times New Roman" w:hAnsi="Times New Roman"/>
          <w:b/>
        </w:rPr>
        <w:t>General Personal and Medical LOA Information</w:t>
      </w:r>
    </w:p>
    <w:p w14:paraId="309DA98D" w14:textId="77777777" w:rsidR="004A5797" w:rsidRPr="009B7ADA" w:rsidRDefault="004A5797" w:rsidP="00C179E8">
      <w:pPr>
        <w:spacing w:after="0" w:line="240" w:lineRule="auto"/>
        <w:jc w:val="both"/>
        <w:rPr>
          <w:rFonts w:ascii="Times New Roman" w:hAnsi="Times New Roman"/>
        </w:rPr>
      </w:pPr>
      <w:r w:rsidRPr="009B7ADA">
        <w:rPr>
          <w:rFonts w:ascii="Times New Roman" w:hAnsi="Times New Roman"/>
        </w:rPr>
        <w:t>The following applies to all Personal and Medical LOAs:</w:t>
      </w:r>
    </w:p>
    <w:p w14:paraId="2B7E5007" w14:textId="77777777" w:rsidR="004A5797" w:rsidRPr="009B7ADA" w:rsidRDefault="004A5797" w:rsidP="009A3063">
      <w:pPr>
        <w:pStyle w:val="ListParagraph"/>
        <w:numPr>
          <w:ilvl w:val="0"/>
          <w:numId w:val="86"/>
        </w:numPr>
        <w:jc w:val="both"/>
        <w:rPr>
          <w:rFonts w:ascii="Times New Roman" w:hAnsi="Times New Roman"/>
        </w:rPr>
      </w:pPr>
      <w:r w:rsidRPr="009B7ADA">
        <w:rPr>
          <w:rFonts w:ascii="Times New Roman" w:hAnsi="Times New Roman"/>
        </w:rPr>
        <w:t>All requests must be reviewed and approved by the Dean of the College</w:t>
      </w:r>
    </w:p>
    <w:p w14:paraId="27D0F329" w14:textId="280F4FA1" w:rsidR="004A5797" w:rsidRPr="00D916F7" w:rsidRDefault="004A5797" w:rsidP="009A3063">
      <w:pPr>
        <w:pStyle w:val="ListParagraph"/>
        <w:numPr>
          <w:ilvl w:val="0"/>
          <w:numId w:val="86"/>
        </w:numPr>
        <w:jc w:val="both"/>
        <w:rPr>
          <w:rFonts w:ascii="Times New Roman" w:hAnsi="Times New Roman"/>
        </w:rPr>
      </w:pPr>
      <w:r w:rsidRPr="009B7ADA">
        <w:rPr>
          <w:rFonts w:ascii="Times New Roman" w:hAnsi="Times New Roman"/>
        </w:rPr>
        <w:t>Students must continue in all coursework (theory, lab and clinical) while their LOA request is pending approval</w:t>
      </w:r>
      <w:r w:rsidR="00CB45F7">
        <w:rPr>
          <w:rFonts w:ascii="Times New Roman" w:hAnsi="Times New Roman"/>
        </w:rPr>
        <w:t xml:space="preserve">. </w:t>
      </w:r>
      <w:r w:rsidR="00CB45F7" w:rsidRPr="00D916F7">
        <w:rPr>
          <w:rFonts w:ascii="Times New Roman" w:hAnsi="Times New Roman"/>
        </w:rPr>
        <w:t>Evaluation methods missed during any pending approval period will result in grades of zero.</w:t>
      </w:r>
    </w:p>
    <w:p w14:paraId="160D44D6" w14:textId="77777777" w:rsidR="004A5797" w:rsidRPr="009B7ADA" w:rsidRDefault="004A5797" w:rsidP="009A3063">
      <w:pPr>
        <w:pStyle w:val="ListParagraph"/>
        <w:numPr>
          <w:ilvl w:val="0"/>
          <w:numId w:val="86"/>
        </w:numPr>
        <w:jc w:val="both"/>
        <w:rPr>
          <w:rFonts w:ascii="Times New Roman" w:hAnsi="Times New Roman"/>
        </w:rPr>
      </w:pPr>
      <w:r w:rsidRPr="009B7ADA">
        <w:rPr>
          <w:rFonts w:ascii="Times New Roman" w:hAnsi="Times New Roman"/>
        </w:rPr>
        <w:t>Students may be granted a LOA for a total of two semesters or terms throughout the duration of the program, consecutive or nonconsecutive</w:t>
      </w:r>
    </w:p>
    <w:p w14:paraId="16169086" w14:textId="77777777" w:rsidR="004A5797" w:rsidRPr="009B7ADA" w:rsidRDefault="004A5797" w:rsidP="009A3063">
      <w:pPr>
        <w:pStyle w:val="ListParagraph"/>
        <w:numPr>
          <w:ilvl w:val="0"/>
          <w:numId w:val="86"/>
        </w:numPr>
        <w:jc w:val="both"/>
        <w:rPr>
          <w:rFonts w:ascii="Times New Roman" w:hAnsi="Times New Roman"/>
        </w:rPr>
      </w:pPr>
      <w:r w:rsidRPr="009B7ADA">
        <w:rPr>
          <w:rFonts w:ascii="Times New Roman" w:hAnsi="Times New Roman"/>
        </w:rPr>
        <w:t>Grades will be assigned as WD</w:t>
      </w:r>
      <w:r w:rsidR="009B7ADA" w:rsidRPr="009B7ADA">
        <w:rPr>
          <w:rFonts w:ascii="Times New Roman" w:hAnsi="Times New Roman"/>
        </w:rPr>
        <w:t xml:space="preserve"> </w:t>
      </w:r>
    </w:p>
    <w:p w14:paraId="7AB322CB" w14:textId="77777777" w:rsidR="004A5797" w:rsidRPr="009B7ADA" w:rsidRDefault="004A5797" w:rsidP="009A3063">
      <w:pPr>
        <w:pStyle w:val="ListParagraph"/>
        <w:numPr>
          <w:ilvl w:val="0"/>
          <w:numId w:val="86"/>
        </w:numPr>
        <w:jc w:val="both"/>
        <w:rPr>
          <w:rFonts w:ascii="Times New Roman" w:hAnsi="Times New Roman"/>
        </w:rPr>
      </w:pPr>
      <w:r w:rsidRPr="009B7ADA">
        <w:rPr>
          <w:rFonts w:ascii="Times New Roman" w:hAnsi="Times New Roman"/>
        </w:rPr>
        <w:t>Once the LOA is approved, the student’s Crouse ID badge will be deactivated and access to College and Hospital facilities will be restricted</w:t>
      </w:r>
    </w:p>
    <w:p w14:paraId="454AB5D7" w14:textId="77777777" w:rsidR="004A5797" w:rsidRPr="009B7ADA" w:rsidRDefault="004A5797" w:rsidP="009A3063">
      <w:pPr>
        <w:pStyle w:val="ListParagraph"/>
        <w:numPr>
          <w:ilvl w:val="0"/>
          <w:numId w:val="86"/>
        </w:numPr>
        <w:jc w:val="both"/>
        <w:rPr>
          <w:rFonts w:ascii="Times New Roman" w:hAnsi="Times New Roman"/>
        </w:rPr>
      </w:pPr>
      <w:r w:rsidRPr="009B7ADA">
        <w:rPr>
          <w:rFonts w:ascii="Times New Roman" w:hAnsi="Times New Roman"/>
        </w:rPr>
        <w:t>Students may not attend general education courses taught on the Pomeroy College of Nursing campus during the entirety of their LOA</w:t>
      </w:r>
    </w:p>
    <w:p w14:paraId="5E2EC8C1" w14:textId="0B074F89" w:rsidR="004A5797" w:rsidRPr="009B7ADA" w:rsidRDefault="004A5797" w:rsidP="009A3063">
      <w:pPr>
        <w:pStyle w:val="ListParagraph"/>
        <w:numPr>
          <w:ilvl w:val="0"/>
          <w:numId w:val="86"/>
        </w:numPr>
        <w:jc w:val="both"/>
        <w:rPr>
          <w:rFonts w:ascii="Times New Roman" w:hAnsi="Times New Roman"/>
        </w:rPr>
      </w:pPr>
      <w:r w:rsidRPr="009B7ADA">
        <w:rPr>
          <w:rFonts w:ascii="Times New Roman" w:hAnsi="Times New Roman"/>
        </w:rPr>
        <w:t xml:space="preserve">Adjustments to the tuition bill or refunds of paid tuition will be made according to the </w:t>
      </w:r>
      <w:r w:rsidRPr="009B7ADA">
        <w:rPr>
          <w:rFonts w:ascii="Times New Roman" w:hAnsi="Times New Roman"/>
          <w:i/>
        </w:rPr>
        <w:t>Timeline for Adjustments</w:t>
      </w:r>
      <w:r w:rsidRPr="009B7ADA">
        <w:rPr>
          <w:rFonts w:ascii="Times New Roman" w:hAnsi="Times New Roman"/>
        </w:rPr>
        <w:t xml:space="preserve"> (see </w:t>
      </w:r>
      <w:r w:rsidRPr="003A00B1">
        <w:rPr>
          <w:rFonts w:ascii="Times New Roman" w:hAnsi="Times New Roman"/>
          <w:i/>
        </w:rPr>
        <w:t>Refunds</w:t>
      </w:r>
      <w:r w:rsidR="00AE670D">
        <w:rPr>
          <w:rFonts w:ascii="Times New Roman" w:hAnsi="Times New Roman"/>
        </w:rPr>
        <w:t xml:space="preserve"> p</w:t>
      </w:r>
      <w:r w:rsidRPr="009B7ADA">
        <w:rPr>
          <w:rFonts w:ascii="Times New Roman" w:hAnsi="Times New Roman"/>
        </w:rPr>
        <w:t xml:space="preserve">olicy) </w:t>
      </w:r>
    </w:p>
    <w:p w14:paraId="43D8712D" w14:textId="77777777" w:rsidR="004A5797" w:rsidRPr="009B7ADA" w:rsidRDefault="004A5797" w:rsidP="009A3063">
      <w:pPr>
        <w:pStyle w:val="ListParagraph"/>
        <w:numPr>
          <w:ilvl w:val="0"/>
          <w:numId w:val="86"/>
        </w:numPr>
        <w:jc w:val="both"/>
        <w:rPr>
          <w:rFonts w:ascii="Times New Roman" w:hAnsi="Times New Roman"/>
        </w:rPr>
      </w:pPr>
      <w:r w:rsidRPr="009B7ADA">
        <w:rPr>
          <w:rFonts w:ascii="Times New Roman" w:hAnsi="Times New Roman"/>
        </w:rPr>
        <w:t>Students seeking to extend their LOA beyond one semester or term must submit a request for extension in wr</w:t>
      </w:r>
      <w:r w:rsidR="00196F7E">
        <w:rPr>
          <w:rFonts w:ascii="Times New Roman" w:hAnsi="Times New Roman"/>
        </w:rPr>
        <w:t xml:space="preserve">iting to the Bursar/Registrar. </w:t>
      </w:r>
      <w:r w:rsidRPr="009B7ADA">
        <w:rPr>
          <w:rFonts w:ascii="Times New Roman" w:hAnsi="Times New Roman"/>
        </w:rPr>
        <w:t>If the leave extends beyond two semesters or terms the student will be required to apply for readmission to the College</w:t>
      </w:r>
    </w:p>
    <w:p w14:paraId="36CFCEC0" w14:textId="77777777" w:rsidR="004A5797" w:rsidRPr="009B7ADA" w:rsidRDefault="004A5797" w:rsidP="004E3B92">
      <w:pPr>
        <w:spacing w:line="240" w:lineRule="auto"/>
        <w:jc w:val="both"/>
        <w:rPr>
          <w:rFonts w:ascii="Times New Roman" w:hAnsi="Times New Roman"/>
          <w:b/>
        </w:rPr>
      </w:pPr>
      <w:r w:rsidRPr="009B7ADA">
        <w:rPr>
          <w:rFonts w:ascii="Times New Roman" w:hAnsi="Times New Roman"/>
          <w:b/>
        </w:rPr>
        <w:lastRenderedPageBreak/>
        <w:t>Returning from Personal or Medical LOA</w:t>
      </w:r>
    </w:p>
    <w:p w14:paraId="5D3B7A15" w14:textId="60D898FF" w:rsidR="004A5797" w:rsidRPr="009B7ADA" w:rsidRDefault="004A5797" w:rsidP="009A3063">
      <w:pPr>
        <w:pStyle w:val="ListParagraph"/>
        <w:numPr>
          <w:ilvl w:val="0"/>
          <w:numId w:val="86"/>
        </w:numPr>
        <w:jc w:val="both"/>
        <w:rPr>
          <w:rFonts w:ascii="Times New Roman" w:hAnsi="Times New Roman"/>
        </w:rPr>
      </w:pPr>
      <w:r w:rsidRPr="009B7ADA">
        <w:rPr>
          <w:rFonts w:ascii="Times New Roman" w:hAnsi="Times New Roman"/>
        </w:rPr>
        <w:t>Students must notify the Bursar/Registrar in writing of their intention to return to the College by the established date/deadline indica</w:t>
      </w:r>
      <w:r w:rsidR="00196F7E">
        <w:rPr>
          <w:rFonts w:ascii="Times New Roman" w:hAnsi="Times New Roman"/>
        </w:rPr>
        <w:t>ted on the LOA approval letter.</w:t>
      </w:r>
      <w:r w:rsidRPr="009B7ADA">
        <w:rPr>
          <w:rFonts w:ascii="Times New Roman" w:hAnsi="Times New Roman"/>
        </w:rPr>
        <w:t xml:space="preserve"> Those who do not notify the Bursar/Registrar by the deadline may be</w:t>
      </w:r>
      <w:r w:rsidRPr="00CB45F7">
        <w:rPr>
          <w:rFonts w:ascii="Times New Roman" w:hAnsi="Times New Roman"/>
        </w:rPr>
        <w:t xml:space="preserve"> </w:t>
      </w:r>
      <w:r w:rsidR="009B7ADA" w:rsidRPr="00CB45F7">
        <w:rPr>
          <w:rFonts w:ascii="Times New Roman" w:hAnsi="Times New Roman"/>
        </w:rPr>
        <w:t xml:space="preserve">academically </w:t>
      </w:r>
      <w:r w:rsidRPr="009B7ADA">
        <w:rPr>
          <w:rFonts w:ascii="Times New Roman" w:hAnsi="Times New Roman"/>
        </w:rPr>
        <w:t xml:space="preserve">dismissed from the College </w:t>
      </w:r>
    </w:p>
    <w:p w14:paraId="4DC76BC4" w14:textId="77777777" w:rsidR="004A5797" w:rsidRPr="009B7ADA" w:rsidRDefault="004A5797" w:rsidP="009A3063">
      <w:pPr>
        <w:pStyle w:val="ListParagraph"/>
        <w:numPr>
          <w:ilvl w:val="0"/>
          <w:numId w:val="86"/>
        </w:numPr>
        <w:jc w:val="both"/>
        <w:rPr>
          <w:rFonts w:ascii="Times New Roman" w:hAnsi="Times New Roman"/>
        </w:rPr>
      </w:pPr>
      <w:r w:rsidRPr="009B7ADA">
        <w:rPr>
          <w:rFonts w:ascii="Times New Roman" w:hAnsi="Times New Roman"/>
        </w:rPr>
        <w:t>Reenrollment in courses is dependent upon space availability</w:t>
      </w:r>
    </w:p>
    <w:p w14:paraId="767E2CDF" w14:textId="77777777" w:rsidR="004A5797" w:rsidRPr="009B7ADA" w:rsidRDefault="004A5797" w:rsidP="009A3063">
      <w:pPr>
        <w:pStyle w:val="ListParagraph"/>
        <w:numPr>
          <w:ilvl w:val="0"/>
          <w:numId w:val="86"/>
        </w:numPr>
        <w:jc w:val="both"/>
        <w:rPr>
          <w:rFonts w:ascii="Times New Roman" w:hAnsi="Times New Roman"/>
        </w:rPr>
      </w:pPr>
      <w:r w:rsidRPr="009B7ADA">
        <w:rPr>
          <w:rFonts w:ascii="Times New Roman" w:hAnsi="Times New Roman"/>
        </w:rPr>
        <w:t xml:space="preserve">Returning from a Medical LOA requires that a medical clearance letter from the treating physician, licensed mental health provider or other appropriate licensed healthcare provider be submitted to Crouse Hospital Employee Health at least three days </w:t>
      </w:r>
      <w:r w:rsidR="00196F7E">
        <w:rPr>
          <w:rFonts w:ascii="Times New Roman" w:hAnsi="Times New Roman"/>
        </w:rPr>
        <w:t xml:space="preserve">prior to the start of classes. </w:t>
      </w:r>
      <w:r w:rsidRPr="009B7ADA">
        <w:rPr>
          <w:rFonts w:ascii="Times New Roman" w:hAnsi="Times New Roman"/>
        </w:rPr>
        <w:t xml:space="preserve">Students must also schedule an appointment with Crouse Hospital Employee Health to be cleared for coursework prior to the start of classes and submit the clearance form obtained by Crouse Hospital Employee Health to the Bursar/Registrar </w:t>
      </w:r>
    </w:p>
    <w:p w14:paraId="618C4BB7" w14:textId="77777777" w:rsidR="004A5797" w:rsidRPr="009B7ADA" w:rsidRDefault="004A5797" w:rsidP="009A3063">
      <w:pPr>
        <w:pStyle w:val="ListParagraph"/>
        <w:numPr>
          <w:ilvl w:val="0"/>
          <w:numId w:val="86"/>
        </w:numPr>
        <w:jc w:val="both"/>
        <w:rPr>
          <w:rFonts w:ascii="Times New Roman" w:hAnsi="Times New Roman"/>
        </w:rPr>
      </w:pPr>
      <w:r w:rsidRPr="009B7ADA">
        <w:rPr>
          <w:rFonts w:ascii="Times New Roman" w:hAnsi="Times New Roman"/>
        </w:rPr>
        <w:t>Students are subject to all College policies/standards/guidelines upon their return, including any changes that may have bee</w:t>
      </w:r>
      <w:r w:rsidR="00196F7E">
        <w:rPr>
          <w:rFonts w:ascii="Times New Roman" w:hAnsi="Times New Roman"/>
        </w:rPr>
        <w:t>n implemented during their LOA</w:t>
      </w:r>
    </w:p>
    <w:p w14:paraId="7EAA58F8" w14:textId="77777777" w:rsidR="002C7BA3" w:rsidRPr="00321EB3" w:rsidRDefault="002C7BA3" w:rsidP="002C7BA3">
      <w:pPr>
        <w:spacing w:after="0" w:line="240" w:lineRule="auto"/>
        <w:jc w:val="both"/>
        <w:rPr>
          <w:rFonts w:ascii="Times New Roman" w:hAnsi="Times New Roman"/>
        </w:rPr>
      </w:pPr>
    </w:p>
    <w:p w14:paraId="0EB82A6A" w14:textId="319B9491" w:rsidR="00A43549" w:rsidRPr="00A43549" w:rsidRDefault="004A5797" w:rsidP="004A5797">
      <w:pPr>
        <w:spacing w:after="0" w:line="240" w:lineRule="auto"/>
        <w:jc w:val="both"/>
        <w:rPr>
          <w:rFonts w:ascii="Times New Roman" w:eastAsia="Times New Roman" w:hAnsi="Times New Roman"/>
          <w:b/>
        </w:rPr>
      </w:pPr>
      <w:r w:rsidRPr="00321EB3">
        <w:rPr>
          <w:rFonts w:ascii="Times New Roman" w:eastAsia="Times New Roman" w:hAnsi="Times New Roman"/>
          <w:b/>
        </w:rPr>
        <w:t>Military LOA</w:t>
      </w:r>
    </w:p>
    <w:p w14:paraId="6B46F32D"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This policy applies to soldiers who are called to active military duty or have received orders for a state or federal deployment. A copy of the student’s military orders or official letter of duty assignment must accompany a student’s official request for withdrawal or leave of absence based upon military duty. This process is also necessary to qualify for a tuition refund or financial credit for course fees. A qualifying military withdrawal during the semester/term could entitle the student to a full refund of tuition and mandatory fees.</w:t>
      </w:r>
    </w:p>
    <w:p w14:paraId="1BEBFC43" w14:textId="77777777" w:rsidR="004A5797" w:rsidRPr="00321EB3" w:rsidRDefault="004A5797" w:rsidP="004A5797">
      <w:pPr>
        <w:tabs>
          <w:tab w:val="left" w:pos="990"/>
          <w:tab w:val="left" w:pos="1530"/>
          <w:tab w:val="left" w:pos="2610"/>
        </w:tabs>
        <w:spacing w:after="0" w:line="240" w:lineRule="auto"/>
        <w:jc w:val="both"/>
        <w:rPr>
          <w:rFonts w:ascii="Times New Roman" w:hAnsi="Times New Roman"/>
        </w:rPr>
      </w:pPr>
    </w:p>
    <w:p w14:paraId="47395401" w14:textId="77777777" w:rsidR="004A5797" w:rsidRPr="00321EB3" w:rsidRDefault="004A5797" w:rsidP="004A5797">
      <w:pPr>
        <w:tabs>
          <w:tab w:val="left" w:pos="990"/>
          <w:tab w:val="left" w:pos="1530"/>
          <w:tab w:val="left" w:pos="2610"/>
        </w:tabs>
        <w:spacing w:after="0" w:line="240" w:lineRule="auto"/>
        <w:jc w:val="both"/>
        <w:rPr>
          <w:rFonts w:ascii="Times New Roman" w:hAnsi="Times New Roman"/>
        </w:rPr>
      </w:pPr>
      <w:r w:rsidRPr="00321EB3">
        <w:rPr>
          <w:rFonts w:ascii="Times New Roman" w:hAnsi="Times New Roman"/>
        </w:rPr>
        <w:t xml:space="preserve">To re-enroll, the student should inform the College of their intent to return to coursework within 30 days of discharge from active duty or documented completion of terminal leave, or 30 days prior to their intended start of classes. The student should meet with an advisor, the </w:t>
      </w:r>
      <w:r>
        <w:rPr>
          <w:rFonts w:ascii="Times New Roman" w:hAnsi="Times New Roman"/>
        </w:rPr>
        <w:t>Bursar/</w:t>
      </w:r>
      <w:r w:rsidR="006C178D">
        <w:rPr>
          <w:rFonts w:ascii="Times New Roman" w:hAnsi="Times New Roman"/>
        </w:rPr>
        <w:t>Registrar</w:t>
      </w:r>
      <w:r w:rsidRPr="00321EB3">
        <w:rPr>
          <w:rFonts w:ascii="Times New Roman" w:hAnsi="Times New Roman"/>
        </w:rPr>
        <w:t xml:space="preserve"> and the Financial Affairs Officer regarding registration and implementation of any tuition assistance benefits. The length of time the student has been away could affect the readmission plan.</w:t>
      </w:r>
    </w:p>
    <w:p w14:paraId="7D589702" w14:textId="77777777" w:rsidR="004A5797" w:rsidRPr="00321EB3" w:rsidRDefault="004A5797" w:rsidP="004A5797">
      <w:pPr>
        <w:tabs>
          <w:tab w:val="left" w:pos="990"/>
          <w:tab w:val="left" w:pos="1530"/>
          <w:tab w:val="left" w:pos="2610"/>
        </w:tabs>
        <w:spacing w:after="0" w:line="240" w:lineRule="auto"/>
        <w:jc w:val="both"/>
        <w:rPr>
          <w:rFonts w:ascii="Times New Roman" w:hAnsi="Times New Roman"/>
        </w:rPr>
      </w:pPr>
    </w:p>
    <w:p w14:paraId="4AA6101A" w14:textId="77777777" w:rsidR="004A5797" w:rsidRPr="00321EB3" w:rsidRDefault="004A5797" w:rsidP="004A5797">
      <w:pPr>
        <w:tabs>
          <w:tab w:val="left" w:pos="990"/>
          <w:tab w:val="left" w:pos="1530"/>
          <w:tab w:val="left" w:pos="2610"/>
        </w:tabs>
        <w:spacing w:after="0" w:line="240" w:lineRule="auto"/>
        <w:jc w:val="both"/>
        <w:rPr>
          <w:rFonts w:ascii="Times New Roman" w:hAnsi="Times New Roman"/>
        </w:rPr>
      </w:pPr>
      <w:r w:rsidRPr="00321EB3">
        <w:rPr>
          <w:rFonts w:ascii="Times New Roman" w:hAnsi="Times New Roman"/>
        </w:rPr>
        <w:t xml:space="preserve">For general education courses, the student must adhere to policies determined by the academic institution where the courses are taken. </w:t>
      </w:r>
    </w:p>
    <w:p w14:paraId="5FC49055" w14:textId="77777777" w:rsidR="004A5797" w:rsidRPr="00321EB3" w:rsidRDefault="004A5797" w:rsidP="004A5797">
      <w:pPr>
        <w:tabs>
          <w:tab w:val="left" w:pos="990"/>
          <w:tab w:val="left" w:pos="1530"/>
          <w:tab w:val="left" w:pos="2610"/>
        </w:tabs>
        <w:spacing w:after="0" w:line="240" w:lineRule="auto"/>
        <w:jc w:val="both"/>
        <w:rPr>
          <w:rFonts w:ascii="Times New Roman" w:hAnsi="Times New Roman"/>
        </w:rPr>
      </w:pPr>
    </w:p>
    <w:p w14:paraId="12E1F362" w14:textId="77777777" w:rsidR="00BC48F8" w:rsidRDefault="004A5797" w:rsidP="00BC48F8">
      <w:pPr>
        <w:spacing w:after="0" w:line="240" w:lineRule="auto"/>
        <w:jc w:val="both"/>
        <w:rPr>
          <w:rFonts w:ascii="Times New Roman" w:hAnsi="Times New Roman"/>
        </w:rPr>
      </w:pPr>
      <w:r w:rsidRPr="00B44A9C">
        <w:rPr>
          <w:rFonts w:ascii="Times New Roman" w:hAnsi="Times New Roman"/>
        </w:rPr>
        <w:t>If the student is receiving the GI Bill® under chapters 30, 33, 35, 1606, or 1607, the College’s VA Certifying Official will initiate the termination of benefits for that semester/term per the VA’s most current policy. For students receiving GI Bill® chapter 31 benefits, the College’s VA certifying official will work with the student’s Vocational Rehabilitation counselor to terminate the student’s benefits for that semester/term.</w:t>
      </w:r>
    </w:p>
    <w:p w14:paraId="641AD1E4" w14:textId="77777777" w:rsidR="002C7BA3" w:rsidRPr="002C7BA3" w:rsidRDefault="002C7BA3" w:rsidP="002C7BA3">
      <w:pPr>
        <w:spacing w:after="0" w:line="240" w:lineRule="auto"/>
        <w:jc w:val="both"/>
        <w:rPr>
          <w:rFonts w:ascii="Times New Roman" w:hAnsi="Times New Roman"/>
          <w:b/>
          <w:bCs/>
        </w:rPr>
      </w:pPr>
    </w:p>
    <w:p w14:paraId="4DA07717" w14:textId="4C4C1D73" w:rsidR="002C7BA3" w:rsidRDefault="00623961" w:rsidP="002C7BA3">
      <w:pPr>
        <w:spacing w:after="0" w:line="240" w:lineRule="auto"/>
        <w:jc w:val="both"/>
        <w:rPr>
          <w:rFonts w:ascii="Times New Roman" w:hAnsi="Times New Roman"/>
          <w:b/>
          <w:bCs/>
        </w:rPr>
      </w:pPr>
      <w:r>
        <w:rPr>
          <w:rFonts w:ascii="Times New Roman" w:hAnsi="Times New Roman"/>
          <w:b/>
          <w:bCs/>
        </w:rPr>
        <w:t>TRANSCRIPT REQUESTS</w:t>
      </w:r>
    </w:p>
    <w:p w14:paraId="4077BAF5" w14:textId="77777777" w:rsidR="00623961" w:rsidRPr="002C7BA3" w:rsidRDefault="00623961" w:rsidP="002C7BA3">
      <w:pPr>
        <w:spacing w:after="0" w:line="240" w:lineRule="auto"/>
        <w:jc w:val="both"/>
        <w:rPr>
          <w:rFonts w:ascii="Times New Roman" w:hAnsi="Times New Roman"/>
          <w:b/>
          <w:bCs/>
        </w:rPr>
      </w:pPr>
    </w:p>
    <w:p w14:paraId="200587A5" w14:textId="27A24817" w:rsidR="002C7BA3" w:rsidRPr="002C7BA3" w:rsidRDefault="002C7BA3" w:rsidP="002C7BA3">
      <w:pPr>
        <w:spacing w:after="0" w:line="240" w:lineRule="auto"/>
        <w:jc w:val="both"/>
        <w:rPr>
          <w:rFonts w:ascii="Times New Roman" w:hAnsi="Times New Roman"/>
          <w:bCs/>
        </w:rPr>
      </w:pPr>
      <w:r w:rsidRPr="002C7BA3">
        <w:rPr>
          <w:rFonts w:ascii="Times New Roman" w:hAnsi="Times New Roman"/>
          <w:bCs/>
        </w:rPr>
        <w:t xml:space="preserve">Current students and alums may request official and unofficial copies of their transcripts from the College </w:t>
      </w:r>
      <w:r w:rsidR="00AA1D35">
        <w:rPr>
          <w:rFonts w:ascii="Times New Roman" w:hAnsi="Times New Roman"/>
          <w:bCs/>
        </w:rPr>
        <w:t xml:space="preserve">from the Bursar/Registrar </w:t>
      </w:r>
      <w:r w:rsidRPr="002C7BA3">
        <w:rPr>
          <w:rFonts w:ascii="Times New Roman" w:hAnsi="Times New Roman"/>
          <w:bCs/>
        </w:rPr>
        <w:t xml:space="preserve">using the </w:t>
      </w:r>
      <w:hyperlink r:id="rId31" w:history="1">
        <w:r w:rsidR="00140997" w:rsidRPr="00140997">
          <w:rPr>
            <w:rStyle w:val="Hyperlink"/>
            <w:rFonts w:ascii="Times New Roman" w:hAnsi="Times New Roman"/>
            <w:bCs/>
            <w:i/>
          </w:rPr>
          <w:t>Transcript Request Form</w:t>
        </w:r>
      </w:hyperlink>
      <w:r w:rsidRPr="002C7BA3">
        <w:rPr>
          <w:rFonts w:ascii="Times New Roman" w:hAnsi="Times New Roman"/>
          <w:bCs/>
        </w:rPr>
        <w:t xml:space="preserve">. Current students will incur no fee for the request. There is a processing fee for each official and unofficial transcript requested by former students and alums. The Release of Information requirement is satisfied by </w:t>
      </w:r>
      <w:r w:rsidRPr="00FD409C">
        <w:rPr>
          <w:rFonts w:ascii="Times New Roman" w:hAnsi="Times New Roman"/>
          <w:bCs/>
        </w:rPr>
        <w:t xml:space="preserve">completing the </w:t>
      </w:r>
      <w:hyperlink r:id="rId32" w:history="1">
        <w:r w:rsidRPr="003A00B1">
          <w:rPr>
            <w:rStyle w:val="Hyperlink"/>
            <w:rFonts w:ascii="Times New Roman" w:hAnsi="Times New Roman"/>
            <w:bCs/>
            <w:i/>
            <w:color w:val="auto"/>
            <w:u w:val="none"/>
          </w:rPr>
          <w:t>Transcript Request Form</w:t>
        </w:r>
      </w:hyperlink>
      <w:r w:rsidR="005652E3" w:rsidRPr="00FD409C">
        <w:rPr>
          <w:rFonts w:ascii="Times New Roman" w:hAnsi="Times New Roman"/>
          <w:bCs/>
        </w:rPr>
        <w:t>.</w:t>
      </w:r>
    </w:p>
    <w:p w14:paraId="580298C1" w14:textId="77777777" w:rsidR="003A00B1" w:rsidRDefault="003A00B1" w:rsidP="00BC48F8">
      <w:pPr>
        <w:spacing w:after="0" w:line="240" w:lineRule="auto"/>
        <w:jc w:val="both"/>
        <w:rPr>
          <w:rFonts w:ascii="Times New Roman" w:hAnsi="Times New Roman"/>
          <w:b/>
          <w:caps/>
        </w:rPr>
      </w:pPr>
    </w:p>
    <w:p w14:paraId="784C72DD" w14:textId="77777777" w:rsidR="004A5797" w:rsidRPr="00BC48F8" w:rsidRDefault="004A5797" w:rsidP="00BC48F8">
      <w:pPr>
        <w:spacing w:after="0" w:line="240" w:lineRule="auto"/>
        <w:jc w:val="both"/>
        <w:rPr>
          <w:rFonts w:ascii="Times New Roman" w:hAnsi="Times New Roman"/>
        </w:rPr>
      </w:pPr>
      <w:r w:rsidRPr="00AC54AC">
        <w:rPr>
          <w:rFonts w:ascii="Times New Roman" w:hAnsi="Times New Roman"/>
          <w:b/>
          <w:caps/>
        </w:rPr>
        <w:t>Transfer Credit Policy</w:t>
      </w:r>
    </w:p>
    <w:p w14:paraId="27DF6F77" w14:textId="77777777" w:rsidR="004A5797" w:rsidRPr="00AC54AC" w:rsidRDefault="004A5797" w:rsidP="00FD409C">
      <w:pPr>
        <w:spacing w:after="0" w:line="240" w:lineRule="auto"/>
        <w:rPr>
          <w:rFonts w:ascii="Times New Roman" w:eastAsia="Times New Roman" w:hAnsi="Times New Roman"/>
          <w:b/>
          <w:bCs/>
          <w:spacing w:val="2"/>
          <w:u w:val="thick"/>
        </w:rPr>
      </w:pPr>
    </w:p>
    <w:p w14:paraId="41C3EBE4" w14:textId="77777777" w:rsidR="004A5797" w:rsidRDefault="004A5797" w:rsidP="00FD409C">
      <w:pPr>
        <w:spacing w:after="0" w:line="240" w:lineRule="auto"/>
        <w:ind w:left="7"/>
        <w:contextualSpacing/>
        <w:jc w:val="both"/>
        <w:rPr>
          <w:rFonts w:ascii="Times New Roman" w:eastAsia="Times New Roman" w:hAnsi="Times New Roman"/>
        </w:rPr>
      </w:pPr>
      <w:r w:rsidRPr="00AC54AC">
        <w:rPr>
          <w:rFonts w:ascii="Times New Roman" w:eastAsia="Times New Roman" w:hAnsi="Times New Roman"/>
          <w:spacing w:val="2"/>
        </w:rPr>
        <w:t>T</w:t>
      </w:r>
      <w:r w:rsidRPr="00AC54AC">
        <w:rPr>
          <w:rFonts w:ascii="Times New Roman" w:eastAsia="Times New Roman" w:hAnsi="Times New Roman"/>
          <w:spacing w:val="-2"/>
        </w:rPr>
        <w:t>r</w:t>
      </w:r>
      <w:r w:rsidRPr="00AC54AC">
        <w:rPr>
          <w:rFonts w:ascii="Times New Roman" w:eastAsia="Times New Roman" w:hAnsi="Times New Roman"/>
        </w:rPr>
        <w:t>an</w:t>
      </w:r>
      <w:r w:rsidRPr="00AC54AC">
        <w:rPr>
          <w:rFonts w:ascii="Times New Roman" w:eastAsia="Times New Roman" w:hAnsi="Times New Roman"/>
          <w:spacing w:val="-2"/>
        </w:rPr>
        <w:t>s</w:t>
      </w:r>
      <w:r w:rsidRPr="00AC54AC">
        <w:rPr>
          <w:rFonts w:ascii="Times New Roman" w:eastAsia="Times New Roman" w:hAnsi="Times New Roman"/>
          <w:spacing w:val="1"/>
        </w:rPr>
        <w:t>f</w:t>
      </w:r>
      <w:r w:rsidRPr="00AC54AC">
        <w:rPr>
          <w:rFonts w:ascii="Times New Roman" w:eastAsia="Times New Roman" w:hAnsi="Times New Roman"/>
          <w:spacing w:val="-2"/>
        </w:rPr>
        <w:t>e</w:t>
      </w:r>
      <w:r w:rsidRPr="00AC54AC">
        <w:rPr>
          <w:rFonts w:ascii="Times New Roman" w:eastAsia="Times New Roman" w:hAnsi="Times New Roman"/>
        </w:rPr>
        <w:t>r</w:t>
      </w:r>
      <w:r w:rsidRPr="00AC54AC">
        <w:rPr>
          <w:rFonts w:ascii="Times New Roman" w:eastAsia="Times New Roman" w:hAnsi="Times New Roman"/>
          <w:spacing w:val="1"/>
        </w:rPr>
        <w:t xml:space="preserve"> </w:t>
      </w:r>
      <w:r w:rsidRPr="00AC54AC">
        <w:rPr>
          <w:rFonts w:ascii="Times New Roman" w:eastAsia="Times New Roman" w:hAnsi="Times New Roman"/>
        </w:rPr>
        <w:t>c</w:t>
      </w:r>
      <w:r w:rsidRPr="00AC54AC">
        <w:rPr>
          <w:rFonts w:ascii="Times New Roman" w:eastAsia="Times New Roman" w:hAnsi="Times New Roman"/>
          <w:spacing w:val="-2"/>
        </w:rPr>
        <w:t>r</w:t>
      </w:r>
      <w:r w:rsidRPr="00AC54AC">
        <w:rPr>
          <w:rFonts w:ascii="Times New Roman" w:eastAsia="Times New Roman" w:hAnsi="Times New Roman"/>
        </w:rPr>
        <w:t>ed</w:t>
      </w:r>
      <w:r w:rsidRPr="00AC54AC">
        <w:rPr>
          <w:rFonts w:ascii="Times New Roman" w:eastAsia="Times New Roman" w:hAnsi="Times New Roman"/>
          <w:spacing w:val="-1"/>
        </w:rPr>
        <w:t>i</w:t>
      </w:r>
      <w:r w:rsidRPr="00AC54AC">
        <w:rPr>
          <w:rFonts w:ascii="Times New Roman" w:eastAsia="Times New Roman" w:hAnsi="Times New Roman"/>
        </w:rPr>
        <w:t>t</w:t>
      </w:r>
      <w:r w:rsidRPr="00AC54AC">
        <w:rPr>
          <w:rFonts w:ascii="Times New Roman" w:eastAsia="Times New Roman" w:hAnsi="Times New Roman"/>
          <w:spacing w:val="-1"/>
        </w:rPr>
        <w:t xml:space="preserve"> </w:t>
      </w:r>
      <w:r w:rsidRPr="00AC54AC">
        <w:rPr>
          <w:rFonts w:ascii="Times New Roman" w:eastAsia="Times New Roman" w:hAnsi="Times New Roman"/>
          <w:spacing w:val="1"/>
        </w:rPr>
        <w:t>i</w:t>
      </w:r>
      <w:r w:rsidRPr="00AC54AC">
        <w:rPr>
          <w:rFonts w:ascii="Times New Roman" w:eastAsia="Times New Roman" w:hAnsi="Times New Roman"/>
        </w:rPr>
        <w:t>s</w:t>
      </w:r>
      <w:r w:rsidRPr="00AC54AC">
        <w:rPr>
          <w:rFonts w:ascii="Times New Roman" w:eastAsia="Times New Roman" w:hAnsi="Times New Roman"/>
          <w:spacing w:val="1"/>
        </w:rPr>
        <w:t xml:space="preserve"> </w:t>
      </w:r>
      <w:r w:rsidRPr="00AC54AC">
        <w:rPr>
          <w:rFonts w:ascii="Times New Roman" w:eastAsia="Times New Roman" w:hAnsi="Times New Roman"/>
        </w:rPr>
        <w:t>d</w:t>
      </w:r>
      <w:r w:rsidRPr="00AC54AC">
        <w:rPr>
          <w:rFonts w:ascii="Times New Roman" w:eastAsia="Times New Roman" w:hAnsi="Times New Roman"/>
          <w:spacing w:val="-2"/>
        </w:rPr>
        <w:t>e</w:t>
      </w:r>
      <w:r w:rsidRPr="00AC54AC">
        <w:rPr>
          <w:rFonts w:ascii="Times New Roman" w:eastAsia="Times New Roman" w:hAnsi="Times New Roman"/>
          <w:spacing w:val="1"/>
        </w:rPr>
        <w:t>t</w:t>
      </w:r>
      <w:r w:rsidRPr="00AC54AC">
        <w:rPr>
          <w:rFonts w:ascii="Times New Roman" w:eastAsia="Times New Roman" w:hAnsi="Times New Roman"/>
          <w:spacing w:val="-2"/>
        </w:rPr>
        <w:t>e</w:t>
      </w:r>
      <w:r w:rsidRPr="00AC54AC">
        <w:rPr>
          <w:rFonts w:ascii="Times New Roman" w:eastAsia="Times New Roman" w:hAnsi="Times New Roman"/>
          <w:spacing w:val="1"/>
        </w:rPr>
        <w:t>r</w:t>
      </w:r>
      <w:r w:rsidRPr="00AC54AC">
        <w:rPr>
          <w:rFonts w:ascii="Times New Roman" w:eastAsia="Times New Roman" w:hAnsi="Times New Roman"/>
          <w:spacing w:val="-4"/>
        </w:rPr>
        <w:t>m</w:t>
      </w:r>
      <w:r w:rsidRPr="00AC54AC">
        <w:rPr>
          <w:rFonts w:ascii="Times New Roman" w:eastAsia="Times New Roman" w:hAnsi="Times New Roman"/>
          <w:spacing w:val="1"/>
        </w:rPr>
        <w:t>i</w:t>
      </w:r>
      <w:r w:rsidRPr="00AC54AC">
        <w:rPr>
          <w:rFonts w:ascii="Times New Roman" w:eastAsia="Times New Roman" w:hAnsi="Times New Roman"/>
        </w:rPr>
        <w:t>ned by</w:t>
      </w:r>
      <w:r w:rsidRPr="00AC54AC">
        <w:rPr>
          <w:rFonts w:ascii="Times New Roman" w:eastAsia="Times New Roman" w:hAnsi="Times New Roman"/>
          <w:spacing w:val="-2"/>
        </w:rPr>
        <w:t xml:space="preserve"> </w:t>
      </w:r>
      <w:r w:rsidRPr="00AC54AC">
        <w:rPr>
          <w:rFonts w:ascii="Times New Roman" w:eastAsia="Times New Roman" w:hAnsi="Times New Roman"/>
          <w:spacing w:val="1"/>
        </w:rPr>
        <w:t>t</w:t>
      </w:r>
      <w:r w:rsidRPr="00AC54AC">
        <w:rPr>
          <w:rFonts w:ascii="Times New Roman" w:eastAsia="Times New Roman" w:hAnsi="Times New Roman"/>
        </w:rPr>
        <w:t>he Bursar/</w:t>
      </w:r>
      <w:r w:rsidRPr="00AC54AC">
        <w:rPr>
          <w:rFonts w:ascii="Times New Roman" w:eastAsia="Times New Roman" w:hAnsi="Times New Roman"/>
          <w:spacing w:val="-1"/>
        </w:rPr>
        <w:t>R</w:t>
      </w:r>
      <w:r w:rsidRPr="00AC54AC">
        <w:rPr>
          <w:rFonts w:ascii="Times New Roman" w:eastAsia="Times New Roman" w:hAnsi="Times New Roman"/>
        </w:rPr>
        <w:t>e</w:t>
      </w:r>
      <w:r w:rsidRPr="00AC54AC">
        <w:rPr>
          <w:rFonts w:ascii="Times New Roman" w:eastAsia="Times New Roman" w:hAnsi="Times New Roman"/>
          <w:spacing w:val="-2"/>
        </w:rPr>
        <w:t>g</w:t>
      </w:r>
      <w:r w:rsidRPr="00AC54AC">
        <w:rPr>
          <w:rFonts w:ascii="Times New Roman" w:eastAsia="Times New Roman" w:hAnsi="Times New Roman"/>
          <w:spacing w:val="1"/>
        </w:rPr>
        <w:t>i</w:t>
      </w:r>
      <w:r w:rsidRPr="00AC54AC">
        <w:rPr>
          <w:rFonts w:ascii="Times New Roman" w:eastAsia="Times New Roman" w:hAnsi="Times New Roman"/>
        </w:rPr>
        <w:t>s</w:t>
      </w:r>
      <w:r w:rsidRPr="00AC54AC">
        <w:rPr>
          <w:rFonts w:ascii="Times New Roman" w:eastAsia="Times New Roman" w:hAnsi="Times New Roman"/>
          <w:spacing w:val="-1"/>
        </w:rPr>
        <w:t>t</w:t>
      </w:r>
      <w:r w:rsidRPr="00AC54AC">
        <w:rPr>
          <w:rFonts w:ascii="Times New Roman" w:eastAsia="Times New Roman" w:hAnsi="Times New Roman"/>
          <w:spacing w:val="1"/>
        </w:rPr>
        <w:t>r</w:t>
      </w:r>
      <w:r w:rsidRPr="00AC54AC">
        <w:rPr>
          <w:rFonts w:ascii="Times New Roman" w:eastAsia="Times New Roman" w:hAnsi="Times New Roman"/>
          <w:spacing w:val="-2"/>
        </w:rPr>
        <w:t>a</w:t>
      </w:r>
      <w:r w:rsidRPr="00AC54AC">
        <w:rPr>
          <w:rFonts w:ascii="Times New Roman" w:eastAsia="Times New Roman" w:hAnsi="Times New Roman"/>
        </w:rPr>
        <w:t>r</w:t>
      </w:r>
      <w:r w:rsidRPr="00AC54AC">
        <w:rPr>
          <w:rFonts w:ascii="Times New Roman" w:eastAsia="Times New Roman" w:hAnsi="Times New Roman"/>
          <w:spacing w:val="1"/>
        </w:rPr>
        <w:t xml:space="preserve"> i</w:t>
      </w:r>
      <w:r w:rsidRPr="00AC54AC">
        <w:rPr>
          <w:rFonts w:ascii="Times New Roman" w:eastAsia="Times New Roman" w:hAnsi="Times New Roman"/>
        </w:rPr>
        <w:t>n</w:t>
      </w:r>
      <w:r w:rsidRPr="00AC54AC">
        <w:rPr>
          <w:rFonts w:ascii="Times New Roman" w:eastAsia="Times New Roman" w:hAnsi="Times New Roman"/>
          <w:spacing w:val="-2"/>
        </w:rPr>
        <w:t xml:space="preserve"> </w:t>
      </w:r>
      <w:r w:rsidRPr="00AC54AC">
        <w:rPr>
          <w:rFonts w:ascii="Times New Roman" w:eastAsia="Times New Roman" w:hAnsi="Times New Roman"/>
        </w:rPr>
        <w:t>co</w:t>
      </w:r>
      <w:r w:rsidRPr="00AC54AC">
        <w:rPr>
          <w:rFonts w:ascii="Times New Roman" w:eastAsia="Times New Roman" w:hAnsi="Times New Roman"/>
          <w:spacing w:val="-3"/>
        </w:rPr>
        <w:t>n</w:t>
      </w:r>
      <w:r w:rsidRPr="00AC54AC">
        <w:rPr>
          <w:rFonts w:ascii="Times New Roman" w:eastAsia="Times New Roman" w:hAnsi="Times New Roman"/>
        </w:rPr>
        <w:t>su</w:t>
      </w:r>
      <w:r w:rsidRPr="00AC54AC">
        <w:rPr>
          <w:rFonts w:ascii="Times New Roman" w:eastAsia="Times New Roman" w:hAnsi="Times New Roman"/>
          <w:spacing w:val="-2"/>
        </w:rPr>
        <w:t>l</w:t>
      </w:r>
      <w:r w:rsidRPr="00AC54AC">
        <w:rPr>
          <w:rFonts w:ascii="Times New Roman" w:eastAsia="Times New Roman" w:hAnsi="Times New Roman"/>
          <w:spacing w:val="1"/>
        </w:rPr>
        <w:t>t</w:t>
      </w:r>
      <w:r w:rsidRPr="00AC54AC">
        <w:rPr>
          <w:rFonts w:ascii="Times New Roman" w:eastAsia="Times New Roman" w:hAnsi="Times New Roman"/>
        </w:rPr>
        <w:t>a</w:t>
      </w:r>
      <w:r w:rsidRPr="00AC54AC">
        <w:rPr>
          <w:rFonts w:ascii="Times New Roman" w:eastAsia="Times New Roman" w:hAnsi="Times New Roman"/>
          <w:spacing w:val="-1"/>
        </w:rPr>
        <w:t>t</w:t>
      </w:r>
      <w:r w:rsidRPr="00AC54AC">
        <w:rPr>
          <w:rFonts w:ascii="Times New Roman" w:eastAsia="Times New Roman" w:hAnsi="Times New Roman"/>
          <w:spacing w:val="1"/>
        </w:rPr>
        <w:t>i</w:t>
      </w:r>
      <w:r w:rsidRPr="00AC54AC">
        <w:rPr>
          <w:rFonts w:ascii="Times New Roman" w:eastAsia="Times New Roman" w:hAnsi="Times New Roman"/>
        </w:rPr>
        <w:t>on</w:t>
      </w:r>
      <w:r w:rsidRPr="00AC54AC">
        <w:rPr>
          <w:rFonts w:ascii="Times New Roman" w:eastAsia="Times New Roman" w:hAnsi="Times New Roman"/>
          <w:spacing w:val="-2"/>
        </w:rPr>
        <w:t xml:space="preserve"> </w:t>
      </w:r>
      <w:r w:rsidR="00422786">
        <w:rPr>
          <w:rFonts w:ascii="Times New Roman" w:eastAsia="Times New Roman" w:hAnsi="Times New Roman"/>
          <w:spacing w:val="-2"/>
        </w:rPr>
        <w:t xml:space="preserve">with </w:t>
      </w:r>
      <w:r w:rsidRPr="00AC54AC">
        <w:rPr>
          <w:rFonts w:ascii="Times New Roman" w:eastAsia="Times New Roman" w:hAnsi="Times New Roman"/>
          <w:spacing w:val="1"/>
        </w:rPr>
        <w:t>t</w:t>
      </w:r>
      <w:r w:rsidRPr="00AC54AC">
        <w:rPr>
          <w:rFonts w:ascii="Times New Roman" w:eastAsia="Times New Roman" w:hAnsi="Times New Roman"/>
        </w:rPr>
        <w:t>he Assistant Dean for Enrollment. T</w:t>
      </w:r>
      <w:r w:rsidRPr="00AC54AC">
        <w:rPr>
          <w:rFonts w:ascii="Times New Roman" w:eastAsia="Times New Roman" w:hAnsi="Times New Roman"/>
          <w:spacing w:val="1"/>
        </w:rPr>
        <w:t>r</w:t>
      </w:r>
      <w:r w:rsidRPr="00AC54AC">
        <w:rPr>
          <w:rFonts w:ascii="Times New Roman" w:eastAsia="Times New Roman" w:hAnsi="Times New Roman"/>
        </w:rPr>
        <w:t>a</w:t>
      </w:r>
      <w:r w:rsidRPr="00AC54AC">
        <w:rPr>
          <w:rFonts w:ascii="Times New Roman" w:eastAsia="Times New Roman" w:hAnsi="Times New Roman"/>
          <w:spacing w:val="-2"/>
        </w:rPr>
        <w:t>n</w:t>
      </w:r>
      <w:r w:rsidRPr="00AC54AC">
        <w:rPr>
          <w:rFonts w:ascii="Times New Roman" w:eastAsia="Times New Roman" w:hAnsi="Times New Roman"/>
        </w:rPr>
        <w:t>s</w:t>
      </w:r>
      <w:r w:rsidRPr="00AC54AC">
        <w:rPr>
          <w:rFonts w:ascii="Times New Roman" w:eastAsia="Times New Roman" w:hAnsi="Times New Roman"/>
          <w:spacing w:val="-2"/>
        </w:rPr>
        <w:t>f</w:t>
      </w:r>
      <w:r w:rsidRPr="00AC54AC">
        <w:rPr>
          <w:rFonts w:ascii="Times New Roman" w:eastAsia="Times New Roman" w:hAnsi="Times New Roman"/>
        </w:rPr>
        <w:t>er</w:t>
      </w:r>
      <w:r w:rsidRPr="00AC54AC">
        <w:rPr>
          <w:rFonts w:ascii="Times New Roman" w:eastAsia="Times New Roman" w:hAnsi="Times New Roman"/>
          <w:spacing w:val="1"/>
        </w:rPr>
        <w:t xml:space="preserve"> </w:t>
      </w:r>
      <w:r w:rsidRPr="00AC54AC">
        <w:rPr>
          <w:rFonts w:ascii="Times New Roman" w:eastAsia="Times New Roman" w:hAnsi="Times New Roman"/>
          <w:spacing w:val="-2"/>
        </w:rPr>
        <w:t>c</w:t>
      </w:r>
      <w:r w:rsidRPr="00AC54AC">
        <w:rPr>
          <w:rFonts w:ascii="Times New Roman" w:eastAsia="Times New Roman" w:hAnsi="Times New Roman"/>
          <w:spacing w:val="1"/>
        </w:rPr>
        <w:t>r</w:t>
      </w:r>
      <w:r w:rsidRPr="00AC54AC">
        <w:rPr>
          <w:rFonts w:ascii="Times New Roman" w:eastAsia="Times New Roman" w:hAnsi="Times New Roman"/>
        </w:rPr>
        <w:t>e</w:t>
      </w:r>
      <w:r w:rsidRPr="00AC54AC">
        <w:rPr>
          <w:rFonts w:ascii="Times New Roman" w:eastAsia="Times New Roman" w:hAnsi="Times New Roman"/>
          <w:spacing w:val="-2"/>
        </w:rPr>
        <w:t>d</w:t>
      </w:r>
      <w:r w:rsidRPr="00AC54AC">
        <w:rPr>
          <w:rFonts w:ascii="Times New Roman" w:eastAsia="Times New Roman" w:hAnsi="Times New Roman"/>
          <w:spacing w:val="1"/>
        </w:rPr>
        <w:t>i</w:t>
      </w:r>
      <w:r w:rsidRPr="00AC54AC">
        <w:rPr>
          <w:rFonts w:ascii="Times New Roman" w:eastAsia="Times New Roman" w:hAnsi="Times New Roman"/>
        </w:rPr>
        <w:t>t</w:t>
      </w:r>
      <w:r w:rsidRPr="00AC54AC">
        <w:rPr>
          <w:rFonts w:ascii="Times New Roman" w:eastAsia="Times New Roman" w:hAnsi="Times New Roman"/>
          <w:spacing w:val="1"/>
        </w:rPr>
        <w:t xml:space="preserve"> </w:t>
      </w:r>
      <w:r w:rsidRPr="00AC54AC">
        <w:rPr>
          <w:rFonts w:ascii="Times New Roman" w:eastAsia="Times New Roman" w:hAnsi="Times New Roman"/>
          <w:spacing w:val="-4"/>
        </w:rPr>
        <w:t>m</w:t>
      </w:r>
      <w:r w:rsidRPr="00AC54AC">
        <w:rPr>
          <w:rFonts w:ascii="Times New Roman" w:eastAsia="Times New Roman" w:hAnsi="Times New Roman"/>
        </w:rPr>
        <w:t>ay</w:t>
      </w:r>
      <w:r w:rsidRPr="00AC54AC">
        <w:rPr>
          <w:rFonts w:ascii="Times New Roman" w:eastAsia="Times New Roman" w:hAnsi="Times New Roman"/>
          <w:spacing w:val="-2"/>
        </w:rPr>
        <w:t xml:space="preserve"> </w:t>
      </w:r>
      <w:r w:rsidRPr="00AC54AC">
        <w:rPr>
          <w:rFonts w:ascii="Times New Roman" w:eastAsia="Times New Roman" w:hAnsi="Times New Roman"/>
        </w:rPr>
        <w:t xml:space="preserve">be </w:t>
      </w:r>
      <w:r w:rsidRPr="00AC54AC">
        <w:rPr>
          <w:rFonts w:ascii="Times New Roman" w:eastAsia="Times New Roman" w:hAnsi="Times New Roman"/>
          <w:spacing w:val="-2"/>
        </w:rPr>
        <w:t>g</w:t>
      </w:r>
      <w:r w:rsidRPr="00AC54AC">
        <w:rPr>
          <w:rFonts w:ascii="Times New Roman" w:eastAsia="Times New Roman" w:hAnsi="Times New Roman"/>
          <w:spacing w:val="1"/>
        </w:rPr>
        <w:t>r</w:t>
      </w:r>
      <w:r w:rsidRPr="00AC54AC">
        <w:rPr>
          <w:rFonts w:ascii="Times New Roman" w:eastAsia="Times New Roman" w:hAnsi="Times New Roman"/>
        </w:rPr>
        <w:t>an</w:t>
      </w:r>
      <w:r w:rsidRPr="00AC54AC">
        <w:rPr>
          <w:rFonts w:ascii="Times New Roman" w:eastAsia="Times New Roman" w:hAnsi="Times New Roman"/>
          <w:spacing w:val="1"/>
        </w:rPr>
        <w:t>t</w:t>
      </w:r>
      <w:r w:rsidRPr="00AC54AC">
        <w:rPr>
          <w:rFonts w:ascii="Times New Roman" w:eastAsia="Times New Roman" w:hAnsi="Times New Roman"/>
        </w:rPr>
        <w:t>ed</w:t>
      </w:r>
      <w:r w:rsidRPr="00AC54AC">
        <w:rPr>
          <w:rFonts w:ascii="Times New Roman" w:eastAsia="Times New Roman" w:hAnsi="Times New Roman"/>
          <w:spacing w:val="-2"/>
        </w:rPr>
        <w:t xml:space="preserve"> </w:t>
      </w:r>
      <w:r w:rsidRPr="00AC54AC">
        <w:rPr>
          <w:rFonts w:ascii="Times New Roman" w:eastAsia="Times New Roman" w:hAnsi="Times New Roman"/>
          <w:spacing w:val="1"/>
        </w:rPr>
        <w:t>f</w:t>
      </w:r>
      <w:r w:rsidRPr="00AC54AC">
        <w:rPr>
          <w:rFonts w:ascii="Times New Roman" w:eastAsia="Times New Roman" w:hAnsi="Times New Roman"/>
        </w:rPr>
        <w:t>or cou</w:t>
      </w:r>
      <w:r w:rsidRPr="00AC54AC">
        <w:rPr>
          <w:rFonts w:ascii="Times New Roman" w:eastAsia="Times New Roman" w:hAnsi="Times New Roman"/>
          <w:spacing w:val="-2"/>
        </w:rPr>
        <w:t>r</w:t>
      </w:r>
      <w:r w:rsidRPr="00AC54AC">
        <w:rPr>
          <w:rFonts w:ascii="Times New Roman" w:eastAsia="Times New Roman" w:hAnsi="Times New Roman"/>
        </w:rPr>
        <w:t>ses</w:t>
      </w:r>
      <w:r w:rsidRPr="00AC54AC">
        <w:rPr>
          <w:rFonts w:ascii="Times New Roman" w:eastAsia="Times New Roman" w:hAnsi="Times New Roman"/>
          <w:spacing w:val="-2"/>
        </w:rPr>
        <w:t xml:space="preserve"> </w:t>
      </w:r>
      <w:r w:rsidR="00422786">
        <w:rPr>
          <w:rFonts w:ascii="Times New Roman" w:eastAsia="Times New Roman" w:hAnsi="Times New Roman"/>
          <w:spacing w:val="1"/>
        </w:rPr>
        <w:t xml:space="preserve">with </w:t>
      </w:r>
      <w:r w:rsidRPr="00AC54AC">
        <w:rPr>
          <w:rFonts w:ascii="Times New Roman" w:eastAsia="Times New Roman" w:hAnsi="Times New Roman"/>
        </w:rPr>
        <w:t>co</w:t>
      </w:r>
      <w:r w:rsidRPr="00AC54AC">
        <w:rPr>
          <w:rFonts w:ascii="Times New Roman" w:eastAsia="Times New Roman" w:hAnsi="Times New Roman"/>
          <w:spacing w:val="-3"/>
        </w:rPr>
        <w:t>n</w:t>
      </w:r>
      <w:r w:rsidRPr="00AC54AC">
        <w:rPr>
          <w:rFonts w:ascii="Times New Roman" w:eastAsia="Times New Roman" w:hAnsi="Times New Roman"/>
          <w:spacing w:val="1"/>
        </w:rPr>
        <w:t>t</w:t>
      </w:r>
      <w:r w:rsidRPr="00AC54AC">
        <w:rPr>
          <w:rFonts w:ascii="Times New Roman" w:eastAsia="Times New Roman" w:hAnsi="Times New Roman"/>
        </w:rPr>
        <w:t>e</w:t>
      </w:r>
      <w:r w:rsidRPr="00AC54AC">
        <w:rPr>
          <w:rFonts w:ascii="Times New Roman" w:eastAsia="Times New Roman" w:hAnsi="Times New Roman"/>
          <w:spacing w:val="-2"/>
        </w:rPr>
        <w:t>n</w:t>
      </w:r>
      <w:r w:rsidRPr="00AC54AC">
        <w:rPr>
          <w:rFonts w:ascii="Times New Roman" w:eastAsia="Times New Roman" w:hAnsi="Times New Roman"/>
        </w:rPr>
        <w:t>t</w:t>
      </w:r>
      <w:r w:rsidRPr="00AC54AC">
        <w:rPr>
          <w:rFonts w:ascii="Times New Roman" w:eastAsia="Times New Roman" w:hAnsi="Times New Roman"/>
          <w:spacing w:val="1"/>
        </w:rPr>
        <w:t xml:space="preserve"> </w:t>
      </w:r>
      <w:r w:rsidRPr="00AC54AC">
        <w:rPr>
          <w:rFonts w:ascii="Times New Roman" w:eastAsia="Times New Roman" w:hAnsi="Times New Roman"/>
        </w:rPr>
        <w:t>and</w:t>
      </w:r>
      <w:r w:rsidRPr="00AC54AC">
        <w:rPr>
          <w:rFonts w:ascii="Times New Roman" w:eastAsia="Times New Roman" w:hAnsi="Times New Roman"/>
          <w:spacing w:val="-3"/>
        </w:rPr>
        <w:t xml:space="preserve"> </w:t>
      </w:r>
      <w:r w:rsidRPr="00AC54AC">
        <w:rPr>
          <w:rFonts w:ascii="Times New Roman" w:eastAsia="Times New Roman" w:hAnsi="Times New Roman"/>
        </w:rPr>
        <w:t>c</w:t>
      </w:r>
      <w:r w:rsidRPr="00AC54AC">
        <w:rPr>
          <w:rFonts w:ascii="Times New Roman" w:eastAsia="Times New Roman" w:hAnsi="Times New Roman"/>
          <w:spacing w:val="1"/>
        </w:rPr>
        <w:t>r</w:t>
      </w:r>
      <w:r w:rsidRPr="00AC54AC">
        <w:rPr>
          <w:rFonts w:ascii="Times New Roman" w:eastAsia="Times New Roman" w:hAnsi="Times New Roman"/>
          <w:spacing w:val="-2"/>
        </w:rPr>
        <w:t>e</w:t>
      </w:r>
      <w:r w:rsidRPr="00AC54AC">
        <w:rPr>
          <w:rFonts w:ascii="Times New Roman" w:eastAsia="Times New Roman" w:hAnsi="Times New Roman"/>
        </w:rPr>
        <w:t>d</w:t>
      </w:r>
      <w:r w:rsidRPr="00AC54AC">
        <w:rPr>
          <w:rFonts w:ascii="Times New Roman" w:eastAsia="Times New Roman" w:hAnsi="Times New Roman"/>
          <w:spacing w:val="-2"/>
        </w:rPr>
        <w:t>i</w:t>
      </w:r>
      <w:r w:rsidRPr="00AC54AC">
        <w:rPr>
          <w:rFonts w:ascii="Times New Roman" w:eastAsia="Times New Roman" w:hAnsi="Times New Roman"/>
        </w:rPr>
        <w:t>t</w:t>
      </w:r>
      <w:r w:rsidRPr="00AC54AC">
        <w:rPr>
          <w:rFonts w:ascii="Times New Roman" w:eastAsia="Times New Roman" w:hAnsi="Times New Roman"/>
          <w:spacing w:val="1"/>
        </w:rPr>
        <w:t xml:space="preserve"> </w:t>
      </w:r>
      <w:r w:rsidRPr="00AC54AC">
        <w:rPr>
          <w:rFonts w:ascii="Times New Roman" w:eastAsia="Times New Roman" w:hAnsi="Times New Roman"/>
        </w:rPr>
        <w:t>co</w:t>
      </w:r>
      <w:r w:rsidRPr="00AC54AC">
        <w:rPr>
          <w:rFonts w:ascii="Times New Roman" w:eastAsia="Times New Roman" w:hAnsi="Times New Roman"/>
          <w:spacing w:val="-4"/>
        </w:rPr>
        <w:t>m</w:t>
      </w:r>
      <w:r w:rsidRPr="00AC54AC">
        <w:rPr>
          <w:rFonts w:ascii="Times New Roman" w:eastAsia="Times New Roman" w:hAnsi="Times New Roman"/>
        </w:rPr>
        <w:t>p</w:t>
      </w:r>
      <w:r w:rsidRPr="00AC54AC">
        <w:rPr>
          <w:rFonts w:ascii="Times New Roman" w:eastAsia="Times New Roman" w:hAnsi="Times New Roman"/>
          <w:spacing w:val="-1"/>
        </w:rPr>
        <w:t>a</w:t>
      </w:r>
      <w:r w:rsidRPr="00AC54AC">
        <w:rPr>
          <w:rFonts w:ascii="Times New Roman" w:eastAsia="Times New Roman" w:hAnsi="Times New Roman"/>
          <w:spacing w:val="-2"/>
        </w:rPr>
        <w:t>r</w:t>
      </w:r>
      <w:r w:rsidRPr="00AC54AC">
        <w:rPr>
          <w:rFonts w:ascii="Times New Roman" w:eastAsia="Times New Roman" w:hAnsi="Times New Roman"/>
        </w:rPr>
        <w:t>ab</w:t>
      </w:r>
      <w:r w:rsidRPr="00AC54AC">
        <w:rPr>
          <w:rFonts w:ascii="Times New Roman" w:eastAsia="Times New Roman" w:hAnsi="Times New Roman"/>
          <w:spacing w:val="1"/>
        </w:rPr>
        <w:t>l</w:t>
      </w:r>
      <w:r w:rsidRPr="00AC54AC">
        <w:rPr>
          <w:rFonts w:ascii="Times New Roman" w:eastAsia="Times New Roman" w:hAnsi="Times New Roman"/>
        </w:rPr>
        <w:t>e</w:t>
      </w:r>
      <w:r w:rsidRPr="00AC54AC">
        <w:rPr>
          <w:rFonts w:ascii="Times New Roman" w:eastAsia="Times New Roman" w:hAnsi="Times New Roman"/>
          <w:spacing w:val="-2"/>
        </w:rPr>
        <w:t xml:space="preserve"> </w:t>
      </w:r>
      <w:r w:rsidRPr="00AC54AC">
        <w:rPr>
          <w:rFonts w:ascii="Times New Roman" w:eastAsia="Times New Roman" w:hAnsi="Times New Roman"/>
          <w:spacing w:val="1"/>
        </w:rPr>
        <w:t>t</w:t>
      </w:r>
      <w:r w:rsidRPr="00AC54AC">
        <w:rPr>
          <w:rFonts w:ascii="Times New Roman" w:eastAsia="Times New Roman" w:hAnsi="Times New Roman"/>
        </w:rPr>
        <w:t>o</w:t>
      </w:r>
      <w:r w:rsidRPr="00AC54AC">
        <w:rPr>
          <w:rFonts w:ascii="Times New Roman" w:eastAsia="Times New Roman" w:hAnsi="Times New Roman"/>
          <w:spacing w:val="-2"/>
        </w:rPr>
        <w:t xml:space="preserve"> </w:t>
      </w:r>
      <w:r w:rsidRPr="00AC54AC">
        <w:rPr>
          <w:rFonts w:ascii="Times New Roman" w:eastAsia="Times New Roman" w:hAnsi="Times New Roman"/>
          <w:spacing w:val="1"/>
        </w:rPr>
        <w:t>r</w:t>
      </w:r>
      <w:r w:rsidRPr="00AC54AC">
        <w:rPr>
          <w:rFonts w:ascii="Times New Roman" w:eastAsia="Times New Roman" w:hAnsi="Times New Roman"/>
        </w:rPr>
        <w:t>eq</w:t>
      </w:r>
      <w:r w:rsidRPr="00AC54AC">
        <w:rPr>
          <w:rFonts w:ascii="Times New Roman" w:eastAsia="Times New Roman" w:hAnsi="Times New Roman"/>
          <w:spacing w:val="-3"/>
        </w:rPr>
        <w:t>u</w:t>
      </w:r>
      <w:r w:rsidRPr="00AC54AC">
        <w:rPr>
          <w:rFonts w:ascii="Times New Roman" w:eastAsia="Times New Roman" w:hAnsi="Times New Roman"/>
          <w:spacing w:val="1"/>
        </w:rPr>
        <w:t>i</w:t>
      </w:r>
      <w:r w:rsidRPr="00AC54AC">
        <w:rPr>
          <w:rFonts w:ascii="Times New Roman" w:eastAsia="Times New Roman" w:hAnsi="Times New Roman"/>
          <w:spacing w:val="-2"/>
        </w:rPr>
        <w:t>r</w:t>
      </w:r>
      <w:r w:rsidRPr="00AC54AC">
        <w:rPr>
          <w:rFonts w:ascii="Times New Roman" w:eastAsia="Times New Roman" w:hAnsi="Times New Roman"/>
        </w:rPr>
        <w:t>ed</w:t>
      </w:r>
      <w:r w:rsidRPr="00AC54AC">
        <w:rPr>
          <w:rFonts w:ascii="Times New Roman" w:eastAsia="Times New Roman" w:hAnsi="Times New Roman"/>
          <w:spacing w:val="1"/>
        </w:rPr>
        <w:t xml:space="preserve"> general education </w:t>
      </w:r>
      <w:r w:rsidRPr="00AC54AC">
        <w:rPr>
          <w:rFonts w:ascii="Times New Roman" w:eastAsia="Times New Roman" w:hAnsi="Times New Roman"/>
        </w:rPr>
        <w:t>co</w:t>
      </w:r>
      <w:r w:rsidRPr="00AC54AC">
        <w:rPr>
          <w:rFonts w:ascii="Times New Roman" w:eastAsia="Times New Roman" w:hAnsi="Times New Roman"/>
          <w:spacing w:val="-3"/>
        </w:rPr>
        <w:t>u</w:t>
      </w:r>
      <w:r w:rsidRPr="00AC54AC">
        <w:rPr>
          <w:rFonts w:ascii="Times New Roman" w:eastAsia="Times New Roman" w:hAnsi="Times New Roman"/>
          <w:spacing w:val="1"/>
        </w:rPr>
        <w:t>r</w:t>
      </w:r>
      <w:r w:rsidRPr="00AC54AC">
        <w:rPr>
          <w:rFonts w:ascii="Times New Roman" w:eastAsia="Times New Roman" w:hAnsi="Times New Roman"/>
          <w:spacing w:val="-2"/>
        </w:rPr>
        <w:t>s</w:t>
      </w:r>
      <w:r w:rsidRPr="00AC54AC">
        <w:rPr>
          <w:rFonts w:ascii="Times New Roman" w:eastAsia="Times New Roman" w:hAnsi="Times New Roman"/>
        </w:rPr>
        <w:t xml:space="preserve">es. </w:t>
      </w:r>
      <w:r w:rsidRPr="00AC54AC">
        <w:rPr>
          <w:rFonts w:ascii="Times New Roman" w:eastAsia="Times New Roman" w:hAnsi="Times New Roman"/>
          <w:spacing w:val="-4"/>
        </w:rPr>
        <w:t>Evaluation of transfer credit will be finalized and awarded only after final official transcripts fr</w:t>
      </w:r>
      <w:r>
        <w:rPr>
          <w:rFonts w:ascii="Times New Roman" w:eastAsia="Times New Roman" w:hAnsi="Times New Roman"/>
          <w:spacing w:val="-4"/>
        </w:rPr>
        <w:t>om each credit source (such as C</w:t>
      </w:r>
      <w:r w:rsidRPr="00AC54AC">
        <w:rPr>
          <w:rFonts w:ascii="Times New Roman" w:eastAsia="Times New Roman" w:hAnsi="Times New Roman"/>
          <w:spacing w:val="-4"/>
        </w:rPr>
        <w:t xml:space="preserve">ollege transcripts, test scores, or military documents) have been </w:t>
      </w:r>
      <w:r w:rsidRPr="00AC54AC">
        <w:rPr>
          <w:rFonts w:ascii="Times New Roman" w:eastAsia="Times New Roman" w:hAnsi="Times New Roman"/>
          <w:spacing w:val="-4"/>
        </w:rPr>
        <w:lastRenderedPageBreak/>
        <w:t>received by the College.</w:t>
      </w:r>
      <w:r w:rsidRPr="00AC54AC">
        <w:rPr>
          <w:rFonts w:ascii="Times New Roman" w:eastAsia="Times New Roman" w:hAnsi="Times New Roman"/>
          <w:spacing w:val="1"/>
        </w:rPr>
        <w:t xml:space="preserve"> </w:t>
      </w:r>
      <w:r w:rsidRPr="00AC54AC">
        <w:rPr>
          <w:rFonts w:ascii="Times New Roman" w:eastAsia="Times New Roman" w:hAnsi="Times New Roman"/>
          <w:spacing w:val="-1"/>
        </w:rPr>
        <w:t>C</w:t>
      </w:r>
      <w:r w:rsidRPr="00AC54AC">
        <w:rPr>
          <w:rFonts w:ascii="Times New Roman" w:eastAsia="Times New Roman" w:hAnsi="Times New Roman"/>
        </w:rPr>
        <w:t>ou</w:t>
      </w:r>
      <w:r w:rsidRPr="00AC54AC">
        <w:rPr>
          <w:rFonts w:ascii="Times New Roman" w:eastAsia="Times New Roman" w:hAnsi="Times New Roman"/>
          <w:spacing w:val="1"/>
        </w:rPr>
        <w:t>r</w:t>
      </w:r>
      <w:r w:rsidRPr="00AC54AC">
        <w:rPr>
          <w:rFonts w:ascii="Times New Roman" w:eastAsia="Times New Roman" w:hAnsi="Times New Roman"/>
        </w:rPr>
        <w:t>se</w:t>
      </w:r>
      <w:r w:rsidRPr="00AC54AC">
        <w:rPr>
          <w:rFonts w:ascii="Times New Roman" w:eastAsia="Times New Roman" w:hAnsi="Times New Roman"/>
          <w:spacing w:val="1"/>
        </w:rPr>
        <w:t xml:space="preserve"> </w:t>
      </w:r>
      <w:r w:rsidRPr="00AC54AC">
        <w:rPr>
          <w:rFonts w:ascii="Times New Roman" w:eastAsia="Times New Roman" w:hAnsi="Times New Roman"/>
          <w:spacing w:val="-2"/>
        </w:rPr>
        <w:t>d</w:t>
      </w:r>
      <w:r w:rsidRPr="00AC54AC">
        <w:rPr>
          <w:rFonts w:ascii="Times New Roman" w:eastAsia="Times New Roman" w:hAnsi="Times New Roman"/>
        </w:rPr>
        <w:t>es</w:t>
      </w:r>
      <w:r w:rsidRPr="00AC54AC">
        <w:rPr>
          <w:rFonts w:ascii="Times New Roman" w:eastAsia="Times New Roman" w:hAnsi="Times New Roman"/>
          <w:spacing w:val="-2"/>
        </w:rPr>
        <w:t>c</w:t>
      </w:r>
      <w:r w:rsidRPr="00AC54AC">
        <w:rPr>
          <w:rFonts w:ascii="Times New Roman" w:eastAsia="Times New Roman" w:hAnsi="Times New Roman"/>
          <w:spacing w:val="1"/>
        </w:rPr>
        <w:t>ri</w:t>
      </w:r>
      <w:r w:rsidRPr="00AC54AC">
        <w:rPr>
          <w:rFonts w:ascii="Times New Roman" w:eastAsia="Times New Roman" w:hAnsi="Times New Roman"/>
          <w:spacing w:val="-2"/>
        </w:rPr>
        <w:t>p</w:t>
      </w:r>
      <w:r w:rsidRPr="00AC54AC">
        <w:rPr>
          <w:rFonts w:ascii="Times New Roman" w:eastAsia="Times New Roman" w:hAnsi="Times New Roman"/>
          <w:spacing w:val="-1"/>
        </w:rPr>
        <w:t>t</w:t>
      </w:r>
      <w:r w:rsidRPr="00AC54AC">
        <w:rPr>
          <w:rFonts w:ascii="Times New Roman" w:eastAsia="Times New Roman" w:hAnsi="Times New Roman"/>
          <w:spacing w:val="1"/>
        </w:rPr>
        <w:t>i</w:t>
      </w:r>
      <w:r w:rsidRPr="00AC54AC">
        <w:rPr>
          <w:rFonts w:ascii="Times New Roman" w:eastAsia="Times New Roman" w:hAnsi="Times New Roman"/>
        </w:rPr>
        <w:t>ons</w:t>
      </w:r>
      <w:r w:rsidRPr="00AC54AC">
        <w:rPr>
          <w:rFonts w:ascii="Times New Roman" w:eastAsia="Times New Roman" w:hAnsi="Times New Roman"/>
          <w:spacing w:val="-2"/>
        </w:rPr>
        <w:t xml:space="preserve"> </w:t>
      </w:r>
      <w:r w:rsidRPr="00AC54AC">
        <w:rPr>
          <w:rFonts w:ascii="Times New Roman" w:eastAsia="Times New Roman" w:hAnsi="Times New Roman"/>
        </w:rPr>
        <w:t>and c</w:t>
      </w:r>
      <w:r w:rsidRPr="00AC54AC">
        <w:rPr>
          <w:rFonts w:ascii="Times New Roman" w:eastAsia="Times New Roman" w:hAnsi="Times New Roman"/>
          <w:spacing w:val="-2"/>
        </w:rPr>
        <w:t>o</w:t>
      </w:r>
      <w:r w:rsidRPr="00AC54AC">
        <w:rPr>
          <w:rFonts w:ascii="Times New Roman" w:eastAsia="Times New Roman" w:hAnsi="Times New Roman"/>
        </w:rPr>
        <w:t>u</w:t>
      </w:r>
      <w:r w:rsidRPr="00AC54AC">
        <w:rPr>
          <w:rFonts w:ascii="Times New Roman" w:eastAsia="Times New Roman" w:hAnsi="Times New Roman"/>
          <w:spacing w:val="1"/>
        </w:rPr>
        <w:t>r</w:t>
      </w:r>
      <w:r w:rsidRPr="00AC54AC">
        <w:rPr>
          <w:rFonts w:ascii="Times New Roman" w:eastAsia="Times New Roman" w:hAnsi="Times New Roman"/>
          <w:spacing w:val="-2"/>
        </w:rPr>
        <w:t>s</w:t>
      </w:r>
      <w:r w:rsidRPr="00AC54AC">
        <w:rPr>
          <w:rFonts w:ascii="Times New Roman" w:eastAsia="Times New Roman" w:hAnsi="Times New Roman"/>
        </w:rPr>
        <w:t>e</w:t>
      </w:r>
      <w:r w:rsidRPr="00AC54AC">
        <w:rPr>
          <w:rFonts w:ascii="Times New Roman" w:eastAsia="Times New Roman" w:hAnsi="Times New Roman"/>
          <w:spacing w:val="-3"/>
        </w:rPr>
        <w:t xml:space="preserve"> </w:t>
      </w:r>
      <w:r w:rsidRPr="00AC54AC">
        <w:rPr>
          <w:rFonts w:ascii="Times New Roman" w:eastAsia="Times New Roman" w:hAnsi="Times New Roman"/>
        </w:rPr>
        <w:t>s</w:t>
      </w:r>
      <w:r w:rsidRPr="00AC54AC">
        <w:rPr>
          <w:rFonts w:ascii="Times New Roman" w:eastAsia="Times New Roman" w:hAnsi="Times New Roman"/>
          <w:spacing w:val="-2"/>
        </w:rPr>
        <w:t>y</w:t>
      </w:r>
      <w:r w:rsidRPr="00AC54AC">
        <w:rPr>
          <w:rFonts w:ascii="Times New Roman" w:eastAsia="Times New Roman" w:hAnsi="Times New Roman"/>
          <w:spacing w:val="1"/>
        </w:rPr>
        <w:t>ll</w:t>
      </w:r>
      <w:r w:rsidRPr="00AC54AC">
        <w:rPr>
          <w:rFonts w:ascii="Times New Roman" w:eastAsia="Times New Roman" w:hAnsi="Times New Roman"/>
        </w:rPr>
        <w:t>a</w:t>
      </w:r>
      <w:r w:rsidRPr="00AC54AC">
        <w:rPr>
          <w:rFonts w:ascii="Times New Roman" w:eastAsia="Times New Roman" w:hAnsi="Times New Roman"/>
          <w:spacing w:val="-2"/>
        </w:rPr>
        <w:t>b</w:t>
      </w:r>
      <w:r w:rsidRPr="00AC54AC">
        <w:rPr>
          <w:rFonts w:ascii="Times New Roman" w:eastAsia="Times New Roman" w:hAnsi="Times New Roman"/>
        </w:rPr>
        <w:t>i</w:t>
      </w:r>
      <w:r w:rsidRPr="00AC54AC">
        <w:rPr>
          <w:rFonts w:ascii="Times New Roman" w:eastAsia="Times New Roman" w:hAnsi="Times New Roman"/>
          <w:spacing w:val="1"/>
        </w:rPr>
        <w:t xml:space="preserve"> </w:t>
      </w:r>
      <w:r w:rsidRPr="00AC54AC">
        <w:rPr>
          <w:rFonts w:ascii="Times New Roman" w:eastAsia="Times New Roman" w:hAnsi="Times New Roman"/>
          <w:spacing w:val="-4"/>
        </w:rPr>
        <w:t>may</w:t>
      </w:r>
      <w:r w:rsidRPr="00AC54AC">
        <w:rPr>
          <w:rFonts w:ascii="Times New Roman" w:eastAsia="Times New Roman" w:hAnsi="Times New Roman"/>
          <w:spacing w:val="-2"/>
        </w:rPr>
        <w:t xml:space="preserve"> </w:t>
      </w:r>
      <w:r w:rsidRPr="00AC54AC">
        <w:rPr>
          <w:rFonts w:ascii="Times New Roman" w:eastAsia="Times New Roman" w:hAnsi="Times New Roman"/>
        </w:rPr>
        <w:t xml:space="preserve">be </w:t>
      </w:r>
      <w:r w:rsidRPr="00AC54AC">
        <w:rPr>
          <w:rFonts w:ascii="Times New Roman" w:eastAsia="Times New Roman" w:hAnsi="Times New Roman"/>
          <w:spacing w:val="1"/>
        </w:rPr>
        <w:t>r</w:t>
      </w:r>
      <w:r w:rsidRPr="00AC54AC">
        <w:rPr>
          <w:rFonts w:ascii="Times New Roman" w:eastAsia="Times New Roman" w:hAnsi="Times New Roman"/>
        </w:rPr>
        <w:t>eque</w:t>
      </w:r>
      <w:r w:rsidRPr="00AC54AC">
        <w:rPr>
          <w:rFonts w:ascii="Times New Roman" w:eastAsia="Times New Roman" w:hAnsi="Times New Roman"/>
          <w:spacing w:val="-2"/>
        </w:rPr>
        <w:t>s</w:t>
      </w:r>
      <w:r w:rsidRPr="00AC54AC">
        <w:rPr>
          <w:rFonts w:ascii="Times New Roman" w:eastAsia="Times New Roman" w:hAnsi="Times New Roman"/>
          <w:spacing w:val="1"/>
        </w:rPr>
        <w:t>t</w:t>
      </w:r>
      <w:r w:rsidRPr="00AC54AC">
        <w:rPr>
          <w:rFonts w:ascii="Times New Roman" w:eastAsia="Times New Roman" w:hAnsi="Times New Roman"/>
        </w:rPr>
        <w:t>ed</w:t>
      </w:r>
      <w:r w:rsidRPr="00AC54AC">
        <w:rPr>
          <w:rFonts w:ascii="Times New Roman" w:eastAsia="Times New Roman" w:hAnsi="Times New Roman"/>
          <w:spacing w:val="-2"/>
        </w:rPr>
        <w:t xml:space="preserve"> </w:t>
      </w:r>
      <w:r w:rsidRPr="00AC54AC">
        <w:rPr>
          <w:rFonts w:ascii="Times New Roman" w:eastAsia="Times New Roman" w:hAnsi="Times New Roman"/>
          <w:spacing w:val="1"/>
        </w:rPr>
        <w:t>t</w:t>
      </w:r>
      <w:r w:rsidRPr="00AC54AC">
        <w:rPr>
          <w:rFonts w:ascii="Times New Roman" w:eastAsia="Times New Roman" w:hAnsi="Times New Roman"/>
        </w:rPr>
        <w:t>o p</w:t>
      </w:r>
      <w:r w:rsidRPr="00AC54AC">
        <w:rPr>
          <w:rFonts w:ascii="Times New Roman" w:eastAsia="Times New Roman" w:hAnsi="Times New Roman"/>
          <w:spacing w:val="1"/>
        </w:rPr>
        <w:t>r</w:t>
      </w:r>
      <w:r w:rsidRPr="00AC54AC">
        <w:rPr>
          <w:rFonts w:ascii="Times New Roman" w:eastAsia="Times New Roman" w:hAnsi="Times New Roman"/>
        </w:rPr>
        <w:t>o</w:t>
      </w:r>
      <w:r w:rsidRPr="00AC54AC">
        <w:rPr>
          <w:rFonts w:ascii="Times New Roman" w:eastAsia="Times New Roman" w:hAnsi="Times New Roman"/>
          <w:spacing w:val="-2"/>
        </w:rPr>
        <w:t>v</w:t>
      </w:r>
      <w:r w:rsidRPr="00AC54AC">
        <w:rPr>
          <w:rFonts w:ascii="Times New Roman" w:eastAsia="Times New Roman" w:hAnsi="Times New Roman"/>
          <w:spacing w:val="1"/>
        </w:rPr>
        <w:t>i</w:t>
      </w:r>
      <w:r w:rsidRPr="00AC54AC">
        <w:rPr>
          <w:rFonts w:ascii="Times New Roman" w:eastAsia="Times New Roman" w:hAnsi="Times New Roman"/>
        </w:rPr>
        <w:t>de</w:t>
      </w:r>
      <w:r w:rsidRPr="00AC54AC">
        <w:rPr>
          <w:rFonts w:ascii="Times New Roman" w:eastAsia="Times New Roman" w:hAnsi="Times New Roman"/>
          <w:spacing w:val="-2"/>
        </w:rPr>
        <w:t xml:space="preserve"> </w:t>
      </w:r>
      <w:r w:rsidRPr="00AC54AC">
        <w:rPr>
          <w:rFonts w:ascii="Times New Roman" w:eastAsia="Times New Roman" w:hAnsi="Times New Roman"/>
          <w:spacing w:val="1"/>
        </w:rPr>
        <w:t>f</w:t>
      </w:r>
      <w:r w:rsidRPr="00AC54AC">
        <w:rPr>
          <w:rFonts w:ascii="Times New Roman" w:eastAsia="Times New Roman" w:hAnsi="Times New Roman"/>
        </w:rPr>
        <w:t>u</w:t>
      </w:r>
      <w:r w:rsidRPr="00AC54AC">
        <w:rPr>
          <w:rFonts w:ascii="Times New Roman" w:eastAsia="Times New Roman" w:hAnsi="Times New Roman"/>
          <w:spacing w:val="-2"/>
        </w:rPr>
        <w:t>r</w:t>
      </w:r>
      <w:r w:rsidRPr="00AC54AC">
        <w:rPr>
          <w:rFonts w:ascii="Times New Roman" w:eastAsia="Times New Roman" w:hAnsi="Times New Roman"/>
          <w:spacing w:val="1"/>
        </w:rPr>
        <w:t>t</w:t>
      </w:r>
      <w:r w:rsidRPr="00AC54AC">
        <w:rPr>
          <w:rFonts w:ascii="Times New Roman" w:eastAsia="Times New Roman" w:hAnsi="Times New Roman"/>
        </w:rPr>
        <w:t>h</w:t>
      </w:r>
      <w:r w:rsidRPr="00AC54AC">
        <w:rPr>
          <w:rFonts w:ascii="Times New Roman" w:eastAsia="Times New Roman" w:hAnsi="Times New Roman"/>
          <w:spacing w:val="-2"/>
        </w:rPr>
        <w:t>e</w:t>
      </w:r>
      <w:r w:rsidRPr="00AC54AC">
        <w:rPr>
          <w:rFonts w:ascii="Times New Roman" w:eastAsia="Times New Roman" w:hAnsi="Times New Roman"/>
        </w:rPr>
        <w:t>r</w:t>
      </w:r>
      <w:r w:rsidRPr="00AC54AC">
        <w:rPr>
          <w:rFonts w:ascii="Times New Roman" w:eastAsia="Times New Roman" w:hAnsi="Times New Roman"/>
          <w:spacing w:val="-1"/>
        </w:rPr>
        <w:t xml:space="preserve"> </w:t>
      </w:r>
      <w:r w:rsidRPr="00AC54AC">
        <w:rPr>
          <w:rFonts w:ascii="Times New Roman" w:eastAsia="Times New Roman" w:hAnsi="Times New Roman"/>
        </w:rPr>
        <w:t>c</w:t>
      </w:r>
      <w:r w:rsidRPr="00AC54AC">
        <w:rPr>
          <w:rFonts w:ascii="Times New Roman" w:eastAsia="Times New Roman" w:hAnsi="Times New Roman"/>
          <w:spacing w:val="1"/>
        </w:rPr>
        <w:t>l</w:t>
      </w:r>
      <w:r w:rsidRPr="00AC54AC">
        <w:rPr>
          <w:rFonts w:ascii="Times New Roman" w:eastAsia="Times New Roman" w:hAnsi="Times New Roman"/>
        </w:rPr>
        <w:t>a</w:t>
      </w:r>
      <w:r w:rsidRPr="00AC54AC">
        <w:rPr>
          <w:rFonts w:ascii="Times New Roman" w:eastAsia="Times New Roman" w:hAnsi="Times New Roman"/>
          <w:spacing w:val="-2"/>
        </w:rPr>
        <w:t>r</w:t>
      </w:r>
      <w:r w:rsidRPr="00AC54AC">
        <w:rPr>
          <w:rFonts w:ascii="Times New Roman" w:eastAsia="Times New Roman" w:hAnsi="Times New Roman"/>
          <w:spacing w:val="1"/>
        </w:rPr>
        <w:t>i</w:t>
      </w:r>
      <w:r w:rsidRPr="00AC54AC">
        <w:rPr>
          <w:rFonts w:ascii="Times New Roman" w:eastAsia="Times New Roman" w:hAnsi="Times New Roman"/>
          <w:spacing w:val="-2"/>
        </w:rPr>
        <w:t>f</w:t>
      </w:r>
      <w:r w:rsidRPr="00AC54AC">
        <w:rPr>
          <w:rFonts w:ascii="Times New Roman" w:eastAsia="Times New Roman" w:hAnsi="Times New Roman"/>
          <w:spacing w:val="1"/>
        </w:rPr>
        <w:t>i</w:t>
      </w:r>
      <w:r w:rsidRPr="00AC54AC">
        <w:rPr>
          <w:rFonts w:ascii="Times New Roman" w:eastAsia="Times New Roman" w:hAnsi="Times New Roman"/>
        </w:rPr>
        <w:t>c</w:t>
      </w:r>
      <w:r w:rsidRPr="00AC54AC">
        <w:rPr>
          <w:rFonts w:ascii="Times New Roman" w:eastAsia="Times New Roman" w:hAnsi="Times New Roman"/>
          <w:spacing w:val="-2"/>
        </w:rPr>
        <w:t>a</w:t>
      </w:r>
      <w:r w:rsidRPr="00AC54AC">
        <w:rPr>
          <w:rFonts w:ascii="Times New Roman" w:eastAsia="Times New Roman" w:hAnsi="Times New Roman"/>
          <w:spacing w:val="-1"/>
        </w:rPr>
        <w:t>t</w:t>
      </w:r>
      <w:r w:rsidRPr="00AC54AC">
        <w:rPr>
          <w:rFonts w:ascii="Times New Roman" w:eastAsia="Times New Roman" w:hAnsi="Times New Roman"/>
          <w:spacing w:val="1"/>
        </w:rPr>
        <w:t>i</w:t>
      </w:r>
      <w:r w:rsidRPr="00AC54AC">
        <w:rPr>
          <w:rFonts w:ascii="Times New Roman" w:eastAsia="Times New Roman" w:hAnsi="Times New Roman"/>
        </w:rPr>
        <w:t>o</w:t>
      </w:r>
      <w:r w:rsidRPr="00AC54AC">
        <w:rPr>
          <w:rFonts w:ascii="Times New Roman" w:eastAsia="Times New Roman" w:hAnsi="Times New Roman"/>
          <w:spacing w:val="-2"/>
        </w:rPr>
        <w:t>n</w:t>
      </w:r>
      <w:r w:rsidRPr="00AC54AC">
        <w:rPr>
          <w:rFonts w:ascii="Times New Roman" w:eastAsia="Times New Roman" w:hAnsi="Times New Roman"/>
        </w:rPr>
        <w:t>.</w:t>
      </w:r>
    </w:p>
    <w:p w14:paraId="0731A0B3" w14:textId="77777777" w:rsidR="00252542" w:rsidRPr="00AC54AC" w:rsidRDefault="00252542" w:rsidP="00FD409C">
      <w:pPr>
        <w:spacing w:after="0" w:line="240" w:lineRule="auto"/>
        <w:ind w:left="7"/>
        <w:contextualSpacing/>
        <w:jc w:val="both"/>
        <w:rPr>
          <w:rFonts w:ascii="Times New Roman" w:eastAsia="Times New Roman" w:hAnsi="Times New Roman"/>
        </w:rPr>
      </w:pPr>
    </w:p>
    <w:p w14:paraId="12450760" w14:textId="77777777" w:rsidR="004A5797" w:rsidRPr="00AC54AC" w:rsidRDefault="004A5797" w:rsidP="00FD409C">
      <w:pPr>
        <w:spacing w:after="0" w:line="240" w:lineRule="auto"/>
        <w:ind w:right="-20"/>
        <w:jc w:val="both"/>
        <w:rPr>
          <w:rFonts w:ascii="Times New Roman" w:eastAsia="Times New Roman" w:hAnsi="Times New Roman"/>
          <w:b/>
        </w:rPr>
      </w:pPr>
      <w:r w:rsidRPr="00AC54AC">
        <w:rPr>
          <w:rFonts w:ascii="Times New Roman" w:eastAsia="Times New Roman" w:hAnsi="Times New Roman"/>
          <w:b/>
          <w:spacing w:val="2"/>
        </w:rPr>
        <w:t>T</w:t>
      </w:r>
      <w:r w:rsidRPr="00AC54AC">
        <w:rPr>
          <w:rFonts w:ascii="Times New Roman" w:eastAsia="Times New Roman" w:hAnsi="Times New Roman"/>
          <w:b/>
          <w:spacing w:val="-2"/>
        </w:rPr>
        <w:t>r</w:t>
      </w:r>
      <w:r w:rsidRPr="00AC54AC">
        <w:rPr>
          <w:rFonts w:ascii="Times New Roman" w:eastAsia="Times New Roman" w:hAnsi="Times New Roman"/>
          <w:b/>
        </w:rPr>
        <w:t>an</w:t>
      </w:r>
      <w:r w:rsidRPr="00AC54AC">
        <w:rPr>
          <w:rFonts w:ascii="Times New Roman" w:eastAsia="Times New Roman" w:hAnsi="Times New Roman"/>
          <w:b/>
          <w:spacing w:val="-2"/>
        </w:rPr>
        <w:t>s</w:t>
      </w:r>
      <w:r w:rsidRPr="00AC54AC">
        <w:rPr>
          <w:rFonts w:ascii="Times New Roman" w:eastAsia="Times New Roman" w:hAnsi="Times New Roman"/>
          <w:b/>
          <w:spacing w:val="1"/>
        </w:rPr>
        <w:t>f</w:t>
      </w:r>
      <w:r w:rsidRPr="00AC54AC">
        <w:rPr>
          <w:rFonts w:ascii="Times New Roman" w:eastAsia="Times New Roman" w:hAnsi="Times New Roman"/>
          <w:b/>
          <w:spacing w:val="-2"/>
        </w:rPr>
        <w:t>e</w:t>
      </w:r>
      <w:r w:rsidRPr="00AC54AC">
        <w:rPr>
          <w:rFonts w:ascii="Times New Roman" w:eastAsia="Times New Roman" w:hAnsi="Times New Roman"/>
          <w:b/>
        </w:rPr>
        <w:t>r</w:t>
      </w:r>
      <w:r w:rsidRPr="00AC54AC">
        <w:rPr>
          <w:rFonts w:ascii="Times New Roman" w:eastAsia="Times New Roman" w:hAnsi="Times New Roman"/>
          <w:b/>
          <w:spacing w:val="1"/>
        </w:rPr>
        <w:t xml:space="preserve"> </w:t>
      </w:r>
      <w:r>
        <w:rPr>
          <w:rFonts w:ascii="Times New Roman" w:eastAsia="Times New Roman" w:hAnsi="Times New Roman"/>
          <w:b/>
          <w:spacing w:val="-1"/>
        </w:rPr>
        <w:t>c</w:t>
      </w:r>
      <w:r w:rsidRPr="00AC54AC">
        <w:rPr>
          <w:rFonts w:ascii="Times New Roman" w:eastAsia="Times New Roman" w:hAnsi="Times New Roman"/>
          <w:b/>
          <w:spacing w:val="1"/>
        </w:rPr>
        <w:t>r</w:t>
      </w:r>
      <w:r w:rsidRPr="00AC54AC">
        <w:rPr>
          <w:rFonts w:ascii="Times New Roman" w:eastAsia="Times New Roman" w:hAnsi="Times New Roman"/>
          <w:b/>
        </w:rPr>
        <w:t>e</w:t>
      </w:r>
      <w:r w:rsidRPr="00AC54AC">
        <w:rPr>
          <w:rFonts w:ascii="Times New Roman" w:eastAsia="Times New Roman" w:hAnsi="Times New Roman"/>
          <w:b/>
          <w:spacing w:val="-2"/>
        </w:rPr>
        <w:t>d</w:t>
      </w:r>
      <w:r w:rsidRPr="00AC54AC">
        <w:rPr>
          <w:rFonts w:ascii="Times New Roman" w:eastAsia="Times New Roman" w:hAnsi="Times New Roman"/>
          <w:b/>
          <w:spacing w:val="1"/>
        </w:rPr>
        <w:t>i</w:t>
      </w:r>
      <w:r w:rsidRPr="00AC54AC">
        <w:rPr>
          <w:rFonts w:ascii="Times New Roman" w:eastAsia="Times New Roman" w:hAnsi="Times New Roman"/>
          <w:b/>
        </w:rPr>
        <w:t>t</w:t>
      </w:r>
      <w:r>
        <w:rPr>
          <w:rFonts w:ascii="Times New Roman" w:eastAsia="Times New Roman" w:hAnsi="Times New Roman"/>
          <w:b/>
          <w:spacing w:val="-1"/>
        </w:rPr>
        <w:t xml:space="preserve"> c</w:t>
      </w:r>
      <w:r w:rsidRPr="00AC54AC">
        <w:rPr>
          <w:rFonts w:ascii="Times New Roman" w:eastAsia="Times New Roman" w:hAnsi="Times New Roman"/>
          <w:b/>
        </w:rPr>
        <w:t>on</w:t>
      </w:r>
      <w:r w:rsidRPr="00AC54AC">
        <w:rPr>
          <w:rFonts w:ascii="Times New Roman" w:eastAsia="Times New Roman" w:hAnsi="Times New Roman"/>
          <w:b/>
          <w:spacing w:val="-2"/>
        </w:rPr>
        <w:t>s</w:t>
      </w:r>
      <w:r w:rsidRPr="00AC54AC">
        <w:rPr>
          <w:rFonts w:ascii="Times New Roman" w:eastAsia="Times New Roman" w:hAnsi="Times New Roman"/>
          <w:b/>
          <w:spacing w:val="1"/>
        </w:rPr>
        <w:t>i</w:t>
      </w:r>
      <w:r w:rsidRPr="00AC54AC">
        <w:rPr>
          <w:rFonts w:ascii="Times New Roman" w:eastAsia="Times New Roman" w:hAnsi="Times New Roman"/>
          <w:b/>
        </w:rPr>
        <w:t>d</w:t>
      </w:r>
      <w:r w:rsidRPr="00AC54AC">
        <w:rPr>
          <w:rFonts w:ascii="Times New Roman" w:eastAsia="Times New Roman" w:hAnsi="Times New Roman"/>
          <w:b/>
          <w:spacing w:val="-2"/>
        </w:rPr>
        <w:t>e</w:t>
      </w:r>
      <w:r w:rsidRPr="00AC54AC">
        <w:rPr>
          <w:rFonts w:ascii="Times New Roman" w:eastAsia="Times New Roman" w:hAnsi="Times New Roman"/>
          <w:b/>
          <w:spacing w:val="1"/>
        </w:rPr>
        <w:t>r</w:t>
      </w:r>
      <w:r w:rsidRPr="00AC54AC">
        <w:rPr>
          <w:rFonts w:ascii="Times New Roman" w:eastAsia="Times New Roman" w:hAnsi="Times New Roman"/>
          <w:b/>
        </w:rPr>
        <w:t>a</w:t>
      </w:r>
      <w:r w:rsidRPr="00AC54AC">
        <w:rPr>
          <w:rFonts w:ascii="Times New Roman" w:eastAsia="Times New Roman" w:hAnsi="Times New Roman"/>
          <w:b/>
          <w:spacing w:val="-1"/>
        </w:rPr>
        <w:t>ti</w:t>
      </w:r>
      <w:r w:rsidRPr="00AC54AC">
        <w:rPr>
          <w:rFonts w:ascii="Times New Roman" w:eastAsia="Times New Roman" w:hAnsi="Times New Roman"/>
          <w:b/>
        </w:rPr>
        <w:t xml:space="preserve">on </w:t>
      </w:r>
      <w:r w:rsidRPr="00AC54AC">
        <w:rPr>
          <w:rFonts w:ascii="Times New Roman" w:eastAsia="Times New Roman" w:hAnsi="Times New Roman"/>
          <w:b/>
          <w:spacing w:val="1"/>
        </w:rPr>
        <w:t>i</w:t>
      </w:r>
      <w:r w:rsidRPr="00AC54AC">
        <w:rPr>
          <w:rFonts w:ascii="Times New Roman" w:eastAsia="Times New Roman" w:hAnsi="Times New Roman"/>
          <w:b/>
        </w:rPr>
        <w:t>s</w:t>
      </w:r>
      <w:r w:rsidRPr="00AC54AC">
        <w:rPr>
          <w:rFonts w:ascii="Times New Roman" w:eastAsia="Times New Roman" w:hAnsi="Times New Roman"/>
          <w:b/>
          <w:spacing w:val="1"/>
        </w:rPr>
        <w:t xml:space="preserve"> </w:t>
      </w:r>
      <w:r w:rsidRPr="00AC54AC">
        <w:rPr>
          <w:rFonts w:ascii="Times New Roman" w:eastAsia="Times New Roman" w:hAnsi="Times New Roman"/>
          <w:b/>
          <w:spacing w:val="-2"/>
        </w:rPr>
        <w:t>g</w:t>
      </w:r>
      <w:r w:rsidRPr="00AC54AC">
        <w:rPr>
          <w:rFonts w:ascii="Times New Roman" w:eastAsia="Times New Roman" w:hAnsi="Times New Roman"/>
          <w:b/>
          <w:spacing w:val="1"/>
        </w:rPr>
        <w:t>i</w:t>
      </w:r>
      <w:r w:rsidRPr="00AC54AC">
        <w:rPr>
          <w:rFonts w:ascii="Times New Roman" w:eastAsia="Times New Roman" w:hAnsi="Times New Roman"/>
          <w:b/>
          <w:spacing w:val="-2"/>
        </w:rPr>
        <w:t>v</w:t>
      </w:r>
      <w:r w:rsidRPr="00AC54AC">
        <w:rPr>
          <w:rFonts w:ascii="Times New Roman" w:eastAsia="Times New Roman" w:hAnsi="Times New Roman"/>
          <w:b/>
        </w:rPr>
        <w:t xml:space="preserve">en </w:t>
      </w:r>
      <w:r w:rsidRPr="00AC54AC">
        <w:rPr>
          <w:rFonts w:ascii="Times New Roman" w:eastAsia="Times New Roman" w:hAnsi="Times New Roman"/>
          <w:b/>
          <w:spacing w:val="1"/>
        </w:rPr>
        <w:t>t</w:t>
      </w:r>
      <w:r w:rsidRPr="00AC54AC">
        <w:rPr>
          <w:rFonts w:ascii="Times New Roman" w:eastAsia="Times New Roman" w:hAnsi="Times New Roman"/>
          <w:b/>
          <w:spacing w:val="-2"/>
        </w:rPr>
        <w:t>o</w:t>
      </w:r>
      <w:r w:rsidRPr="00AC54AC">
        <w:rPr>
          <w:rFonts w:ascii="Times New Roman" w:eastAsia="Times New Roman" w:hAnsi="Times New Roman"/>
          <w:b/>
        </w:rPr>
        <w:t>:</w:t>
      </w:r>
    </w:p>
    <w:p w14:paraId="7D3899EE" w14:textId="77777777" w:rsidR="004A5797" w:rsidRDefault="004A5797" w:rsidP="009A3063">
      <w:pPr>
        <w:pStyle w:val="ListParagraph"/>
        <w:widowControl w:val="0"/>
        <w:numPr>
          <w:ilvl w:val="0"/>
          <w:numId w:val="61"/>
        </w:numPr>
        <w:tabs>
          <w:tab w:val="left" w:pos="720"/>
        </w:tabs>
        <w:ind w:right="-20" w:hanging="828"/>
        <w:jc w:val="both"/>
        <w:rPr>
          <w:rFonts w:ascii="Times New Roman" w:hAnsi="Times New Roman"/>
        </w:rPr>
      </w:pPr>
      <w:r w:rsidRPr="00AC54AC">
        <w:rPr>
          <w:rFonts w:ascii="Times New Roman" w:hAnsi="Times New Roman"/>
          <w:spacing w:val="1"/>
        </w:rPr>
        <w:t>R</w:t>
      </w:r>
      <w:r w:rsidRPr="00AC54AC">
        <w:rPr>
          <w:rFonts w:ascii="Times New Roman" w:hAnsi="Times New Roman"/>
        </w:rPr>
        <w:t>eq</w:t>
      </w:r>
      <w:r w:rsidRPr="00AC54AC">
        <w:rPr>
          <w:rFonts w:ascii="Times New Roman" w:hAnsi="Times New Roman"/>
          <w:spacing w:val="-2"/>
        </w:rPr>
        <w:t>u</w:t>
      </w:r>
      <w:r w:rsidRPr="00AC54AC">
        <w:rPr>
          <w:rFonts w:ascii="Times New Roman" w:hAnsi="Times New Roman"/>
          <w:spacing w:val="1"/>
        </w:rPr>
        <w:t>ir</w:t>
      </w:r>
      <w:r w:rsidRPr="00AC54AC">
        <w:rPr>
          <w:rFonts w:ascii="Times New Roman" w:hAnsi="Times New Roman"/>
          <w:spacing w:val="-2"/>
        </w:rPr>
        <w:t>e</w:t>
      </w:r>
      <w:r w:rsidRPr="00AC54AC">
        <w:rPr>
          <w:rFonts w:ascii="Times New Roman" w:hAnsi="Times New Roman"/>
        </w:rPr>
        <w:t xml:space="preserve">d </w:t>
      </w:r>
      <w:r w:rsidRPr="00AC54AC">
        <w:rPr>
          <w:rFonts w:ascii="Times New Roman" w:hAnsi="Times New Roman"/>
          <w:spacing w:val="-1"/>
        </w:rPr>
        <w:t>general education</w:t>
      </w:r>
      <w:r w:rsidRPr="00AC54AC">
        <w:rPr>
          <w:rFonts w:ascii="Times New Roman" w:hAnsi="Times New Roman"/>
          <w:spacing w:val="1"/>
        </w:rPr>
        <w:t xml:space="preserve"> </w:t>
      </w:r>
      <w:r w:rsidRPr="00AC54AC">
        <w:rPr>
          <w:rFonts w:ascii="Times New Roman" w:hAnsi="Times New Roman"/>
        </w:rPr>
        <w:t>c</w:t>
      </w:r>
      <w:r w:rsidRPr="00AC54AC">
        <w:rPr>
          <w:rFonts w:ascii="Times New Roman" w:hAnsi="Times New Roman"/>
          <w:spacing w:val="-2"/>
        </w:rPr>
        <w:t>o</w:t>
      </w:r>
      <w:r w:rsidRPr="00AC54AC">
        <w:rPr>
          <w:rFonts w:ascii="Times New Roman" w:hAnsi="Times New Roman"/>
        </w:rPr>
        <w:t>u</w:t>
      </w:r>
      <w:r w:rsidRPr="00AC54AC">
        <w:rPr>
          <w:rFonts w:ascii="Times New Roman" w:hAnsi="Times New Roman"/>
          <w:spacing w:val="1"/>
        </w:rPr>
        <w:t>r</w:t>
      </w:r>
      <w:r w:rsidRPr="00AC54AC">
        <w:rPr>
          <w:rFonts w:ascii="Times New Roman" w:hAnsi="Times New Roman"/>
          <w:spacing w:val="-2"/>
        </w:rPr>
        <w:t>s</w:t>
      </w:r>
      <w:r w:rsidRPr="00AC54AC">
        <w:rPr>
          <w:rFonts w:ascii="Times New Roman" w:hAnsi="Times New Roman"/>
        </w:rPr>
        <w:t>es</w:t>
      </w:r>
      <w:r w:rsidRPr="00AC54AC">
        <w:rPr>
          <w:rFonts w:ascii="Times New Roman" w:hAnsi="Times New Roman"/>
          <w:spacing w:val="-2"/>
        </w:rPr>
        <w:t xml:space="preserve"> </w:t>
      </w:r>
      <w:r w:rsidRPr="00AC54AC">
        <w:rPr>
          <w:rFonts w:ascii="Times New Roman" w:hAnsi="Times New Roman"/>
        </w:rPr>
        <w:t>of</w:t>
      </w:r>
      <w:r w:rsidRPr="00AC54AC">
        <w:rPr>
          <w:rFonts w:ascii="Times New Roman" w:hAnsi="Times New Roman"/>
          <w:spacing w:val="1"/>
        </w:rPr>
        <w:t xml:space="preserve"> t</w:t>
      </w:r>
      <w:r w:rsidRPr="00AC54AC">
        <w:rPr>
          <w:rFonts w:ascii="Times New Roman" w:hAnsi="Times New Roman"/>
          <w:spacing w:val="-2"/>
        </w:rPr>
        <w:t>h</w:t>
      </w:r>
      <w:r w:rsidRPr="00AC54AC">
        <w:rPr>
          <w:rFonts w:ascii="Times New Roman" w:hAnsi="Times New Roman"/>
        </w:rPr>
        <w:t>e</w:t>
      </w:r>
      <w:r w:rsidRPr="00AC54AC">
        <w:rPr>
          <w:rFonts w:ascii="Times New Roman" w:hAnsi="Times New Roman"/>
          <w:spacing w:val="1"/>
        </w:rPr>
        <w:t xml:space="preserve"> </w:t>
      </w:r>
      <w:r w:rsidRPr="00AC54AC">
        <w:rPr>
          <w:rFonts w:ascii="Times New Roman" w:hAnsi="Times New Roman"/>
        </w:rPr>
        <w:t>p</w:t>
      </w:r>
      <w:r w:rsidRPr="00AC54AC">
        <w:rPr>
          <w:rFonts w:ascii="Times New Roman" w:hAnsi="Times New Roman"/>
          <w:spacing w:val="-2"/>
        </w:rPr>
        <w:t>r</w:t>
      </w:r>
      <w:r w:rsidRPr="00AC54AC">
        <w:rPr>
          <w:rFonts w:ascii="Times New Roman" w:hAnsi="Times New Roman"/>
        </w:rPr>
        <w:t>o</w:t>
      </w:r>
      <w:r w:rsidRPr="00AC54AC">
        <w:rPr>
          <w:rFonts w:ascii="Times New Roman" w:hAnsi="Times New Roman"/>
          <w:spacing w:val="-2"/>
        </w:rPr>
        <w:t>g</w:t>
      </w:r>
      <w:r w:rsidRPr="00AC54AC">
        <w:rPr>
          <w:rFonts w:ascii="Times New Roman" w:hAnsi="Times New Roman"/>
          <w:spacing w:val="1"/>
        </w:rPr>
        <w:t>r</w:t>
      </w:r>
      <w:r w:rsidRPr="00AC54AC">
        <w:rPr>
          <w:rFonts w:ascii="Times New Roman" w:hAnsi="Times New Roman"/>
        </w:rPr>
        <w:t>am</w:t>
      </w:r>
      <w:r w:rsidRPr="00AC54AC">
        <w:rPr>
          <w:rFonts w:ascii="Times New Roman" w:hAnsi="Times New Roman"/>
          <w:spacing w:val="-4"/>
        </w:rPr>
        <w:t xml:space="preserve"> </w:t>
      </w:r>
      <w:r w:rsidRPr="00AC54AC">
        <w:rPr>
          <w:rFonts w:ascii="Times New Roman" w:hAnsi="Times New Roman"/>
        </w:rPr>
        <w:t>c</w:t>
      </w:r>
      <w:r w:rsidRPr="00AC54AC">
        <w:rPr>
          <w:rFonts w:ascii="Times New Roman" w:hAnsi="Times New Roman"/>
          <w:spacing w:val="2"/>
        </w:rPr>
        <w:t>o</w:t>
      </w:r>
      <w:r w:rsidRPr="00AC54AC">
        <w:rPr>
          <w:rFonts w:ascii="Times New Roman" w:hAnsi="Times New Roman"/>
          <w:spacing w:val="-4"/>
        </w:rPr>
        <w:t>m</w:t>
      </w:r>
      <w:r w:rsidRPr="00AC54AC">
        <w:rPr>
          <w:rFonts w:ascii="Times New Roman" w:hAnsi="Times New Roman"/>
        </w:rPr>
        <w:t>p</w:t>
      </w:r>
      <w:r w:rsidRPr="00AC54AC">
        <w:rPr>
          <w:rFonts w:ascii="Times New Roman" w:hAnsi="Times New Roman"/>
          <w:spacing w:val="1"/>
        </w:rPr>
        <w:t>l</w:t>
      </w:r>
      <w:r w:rsidRPr="00AC54AC">
        <w:rPr>
          <w:rFonts w:ascii="Times New Roman" w:hAnsi="Times New Roman"/>
        </w:rPr>
        <w:t>e</w:t>
      </w:r>
      <w:r w:rsidRPr="00AC54AC">
        <w:rPr>
          <w:rFonts w:ascii="Times New Roman" w:hAnsi="Times New Roman"/>
          <w:spacing w:val="1"/>
        </w:rPr>
        <w:t>t</w:t>
      </w:r>
      <w:r w:rsidRPr="00AC54AC">
        <w:rPr>
          <w:rFonts w:ascii="Times New Roman" w:hAnsi="Times New Roman"/>
        </w:rPr>
        <w:t>ed</w:t>
      </w:r>
      <w:r w:rsidRPr="00AC54AC">
        <w:rPr>
          <w:rFonts w:ascii="Times New Roman" w:hAnsi="Times New Roman"/>
          <w:spacing w:val="-5"/>
        </w:rPr>
        <w:t xml:space="preserve"> </w:t>
      </w:r>
      <w:r w:rsidRPr="00AC54AC">
        <w:rPr>
          <w:rFonts w:ascii="Times New Roman" w:hAnsi="Times New Roman"/>
          <w:spacing w:val="-1"/>
        </w:rPr>
        <w:t>w</w:t>
      </w:r>
      <w:r w:rsidRPr="00AC54AC">
        <w:rPr>
          <w:rFonts w:ascii="Times New Roman" w:hAnsi="Times New Roman"/>
          <w:spacing w:val="1"/>
        </w:rPr>
        <w:t>it</w:t>
      </w:r>
      <w:r w:rsidRPr="00AC54AC">
        <w:rPr>
          <w:rFonts w:ascii="Times New Roman" w:hAnsi="Times New Roman"/>
        </w:rPr>
        <w:t>h a</w:t>
      </w:r>
      <w:r w:rsidRPr="00AC54AC">
        <w:rPr>
          <w:rFonts w:ascii="Times New Roman" w:hAnsi="Times New Roman"/>
          <w:spacing w:val="1"/>
        </w:rPr>
        <w:t xml:space="preserve"> </w:t>
      </w:r>
      <w:r w:rsidRPr="00AC54AC">
        <w:rPr>
          <w:rFonts w:ascii="Times New Roman" w:hAnsi="Times New Roman"/>
          <w:spacing w:val="-2"/>
        </w:rPr>
        <w:t>g</w:t>
      </w:r>
      <w:r w:rsidRPr="00AC54AC">
        <w:rPr>
          <w:rFonts w:ascii="Times New Roman" w:hAnsi="Times New Roman"/>
          <w:spacing w:val="1"/>
        </w:rPr>
        <w:t>r</w:t>
      </w:r>
      <w:r w:rsidRPr="00AC54AC">
        <w:rPr>
          <w:rFonts w:ascii="Times New Roman" w:hAnsi="Times New Roman"/>
          <w:spacing w:val="-2"/>
        </w:rPr>
        <w:t>a</w:t>
      </w:r>
      <w:r w:rsidRPr="00AC54AC">
        <w:rPr>
          <w:rFonts w:ascii="Times New Roman" w:hAnsi="Times New Roman"/>
        </w:rPr>
        <w:t>de</w:t>
      </w:r>
      <w:r w:rsidRPr="00AC54AC">
        <w:rPr>
          <w:rFonts w:ascii="Times New Roman" w:hAnsi="Times New Roman"/>
          <w:spacing w:val="1"/>
        </w:rPr>
        <w:t xml:space="preserve"> </w:t>
      </w:r>
      <w:r w:rsidRPr="00AC54AC">
        <w:rPr>
          <w:rFonts w:ascii="Times New Roman" w:hAnsi="Times New Roman"/>
          <w:spacing w:val="-2"/>
        </w:rPr>
        <w:t>o</w:t>
      </w:r>
      <w:r w:rsidRPr="00AC54AC">
        <w:rPr>
          <w:rFonts w:ascii="Times New Roman" w:hAnsi="Times New Roman"/>
        </w:rPr>
        <w:t>f</w:t>
      </w:r>
      <w:r w:rsidRPr="00AC54AC">
        <w:rPr>
          <w:rFonts w:ascii="Times New Roman" w:hAnsi="Times New Roman"/>
          <w:spacing w:val="1"/>
        </w:rPr>
        <w:t xml:space="preserve"> (</w:t>
      </w:r>
      <w:r w:rsidRPr="00AC54AC">
        <w:rPr>
          <w:rFonts w:ascii="Times New Roman" w:hAnsi="Times New Roman"/>
          <w:spacing w:val="-3"/>
        </w:rPr>
        <w:t>C</w:t>
      </w:r>
      <w:r w:rsidRPr="00AC54AC">
        <w:rPr>
          <w:rFonts w:ascii="Times New Roman" w:hAnsi="Times New Roman"/>
        </w:rPr>
        <w:t>)</w:t>
      </w:r>
      <w:r w:rsidRPr="00AC54AC">
        <w:rPr>
          <w:rFonts w:ascii="Times New Roman" w:hAnsi="Times New Roman"/>
          <w:spacing w:val="1"/>
        </w:rPr>
        <w:t xml:space="preserve"> </w:t>
      </w:r>
      <w:r w:rsidRPr="00AC54AC">
        <w:rPr>
          <w:rFonts w:ascii="Times New Roman" w:hAnsi="Times New Roman"/>
        </w:rPr>
        <w:t>or</w:t>
      </w:r>
      <w:r w:rsidRPr="00AC54AC">
        <w:rPr>
          <w:rFonts w:ascii="Times New Roman" w:hAnsi="Times New Roman"/>
          <w:spacing w:val="-1"/>
        </w:rPr>
        <w:t xml:space="preserve"> </w:t>
      </w:r>
      <w:r w:rsidRPr="00AC54AC">
        <w:rPr>
          <w:rFonts w:ascii="Times New Roman" w:hAnsi="Times New Roman"/>
        </w:rPr>
        <w:t>abo</w:t>
      </w:r>
      <w:r w:rsidRPr="00AC54AC">
        <w:rPr>
          <w:rFonts w:ascii="Times New Roman" w:hAnsi="Times New Roman"/>
          <w:spacing w:val="-2"/>
        </w:rPr>
        <w:t>v</w:t>
      </w:r>
      <w:r>
        <w:rPr>
          <w:rFonts w:ascii="Times New Roman" w:hAnsi="Times New Roman"/>
        </w:rPr>
        <w:t>e</w:t>
      </w:r>
    </w:p>
    <w:p w14:paraId="7F76382B" w14:textId="77777777" w:rsidR="004A5797" w:rsidRDefault="004A5797" w:rsidP="009A3063">
      <w:pPr>
        <w:pStyle w:val="ListParagraph"/>
        <w:widowControl w:val="0"/>
        <w:numPr>
          <w:ilvl w:val="0"/>
          <w:numId w:val="61"/>
        </w:numPr>
        <w:tabs>
          <w:tab w:val="left" w:pos="720"/>
        </w:tabs>
        <w:ind w:left="720" w:right="-20"/>
        <w:jc w:val="both"/>
        <w:rPr>
          <w:rFonts w:ascii="Times New Roman" w:hAnsi="Times New Roman"/>
        </w:rPr>
      </w:pPr>
      <w:r w:rsidRPr="00F542C9">
        <w:rPr>
          <w:rFonts w:ascii="Times New Roman" w:hAnsi="Times New Roman"/>
          <w:spacing w:val="-1"/>
        </w:rPr>
        <w:t>A</w:t>
      </w:r>
      <w:r w:rsidRPr="00F542C9">
        <w:rPr>
          <w:rFonts w:ascii="Times New Roman" w:hAnsi="Times New Roman"/>
        </w:rPr>
        <w:t>na</w:t>
      </w:r>
      <w:r w:rsidRPr="00F542C9">
        <w:rPr>
          <w:rFonts w:ascii="Times New Roman" w:hAnsi="Times New Roman"/>
          <w:spacing w:val="1"/>
        </w:rPr>
        <w:t>t</w:t>
      </w:r>
      <w:r w:rsidRPr="00F542C9">
        <w:rPr>
          <w:rFonts w:ascii="Times New Roman" w:hAnsi="Times New Roman"/>
        </w:rPr>
        <w:t>o</w:t>
      </w:r>
      <w:r w:rsidRPr="00F542C9">
        <w:rPr>
          <w:rFonts w:ascii="Times New Roman" w:hAnsi="Times New Roman"/>
          <w:spacing w:val="-4"/>
        </w:rPr>
        <w:t>m</w:t>
      </w:r>
      <w:r w:rsidRPr="00F542C9">
        <w:rPr>
          <w:rFonts w:ascii="Times New Roman" w:hAnsi="Times New Roman"/>
        </w:rPr>
        <w:t>y</w:t>
      </w:r>
      <w:r w:rsidRPr="00F542C9">
        <w:rPr>
          <w:rFonts w:ascii="Times New Roman" w:hAnsi="Times New Roman"/>
          <w:spacing w:val="-2"/>
        </w:rPr>
        <w:t xml:space="preserve"> </w:t>
      </w:r>
      <w:r w:rsidRPr="00F542C9">
        <w:rPr>
          <w:rFonts w:ascii="Times New Roman" w:hAnsi="Times New Roman"/>
        </w:rPr>
        <w:t>&amp;</w:t>
      </w:r>
      <w:r w:rsidRPr="00F542C9">
        <w:rPr>
          <w:rFonts w:ascii="Times New Roman" w:hAnsi="Times New Roman"/>
          <w:spacing w:val="-1"/>
        </w:rPr>
        <w:t xml:space="preserve"> </w:t>
      </w:r>
      <w:r w:rsidRPr="00F542C9">
        <w:rPr>
          <w:rFonts w:ascii="Times New Roman" w:hAnsi="Times New Roman"/>
        </w:rPr>
        <w:t>P</w:t>
      </w:r>
      <w:r w:rsidRPr="00F542C9">
        <w:rPr>
          <w:rFonts w:ascii="Times New Roman" w:hAnsi="Times New Roman"/>
          <w:spacing w:val="2"/>
        </w:rPr>
        <w:t>h</w:t>
      </w:r>
      <w:r w:rsidRPr="00F542C9">
        <w:rPr>
          <w:rFonts w:ascii="Times New Roman" w:hAnsi="Times New Roman"/>
          <w:spacing w:val="-2"/>
        </w:rPr>
        <w:t>y</w:t>
      </w:r>
      <w:r w:rsidRPr="00F542C9">
        <w:rPr>
          <w:rFonts w:ascii="Times New Roman" w:hAnsi="Times New Roman"/>
        </w:rPr>
        <w:t>s</w:t>
      </w:r>
      <w:r w:rsidRPr="00F542C9">
        <w:rPr>
          <w:rFonts w:ascii="Times New Roman" w:hAnsi="Times New Roman"/>
          <w:spacing w:val="1"/>
        </w:rPr>
        <w:t>i</w:t>
      </w:r>
      <w:r w:rsidRPr="00F542C9">
        <w:rPr>
          <w:rFonts w:ascii="Times New Roman" w:hAnsi="Times New Roman"/>
        </w:rPr>
        <w:t>o</w:t>
      </w:r>
      <w:r w:rsidRPr="00F542C9">
        <w:rPr>
          <w:rFonts w:ascii="Times New Roman" w:hAnsi="Times New Roman"/>
          <w:spacing w:val="1"/>
        </w:rPr>
        <w:t>l</w:t>
      </w:r>
      <w:r w:rsidRPr="00F542C9">
        <w:rPr>
          <w:rFonts w:ascii="Times New Roman" w:hAnsi="Times New Roman"/>
        </w:rPr>
        <w:t>o</w:t>
      </w:r>
      <w:r w:rsidRPr="00F542C9">
        <w:rPr>
          <w:rFonts w:ascii="Times New Roman" w:hAnsi="Times New Roman"/>
          <w:spacing w:val="-2"/>
        </w:rPr>
        <w:t>g</w:t>
      </w:r>
      <w:r w:rsidRPr="00F542C9">
        <w:rPr>
          <w:rFonts w:ascii="Times New Roman" w:hAnsi="Times New Roman"/>
        </w:rPr>
        <w:t xml:space="preserve">y </w:t>
      </w:r>
      <w:r w:rsidRPr="00F542C9">
        <w:rPr>
          <w:rFonts w:ascii="Times New Roman" w:hAnsi="Times New Roman"/>
          <w:spacing w:val="-4"/>
        </w:rPr>
        <w:t>I</w:t>
      </w:r>
      <w:r w:rsidRPr="00F542C9">
        <w:rPr>
          <w:rFonts w:ascii="Times New Roman" w:hAnsi="Times New Roman"/>
        </w:rPr>
        <w:t>,</w:t>
      </w:r>
      <w:r w:rsidRPr="00F542C9">
        <w:rPr>
          <w:rFonts w:ascii="Times New Roman" w:hAnsi="Times New Roman"/>
          <w:spacing w:val="3"/>
        </w:rPr>
        <w:t xml:space="preserve"> </w:t>
      </w:r>
      <w:r w:rsidRPr="00F542C9">
        <w:rPr>
          <w:rFonts w:ascii="Times New Roman" w:hAnsi="Times New Roman"/>
          <w:spacing w:val="1"/>
        </w:rPr>
        <w:t>I</w:t>
      </w:r>
      <w:r w:rsidRPr="00F542C9">
        <w:rPr>
          <w:rFonts w:ascii="Times New Roman" w:hAnsi="Times New Roman"/>
        </w:rPr>
        <w:t>I</w:t>
      </w:r>
      <w:r w:rsidRPr="00F542C9">
        <w:rPr>
          <w:rFonts w:ascii="Times New Roman" w:hAnsi="Times New Roman"/>
          <w:spacing w:val="-4"/>
        </w:rPr>
        <w:t xml:space="preserve"> </w:t>
      </w:r>
      <w:r w:rsidRPr="00F542C9">
        <w:rPr>
          <w:rFonts w:ascii="Times New Roman" w:hAnsi="Times New Roman"/>
        </w:rPr>
        <w:t>and M</w:t>
      </w:r>
      <w:r w:rsidRPr="00F542C9">
        <w:rPr>
          <w:rFonts w:ascii="Times New Roman" w:hAnsi="Times New Roman"/>
          <w:spacing w:val="1"/>
        </w:rPr>
        <w:t>i</w:t>
      </w:r>
      <w:r w:rsidRPr="00F542C9">
        <w:rPr>
          <w:rFonts w:ascii="Times New Roman" w:hAnsi="Times New Roman"/>
        </w:rPr>
        <w:t>c</w:t>
      </w:r>
      <w:r w:rsidRPr="00F542C9">
        <w:rPr>
          <w:rFonts w:ascii="Times New Roman" w:hAnsi="Times New Roman"/>
          <w:spacing w:val="1"/>
        </w:rPr>
        <w:t>r</w:t>
      </w:r>
      <w:r w:rsidRPr="00F542C9">
        <w:rPr>
          <w:rFonts w:ascii="Times New Roman" w:hAnsi="Times New Roman"/>
        </w:rPr>
        <w:t>o</w:t>
      </w:r>
      <w:r w:rsidRPr="00F542C9">
        <w:rPr>
          <w:rFonts w:ascii="Times New Roman" w:hAnsi="Times New Roman"/>
          <w:spacing w:val="-2"/>
        </w:rPr>
        <w:t>b</w:t>
      </w:r>
      <w:r w:rsidRPr="00F542C9">
        <w:rPr>
          <w:rFonts w:ascii="Times New Roman" w:hAnsi="Times New Roman"/>
          <w:spacing w:val="1"/>
        </w:rPr>
        <w:t>i</w:t>
      </w:r>
      <w:r w:rsidRPr="00F542C9">
        <w:rPr>
          <w:rFonts w:ascii="Times New Roman" w:hAnsi="Times New Roman"/>
          <w:spacing w:val="-2"/>
        </w:rPr>
        <w:t>o</w:t>
      </w:r>
      <w:r w:rsidRPr="00F542C9">
        <w:rPr>
          <w:rFonts w:ascii="Times New Roman" w:hAnsi="Times New Roman"/>
          <w:spacing w:val="1"/>
        </w:rPr>
        <w:t>l</w:t>
      </w:r>
      <w:r w:rsidRPr="00F542C9">
        <w:rPr>
          <w:rFonts w:ascii="Times New Roman" w:hAnsi="Times New Roman"/>
        </w:rPr>
        <w:t>o</w:t>
      </w:r>
      <w:r w:rsidRPr="00F542C9">
        <w:rPr>
          <w:rFonts w:ascii="Times New Roman" w:hAnsi="Times New Roman"/>
          <w:spacing w:val="-2"/>
        </w:rPr>
        <w:t>g</w:t>
      </w:r>
      <w:r w:rsidRPr="00F542C9">
        <w:rPr>
          <w:rFonts w:ascii="Times New Roman" w:hAnsi="Times New Roman"/>
        </w:rPr>
        <w:t>y cou</w:t>
      </w:r>
      <w:r w:rsidRPr="00F542C9">
        <w:rPr>
          <w:rFonts w:ascii="Times New Roman" w:hAnsi="Times New Roman"/>
          <w:spacing w:val="1"/>
        </w:rPr>
        <w:t>r</w:t>
      </w:r>
      <w:r w:rsidRPr="00F542C9">
        <w:rPr>
          <w:rFonts w:ascii="Times New Roman" w:hAnsi="Times New Roman"/>
        </w:rPr>
        <w:t>ses</w:t>
      </w:r>
      <w:r w:rsidRPr="00F542C9">
        <w:rPr>
          <w:rFonts w:ascii="Times New Roman" w:hAnsi="Times New Roman"/>
          <w:spacing w:val="-2"/>
        </w:rPr>
        <w:t xml:space="preserve"> </w:t>
      </w:r>
      <w:r w:rsidRPr="00F542C9">
        <w:rPr>
          <w:rFonts w:ascii="Times New Roman" w:hAnsi="Times New Roman"/>
        </w:rPr>
        <w:t>co</w:t>
      </w:r>
      <w:r w:rsidRPr="00F542C9">
        <w:rPr>
          <w:rFonts w:ascii="Times New Roman" w:hAnsi="Times New Roman"/>
          <w:spacing w:val="-4"/>
        </w:rPr>
        <w:t>m</w:t>
      </w:r>
      <w:r w:rsidRPr="00F542C9">
        <w:rPr>
          <w:rFonts w:ascii="Times New Roman" w:hAnsi="Times New Roman"/>
        </w:rPr>
        <w:t>p</w:t>
      </w:r>
      <w:r w:rsidRPr="00F542C9">
        <w:rPr>
          <w:rFonts w:ascii="Times New Roman" w:hAnsi="Times New Roman"/>
          <w:spacing w:val="1"/>
        </w:rPr>
        <w:t>l</w:t>
      </w:r>
      <w:r w:rsidRPr="00F542C9">
        <w:rPr>
          <w:rFonts w:ascii="Times New Roman" w:hAnsi="Times New Roman"/>
        </w:rPr>
        <w:t>e</w:t>
      </w:r>
      <w:r w:rsidRPr="00F542C9">
        <w:rPr>
          <w:rFonts w:ascii="Times New Roman" w:hAnsi="Times New Roman"/>
          <w:spacing w:val="1"/>
        </w:rPr>
        <w:t>t</w:t>
      </w:r>
      <w:r w:rsidRPr="00F542C9">
        <w:rPr>
          <w:rFonts w:ascii="Times New Roman" w:hAnsi="Times New Roman"/>
        </w:rPr>
        <w:t xml:space="preserve">ed </w:t>
      </w:r>
      <w:r w:rsidRPr="00F542C9">
        <w:rPr>
          <w:rFonts w:ascii="Times New Roman" w:hAnsi="Times New Roman"/>
          <w:spacing w:val="-4"/>
        </w:rPr>
        <w:t>w</w:t>
      </w:r>
      <w:r w:rsidRPr="00F542C9">
        <w:rPr>
          <w:rFonts w:ascii="Times New Roman" w:hAnsi="Times New Roman"/>
          <w:spacing w:val="1"/>
        </w:rPr>
        <w:t>it</w:t>
      </w:r>
      <w:r w:rsidRPr="00F542C9">
        <w:rPr>
          <w:rFonts w:ascii="Times New Roman" w:hAnsi="Times New Roman"/>
          <w:spacing w:val="-2"/>
        </w:rPr>
        <w:t>h</w:t>
      </w:r>
      <w:r w:rsidRPr="00F542C9">
        <w:rPr>
          <w:rFonts w:ascii="Times New Roman" w:hAnsi="Times New Roman"/>
          <w:spacing w:val="1"/>
        </w:rPr>
        <w:t>i</w:t>
      </w:r>
      <w:r w:rsidRPr="00F542C9">
        <w:rPr>
          <w:rFonts w:ascii="Times New Roman" w:hAnsi="Times New Roman"/>
        </w:rPr>
        <w:t>n</w:t>
      </w:r>
      <w:r w:rsidRPr="00F542C9">
        <w:rPr>
          <w:rFonts w:ascii="Times New Roman" w:hAnsi="Times New Roman"/>
          <w:spacing w:val="-2"/>
        </w:rPr>
        <w:t xml:space="preserve"> </w:t>
      </w:r>
      <w:r w:rsidRPr="00F542C9">
        <w:rPr>
          <w:rFonts w:ascii="Times New Roman" w:hAnsi="Times New Roman"/>
          <w:spacing w:val="1"/>
        </w:rPr>
        <w:t>fi</w:t>
      </w:r>
      <w:r w:rsidRPr="00F542C9">
        <w:rPr>
          <w:rFonts w:ascii="Times New Roman" w:hAnsi="Times New Roman"/>
          <w:spacing w:val="-2"/>
        </w:rPr>
        <w:t>v</w:t>
      </w:r>
      <w:r w:rsidRPr="00F542C9">
        <w:rPr>
          <w:rFonts w:ascii="Times New Roman" w:hAnsi="Times New Roman"/>
        </w:rPr>
        <w:t>e</w:t>
      </w:r>
      <w:r w:rsidRPr="00F542C9">
        <w:rPr>
          <w:rFonts w:ascii="Times New Roman" w:hAnsi="Times New Roman"/>
          <w:spacing w:val="1"/>
        </w:rPr>
        <w:t xml:space="preserve"> </w:t>
      </w:r>
      <w:r w:rsidRPr="00F542C9">
        <w:rPr>
          <w:rFonts w:ascii="Times New Roman" w:hAnsi="Times New Roman"/>
          <w:spacing w:val="-2"/>
        </w:rPr>
        <w:t>y</w:t>
      </w:r>
      <w:r w:rsidRPr="00F542C9">
        <w:rPr>
          <w:rFonts w:ascii="Times New Roman" w:hAnsi="Times New Roman"/>
        </w:rPr>
        <w:t>ea</w:t>
      </w:r>
      <w:r w:rsidRPr="00F542C9">
        <w:rPr>
          <w:rFonts w:ascii="Times New Roman" w:hAnsi="Times New Roman"/>
          <w:spacing w:val="-2"/>
        </w:rPr>
        <w:t>r</w:t>
      </w:r>
      <w:r w:rsidRPr="00F542C9">
        <w:rPr>
          <w:rFonts w:ascii="Times New Roman" w:hAnsi="Times New Roman"/>
        </w:rPr>
        <w:t>s*</w:t>
      </w:r>
      <w:r w:rsidRPr="00F542C9">
        <w:rPr>
          <w:rFonts w:ascii="Times New Roman" w:hAnsi="Times New Roman"/>
          <w:spacing w:val="1"/>
        </w:rPr>
        <w:t xml:space="preserve"> </w:t>
      </w:r>
      <w:r w:rsidRPr="00F542C9">
        <w:rPr>
          <w:rFonts w:ascii="Times New Roman" w:hAnsi="Times New Roman"/>
        </w:rPr>
        <w:t>of</w:t>
      </w:r>
      <w:r w:rsidRPr="00F542C9">
        <w:rPr>
          <w:rFonts w:ascii="Times New Roman" w:hAnsi="Times New Roman"/>
          <w:spacing w:val="-1"/>
        </w:rPr>
        <w:t xml:space="preserve"> </w:t>
      </w:r>
      <w:r w:rsidRPr="00F542C9">
        <w:rPr>
          <w:rFonts w:ascii="Times New Roman" w:hAnsi="Times New Roman"/>
          <w:spacing w:val="1"/>
        </w:rPr>
        <w:t>t</w:t>
      </w:r>
      <w:r w:rsidRPr="00F542C9">
        <w:rPr>
          <w:rFonts w:ascii="Times New Roman" w:hAnsi="Times New Roman"/>
        </w:rPr>
        <w:t>he</w:t>
      </w:r>
      <w:r w:rsidRPr="00F542C9">
        <w:rPr>
          <w:rFonts w:ascii="Times New Roman" w:hAnsi="Times New Roman"/>
          <w:spacing w:val="1"/>
        </w:rPr>
        <w:t xml:space="preserve"> </w:t>
      </w:r>
      <w:r w:rsidRPr="00F542C9">
        <w:rPr>
          <w:rFonts w:ascii="Times New Roman" w:hAnsi="Times New Roman"/>
          <w:spacing w:val="-2"/>
        </w:rPr>
        <w:t>d</w:t>
      </w:r>
      <w:r w:rsidRPr="00F542C9">
        <w:rPr>
          <w:rFonts w:ascii="Times New Roman" w:hAnsi="Times New Roman"/>
        </w:rPr>
        <w:t>a</w:t>
      </w:r>
      <w:r w:rsidRPr="00F542C9">
        <w:rPr>
          <w:rFonts w:ascii="Times New Roman" w:hAnsi="Times New Roman"/>
          <w:spacing w:val="-1"/>
        </w:rPr>
        <w:t>t</w:t>
      </w:r>
      <w:r w:rsidRPr="00F542C9">
        <w:rPr>
          <w:rFonts w:ascii="Times New Roman" w:hAnsi="Times New Roman"/>
        </w:rPr>
        <w:t>e</w:t>
      </w:r>
      <w:r w:rsidRPr="00F542C9">
        <w:rPr>
          <w:rFonts w:ascii="Times New Roman" w:hAnsi="Times New Roman"/>
          <w:spacing w:val="1"/>
        </w:rPr>
        <w:t xml:space="preserve"> </w:t>
      </w:r>
      <w:r w:rsidRPr="00F542C9">
        <w:rPr>
          <w:rFonts w:ascii="Times New Roman" w:hAnsi="Times New Roman"/>
        </w:rPr>
        <w:t>of app</w:t>
      </w:r>
      <w:r w:rsidRPr="00F542C9">
        <w:rPr>
          <w:rFonts w:ascii="Times New Roman" w:hAnsi="Times New Roman"/>
          <w:spacing w:val="-1"/>
        </w:rPr>
        <w:t>l</w:t>
      </w:r>
      <w:r w:rsidRPr="00F542C9">
        <w:rPr>
          <w:rFonts w:ascii="Times New Roman" w:hAnsi="Times New Roman"/>
          <w:spacing w:val="1"/>
        </w:rPr>
        <w:t>i</w:t>
      </w:r>
      <w:r w:rsidRPr="00F542C9">
        <w:rPr>
          <w:rFonts w:ascii="Times New Roman" w:hAnsi="Times New Roman"/>
        </w:rPr>
        <w:t>c</w:t>
      </w:r>
      <w:r w:rsidRPr="00F542C9">
        <w:rPr>
          <w:rFonts w:ascii="Times New Roman" w:hAnsi="Times New Roman"/>
          <w:spacing w:val="-2"/>
        </w:rPr>
        <w:t>a</w:t>
      </w:r>
      <w:r w:rsidRPr="00F542C9">
        <w:rPr>
          <w:rFonts w:ascii="Times New Roman" w:hAnsi="Times New Roman"/>
          <w:spacing w:val="1"/>
        </w:rPr>
        <w:t>t</w:t>
      </w:r>
      <w:r w:rsidRPr="00F542C9">
        <w:rPr>
          <w:rFonts w:ascii="Times New Roman" w:hAnsi="Times New Roman"/>
          <w:spacing w:val="-1"/>
        </w:rPr>
        <w:t>i</w:t>
      </w:r>
      <w:r w:rsidRPr="00F542C9">
        <w:rPr>
          <w:rFonts w:ascii="Times New Roman" w:hAnsi="Times New Roman"/>
        </w:rPr>
        <w:t xml:space="preserve">on. Students are strongly encouraged to </w:t>
      </w:r>
      <w:r w:rsidRPr="00D968BE">
        <w:rPr>
          <w:rFonts w:ascii="Times New Roman" w:hAnsi="Times New Roman"/>
        </w:rPr>
        <w:t xml:space="preserve">complete </w:t>
      </w:r>
      <w:r w:rsidRPr="00D968BE">
        <w:rPr>
          <w:rFonts w:ascii="Times New Roman" w:hAnsi="Times New Roman"/>
          <w:spacing w:val="-1"/>
        </w:rPr>
        <w:t>A</w:t>
      </w:r>
      <w:r w:rsidRPr="00D968BE">
        <w:rPr>
          <w:rFonts w:ascii="Times New Roman" w:hAnsi="Times New Roman"/>
        </w:rPr>
        <w:t>na</w:t>
      </w:r>
      <w:r w:rsidRPr="00D968BE">
        <w:rPr>
          <w:rFonts w:ascii="Times New Roman" w:hAnsi="Times New Roman"/>
          <w:spacing w:val="1"/>
        </w:rPr>
        <w:t>t</w:t>
      </w:r>
      <w:r w:rsidRPr="00D968BE">
        <w:rPr>
          <w:rFonts w:ascii="Times New Roman" w:hAnsi="Times New Roman"/>
        </w:rPr>
        <w:t>o</w:t>
      </w:r>
      <w:r w:rsidRPr="00D968BE">
        <w:rPr>
          <w:rFonts w:ascii="Times New Roman" w:hAnsi="Times New Roman"/>
          <w:spacing w:val="-4"/>
        </w:rPr>
        <w:t>m</w:t>
      </w:r>
      <w:r w:rsidRPr="00D968BE">
        <w:rPr>
          <w:rFonts w:ascii="Times New Roman" w:hAnsi="Times New Roman"/>
        </w:rPr>
        <w:t>y</w:t>
      </w:r>
      <w:r w:rsidRPr="00D968BE">
        <w:rPr>
          <w:rFonts w:ascii="Times New Roman" w:hAnsi="Times New Roman"/>
          <w:spacing w:val="-2"/>
        </w:rPr>
        <w:t xml:space="preserve"> </w:t>
      </w:r>
      <w:r w:rsidRPr="00D968BE">
        <w:rPr>
          <w:rFonts w:ascii="Times New Roman" w:hAnsi="Times New Roman"/>
        </w:rPr>
        <w:t>&amp;</w:t>
      </w:r>
      <w:r w:rsidRPr="00D968BE">
        <w:rPr>
          <w:rFonts w:ascii="Times New Roman" w:hAnsi="Times New Roman"/>
          <w:spacing w:val="-1"/>
        </w:rPr>
        <w:t xml:space="preserve"> </w:t>
      </w:r>
      <w:r w:rsidRPr="00D968BE">
        <w:rPr>
          <w:rFonts w:ascii="Times New Roman" w:hAnsi="Times New Roman"/>
        </w:rPr>
        <w:t>P</w:t>
      </w:r>
      <w:r w:rsidRPr="00D968BE">
        <w:rPr>
          <w:rFonts w:ascii="Times New Roman" w:hAnsi="Times New Roman"/>
          <w:spacing w:val="2"/>
        </w:rPr>
        <w:t>h</w:t>
      </w:r>
      <w:r w:rsidRPr="00D968BE">
        <w:rPr>
          <w:rFonts w:ascii="Times New Roman" w:hAnsi="Times New Roman"/>
          <w:spacing w:val="-2"/>
        </w:rPr>
        <w:t>y</w:t>
      </w:r>
      <w:r w:rsidRPr="00D968BE">
        <w:rPr>
          <w:rFonts w:ascii="Times New Roman" w:hAnsi="Times New Roman"/>
        </w:rPr>
        <w:t>s</w:t>
      </w:r>
      <w:r w:rsidRPr="00D968BE">
        <w:rPr>
          <w:rFonts w:ascii="Times New Roman" w:hAnsi="Times New Roman"/>
          <w:spacing w:val="1"/>
        </w:rPr>
        <w:t>i</w:t>
      </w:r>
      <w:r w:rsidRPr="00D968BE">
        <w:rPr>
          <w:rFonts w:ascii="Times New Roman" w:hAnsi="Times New Roman"/>
        </w:rPr>
        <w:t>o</w:t>
      </w:r>
      <w:r w:rsidRPr="00D968BE">
        <w:rPr>
          <w:rFonts w:ascii="Times New Roman" w:hAnsi="Times New Roman"/>
          <w:spacing w:val="1"/>
        </w:rPr>
        <w:t>l</w:t>
      </w:r>
      <w:r w:rsidRPr="00D968BE">
        <w:rPr>
          <w:rFonts w:ascii="Times New Roman" w:hAnsi="Times New Roman"/>
        </w:rPr>
        <w:t>o</w:t>
      </w:r>
      <w:r w:rsidRPr="00D968BE">
        <w:rPr>
          <w:rFonts w:ascii="Times New Roman" w:hAnsi="Times New Roman"/>
          <w:spacing w:val="-2"/>
        </w:rPr>
        <w:t>g</w:t>
      </w:r>
      <w:r w:rsidRPr="00D968BE">
        <w:rPr>
          <w:rFonts w:ascii="Times New Roman" w:hAnsi="Times New Roman"/>
        </w:rPr>
        <w:t xml:space="preserve">y </w:t>
      </w:r>
      <w:r w:rsidRPr="00D968BE">
        <w:rPr>
          <w:rFonts w:ascii="Times New Roman" w:hAnsi="Times New Roman"/>
          <w:spacing w:val="-4"/>
        </w:rPr>
        <w:t>I</w:t>
      </w:r>
      <w:r w:rsidRPr="00D968BE">
        <w:rPr>
          <w:rFonts w:ascii="Times New Roman" w:hAnsi="Times New Roman"/>
        </w:rPr>
        <w:t xml:space="preserve"> and</w:t>
      </w:r>
      <w:r w:rsidRPr="00D968BE">
        <w:rPr>
          <w:rFonts w:ascii="Times New Roman" w:hAnsi="Times New Roman"/>
          <w:spacing w:val="3"/>
        </w:rPr>
        <w:t xml:space="preserve"> </w:t>
      </w:r>
      <w:r w:rsidRPr="00D968BE">
        <w:rPr>
          <w:rFonts w:ascii="Times New Roman" w:hAnsi="Times New Roman"/>
          <w:spacing w:val="1"/>
        </w:rPr>
        <w:t>I</w:t>
      </w:r>
      <w:r w:rsidRPr="00D968BE">
        <w:rPr>
          <w:rFonts w:ascii="Times New Roman" w:hAnsi="Times New Roman"/>
        </w:rPr>
        <w:t>I</w:t>
      </w:r>
      <w:r w:rsidRPr="00D968BE">
        <w:rPr>
          <w:rFonts w:ascii="Times New Roman" w:hAnsi="Times New Roman"/>
          <w:spacing w:val="-4"/>
        </w:rPr>
        <w:t xml:space="preserve"> </w:t>
      </w:r>
      <w:r w:rsidRPr="00D968BE">
        <w:rPr>
          <w:rFonts w:ascii="Times New Roman" w:hAnsi="Times New Roman"/>
        </w:rPr>
        <w:t>at the same institution for curriculum consistency purposes</w:t>
      </w:r>
    </w:p>
    <w:p w14:paraId="7555BB6F" w14:textId="77777777" w:rsidR="004A5797" w:rsidRDefault="004A5797" w:rsidP="009A3063">
      <w:pPr>
        <w:pStyle w:val="ListParagraph"/>
        <w:widowControl w:val="0"/>
        <w:numPr>
          <w:ilvl w:val="0"/>
          <w:numId w:val="61"/>
        </w:numPr>
        <w:tabs>
          <w:tab w:val="left" w:pos="720"/>
        </w:tabs>
        <w:ind w:left="720" w:right="-20"/>
        <w:jc w:val="both"/>
        <w:rPr>
          <w:rFonts w:ascii="Times New Roman" w:hAnsi="Times New Roman"/>
        </w:rPr>
      </w:pPr>
      <w:r w:rsidRPr="00F542C9">
        <w:rPr>
          <w:rFonts w:ascii="Times New Roman" w:hAnsi="Times New Roman"/>
        </w:rPr>
        <w:t>Nursing transfer credits are con</w:t>
      </w:r>
      <w:r w:rsidR="00422786">
        <w:rPr>
          <w:rFonts w:ascii="Times New Roman" w:hAnsi="Times New Roman"/>
        </w:rPr>
        <w:t xml:space="preserve">sidered on an individual basis </w:t>
      </w:r>
      <w:r w:rsidRPr="00F542C9">
        <w:rPr>
          <w:rFonts w:ascii="Times New Roman" w:hAnsi="Times New Roman"/>
        </w:rPr>
        <w:t>and may be granted for the first sem</w:t>
      </w:r>
      <w:r>
        <w:rPr>
          <w:rFonts w:ascii="Times New Roman" w:hAnsi="Times New Roman"/>
        </w:rPr>
        <w:t>ester/term nursing courses only</w:t>
      </w:r>
    </w:p>
    <w:p w14:paraId="75048E3A" w14:textId="3C52A584" w:rsidR="004A5797" w:rsidRPr="00F542C9" w:rsidRDefault="004A5797" w:rsidP="009A3063">
      <w:pPr>
        <w:pStyle w:val="ListParagraph"/>
        <w:widowControl w:val="0"/>
        <w:numPr>
          <w:ilvl w:val="0"/>
          <w:numId w:val="61"/>
        </w:numPr>
        <w:ind w:left="720" w:right="-20"/>
        <w:jc w:val="both"/>
        <w:rPr>
          <w:rFonts w:ascii="Times New Roman" w:hAnsi="Times New Roman"/>
        </w:rPr>
      </w:pPr>
      <w:r w:rsidRPr="00F542C9">
        <w:rPr>
          <w:rFonts w:ascii="Times New Roman" w:hAnsi="Times New Roman"/>
        </w:rPr>
        <w:t xml:space="preserve">Transfer credit will not be awarded for science </w:t>
      </w:r>
      <w:r w:rsidRPr="00D968BE">
        <w:rPr>
          <w:rFonts w:ascii="Times New Roman" w:hAnsi="Times New Roman"/>
        </w:rPr>
        <w:t>courses (</w:t>
      </w:r>
      <w:r w:rsidRPr="00D968BE">
        <w:rPr>
          <w:rFonts w:ascii="Times New Roman" w:hAnsi="Times New Roman"/>
          <w:spacing w:val="-1"/>
        </w:rPr>
        <w:t>A</w:t>
      </w:r>
      <w:r w:rsidRPr="00D968BE">
        <w:rPr>
          <w:rFonts w:ascii="Times New Roman" w:hAnsi="Times New Roman"/>
        </w:rPr>
        <w:t>na</w:t>
      </w:r>
      <w:r w:rsidRPr="00D968BE">
        <w:rPr>
          <w:rFonts w:ascii="Times New Roman" w:hAnsi="Times New Roman"/>
          <w:spacing w:val="1"/>
        </w:rPr>
        <w:t>t</w:t>
      </w:r>
      <w:r w:rsidRPr="00D968BE">
        <w:rPr>
          <w:rFonts w:ascii="Times New Roman" w:hAnsi="Times New Roman"/>
        </w:rPr>
        <w:t>o</w:t>
      </w:r>
      <w:r w:rsidRPr="00D968BE">
        <w:rPr>
          <w:rFonts w:ascii="Times New Roman" w:hAnsi="Times New Roman"/>
          <w:spacing w:val="-4"/>
        </w:rPr>
        <w:t>m</w:t>
      </w:r>
      <w:r w:rsidRPr="00D968BE">
        <w:rPr>
          <w:rFonts w:ascii="Times New Roman" w:hAnsi="Times New Roman"/>
        </w:rPr>
        <w:t>y</w:t>
      </w:r>
      <w:r w:rsidRPr="00D968BE">
        <w:rPr>
          <w:rFonts w:ascii="Times New Roman" w:hAnsi="Times New Roman"/>
          <w:spacing w:val="-2"/>
        </w:rPr>
        <w:t xml:space="preserve"> </w:t>
      </w:r>
      <w:r w:rsidRPr="00D968BE">
        <w:rPr>
          <w:rFonts w:ascii="Times New Roman" w:hAnsi="Times New Roman"/>
        </w:rPr>
        <w:t>&amp;</w:t>
      </w:r>
      <w:r w:rsidRPr="00D968BE">
        <w:rPr>
          <w:rFonts w:ascii="Times New Roman" w:hAnsi="Times New Roman"/>
          <w:spacing w:val="-1"/>
        </w:rPr>
        <w:t xml:space="preserve"> </w:t>
      </w:r>
      <w:r w:rsidRPr="00D968BE">
        <w:rPr>
          <w:rFonts w:ascii="Times New Roman" w:hAnsi="Times New Roman"/>
        </w:rPr>
        <w:t>P</w:t>
      </w:r>
      <w:r w:rsidRPr="00D968BE">
        <w:rPr>
          <w:rFonts w:ascii="Times New Roman" w:hAnsi="Times New Roman"/>
          <w:spacing w:val="2"/>
        </w:rPr>
        <w:t>h</w:t>
      </w:r>
      <w:r w:rsidRPr="00D968BE">
        <w:rPr>
          <w:rFonts w:ascii="Times New Roman" w:hAnsi="Times New Roman"/>
          <w:spacing w:val="-2"/>
        </w:rPr>
        <w:t>y</w:t>
      </w:r>
      <w:r w:rsidRPr="00D968BE">
        <w:rPr>
          <w:rFonts w:ascii="Times New Roman" w:hAnsi="Times New Roman"/>
        </w:rPr>
        <w:t>s</w:t>
      </w:r>
      <w:r w:rsidRPr="00D968BE">
        <w:rPr>
          <w:rFonts w:ascii="Times New Roman" w:hAnsi="Times New Roman"/>
          <w:spacing w:val="1"/>
        </w:rPr>
        <w:t>i</w:t>
      </w:r>
      <w:r w:rsidRPr="00D968BE">
        <w:rPr>
          <w:rFonts w:ascii="Times New Roman" w:hAnsi="Times New Roman"/>
        </w:rPr>
        <w:t>o</w:t>
      </w:r>
      <w:r w:rsidRPr="00D968BE">
        <w:rPr>
          <w:rFonts w:ascii="Times New Roman" w:hAnsi="Times New Roman"/>
          <w:spacing w:val="1"/>
        </w:rPr>
        <w:t>l</w:t>
      </w:r>
      <w:r w:rsidRPr="00D968BE">
        <w:rPr>
          <w:rFonts w:ascii="Times New Roman" w:hAnsi="Times New Roman"/>
        </w:rPr>
        <w:t>o</w:t>
      </w:r>
      <w:r w:rsidRPr="00D968BE">
        <w:rPr>
          <w:rFonts w:ascii="Times New Roman" w:hAnsi="Times New Roman"/>
          <w:spacing w:val="-2"/>
        </w:rPr>
        <w:t>g</w:t>
      </w:r>
      <w:r w:rsidRPr="00D968BE">
        <w:rPr>
          <w:rFonts w:ascii="Times New Roman" w:hAnsi="Times New Roman"/>
        </w:rPr>
        <w:t xml:space="preserve">y </w:t>
      </w:r>
      <w:r w:rsidRPr="00D968BE">
        <w:rPr>
          <w:rFonts w:ascii="Times New Roman" w:hAnsi="Times New Roman"/>
          <w:spacing w:val="-4"/>
        </w:rPr>
        <w:t>I</w:t>
      </w:r>
      <w:r w:rsidRPr="00D968BE">
        <w:rPr>
          <w:rFonts w:ascii="Times New Roman" w:hAnsi="Times New Roman"/>
        </w:rPr>
        <w:t>,</w:t>
      </w:r>
      <w:r w:rsidRPr="00D968BE">
        <w:rPr>
          <w:rFonts w:ascii="Times New Roman" w:hAnsi="Times New Roman"/>
          <w:spacing w:val="3"/>
        </w:rPr>
        <w:t xml:space="preserve"> </w:t>
      </w:r>
      <w:r w:rsidRPr="00D968BE">
        <w:rPr>
          <w:rFonts w:ascii="Times New Roman" w:hAnsi="Times New Roman"/>
          <w:spacing w:val="1"/>
        </w:rPr>
        <w:t>I</w:t>
      </w:r>
      <w:r w:rsidR="006C178D">
        <w:rPr>
          <w:rFonts w:ascii="Times New Roman" w:hAnsi="Times New Roman"/>
        </w:rPr>
        <w:t>I, Microbiology</w:t>
      </w:r>
      <w:r w:rsidRPr="00D968BE">
        <w:rPr>
          <w:rFonts w:ascii="Times New Roman" w:hAnsi="Times New Roman"/>
        </w:rPr>
        <w:t xml:space="preserve"> and Nutrition) taken through Portage</w:t>
      </w:r>
      <w:r w:rsidR="002446DA">
        <w:rPr>
          <w:rFonts w:ascii="Times New Roman" w:hAnsi="Times New Roman"/>
        </w:rPr>
        <w:t xml:space="preserve"> </w:t>
      </w:r>
      <w:r w:rsidR="002446DA" w:rsidRPr="005652E3">
        <w:rPr>
          <w:rFonts w:ascii="Times New Roman" w:hAnsi="Times New Roman"/>
        </w:rPr>
        <w:t>Learning</w:t>
      </w:r>
      <w:r w:rsidR="00B30140" w:rsidRPr="005652E3">
        <w:rPr>
          <w:rFonts w:ascii="Times New Roman" w:hAnsi="Times New Roman"/>
        </w:rPr>
        <w:t xml:space="preserve"> (Geneva College)</w:t>
      </w:r>
      <w:r w:rsidR="00445DC7">
        <w:rPr>
          <w:rFonts w:ascii="Times New Roman" w:hAnsi="Times New Roman"/>
        </w:rPr>
        <w:t>*</w:t>
      </w:r>
    </w:p>
    <w:p w14:paraId="4AD13F7B" w14:textId="77777777" w:rsidR="004A5797" w:rsidRPr="00AC54AC" w:rsidRDefault="004A5797" w:rsidP="004A5797">
      <w:pPr>
        <w:tabs>
          <w:tab w:val="left" w:pos="1180"/>
        </w:tabs>
        <w:spacing w:after="0" w:line="240" w:lineRule="auto"/>
        <w:ind w:left="828" w:right="635"/>
        <w:jc w:val="both"/>
        <w:rPr>
          <w:rFonts w:ascii="Times New Roman" w:eastAsia="Times New Roman" w:hAnsi="Times New Roman"/>
        </w:rPr>
      </w:pPr>
    </w:p>
    <w:p w14:paraId="135C759C" w14:textId="702E3CAF" w:rsidR="00A43549" w:rsidRDefault="004A5797" w:rsidP="00622D87">
      <w:pPr>
        <w:spacing w:after="0"/>
        <w:jc w:val="both"/>
        <w:rPr>
          <w:rFonts w:ascii="Times New Roman" w:hAnsi="Times New Roman"/>
        </w:rPr>
      </w:pPr>
      <w:r w:rsidRPr="00027B60">
        <w:rPr>
          <w:rFonts w:ascii="Times New Roman" w:hAnsi="Times New Roman"/>
          <w:position w:val="2"/>
        </w:rPr>
        <w:t>*</w:t>
      </w:r>
      <w:r w:rsidRPr="00027B60">
        <w:rPr>
          <w:rFonts w:ascii="Times New Roman" w:hAnsi="Times New Roman"/>
        </w:rPr>
        <w:t xml:space="preserve">If </w:t>
      </w:r>
      <w:r w:rsidRPr="00027B60">
        <w:rPr>
          <w:rFonts w:ascii="Times New Roman" w:eastAsia="Times New Roman" w:hAnsi="Times New Roman"/>
          <w:spacing w:val="-1"/>
        </w:rPr>
        <w:t>A</w:t>
      </w:r>
      <w:r w:rsidRPr="00027B60">
        <w:rPr>
          <w:rFonts w:ascii="Times New Roman" w:eastAsia="Times New Roman" w:hAnsi="Times New Roman"/>
        </w:rPr>
        <w:t>na</w:t>
      </w:r>
      <w:r w:rsidRPr="00027B60">
        <w:rPr>
          <w:rFonts w:ascii="Times New Roman" w:eastAsia="Times New Roman" w:hAnsi="Times New Roman"/>
          <w:spacing w:val="1"/>
        </w:rPr>
        <w:t>t</w:t>
      </w:r>
      <w:r w:rsidRPr="00027B60">
        <w:rPr>
          <w:rFonts w:ascii="Times New Roman" w:eastAsia="Times New Roman" w:hAnsi="Times New Roman"/>
        </w:rPr>
        <w:t>o</w:t>
      </w:r>
      <w:r w:rsidRPr="00027B60">
        <w:rPr>
          <w:rFonts w:ascii="Times New Roman" w:eastAsia="Times New Roman" w:hAnsi="Times New Roman"/>
          <w:spacing w:val="-4"/>
        </w:rPr>
        <w:t>m</w:t>
      </w:r>
      <w:r w:rsidRPr="00027B60">
        <w:rPr>
          <w:rFonts w:ascii="Times New Roman" w:eastAsia="Times New Roman" w:hAnsi="Times New Roman"/>
        </w:rPr>
        <w:t>y</w:t>
      </w:r>
      <w:r w:rsidRPr="00027B60">
        <w:rPr>
          <w:rFonts w:ascii="Times New Roman" w:eastAsia="Times New Roman" w:hAnsi="Times New Roman"/>
          <w:spacing w:val="-2"/>
        </w:rPr>
        <w:t xml:space="preserve"> </w:t>
      </w:r>
      <w:r w:rsidRPr="00027B60">
        <w:rPr>
          <w:rFonts w:ascii="Times New Roman" w:eastAsia="Times New Roman" w:hAnsi="Times New Roman"/>
        </w:rPr>
        <w:t>&amp;</w:t>
      </w:r>
      <w:r w:rsidRPr="00027B60">
        <w:rPr>
          <w:rFonts w:ascii="Times New Roman" w:eastAsia="Times New Roman" w:hAnsi="Times New Roman"/>
          <w:spacing w:val="-1"/>
        </w:rPr>
        <w:t xml:space="preserve"> </w:t>
      </w:r>
      <w:r w:rsidRPr="00027B60">
        <w:rPr>
          <w:rFonts w:ascii="Times New Roman" w:eastAsia="Times New Roman" w:hAnsi="Times New Roman"/>
        </w:rPr>
        <w:t>P</w:t>
      </w:r>
      <w:r w:rsidRPr="00027B60">
        <w:rPr>
          <w:rFonts w:ascii="Times New Roman" w:eastAsia="Times New Roman" w:hAnsi="Times New Roman"/>
          <w:spacing w:val="2"/>
        </w:rPr>
        <w:t>h</w:t>
      </w:r>
      <w:r w:rsidRPr="00027B60">
        <w:rPr>
          <w:rFonts w:ascii="Times New Roman" w:eastAsia="Times New Roman" w:hAnsi="Times New Roman"/>
          <w:spacing w:val="-2"/>
        </w:rPr>
        <w:t>y</w:t>
      </w:r>
      <w:r w:rsidRPr="00027B60">
        <w:rPr>
          <w:rFonts w:ascii="Times New Roman" w:eastAsia="Times New Roman" w:hAnsi="Times New Roman"/>
        </w:rPr>
        <w:t>s</w:t>
      </w:r>
      <w:r w:rsidRPr="00027B60">
        <w:rPr>
          <w:rFonts w:ascii="Times New Roman" w:eastAsia="Times New Roman" w:hAnsi="Times New Roman"/>
          <w:spacing w:val="1"/>
        </w:rPr>
        <w:t>i</w:t>
      </w:r>
      <w:r w:rsidRPr="00027B60">
        <w:rPr>
          <w:rFonts w:ascii="Times New Roman" w:eastAsia="Times New Roman" w:hAnsi="Times New Roman"/>
        </w:rPr>
        <w:t>o</w:t>
      </w:r>
      <w:r w:rsidRPr="00027B60">
        <w:rPr>
          <w:rFonts w:ascii="Times New Roman" w:eastAsia="Times New Roman" w:hAnsi="Times New Roman"/>
          <w:spacing w:val="1"/>
        </w:rPr>
        <w:t>l</w:t>
      </w:r>
      <w:r w:rsidRPr="00027B60">
        <w:rPr>
          <w:rFonts w:ascii="Times New Roman" w:eastAsia="Times New Roman" w:hAnsi="Times New Roman"/>
        </w:rPr>
        <w:t>o</w:t>
      </w:r>
      <w:r w:rsidRPr="00027B60">
        <w:rPr>
          <w:rFonts w:ascii="Times New Roman" w:eastAsia="Times New Roman" w:hAnsi="Times New Roman"/>
          <w:spacing w:val="-2"/>
        </w:rPr>
        <w:t>g</w:t>
      </w:r>
      <w:r w:rsidRPr="00027B60">
        <w:rPr>
          <w:rFonts w:ascii="Times New Roman" w:eastAsia="Times New Roman" w:hAnsi="Times New Roman"/>
        </w:rPr>
        <w:t>y</w:t>
      </w:r>
      <w:r w:rsidR="006C178D">
        <w:rPr>
          <w:rFonts w:ascii="Times New Roman" w:hAnsi="Times New Roman"/>
        </w:rPr>
        <w:t xml:space="preserve"> I, II</w:t>
      </w:r>
      <w:r w:rsidRPr="00027B60">
        <w:rPr>
          <w:rFonts w:ascii="Times New Roman" w:hAnsi="Times New Roman"/>
        </w:rPr>
        <w:t xml:space="preserve"> and/or Microbiology were successfully completed with a gra</w:t>
      </w:r>
      <w:r w:rsidR="00422786" w:rsidRPr="00027B60">
        <w:rPr>
          <w:rFonts w:ascii="Times New Roman" w:hAnsi="Times New Roman"/>
        </w:rPr>
        <w:t>de of (C) or above beyond the 5-</w:t>
      </w:r>
      <w:r w:rsidRPr="00027B60">
        <w:rPr>
          <w:rFonts w:ascii="Times New Roman" w:hAnsi="Times New Roman"/>
        </w:rPr>
        <w:t>year time limit, students</w:t>
      </w:r>
      <w:r w:rsidR="00027B60" w:rsidRPr="00027B60">
        <w:rPr>
          <w:rFonts w:ascii="Times New Roman" w:hAnsi="Times New Roman"/>
        </w:rPr>
        <w:t xml:space="preserve"> may elect to take both sections of </w:t>
      </w:r>
      <w:r w:rsidR="00027B60" w:rsidRPr="00027B60">
        <w:rPr>
          <w:rFonts w:ascii="Times New Roman" w:eastAsia="Times New Roman" w:hAnsi="Times New Roman"/>
          <w:spacing w:val="-1"/>
        </w:rPr>
        <w:t>A</w:t>
      </w:r>
      <w:r w:rsidR="00027B60" w:rsidRPr="00027B60">
        <w:rPr>
          <w:rFonts w:ascii="Times New Roman" w:eastAsia="Times New Roman" w:hAnsi="Times New Roman"/>
        </w:rPr>
        <w:t>na</w:t>
      </w:r>
      <w:r w:rsidR="00027B60" w:rsidRPr="00027B60">
        <w:rPr>
          <w:rFonts w:ascii="Times New Roman" w:eastAsia="Times New Roman" w:hAnsi="Times New Roman"/>
          <w:spacing w:val="1"/>
        </w:rPr>
        <w:t>t</w:t>
      </w:r>
      <w:r w:rsidR="00027B60" w:rsidRPr="00027B60">
        <w:rPr>
          <w:rFonts w:ascii="Times New Roman" w:eastAsia="Times New Roman" w:hAnsi="Times New Roman"/>
        </w:rPr>
        <w:t>o</w:t>
      </w:r>
      <w:r w:rsidR="00027B60" w:rsidRPr="00027B60">
        <w:rPr>
          <w:rFonts w:ascii="Times New Roman" w:eastAsia="Times New Roman" w:hAnsi="Times New Roman"/>
          <w:spacing w:val="-4"/>
        </w:rPr>
        <w:t>m</w:t>
      </w:r>
      <w:r w:rsidR="00027B60" w:rsidRPr="00027B60">
        <w:rPr>
          <w:rFonts w:ascii="Times New Roman" w:eastAsia="Times New Roman" w:hAnsi="Times New Roman"/>
        </w:rPr>
        <w:t>y</w:t>
      </w:r>
      <w:r w:rsidR="00027B60" w:rsidRPr="00027B60">
        <w:rPr>
          <w:rFonts w:ascii="Times New Roman" w:eastAsia="Times New Roman" w:hAnsi="Times New Roman"/>
          <w:spacing w:val="-2"/>
        </w:rPr>
        <w:t xml:space="preserve"> </w:t>
      </w:r>
      <w:r w:rsidR="00027B60" w:rsidRPr="00027B60">
        <w:rPr>
          <w:rFonts w:ascii="Times New Roman" w:eastAsia="Times New Roman" w:hAnsi="Times New Roman"/>
        </w:rPr>
        <w:t>&amp;</w:t>
      </w:r>
      <w:r w:rsidR="00027B60" w:rsidRPr="00027B60">
        <w:rPr>
          <w:rFonts w:ascii="Times New Roman" w:eastAsia="Times New Roman" w:hAnsi="Times New Roman"/>
          <w:spacing w:val="-1"/>
        </w:rPr>
        <w:t xml:space="preserve"> </w:t>
      </w:r>
      <w:r w:rsidR="00027B60" w:rsidRPr="00027B60">
        <w:rPr>
          <w:rFonts w:ascii="Times New Roman" w:eastAsia="Times New Roman" w:hAnsi="Times New Roman"/>
        </w:rPr>
        <w:t>P</w:t>
      </w:r>
      <w:r w:rsidR="00027B60" w:rsidRPr="00027B60">
        <w:rPr>
          <w:rFonts w:ascii="Times New Roman" w:eastAsia="Times New Roman" w:hAnsi="Times New Roman"/>
          <w:spacing w:val="2"/>
        </w:rPr>
        <w:t>h</w:t>
      </w:r>
      <w:r w:rsidR="00027B60" w:rsidRPr="00027B60">
        <w:rPr>
          <w:rFonts w:ascii="Times New Roman" w:eastAsia="Times New Roman" w:hAnsi="Times New Roman"/>
          <w:spacing w:val="-2"/>
        </w:rPr>
        <w:t>y</w:t>
      </w:r>
      <w:r w:rsidR="00027B60" w:rsidRPr="00027B60">
        <w:rPr>
          <w:rFonts w:ascii="Times New Roman" w:eastAsia="Times New Roman" w:hAnsi="Times New Roman"/>
        </w:rPr>
        <w:t>s</w:t>
      </w:r>
      <w:r w:rsidR="00027B60" w:rsidRPr="00027B60">
        <w:rPr>
          <w:rFonts w:ascii="Times New Roman" w:eastAsia="Times New Roman" w:hAnsi="Times New Roman"/>
          <w:spacing w:val="1"/>
        </w:rPr>
        <w:t>i</w:t>
      </w:r>
      <w:r w:rsidR="00027B60" w:rsidRPr="00027B60">
        <w:rPr>
          <w:rFonts w:ascii="Times New Roman" w:eastAsia="Times New Roman" w:hAnsi="Times New Roman"/>
        </w:rPr>
        <w:t>o</w:t>
      </w:r>
      <w:r w:rsidR="00027B60" w:rsidRPr="00027B60">
        <w:rPr>
          <w:rFonts w:ascii="Times New Roman" w:eastAsia="Times New Roman" w:hAnsi="Times New Roman"/>
          <w:spacing w:val="1"/>
        </w:rPr>
        <w:t>l</w:t>
      </w:r>
      <w:r w:rsidR="00027B60" w:rsidRPr="00027B60">
        <w:rPr>
          <w:rFonts w:ascii="Times New Roman" w:eastAsia="Times New Roman" w:hAnsi="Times New Roman"/>
        </w:rPr>
        <w:t>o</w:t>
      </w:r>
      <w:r w:rsidR="00027B60" w:rsidRPr="00027B60">
        <w:rPr>
          <w:rFonts w:ascii="Times New Roman" w:eastAsia="Times New Roman" w:hAnsi="Times New Roman"/>
          <w:spacing w:val="-2"/>
        </w:rPr>
        <w:t>g</w:t>
      </w:r>
      <w:r w:rsidR="00027B60" w:rsidRPr="00027B60">
        <w:rPr>
          <w:rFonts w:ascii="Times New Roman" w:eastAsia="Times New Roman" w:hAnsi="Times New Roman"/>
        </w:rPr>
        <w:t>y</w:t>
      </w:r>
      <w:r w:rsidR="00027B60" w:rsidRPr="00027B60">
        <w:rPr>
          <w:rFonts w:ascii="Times New Roman" w:hAnsi="Times New Roman"/>
        </w:rPr>
        <w:t xml:space="preserve"> I, II and/</w:t>
      </w:r>
      <w:r w:rsidRPr="00027B60">
        <w:rPr>
          <w:rFonts w:ascii="Times New Roman" w:hAnsi="Times New Roman"/>
        </w:rPr>
        <w:t>or Microbiology</w:t>
      </w:r>
      <w:r w:rsidR="00027B60" w:rsidRPr="00027B60">
        <w:rPr>
          <w:rFonts w:ascii="Times New Roman" w:hAnsi="Times New Roman"/>
        </w:rPr>
        <w:t xml:space="preserve"> through Portage Learning</w:t>
      </w:r>
      <w:r w:rsidR="00196F7E">
        <w:rPr>
          <w:rFonts w:ascii="Times New Roman" w:hAnsi="Times New Roman"/>
        </w:rPr>
        <w:t>. </w:t>
      </w:r>
      <w:r w:rsidRPr="00027B60">
        <w:rPr>
          <w:rFonts w:ascii="Times New Roman" w:hAnsi="Times New Roman"/>
        </w:rPr>
        <w:t xml:space="preserve">Please </w:t>
      </w:r>
      <w:r w:rsidRPr="005652E3">
        <w:rPr>
          <w:rFonts w:ascii="Times New Roman" w:hAnsi="Times New Roman"/>
        </w:rPr>
        <w:t xml:space="preserve">refer to </w:t>
      </w:r>
      <w:hyperlink r:id="rId33" w:history="1">
        <w:r w:rsidR="00375B55" w:rsidRPr="005652E3">
          <w:rPr>
            <w:rStyle w:val="Hyperlink"/>
            <w:rFonts w:ascii="Times New Roman" w:hAnsi="Times New Roman"/>
            <w:bCs/>
          </w:rPr>
          <w:t>https://portagelearning.com/partners/pcon</w:t>
        </w:r>
      </w:hyperlink>
      <w:r w:rsidRPr="005652E3">
        <w:rPr>
          <w:rFonts w:ascii="Times New Roman" w:hAnsi="Times New Roman"/>
        </w:rPr>
        <w:t xml:space="preserve"> for additional information. Upon successful com</w:t>
      </w:r>
      <w:r w:rsidR="00027B60" w:rsidRPr="005652E3">
        <w:rPr>
          <w:rFonts w:ascii="Times New Roman" w:hAnsi="Times New Roman"/>
        </w:rPr>
        <w:t xml:space="preserve">pletion of </w:t>
      </w:r>
      <w:r w:rsidR="00027B60" w:rsidRPr="00027B60">
        <w:rPr>
          <w:rFonts w:ascii="Times New Roman" w:hAnsi="Times New Roman"/>
        </w:rPr>
        <w:t xml:space="preserve">a </w:t>
      </w:r>
      <w:r w:rsidRPr="00027B60">
        <w:rPr>
          <w:rFonts w:ascii="Times New Roman" w:hAnsi="Times New Roman"/>
        </w:rPr>
        <w:t>Portage course(s), transfer credit will be awarded for the initial course.</w:t>
      </w:r>
    </w:p>
    <w:p w14:paraId="3FBE87C2" w14:textId="77777777" w:rsidR="00622D87" w:rsidRPr="002C7BA3" w:rsidRDefault="00622D87" w:rsidP="00622D87">
      <w:pPr>
        <w:spacing w:after="0"/>
        <w:jc w:val="both"/>
        <w:rPr>
          <w:rFonts w:ascii="Times New Roman" w:hAnsi="Times New Roman"/>
        </w:rPr>
      </w:pPr>
    </w:p>
    <w:p w14:paraId="54660C13" w14:textId="77777777" w:rsidR="004A5797" w:rsidRPr="00AC54AC" w:rsidRDefault="004A5797" w:rsidP="00FD409C">
      <w:pPr>
        <w:spacing w:after="0" w:line="240" w:lineRule="auto"/>
        <w:ind w:right="635"/>
        <w:jc w:val="both"/>
        <w:rPr>
          <w:rFonts w:ascii="Times New Roman" w:eastAsia="Times New Roman" w:hAnsi="Times New Roman"/>
          <w:b/>
        </w:rPr>
      </w:pPr>
      <w:r w:rsidRPr="00AC54AC">
        <w:rPr>
          <w:rFonts w:ascii="Times New Roman" w:eastAsia="Times New Roman" w:hAnsi="Times New Roman"/>
          <w:b/>
        </w:rPr>
        <w:t>Credit by Examination:</w:t>
      </w:r>
    </w:p>
    <w:p w14:paraId="69EA24C5" w14:textId="1F2B8D5F" w:rsidR="004A5797" w:rsidRDefault="004A5797" w:rsidP="009A3063">
      <w:pPr>
        <w:pStyle w:val="ListParagraph"/>
        <w:numPr>
          <w:ilvl w:val="0"/>
          <w:numId w:val="116"/>
        </w:numPr>
        <w:ind w:right="-20"/>
        <w:jc w:val="both"/>
        <w:rPr>
          <w:rFonts w:ascii="Times New Roman" w:hAnsi="Times New Roman"/>
        </w:rPr>
      </w:pPr>
      <w:r w:rsidRPr="00F542C9">
        <w:rPr>
          <w:rFonts w:ascii="Times New Roman" w:hAnsi="Times New Roman"/>
          <w:spacing w:val="-1"/>
        </w:rPr>
        <w:t>C</w:t>
      </w:r>
      <w:r w:rsidRPr="00F542C9">
        <w:rPr>
          <w:rFonts w:ascii="Times New Roman" w:hAnsi="Times New Roman"/>
        </w:rPr>
        <w:t>o</w:t>
      </w:r>
      <w:r w:rsidRPr="00F542C9">
        <w:rPr>
          <w:rFonts w:ascii="Times New Roman" w:hAnsi="Times New Roman"/>
          <w:spacing w:val="1"/>
        </w:rPr>
        <w:t>ll</w:t>
      </w:r>
      <w:r w:rsidRPr="00F542C9">
        <w:rPr>
          <w:rFonts w:ascii="Times New Roman" w:hAnsi="Times New Roman"/>
        </w:rPr>
        <w:t>e</w:t>
      </w:r>
      <w:r w:rsidRPr="00F542C9">
        <w:rPr>
          <w:rFonts w:ascii="Times New Roman" w:hAnsi="Times New Roman"/>
          <w:spacing w:val="-2"/>
        </w:rPr>
        <w:t>g</w:t>
      </w:r>
      <w:r w:rsidRPr="00F542C9">
        <w:rPr>
          <w:rFonts w:ascii="Times New Roman" w:hAnsi="Times New Roman"/>
        </w:rPr>
        <w:t>e</w:t>
      </w:r>
      <w:r w:rsidRPr="00F542C9">
        <w:rPr>
          <w:rFonts w:ascii="Times New Roman" w:hAnsi="Times New Roman"/>
          <w:spacing w:val="1"/>
        </w:rPr>
        <w:t xml:space="preserve"> </w:t>
      </w:r>
      <w:r w:rsidRPr="00F542C9">
        <w:rPr>
          <w:rFonts w:ascii="Times New Roman" w:hAnsi="Times New Roman"/>
          <w:spacing w:val="-1"/>
        </w:rPr>
        <w:t>B</w:t>
      </w:r>
      <w:r w:rsidRPr="00F542C9">
        <w:rPr>
          <w:rFonts w:ascii="Times New Roman" w:hAnsi="Times New Roman"/>
        </w:rPr>
        <w:t>o</w:t>
      </w:r>
      <w:r w:rsidRPr="00F542C9">
        <w:rPr>
          <w:rFonts w:ascii="Times New Roman" w:hAnsi="Times New Roman"/>
          <w:spacing w:val="-2"/>
        </w:rPr>
        <w:t>a</w:t>
      </w:r>
      <w:r w:rsidRPr="00F542C9">
        <w:rPr>
          <w:rFonts w:ascii="Times New Roman" w:hAnsi="Times New Roman"/>
          <w:spacing w:val="1"/>
        </w:rPr>
        <w:t>r</w:t>
      </w:r>
      <w:r w:rsidRPr="00F542C9">
        <w:rPr>
          <w:rFonts w:ascii="Times New Roman" w:hAnsi="Times New Roman"/>
        </w:rPr>
        <w:t xml:space="preserve">d </w:t>
      </w:r>
      <w:r w:rsidRPr="00F542C9">
        <w:rPr>
          <w:rFonts w:ascii="Times New Roman" w:hAnsi="Times New Roman"/>
          <w:spacing w:val="-1"/>
        </w:rPr>
        <w:t>A</w:t>
      </w:r>
      <w:r w:rsidRPr="00F542C9">
        <w:rPr>
          <w:rFonts w:ascii="Times New Roman" w:hAnsi="Times New Roman"/>
        </w:rPr>
        <w:t>d</w:t>
      </w:r>
      <w:r w:rsidRPr="00F542C9">
        <w:rPr>
          <w:rFonts w:ascii="Times New Roman" w:hAnsi="Times New Roman"/>
          <w:spacing w:val="-2"/>
        </w:rPr>
        <w:t>v</w:t>
      </w:r>
      <w:r w:rsidRPr="00F542C9">
        <w:rPr>
          <w:rFonts w:ascii="Times New Roman" w:hAnsi="Times New Roman"/>
        </w:rPr>
        <w:t>ance</w:t>
      </w:r>
      <w:r w:rsidRPr="00F542C9">
        <w:rPr>
          <w:rFonts w:ascii="Times New Roman" w:hAnsi="Times New Roman"/>
          <w:spacing w:val="1"/>
        </w:rPr>
        <w:t xml:space="preserve"> </w:t>
      </w:r>
      <w:r w:rsidRPr="00F542C9">
        <w:rPr>
          <w:rFonts w:ascii="Times New Roman" w:hAnsi="Times New Roman"/>
          <w:spacing w:val="-3"/>
        </w:rPr>
        <w:t>P</w:t>
      </w:r>
      <w:r w:rsidRPr="00F542C9">
        <w:rPr>
          <w:rFonts w:ascii="Times New Roman" w:hAnsi="Times New Roman"/>
          <w:spacing w:val="1"/>
        </w:rPr>
        <w:t>l</w:t>
      </w:r>
      <w:r w:rsidRPr="00F542C9">
        <w:rPr>
          <w:rFonts w:ascii="Times New Roman" w:hAnsi="Times New Roman"/>
          <w:spacing w:val="-2"/>
        </w:rPr>
        <w:t>a</w:t>
      </w:r>
      <w:r w:rsidRPr="00F542C9">
        <w:rPr>
          <w:rFonts w:ascii="Times New Roman" w:hAnsi="Times New Roman"/>
        </w:rPr>
        <w:t>ce</w:t>
      </w:r>
      <w:r w:rsidRPr="00F542C9">
        <w:rPr>
          <w:rFonts w:ascii="Times New Roman" w:hAnsi="Times New Roman"/>
          <w:spacing w:val="-4"/>
        </w:rPr>
        <w:t>m</w:t>
      </w:r>
      <w:r w:rsidRPr="00F542C9">
        <w:rPr>
          <w:rFonts w:ascii="Times New Roman" w:hAnsi="Times New Roman"/>
        </w:rPr>
        <w:t>ent</w:t>
      </w:r>
      <w:r w:rsidRPr="00F542C9">
        <w:rPr>
          <w:rFonts w:ascii="Times New Roman" w:hAnsi="Times New Roman"/>
          <w:spacing w:val="1"/>
        </w:rPr>
        <w:t xml:space="preserve"> </w:t>
      </w:r>
      <w:r w:rsidRPr="00F542C9">
        <w:rPr>
          <w:rFonts w:ascii="Times New Roman" w:hAnsi="Times New Roman"/>
        </w:rPr>
        <w:t>Exa</w:t>
      </w:r>
      <w:r w:rsidRPr="00F542C9">
        <w:rPr>
          <w:rFonts w:ascii="Times New Roman" w:hAnsi="Times New Roman"/>
          <w:spacing w:val="-4"/>
        </w:rPr>
        <w:t>m</w:t>
      </w:r>
      <w:r w:rsidRPr="00F542C9">
        <w:rPr>
          <w:rFonts w:ascii="Times New Roman" w:hAnsi="Times New Roman"/>
          <w:spacing w:val="1"/>
        </w:rPr>
        <w:t>i</w:t>
      </w:r>
      <w:r w:rsidRPr="00F542C9">
        <w:rPr>
          <w:rFonts w:ascii="Times New Roman" w:hAnsi="Times New Roman"/>
        </w:rPr>
        <w:t>na</w:t>
      </w:r>
      <w:r w:rsidRPr="00F542C9">
        <w:rPr>
          <w:rFonts w:ascii="Times New Roman" w:hAnsi="Times New Roman"/>
          <w:spacing w:val="-1"/>
        </w:rPr>
        <w:t>t</w:t>
      </w:r>
      <w:r w:rsidRPr="00F542C9">
        <w:rPr>
          <w:rFonts w:ascii="Times New Roman" w:hAnsi="Times New Roman"/>
          <w:spacing w:val="1"/>
        </w:rPr>
        <w:t>i</w:t>
      </w:r>
      <w:r w:rsidRPr="00F542C9">
        <w:rPr>
          <w:rFonts w:ascii="Times New Roman" w:hAnsi="Times New Roman"/>
        </w:rPr>
        <w:t>ons</w:t>
      </w:r>
      <w:r w:rsidRPr="00F542C9">
        <w:rPr>
          <w:rFonts w:ascii="Times New Roman" w:hAnsi="Times New Roman"/>
          <w:spacing w:val="-2"/>
        </w:rPr>
        <w:t xml:space="preserve"> </w:t>
      </w:r>
      <w:r w:rsidRPr="00F542C9">
        <w:rPr>
          <w:rFonts w:ascii="Times New Roman" w:hAnsi="Times New Roman"/>
          <w:spacing w:val="1"/>
        </w:rPr>
        <w:t>(</w:t>
      </w:r>
      <w:r w:rsidRPr="00F542C9">
        <w:rPr>
          <w:rFonts w:ascii="Times New Roman" w:hAnsi="Times New Roman"/>
          <w:spacing w:val="-1"/>
        </w:rPr>
        <w:t>A</w:t>
      </w:r>
      <w:r w:rsidRPr="00F542C9">
        <w:rPr>
          <w:rFonts w:ascii="Times New Roman" w:hAnsi="Times New Roman"/>
        </w:rPr>
        <w:t>P)</w:t>
      </w:r>
      <w:r w:rsidRPr="00F542C9">
        <w:rPr>
          <w:rFonts w:ascii="Times New Roman" w:hAnsi="Times New Roman"/>
          <w:spacing w:val="-1"/>
        </w:rPr>
        <w:t xml:space="preserve"> </w:t>
      </w:r>
      <w:r w:rsidRPr="00F542C9">
        <w:rPr>
          <w:rFonts w:ascii="Times New Roman" w:hAnsi="Times New Roman"/>
        </w:rPr>
        <w:t>a</w:t>
      </w:r>
      <w:r w:rsidRPr="00F542C9">
        <w:rPr>
          <w:rFonts w:ascii="Times New Roman" w:hAnsi="Times New Roman"/>
          <w:spacing w:val="1"/>
        </w:rPr>
        <w:t>r</w:t>
      </w:r>
      <w:r w:rsidRPr="00F542C9">
        <w:rPr>
          <w:rFonts w:ascii="Times New Roman" w:hAnsi="Times New Roman"/>
        </w:rPr>
        <w:t>e</w:t>
      </w:r>
      <w:r w:rsidRPr="00F542C9">
        <w:rPr>
          <w:rFonts w:ascii="Times New Roman" w:hAnsi="Times New Roman"/>
          <w:spacing w:val="1"/>
        </w:rPr>
        <w:t xml:space="preserve"> </w:t>
      </w:r>
      <w:r w:rsidRPr="00F542C9">
        <w:rPr>
          <w:rFonts w:ascii="Times New Roman" w:hAnsi="Times New Roman"/>
          <w:spacing w:val="-2"/>
        </w:rPr>
        <w:t>a</w:t>
      </w:r>
      <w:r w:rsidRPr="00F542C9">
        <w:rPr>
          <w:rFonts w:ascii="Times New Roman" w:hAnsi="Times New Roman"/>
        </w:rPr>
        <w:t>cc</w:t>
      </w:r>
      <w:r w:rsidRPr="00F542C9">
        <w:rPr>
          <w:rFonts w:ascii="Times New Roman" w:hAnsi="Times New Roman"/>
          <w:spacing w:val="-2"/>
        </w:rPr>
        <w:t>e</w:t>
      </w:r>
      <w:r w:rsidRPr="00F542C9">
        <w:rPr>
          <w:rFonts w:ascii="Times New Roman" w:hAnsi="Times New Roman"/>
        </w:rPr>
        <w:t>p</w:t>
      </w:r>
      <w:r w:rsidRPr="00F542C9">
        <w:rPr>
          <w:rFonts w:ascii="Times New Roman" w:hAnsi="Times New Roman"/>
          <w:spacing w:val="1"/>
        </w:rPr>
        <w:t>t</w:t>
      </w:r>
      <w:r w:rsidRPr="00F542C9">
        <w:rPr>
          <w:rFonts w:ascii="Times New Roman" w:hAnsi="Times New Roman"/>
          <w:spacing w:val="-2"/>
        </w:rPr>
        <w:t>e</w:t>
      </w:r>
      <w:r w:rsidRPr="00F542C9">
        <w:rPr>
          <w:rFonts w:ascii="Times New Roman" w:hAnsi="Times New Roman"/>
        </w:rPr>
        <w:t>d ba</w:t>
      </w:r>
      <w:r w:rsidRPr="00F542C9">
        <w:rPr>
          <w:rFonts w:ascii="Times New Roman" w:hAnsi="Times New Roman"/>
          <w:spacing w:val="-2"/>
        </w:rPr>
        <w:t>s</w:t>
      </w:r>
      <w:r w:rsidRPr="00F542C9">
        <w:rPr>
          <w:rFonts w:ascii="Times New Roman" w:hAnsi="Times New Roman"/>
        </w:rPr>
        <w:t>ed on</w:t>
      </w:r>
      <w:r w:rsidRPr="00F542C9">
        <w:rPr>
          <w:rFonts w:ascii="Times New Roman" w:hAnsi="Times New Roman"/>
          <w:spacing w:val="-2"/>
        </w:rPr>
        <w:t xml:space="preserve"> </w:t>
      </w:r>
      <w:r w:rsidRPr="00F542C9">
        <w:rPr>
          <w:rFonts w:ascii="Times New Roman" w:hAnsi="Times New Roman"/>
          <w:spacing w:val="1"/>
        </w:rPr>
        <w:t>t</w:t>
      </w:r>
      <w:r w:rsidRPr="00F542C9">
        <w:rPr>
          <w:rFonts w:ascii="Times New Roman" w:hAnsi="Times New Roman"/>
        </w:rPr>
        <w:t>he</w:t>
      </w:r>
      <w:r w:rsidRPr="00F542C9">
        <w:rPr>
          <w:rFonts w:ascii="Times New Roman" w:hAnsi="Times New Roman"/>
          <w:spacing w:val="-4"/>
        </w:rPr>
        <w:t xml:space="preserve"> </w:t>
      </w:r>
      <w:r w:rsidRPr="00F542C9">
        <w:rPr>
          <w:rFonts w:ascii="Times New Roman" w:hAnsi="Times New Roman"/>
          <w:spacing w:val="1"/>
        </w:rPr>
        <w:t>A</w:t>
      </w:r>
      <w:r w:rsidRPr="00F542C9">
        <w:rPr>
          <w:rFonts w:ascii="Times New Roman" w:hAnsi="Times New Roman"/>
          <w:spacing w:val="-4"/>
        </w:rPr>
        <w:t>m</w:t>
      </w:r>
      <w:r w:rsidRPr="00F542C9">
        <w:rPr>
          <w:rFonts w:ascii="Times New Roman" w:hAnsi="Times New Roman"/>
        </w:rPr>
        <w:t>e</w:t>
      </w:r>
      <w:r w:rsidRPr="00F542C9">
        <w:rPr>
          <w:rFonts w:ascii="Times New Roman" w:hAnsi="Times New Roman"/>
          <w:spacing w:val="1"/>
        </w:rPr>
        <w:t>ri</w:t>
      </w:r>
      <w:r w:rsidRPr="00F542C9">
        <w:rPr>
          <w:rFonts w:ascii="Times New Roman" w:hAnsi="Times New Roman"/>
        </w:rPr>
        <w:t>c</w:t>
      </w:r>
      <w:r w:rsidRPr="00F542C9">
        <w:rPr>
          <w:rFonts w:ascii="Times New Roman" w:hAnsi="Times New Roman"/>
          <w:spacing w:val="-2"/>
        </w:rPr>
        <w:t>a</w:t>
      </w:r>
      <w:r w:rsidRPr="00F542C9">
        <w:rPr>
          <w:rFonts w:ascii="Times New Roman" w:hAnsi="Times New Roman"/>
        </w:rPr>
        <w:t>n</w:t>
      </w:r>
      <w:r>
        <w:rPr>
          <w:rFonts w:ascii="Times New Roman" w:hAnsi="Times New Roman"/>
        </w:rPr>
        <w:t xml:space="preserve"> </w:t>
      </w:r>
      <w:r w:rsidRPr="00F542C9">
        <w:rPr>
          <w:rFonts w:ascii="Times New Roman" w:hAnsi="Times New Roman"/>
          <w:spacing w:val="-1"/>
        </w:rPr>
        <w:t>C</w:t>
      </w:r>
      <w:r w:rsidRPr="00F542C9">
        <w:rPr>
          <w:rFonts w:ascii="Times New Roman" w:hAnsi="Times New Roman"/>
        </w:rPr>
        <w:t>oun</w:t>
      </w:r>
      <w:r w:rsidRPr="00F542C9">
        <w:rPr>
          <w:rFonts w:ascii="Times New Roman" w:hAnsi="Times New Roman"/>
          <w:spacing w:val="-2"/>
        </w:rPr>
        <w:t>c</w:t>
      </w:r>
      <w:r w:rsidRPr="00F542C9">
        <w:rPr>
          <w:rFonts w:ascii="Times New Roman" w:hAnsi="Times New Roman"/>
          <w:spacing w:val="1"/>
        </w:rPr>
        <w:t>i</w:t>
      </w:r>
      <w:r w:rsidRPr="00F542C9">
        <w:rPr>
          <w:rFonts w:ascii="Times New Roman" w:hAnsi="Times New Roman"/>
        </w:rPr>
        <w:t>l</w:t>
      </w:r>
      <w:r w:rsidRPr="00F542C9">
        <w:rPr>
          <w:rFonts w:ascii="Times New Roman" w:hAnsi="Times New Roman"/>
          <w:spacing w:val="-1"/>
        </w:rPr>
        <w:t xml:space="preserve"> </w:t>
      </w:r>
      <w:r w:rsidRPr="00F542C9">
        <w:rPr>
          <w:rFonts w:ascii="Times New Roman" w:hAnsi="Times New Roman"/>
        </w:rPr>
        <w:t>on Educa</w:t>
      </w:r>
      <w:r w:rsidRPr="00F542C9">
        <w:rPr>
          <w:rFonts w:ascii="Times New Roman" w:hAnsi="Times New Roman"/>
          <w:spacing w:val="-1"/>
        </w:rPr>
        <w:t>t</w:t>
      </w:r>
      <w:r w:rsidRPr="00F542C9">
        <w:rPr>
          <w:rFonts w:ascii="Times New Roman" w:hAnsi="Times New Roman"/>
          <w:spacing w:val="1"/>
        </w:rPr>
        <w:t>i</w:t>
      </w:r>
      <w:r w:rsidRPr="00F542C9">
        <w:rPr>
          <w:rFonts w:ascii="Times New Roman" w:hAnsi="Times New Roman"/>
        </w:rPr>
        <w:t>on</w:t>
      </w:r>
      <w:r w:rsidRPr="00F542C9">
        <w:rPr>
          <w:rFonts w:ascii="Times New Roman" w:hAnsi="Times New Roman"/>
          <w:spacing w:val="-2"/>
        </w:rPr>
        <w:t xml:space="preserve"> </w:t>
      </w:r>
      <w:r w:rsidRPr="00F542C9">
        <w:rPr>
          <w:rFonts w:ascii="Times New Roman" w:hAnsi="Times New Roman"/>
          <w:spacing w:val="1"/>
        </w:rPr>
        <w:t>(</w:t>
      </w:r>
      <w:r w:rsidRPr="00F542C9">
        <w:rPr>
          <w:rFonts w:ascii="Times New Roman" w:hAnsi="Times New Roman"/>
          <w:spacing w:val="-1"/>
        </w:rPr>
        <w:t>AC</w:t>
      </w:r>
      <w:r w:rsidRPr="00F542C9">
        <w:rPr>
          <w:rFonts w:ascii="Times New Roman" w:hAnsi="Times New Roman"/>
        </w:rPr>
        <w:t>E)</w:t>
      </w:r>
      <w:r w:rsidRPr="00F542C9">
        <w:rPr>
          <w:rFonts w:ascii="Times New Roman" w:hAnsi="Times New Roman"/>
          <w:spacing w:val="-1"/>
        </w:rPr>
        <w:t xml:space="preserve"> </w:t>
      </w:r>
      <w:r w:rsidRPr="00F542C9">
        <w:rPr>
          <w:rFonts w:ascii="Times New Roman" w:hAnsi="Times New Roman"/>
          <w:spacing w:val="1"/>
        </w:rPr>
        <w:t>r</w:t>
      </w:r>
      <w:r w:rsidRPr="00F542C9">
        <w:rPr>
          <w:rFonts w:ascii="Times New Roman" w:hAnsi="Times New Roman"/>
        </w:rPr>
        <w:t>eco</w:t>
      </w:r>
      <w:r w:rsidRPr="00F542C9">
        <w:rPr>
          <w:rFonts w:ascii="Times New Roman" w:hAnsi="Times New Roman"/>
          <w:spacing w:val="-4"/>
        </w:rPr>
        <w:t>mm</w:t>
      </w:r>
      <w:r w:rsidRPr="00F542C9">
        <w:rPr>
          <w:rFonts w:ascii="Times New Roman" w:hAnsi="Times New Roman"/>
          <w:spacing w:val="3"/>
        </w:rPr>
        <w:t>e</w:t>
      </w:r>
      <w:r w:rsidRPr="00F542C9">
        <w:rPr>
          <w:rFonts w:ascii="Times New Roman" w:hAnsi="Times New Roman"/>
        </w:rPr>
        <w:t>nded</w:t>
      </w:r>
      <w:r w:rsidRPr="00F542C9">
        <w:rPr>
          <w:rFonts w:ascii="Times New Roman" w:hAnsi="Times New Roman"/>
          <w:spacing w:val="-2"/>
        </w:rPr>
        <w:t xml:space="preserve"> </w:t>
      </w:r>
      <w:r w:rsidRPr="00F542C9">
        <w:rPr>
          <w:rFonts w:ascii="Times New Roman" w:hAnsi="Times New Roman"/>
        </w:rPr>
        <w:t>sco</w:t>
      </w:r>
      <w:r w:rsidRPr="00F542C9">
        <w:rPr>
          <w:rFonts w:ascii="Times New Roman" w:hAnsi="Times New Roman"/>
          <w:spacing w:val="1"/>
        </w:rPr>
        <w:t>r</w:t>
      </w:r>
      <w:r w:rsidRPr="00F542C9">
        <w:rPr>
          <w:rFonts w:ascii="Times New Roman" w:hAnsi="Times New Roman"/>
        </w:rPr>
        <w:t>e</w:t>
      </w:r>
      <w:r w:rsidRPr="00F542C9">
        <w:rPr>
          <w:rFonts w:ascii="Times New Roman" w:hAnsi="Times New Roman"/>
          <w:spacing w:val="-4"/>
        </w:rPr>
        <w:t xml:space="preserve"> </w:t>
      </w:r>
      <w:r w:rsidRPr="00F542C9">
        <w:rPr>
          <w:rFonts w:ascii="Times New Roman" w:hAnsi="Times New Roman"/>
        </w:rPr>
        <w:t>of</w:t>
      </w:r>
      <w:r w:rsidRPr="00F542C9">
        <w:rPr>
          <w:rFonts w:ascii="Times New Roman" w:hAnsi="Times New Roman"/>
          <w:spacing w:val="1"/>
        </w:rPr>
        <w:t xml:space="preserve"> </w:t>
      </w:r>
      <w:r w:rsidR="00567923">
        <w:rPr>
          <w:rFonts w:ascii="Times New Roman" w:hAnsi="Times New Roman"/>
        </w:rPr>
        <w:t>“3”.</w:t>
      </w:r>
    </w:p>
    <w:p w14:paraId="56917AAC" w14:textId="340D2349" w:rsidR="004A5797" w:rsidRDefault="004A5797" w:rsidP="009A3063">
      <w:pPr>
        <w:pStyle w:val="ListParagraph"/>
        <w:numPr>
          <w:ilvl w:val="0"/>
          <w:numId w:val="116"/>
        </w:numPr>
        <w:tabs>
          <w:tab w:val="left" w:pos="1180"/>
        </w:tabs>
        <w:ind w:right="-20"/>
        <w:jc w:val="both"/>
        <w:rPr>
          <w:rFonts w:ascii="Times New Roman" w:hAnsi="Times New Roman"/>
        </w:rPr>
      </w:pPr>
      <w:r w:rsidRPr="00F542C9">
        <w:rPr>
          <w:rFonts w:ascii="Times New Roman" w:hAnsi="Times New Roman"/>
          <w:spacing w:val="-1"/>
        </w:rPr>
        <w:t>C</w:t>
      </w:r>
      <w:r w:rsidRPr="00F542C9">
        <w:rPr>
          <w:rFonts w:ascii="Times New Roman" w:hAnsi="Times New Roman"/>
        </w:rPr>
        <w:t>o</w:t>
      </w:r>
      <w:r w:rsidRPr="00F542C9">
        <w:rPr>
          <w:rFonts w:ascii="Times New Roman" w:hAnsi="Times New Roman"/>
          <w:spacing w:val="1"/>
        </w:rPr>
        <w:t>ll</w:t>
      </w:r>
      <w:r w:rsidRPr="00F542C9">
        <w:rPr>
          <w:rFonts w:ascii="Times New Roman" w:hAnsi="Times New Roman"/>
        </w:rPr>
        <w:t>e</w:t>
      </w:r>
      <w:r w:rsidRPr="00F542C9">
        <w:rPr>
          <w:rFonts w:ascii="Times New Roman" w:hAnsi="Times New Roman"/>
          <w:spacing w:val="-2"/>
        </w:rPr>
        <w:t>g</w:t>
      </w:r>
      <w:r w:rsidRPr="00F542C9">
        <w:rPr>
          <w:rFonts w:ascii="Times New Roman" w:hAnsi="Times New Roman"/>
        </w:rPr>
        <w:t>e</w:t>
      </w:r>
      <w:r w:rsidRPr="00F542C9">
        <w:rPr>
          <w:rFonts w:ascii="Times New Roman" w:hAnsi="Times New Roman"/>
          <w:spacing w:val="1"/>
        </w:rPr>
        <w:t xml:space="preserve"> </w:t>
      </w:r>
      <w:r w:rsidRPr="00F542C9">
        <w:rPr>
          <w:rFonts w:ascii="Times New Roman" w:hAnsi="Times New Roman"/>
        </w:rPr>
        <w:t>Le</w:t>
      </w:r>
      <w:r w:rsidRPr="00F542C9">
        <w:rPr>
          <w:rFonts w:ascii="Times New Roman" w:hAnsi="Times New Roman"/>
          <w:spacing w:val="-2"/>
        </w:rPr>
        <w:t>v</w:t>
      </w:r>
      <w:r w:rsidRPr="00F542C9">
        <w:rPr>
          <w:rFonts w:ascii="Times New Roman" w:hAnsi="Times New Roman"/>
        </w:rPr>
        <w:t>el</w:t>
      </w:r>
      <w:r w:rsidRPr="00F542C9">
        <w:rPr>
          <w:rFonts w:ascii="Times New Roman" w:hAnsi="Times New Roman"/>
          <w:spacing w:val="1"/>
        </w:rPr>
        <w:t xml:space="preserve"> </w:t>
      </w:r>
      <w:r w:rsidRPr="00F542C9">
        <w:rPr>
          <w:rFonts w:ascii="Times New Roman" w:hAnsi="Times New Roman"/>
          <w:spacing w:val="-3"/>
        </w:rPr>
        <w:t>E</w:t>
      </w:r>
      <w:r w:rsidRPr="00F542C9">
        <w:rPr>
          <w:rFonts w:ascii="Times New Roman" w:hAnsi="Times New Roman"/>
        </w:rPr>
        <w:t>xa</w:t>
      </w:r>
      <w:r w:rsidRPr="00F542C9">
        <w:rPr>
          <w:rFonts w:ascii="Times New Roman" w:hAnsi="Times New Roman"/>
          <w:spacing w:val="-4"/>
        </w:rPr>
        <w:t>m</w:t>
      </w:r>
      <w:r w:rsidRPr="00F542C9">
        <w:rPr>
          <w:rFonts w:ascii="Times New Roman" w:hAnsi="Times New Roman"/>
          <w:spacing w:val="1"/>
        </w:rPr>
        <w:t>i</w:t>
      </w:r>
      <w:r w:rsidRPr="00F542C9">
        <w:rPr>
          <w:rFonts w:ascii="Times New Roman" w:hAnsi="Times New Roman"/>
        </w:rPr>
        <w:t>na</w:t>
      </w:r>
      <w:r w:rsidRPr="00F542C9">
        <w:rPr>
          <w:rFonts w:ascii="Times New Roman" w:hAnsi="Times New Roman"/>
          <w:spacing w:val="-1"/>
        </w:rPr>
        <w:t>t</w:t>
      </w:r>
      <w:r w:rsidRPr="00F542C9">
        <w:rPr>
          <w:rFonts w:ascii="Times New Roman" w:hAnsi="Times New Roman"/>
          <w:spacing w:val="1"/>
        </w:rPr>
        <w:t>i</w:t>
      </w:r>
      <w:r w:rsidRPr="00F542C9">
        <w:rPr>
          <w:rFonts w:ascii="Times New Roman" w:hAnsi="Times New Roman"/>
        </w:rPr>
        <w:t>on</w:t>
      </w:r>
      <w:r w:rsidRPr="00F542C9">
        <w:rPr>
          <w:rFonts w:ascii="Times New Roman" w:hAnsi="Times New Roman"/>
          <w:spacing w:val="-2"/>
        </w:rPr>
        <w:t xml:space="preserve"> </w:t>
      </w:r>
      <w:r w:rsidRPr="00F542C9">
        <w:rPr>
          <w:rFonts w:ascii="Times New Roman" w:hAnsi="Times New Roman"/>
        </w:rPr>
        <w:t>P</w:t>
      </w:r>
      <w:r w:rsidRPr="00F542C9">
        <w:rPr>
          <w:rFonts w:ascii="Times New Roman" w:hAnsi="Times New Roman"/>
          <w:spacing w:val="1"/>
        </w:rPr>
        <w:t>r</w:t>
      </w:r>
      <w:r w:rsidRPr="00F542C9">
        <w:rPr>
          <w:rFonts w:ascii="Times New Roman" w:hAnsi="Times New Roman"/>
        </w:rPr>
        <w:t>o</w:t>
      </w:r>
      <w:r w:rsidRPr="00F542C9">
        <w:rPr>
          <w:rFonts w:ascii="Times New Roman" w:hAnsi="Times New Roman"/>
          <w:spacing w:val="-2"/>
        </w:rPr>
        <w:t>g</w:t>
      </w:r>
      <w:r w:rsidRPr="00F542C9">
        <w:rPr>
          <w:rFonts w:ascii="Times New Roman" w:hAnsi="Times New Roman"/>
          <w:spacing w:val="1"/>
        </w:rPr>
        <w:t>r</w:t>
      </w:r>
      <w:r w:rsidRPr="00F542C9">
        <w:rPr>
          <w:rFonts w:ascii="Times New Roman" w:hAnsi="Times New Roman"/>
        </w:rPr>
        <w:t>am</w:t>
      </w:r>
      <w:r w:rsidRPr="00F542C9">
        <w:rPr>
          <w:rFonts w:ascii="Times New Roman" w:hAnsi="Times New Roman"/>
          <w:spacing w:val="-4"/>
        </w:rPr>
        <w:t xml:space="preserve"> </w:t>
      </w:r>
      <w:r w:rsidRPr="00F542C9">
        <w:rPr>
          <w:rFonts w:ascii="Times New Roman" w:hAnsi="Times New Roman"/>
          <w:spacing w:val="1"/>
        </w:rPr>
        <w:t>(</w:t>
      </w:r>
      <w:r w:rsidRPr="00F542C9">
        <w:rPr>
          <w:rFonts w:ascii="Times New Roman" w:hAnsi="Times New Roman"/>
          <w:spacing w:val="-1"/>
        </w:rPr>
        <w:t>C</w:t>
      </w:r>
      <w:r w:rsidRPr="00F542C9">
        <w:rPr>
          <w:rFonts w:ascii="Times New Roman" w:hAnsi="Times New Roman"/>
        </w:rPr>
        <w:t>LEP)</w:t>
      </w:r>
      <w:r w:rsidRPr="00F542C9">
        <w:rPr>
          <w:rFonts w:ascii="Times New Roman" w:hAnsi="Times New Roman"/>
          <w:spacing w:val="1"/>
        </w:rPr>
        <w:t xml:space="preserve"> </w:t>
      </w:r>
      <w:r w:rsidRPr="00F542C9">
        <w:rPr>
          <w:rFonts w:ascii="Times New Roman" w:hAnsi="Times New Roman"/>
          <w:spacing w:val="-1"/>
        </w:rPr>
        <w:t>w</w:t>
      </w:r>
      <w:r w:rsidRPr="00F542C9">
        <w:rPr>
          <w:rFonts w:ascii="Times New Roman" w:hAnsi="Times New Roman"/>
          <w:spacing w:val="1"/>
        </w:rPr>
        <w:t>i</w:t>
      </w:r>
      <w:r w:rsidRPr="00F542C9">
        <w:rPr>
          <w:rFonts w:ascii="Times New Roman" w:hAnsi="Times New Roman"/>
          <w:spacing w:val="-1"/>
        </w:rPr>
        <w:t>t</w:t>
      </w:r>
      <w:r w:rsidRPr="00F542C9">
        <w:rPr>
          <w:rFonts w:ascii="Times New Roman" w:hAnsi="Times New Roman"/>
        </w:rPr>
        <w:t>h a</w:t>
      </w:r>
      <w:r w:rsidRPr="00F542C9">
        <w:rPr>
          <w:rFonts w:ascii="Times New Roman" w:hAnsi="Times New Roman"/>
          <w:spacing w:val="1"/>
        </w:rPr>
        <w:t xml:space="preserve"> </w:t>
      </w:r>
      <w:r w:rsidRPr="00F542C9">
        <w:rPr>
          <w:rFonts w:ascii="Times New Roman" w:hAnsi="Times New Roman"/>
          <w:spacing w:val="-4"/>
        </w:rPr>
        <w:t>m</w:t>
      </w:r>
      <w:r w:rsidRPr="00F542C9">
        <w:rPr>
          <w:rFonts w:ascii="Times New Roman" w:hAnsi="Times New Roman"/>
          <w:spacing w:val="1"/>
        </w:rPr>
        <w:t>i</w:t>
      </w:r>
      <w:r w:rsidRPr="00F542C9">
        <w:rPr>
          <w:rFonts w:ascii="Times New Roman" w:hAnsi="Times New Roman"/>
        </w:rPr>
        <w:t>n</w:t>
      </w:r>
      <w:r w:rsidRPr="00F542C9">
        <w:rPr>
          <w:rFonts w:ascii="Times New Roman" w:hAnsi="Times New Roman"/>
          <w:spacing w:val="-2"/>
        </w:rPr>
        <w:t>i</w:t>
      </w:r>
      <w:r w:rsidRPr="00F542C9">
        <w:rPr>
          <w:rFonts w:ascii="Times New Roman" w:hAnsi="Times New Roman"/>
          <w:spacing w:val="-4"/>
        </w:rPr>
        <w:t>m</w:t>
      </w:r>
      <w:r w:rsidRPr="00F542C9">
        <w:rPr>
          <w:rFonts w:ascii="Times New Roman" w:hAnsi="Times New Roman"/>
          <w:spacing w:val="2"/>
        </w:rPr>
        <w:t>u</w:t>
      </w:r>
      <w:r w:rsidRPr="00F542C9">
        <w:rPr>
          <w:rFonts w:ascii="Times New Roman" w:hAnsi="Times New Roman"/>
        </w:rPr>
        <w:t>m</w:t>
      </w:r>
      <w:r w:rsidRPr="00F542C9">
        <w:rPr>
          <w:rFonts w:ascii="Times New Roman" w:hAnsi="Times New Roman"/>
          <w:spacing w:val="-4"/>
        </w:rPr>
        <w:t xml:space="preserve"> </w:t>
      </w:r>
      <w:r w:rsidRPr="00F542C9">
        <w:rPr>
          <w:rFonts w:ascii="Times New Roman" w:hAnsi="Times New Roman"/>
        </w:rPr>
        <w:t>score</w:t>
      </w:r>
      <w:r w:rsidRPr="00F542C9">
        <w:rPr>
          <w:rFonts w:ascii="Times New Roman" w:hAnsi="Times New Roman"/>
          <w:spacing w:val="1"/>
        </w:rPr>
        <w:t xml:space="preserve"> </w:t>
      </w:r>
      <w:r w:rsidRPr="00F542C9">
        <w:rPr>
          <w:rFonts w:ascii="Times New Roman" w:hAnsi="Times New Roman"/>
        </w:rPr>
        <w:t>of</w:t>
      </w:r>
      <w:r w:rsidRPr="00F542C9">
        <w:rPr>
          <w:rFonts w:ascii="Times New Roman" w:hAnsi="Times New Roman"/>
          <w:spacing w:val="1"/>
        </w:rPr>
        <w:t xml:space="preserve"> </w:t>
      </w:r>
      <w:r w:rsidRPr="00F542C9">
        <w:rPr>
          <w:rFonts w:ascii="Times New Roman" w:hAnsi="Times New Roman"/>
        </w:rPr>
        <w:t>“</w:t>
      </w:r>
      <w:r w:rsidRPr="00F542C9">
        <w:rPr>
          <w:rFonts w:ascii="Times New Roman" w:hAnsi="Times New Roman"/>
          <w:spacing w:val="-2"/>
        </w:rPr>
        <w:t>5</w:t>
      </w:r>
      <w:r w:rsidRPr="00F542C9">
        <w:rPr>
          <w:rFonts w:ascii="Times New Roman" w:hAnsi="Times New Roman"/>
        </w:rPr>
        <w:t>0</w:t>
      </w:r>
      <w:r w:rsidR="00A43549" w:rsidRPr="00F542C9">
        <w:rPr>
          <w:rFonts w:ascii="Times New Roman" w:hAnsi="Times New Roman"/>
        </w:rPr>
        <w:t>.”</w:t>
      </w:r>
      <w:r w:rsidRPr="00F542C9">
        <w:rPr>
          <w:rFonts w:ascii="Times New Roman" w:hAnsi="Times New Roman"/>
          <w:spacing w:val="-2"/>
        </w:rPr>
        <w:t xml:space="preserve"> </w:t>
      </w:r>
      <w:r w:rsidR="00A43549">
        <w:rPr>
          <w:rFonts w:ascii="Times New Roman" w:hAnsi="Times New Roman"/>
        </w:rPr>
        <w:t>A</w:t>
      </w:r>
      <w:r w:rsidRPr="00F542C9">
        <w:rPr>
          <w:rFonts w:ascii="Times New Roman" w:hAnsi="Times New Roman"/>
          <w:spacing w:val="1"/>
        </w:rPr>
        <w:t xml:space="preserve"> </w:t>
      </w:r>
      <w:r w:rsidRPr="00F542C9">
        <w:rPr>
          <w:rFonts w:ascii="Times New Roman" w:hAnsi="Times New Roman"/>
          <w:spacing w:val="-4"/>
        </w:rPr>
        <w:t>m</w:t>
      </w:r>
      <w:r w:rsidRPr="00F542C9">
        <w:rPr>
          <w:rFonts w:ascii="Times New Roman" w:hAnsi="Times New Roman"/>
        </w:rPr>
        <w:t>ax</w:t>
      </w:r>
      <w:r w:rsidRPr="00F542C9">
        <w:rPr>
          <w:rFonts w:ascii="Times New Roman" w:hAnsi="Times New Roman"/>
          <w:spacing w:val="1"/>
        </w:rPr>
        <w:t>i</w:t>
      </w:r>
      <w:r w:rsidRPr="00F542C9">
        <w:rPr>
          <w:rFonts w:ascii="Times New Roman" w:hAnsi="Times New Roman"/>
          <w:spacing w:val="-4"/>
        </w:rPr>
        <w:t>m</w:t>
      </w:r>
      <w:r w:rsidRPr="00F542C9">
        <w:rPr>
          <w:rFonts w:ascii="Times New Roman" w:hAnsi="Times New Roman"/>
          <w:spacing w:val="2"/>
        </w:rPr>
        <w:t>u</w:t>
      </w:r>
      <w:r w:rsidRPr="00F542C9">
        <w:rPr>
          <w:rFonts w:ascii="Times New Roman" w:hAnsi="Times New Roman"/>
        </w:rPr>
        <w:t>m</w:t>
      </w:r>
      <w:r w:rsidRPr="00F542C9">
        <w:rPr>
          <w:rFonts w:ascii="Times New Roman" w:hAnsi="Times New Roman"/>
          <w:spacing w:val="-4"/>
        </w:rPr>
        <w:t xml:space="preserve"> </w:t>
      </w:r>
      <w:r w:rsidR="00FD409C">
        <w:rPr>
          <w:rFonts w:ascii="Times New Roman" w:hAnsi="Times New Roman"/>
          <w:spacing w:val="-4"/>
        </w:rPr>
        <w:t xml:space="preserve">of one attempt at </w:t>
      </w:r>
      <w:r w:rsidRPr="00F542C9">
        <w:rPr>
          <w:rFonts w:ascii="Times New Roman" w:hAnsi="Times New Roman"/>
          <w:spacing w:val="1"/>
        </w:rPr>
        <w:t>t</w:t>
      </w:r>
      <w:r w:rsidRPr="00F542C9">
        <w:rPr>
          <w:rFonts w:ascii="Times New Roman" w:hAnsi="Times New Roman"/>
          <w:spacing w:val="-1"/>
        </w:rPr>
        <w:t>w</w:t>
      </w:r>
      <w:r w:rsidRPr="00F542C9">
        <w:rPr>
          <w:rFonts w:ascii="Times New Roman" w:hAnsi="Times New Roman"/>
        </w:rPr>
        <w:t>o of</w:t>
      </w:r>
      <w:r w:rsidRPr="00F542C9">
        <w:rPr>
          <w:rFonts w:ascii="Times New Roman" w:hAnsi="Times New Roman"/>
          <w:spacing w:val="1"/>
        </w:rPr>
        <w:t xml:space="preserve"> t</w:t>
      </w:r>
      <w:r w:rsidRPr="00F542C9">
        <w:rPr>
          <w:rFonts w:ascii="Times New Roman" w:hAnsi="Times New Roman"/>
          <w:spacing w:val="-2"/>
        </w:rPr>
        <w:t>h</w:t>
      </w:r>
      <w:r w:rsidRPr="00F542C9">
        <w:rPr>
          <w:rFonts w:ascii="Times New Roman" w:hAnsi="Times New Roman"/>
        </w:rPr>
        <w:t xml:space="preserve">e </w:t>
      </w:r>
      <w:r w:rsidRPr="00F542C9">
        <w:rPr>
          <w:rFonts w:ascii="Times New Roman" w:hAnsi="Times New Roman"/>
          <w:spacing w:val="-2"/>
        </w:rPr>
        <w:t>f</w:t>
      </w:r>
      <w:r w:rsidRPr="00F542C9">
        <w:rPr>
          <w:rFonts w:ascii="Times New Roman" w:hAnsi="Times New Roman"/>
        </w:rPr>
        <w:t>o</w:t>
      </w:r>
      <w:r w:rsidRPr="00F542C9">
        <w:rPr>
          <w:rFonts w:ascii="Times New Roman" w:hAnsi="Times New Roman"/>
          <w:spacing w:val="1"/>
        </w:rPr>
        <w:t>ll</w:t>
      </w:r>
      <w:r w:rsidRPr="00F542C9">
        <w:rPr>
          <w:rFonts w:ascii="Times New Roman" w:hAnsi="Times New Roman"/>
        </w:rPr>
        <w:t>o</w:t>
      </w:r>
      <w:r w:rsidRPr="00F542C9">
        <w:rPr>
          <w:rFonts w:ascii="Times New Roman" w:hAnsi="Times New Roman"/>
          <w:spacing w:val="-4"/>
        </w:rPr>
        <w:t>w</w:t>
      </w:r>
      <w:r w:rsidRPr="00F542C9">
        <w:rPr>
          <w:rFonts w:ascii="Times New Roman" w:hAnsi="Times New Roman"/>
          <w:spacing w:val="1"/>
        </w:rPr>
        <w:t>i</w:t>
      </w:r>
      <w:r w:rsidRPr="00F542C9">
        <w:rPr>
          <w:rFonts w:ascii="Times New Roman" w:hAnsi="Times New Roman"/>
        </w:rPr>
        <w:t>ng</w:t>
      </w:r>
      <w:r w:rsidRPr="00F542C9">
        <w:rPr>
          <w:rFonts w:ascii="Times New Roman" w:hAnsi="Times New Roman"/>
          <w:spacing w:val="-2"/>
        </w:rPr>
        <w:t xml:space="preserve"> </w:t>
      </w:r>
      <w:r w:rsidRPr="00F542C9">
        <w:rPr>
          <w:rFonts w:ascii="Times New Roman" w:hAnsi="Times New Roman"/>
        </w:rPr>
        <w:t>exa</w:t>
      </w:r>
      <w:r w:rsidRPr="00F542C9">
        <w:rPr>
          <w:rFonts w:ascii="Times New Roman" w:hAnsi="Times New Roman"/>
          <w:spacing w:val="-4"/>
        </w:rPr>
        <w:t>m</w:t>
      </w:r>
      <w:r w:rsidRPr="00F542C9">
        <w:rPr>
          <w:rFonts w:ascii="Times New Roman" w:hAnsi="Times New Roman"/>
        </w:rPr>
        <w:t>s</w:t>
      </w:r>
      <w:r w:rsidRPr="00F542C9">
        <w:rPr>
          <w:rFonts w:ascii="Times New Roman" w:hAnsi="Times New Roman"/>
          <w:spacing w:val="1"/>
        </w:rPr>
        <w:t xml:space="preserve"> </w:t>
      </w:r>
      <w:r w:rsidRPr="00F542C9">
        <w:rPr>
          <w:rFonts w:ascii="Times New Roman" w:hAnsi="Times New Roman"/>
          <w:spacing w:val="-4"/>
        </w:rPr>
        <w:t>m</w:t>
      </w:r>
      <w:r w:rsidRPr="00F542C9">
        <w:rPr>
          <w:rFonts w:ascii="Times New Roman" w:hAnsi="Times New Roman"/>
          <w:spacing w:val="3"/>
        </w:rPr>
        <w:t>a</w:t>
      </w:r>
      <w:r w:rsidRPr="00F542C9">
        <w:rPr>
          <w:rFonts w:ascii="Times New Roman" w:hAnsi="Times New Roman"/>
        </w:rPr>
        <w:t>y</w:t>
      </w:r>
      <w:r w:rsidRPr="00F542C9">
        <w:rPr>
          <w:rFonts w:ascii="Times New Roman" w:hAnsi="Times New Roman"/>
          <w:spacing w:val="-2"/>
        </w:rPr>
        <w:t xml:space="preserve"> </w:t>
      </w:r>
      <w:r w:rsidRPr="00F542C9">
        <w:rPr>
          <w:rFonts w:ascii="Times New Roman" w:hAnsi="Times New Roman"/>
        </w:rPr>
        <w:t>be</w:t>
      </w:r>
      <w:r w:rsidRPr="00F542C9">
        <w:rPr>
          <w:rFonts w:ascii="Times New Roman" w:hAnsi="Times New Roman"/>
          <w:spacing w:val="1"/>
        </w:rPr>
        <w:t xml:space="preserve"> tr</w:t>
      </w:r>
      <w:r w:rsidRPr="00F542C9">
        <w:rPr>
          <w:rFonts w:ascii="Times New Roman" w:hAnsi="Times New Roman"/>
          <w:spacing w:val="-2"/>
        </w:rPr>
        <w:t>a</w:t>
      </w:r>
      <w:r w:rsidRPr="00F542C9">
        <w:rPr>
          <w:rFonts w:ascii="Times New Roman" w:hAnsi="Times New Roman"/>
        </w:rPr>
        <w:t>ns</w:t>
      </w:r>
      <w:r w:rsidRPr="00F542C9">
        <w:rPr>
          <w:rFonts w:ascii="Times New Roman" w:hAnsi="Times New Roman"/>
          <w:spacing w:val="1"/>
        </w:rPr>
        <w:t>f</w:t>
      </w:r>
      <w:r w:rsidRPr="00F542C9">
        <w:rPr>
          <w:rFonts w:ascii="Times New Roman" w:hAnsi="Times New Roman"/>
          <w:spacing w:val="-2"/>
        </w:rPr>
        <w:t>e</w:t>
      </w:r>
      <w:r w:rsidRPr="00F542C9">
        <w:rPr>
          <w:rFonts w:ascii="Times New Roman" w:hAnsi="Times New Roman"/>
          <w:spacing w:val="1"/>
        </w:rPr>
        <w:t>r</w:t>
      </w:r>
      <w:r w:rsidRPr="00F542C9">
        <w:rPr>
          <w:rFonts w:ascii="Times New Roman" w:hAnsi="Times New Roman"/>
          <w:spacing w:val="-2"/>
        </w:rPr>
        <w:t>r</w:t>
      </w:r>
      <w:r w:rsidRPr="00F542C9">
        <w:rPr>
          <w:rFonts w:ascii="Times New Roman" w:hAnsi="Times New Roman"/>
        </w:rPr>
        <w:t xml:space="preserve">ed and </w:t>
      </w:r>
      <w:r w:rsidRPr="00F542C9">
        <w:rPr>
          <w:rFonts w:ascii="Times New Roman" w:hAnsi="Times New Roman"/>
          <w:spacing w:val="-4"/>
        </w:rPr>
        <w:t>m</w:t>
      </w:r>
      <w:r w:rsidRPr="00F542C9">
        <w:rPr>
          <w:rFonts w:ascii="Times New Roman" w:hAnsi="Times New Roman"/>
        </w:rPr>
        <w:t>ust</w:t>
      </w:r>
      <w:r w:rsidRPr="00F542C9">
        <w:rPr>
          <w:rFonts w:ascii="Times New Roman" w:hAnsi="Times New Roman"/>
          <w:spacing w:val="1"/>
        </w:rPr>
        <w:t xml:space="preserve"> </w:t>
      </w:r>
      <w:r w:rsidRPr="00F542C9">
        <w:rPr>
          <w:rFonts w:ascii="Times New Roman" w:hAnsi="Times New Roman"/>
          <w:spacing w:val="-2"/>
        </w:rPr>
        <w:t>b</w:t>
      </w:r>
      <w:r w:rsidRPr="00F542C9">
        <w:rPr>
          <w:rFonts w:ascii="Times New Roman" w:hAnsi="Times New Roman"/>
        </w:rPr>
        <w:t>e</w:t>
      </w:r>
      <w:r w:rsidRPr="00F542C9">
        <w:rPr>
          <w:rFonts w:ascii="Times New Roman" w:hAnsi="Times New Roman"/>
          <w:spacing w:val="1"/>
        </w:rPr>
        <w:t xml:space="preserve"> </w:t>
      </w:r>
      <w:r w:rsidRPr="00F542C9">
        <w:rPr>
          <w:rFonts w:ascii="Times New Roman" w:hAnsi="Times New Roman"/>
        </w:rPr>
        <w:t>co</w:t>
      </w:r>
      <w:r w:rsidRPr="00F542C9">
        <w:rPr>
          <w:rFonts w:ascii="Times New Roman" w:hAnsi="Times New Roman"/>
          <w:spacing w:val="-4"/>
        </w:rPr>
        <w:t>m</w:t>
      </w:r>
      <w:r w:rsidRPr="00F542C9">
        <w:rPr>
          <w:rFonts w:ascii="Times New Roman" w:hAnsi="Times New Roman"/>
        </w:rPr>
        <w:t>p</w:t>
      </w:r>
      <w:r w:rsidRPr="00F542C9">
        <w:rPr>
          <w:rFonts w:ascii="Times New Roman" w:hAnsi="Times New Roman"/>
          <w:spacing w:val="-1"/>
        </w:rPr>
        <w:t>l</w:t>
      </w:r>
      <w:r w:rsidRPr="00F542C9">
        <w:rPr>
          <w:rFonts w:ascii="Times New Roman" w:hAnsi="Times New Roman"/>
        </w:rPr>
        <w:t>e</w:t>
      </w:r>
      <w:r w:rsidRPr="00F542C9">
        <w:rPr>
          <w:rFonts w:ascii="Times New Roman" w:hAnsi="Times New Roman"/>
          <w:spacing w:val="1"/>
        </w:rPr>
        <w:t>t</w:t>
      </w:r>
      <w:r w:rsidRPr="00F542C9">
        <w:rPr>
          <w:rFonts w:ascii="Times New Roman" w:hAnsi="Times New Roman"/>
        </w:rPr>
        <w:t xml:space="preserve">ed </w:t>
      </w:r>
      <w:r w:rsidRPr="00F542C9">
        <w:rPr>
          <w:rFonts w:ascii="Times New Roman" w:hAnsi="Times New Roman"/>
          <w:spacing w:val="-4"/>
        </w:rPr>
        <w:t>w</w:t>
      </w:r>
      <w:r w:rsidRPr="00F542C9">
        <w:rPr>
          <w:rFonts w:ascii="Times New Roman" w:hAnsi="Times New Roman"/>
          <w:spacing w:val="1"/>
        </w:rPr>
        <w:t>it</w:t>
      </w:r>
      <w:r w:rsidRPr="00F542C9">
        <w:rPr>
          <w:rFonts w:ascii="Times New Roman" w:hAnsi="Times New Roman"/>
        </w:rPr>
        <w:t>h</w:t>
      </w:r>
      <w:r w:rsidRPr="00F542C9">
        <w:rPr>
          <w:rFonts w:ascii="Times New Roman" w:hAnsi="Times New Roman"/>
          <w:spacing w:val="-2"/>
        </w:rPr>
        <w:t xml:space="preserve"> </w:t>
      </w:r>
      <w:r w:rsidRPr="00F542C9">
        <w:rPr>
          <w:rFonts w:ascii="Times New Roman" w:hAnsi="Times New Roman"/>
        </w:rPr>
        <w:t>o</w:t>
      </w:r>
      <w:r w:rsidRPr="00F542C9">
        <w:rPr>
          <w:rFonts w:ascii="Times New Roman" w:hAnsi="Times New Roman"/>
          <w:spacing w:val="-2"/>
        </w:rPr>
        <w:t>f</w:t>
      </w:r>
      <w:r w:rsidRPr="00F542C9">
        <w:rPr>
          <w:rFonts w:ascii="Times New Roman" w:hAnsi="Times New Roman"/>
          <w:spacing w:val="1"/>
        </w:rPr>
        <w:t>fi</w:t>
      </w:r>
      <w:r w:rsidRPr="00F542C9">
        <w:rPr>
          <w:rFonts w:ascii="Times New Roman" w:hAnsi="Times New Roman"/>
          <w:spacing w:val="-2"/>
        </w:rPr>
        <w:t>c</w:t>
      </w:r>
      <w:r w:rsidRPr="00F542C9">
        <w:rPr>
          <w:rFonts w:ascii="Times New Roman" w:hAnsi="Times New Roman"/>
          <w:spacing w:val="1"/>
        </w:rPr>
        <w:t>i</w:t>
      </w:r>
      <w:r w:rsidRPr="00F542C9">
        <w:rPr>
          <w:rFonts w:ascii="Times New Roman" w:hAnsi="Times New Roman"/>
          <w:spacing w:val="-2"/>
        </w:rPr>
        <w:t>a</w:t>
      </w:r>
      <w:r w:rsidRPr="00F542C9">
        <w:rPr>
          <w:rFonts w:ascii="Times New Roman" w:hAnsi="Times New Roman"/>
        </w:rPr>
        <w:t>l sco</w:t>
      </w:r>
      <w:r w:rsidRPr="00F542C9">
        <w:rPr>
          <w:rFonts w:ascii="Times New Roman" w:hAnsi="Times New Roman"/>
          <w:spacing w:val="-2"/>
        </w:rPr>
        <w:t>r</w:t>
      </w:r>
      <w:r w:rsidRPr="00F542C9">
        <w:rPr>
          <w:rFonts w:ascii="Times New Roman" w:hAnsi="Times New Roman"/>
        </w:rPr>
        <w:t>es</w:t>
      </w:r>
      <w:r w:rsidRPr="00F542C9">
        <w:rPr>
          <w:rFonts w:ascii="Times New Roman" w:hAnsi="Times New Roman"/>
          <w:spacing w:val="1"/>
        </w:rPr>
        <w:t xml:space="preserve"> </w:t>
      </w:r>
      <w:r w:rsidRPr="00F542C9">
        <w:rPr>
          <w:rFonts w:ascii="Times New Roman" w:hAnsi="Times New Roman"/>
          <w:spacing w:val="-2"/>
        </w:rPr>
        <w:t>r</w:t>
      </w:r>
      <w:r w:rsidRPr="00F542C9">
        <w:rPr>
          <w:rFonts w:ascii="Times New Roman" w:hAnsi="Times New Roman"/>
        </w:rPr>
        <w:t>ec</w:t>
      </w:r>
      <w:r w:rsidRPr="00F542C9">
        <w:rPr>
          <w:rFonts w:ascii="Times New Roman" w:hAnsi="Times New Roman"/>
          <w:spacing w:val="-2"/>
        </w:rPr>
        <w:t>e</w:t>
      </w:r>
      <w:r w:rsidRPr="00F542C9">
        <w:rPr>
          <w:rFonts w:ascii="Times New Roman" w:hAnsi="Times New Roman"/>
          <w:spacing w:val="1"/>
        </w:rPr>
        <w:t>i</w:t>
      </w:r>
      <w:r w:rsidRPr="00F542C9">
        <w:rPr>
          <w:rFonts w:ascii="Times New Roman" w:hAnsi="Times New Roman"/>
          <w:spacing w:val="-2"/>
        </w:rPr>
        <w:t>v</w:t>
      </w:r>
      <w:r w:rsidRPr="00F542C9">
        <w:rPr>
          <w:rFonts w:ascii="Times New Roman" w:hAnsi="Times New Roman"/>
        </w:rPr>
        <w:t>ed</w:t>
      </w:r>
      <w:r w:rsidRPr="00F542C9">
        <w:rPr>
          <w:rFonts w:ascii="Times New Roman" w:hAnsi="Times New Roman"/>
          <w:spacing w:val="1"/>
        </w:rPr>
        <w:t xml:space="preserve"> at least one month </w:t>
      </w:r>
      <w:r w:rsidRPr="00F542C9">
        <w:rPr>
          <w:rFonts w:ascii="Times New Roman" w:hAnsi="Times New Roman"/>
        </w:rPr>
        <w:t>p</w:t>
      </w:r>
      <w:r w:rsidRPr="00F542C9">
        <w:rPr>
          <w:rFonts w:ascii="Times New Roman" w:hAnsi="Times New Roman"/>
          <w:spacing w:val="-2"/>
        </w:rPr>
        <w:t>r</w:t>
      </w:r>
      <w:r w:rsidRPr="00F542C9">
        <w:rPr>
          <w:rFonts w:ascii="Times New Roman" w:hAnsi="Times New Roman"/>
          <w:spacing w:val="1"/>
        </w:rPr>
        <w:t>i</w:t>
      </w:r>
      <w:r w:rsidRPr="00F542C9">
        <w:rPr>
          <w:rFonts w:ascii="Times New Roman" w:hAnsi="Times New Roman"/>
        </w:rPr>
        <w:t>or</w:t>
      </w:r>
      <w:r w:rsidRPr="00F542C9">
        <w:rPr>
          <w:rFonts w:ascii="Times New Roman" w:hAnsi="Times New Roman"/>
          <w:spacing w:val="-2"/>
        </w:rPr>
        <w:t xml:space="preserve"> </w:t>
      </w:r>
      <w:r w:rsidRPr="00F542C9">
        <w:rPr>
          <w:rFonts w:ascii="Times New Roman" w:hAnsi="Times New Roman"/>
          <w:spacing w:val="1"/>
        </w:rPr>
        <w:t>t</w:t>
      </w:r>
      <w:r w:rsidRPr="00F542C9">
        <w:rPr>
          <w:rFonts w:ascii="Times New Roman" w:hAnsi="Times New Roman"/>
        </w:rPr>
        <w:t>o</w:t>
      </w:r>
      <w:r w:rsidRPr="00F542C9">
        <w:rPr>
          <w:rFonts w:ascii="Times New Roman" w:hAnsi="Times New Roman"/>
          <w:spacing w:val="-2"/>
        </w:rPr>
        <w:t xml:space="preserve"> </w:t>
      </w:r>
      <w:r w:rsidRPr="00F542C9">
        <w:rPr>
          <w:rFonts w:ascii="Times New Roman" w:hAnsi="Times New Roman"/>
          <w:spacing w:val="1"/>
        </w:rPr>
        <w:t>t</w:t>
      </w:r>
      <w:r w:rsidRPr="00F542C9">
        <w:rPr>
          <w:rFonts w:ascii="Times New Roman" w:hAnsi="Times New Roman"/>
        </w:rPr>
        <w:t>he</w:t>
      </w:r>
      <w:r w:rsidRPr="00F542C9">
        <w:rPr>
          <w:rFonts w:ascii="Times New Roman" w:hAnsi="Times New Roman"/>
          <w:spacing w:val="-2"/>
        </w:rPr>
        <w:t xml:space="preserve"> </w:t>
      </w:r>
      <w:r w:rsidRPr="00F542C9">
        <w:rPr>
          <w:rFonts w:ascii="Times New Roman" w:hAnsi="Times New Roman"/>
        </w:rPr>
        <w:t>s</w:t>
      </w:r>
      <w:r w:rsidRPr="00F542C9">
        <w:rPr>
          <w:rFonts w:ascii="Times New Roman" w:hAnsi="Times New Roman"/>
          <w:spacing w:val="1"/>
        </w:rPr>
        <w:t>t</w:t>
      </w:r>
      <w:r w:rsidRPr="00F542C9">
        <w:rPr>
          <w:rFonts w:ascii="Times New Roman" w:hAnsi="Times New Roman"/>
          <w:spacing w:val="-2"/>
        </w:rPr>
        <w:t>a</w:t>
      </w:r>
      <w:r w:rsidRPr="00F542C9">
        <w:rPr>
          <w:rFonts w:ascii="Times New Roman" w:hAnsi="Times New Roman"/>
          <w:spacing w:val="1"/>
        </w:rPr>
        <w:t>r</w:t>
      </w:r>
      <w:r w:rsidRPr="00F542C9">
        <w:rPr>
          <w:rFonts w:ascii="Times New Roman" w:hAnsi="Times New Roman"/>
        </w:rPr>
        <w:t>t</w:t>
      </w:r>
      <w:r w:rsidRPr="00F542C9">
        <w:rPr>
          <w:rFonts w:ascii="Times New Roman" w:hAnsi="Times New Roman"/>
          <w:spacing w:val="1"/>
        </w:rPr>
        <w:t xml:space="preserve"> </w:t>
      </w:r>
      <w:r w:rsidRPr="00F542C9">
        <w:rPr>
          <w:rFonts w:ascii="Times New Roman" w:hAnsi="Times New Roman"/>
          <w:spacing w:val="-2"/>
        </w:rPr>
        <w:t>o</w:t>
      </w:r>
      <w:r w:rsidRPr="00F542C9">
        <w:rPr>
          <w:rFonts w:ascii="Times New Roman" w:hAnsi="Times New Roman"/>
        </w:rPr>
        <w:t>f</w:t>
      </w:r>
      <w:r w:rsidRPr="00F542C9">
        <w:rPr>
          <w:rFonts w:ascii="Times New Roman" w:hAnsi="Times New Roman"/>
          <w:spacing w:val="1"/>
        </w:rPr>
        <w:t xml:space="preserve"> </w:t>
      </w:r>
      <w:r w:rsidRPr="00F542C9">
        <w:rPr>
          <w:rFonts w:ascii="Times New Roman" w:hAnsi="Times New Roman"/>
          <w:spacing w:val="-1"/>
        </w:rPr>
        <w:t>t</w:t>
      </w:r>
      <w:r w:rsidRPr="00F542C9">
        <w:rPr>
          <w:rFonts w:ascii="Times New Roman" w:hAnsi="Times New Roman"/>
        </w:rPr>
        <w:t xml:space="preserve">he </w:t>
      </w:r>
      <w:r w:rsidRPr="00F542C9">
        <w:rPr>
          <w:rFonts w:ascii="Times New Roman" w:hAnsi="Times New Roman"/>
          <w:spacing w:val="-2"/>
        </w:rPr>
        <w:t>semester/term</w:t>
      </w:r>
      <w:r w:rsidRPr="00F542C9">
        <w:rPr>
          <w:rFonts w:ascii="Times New Roman" w:hAnsi="Times New Roman"/>
          <w:spacing w:val="-1"/>
        </w:rPr>
        <w:t xml:space="preserve"> </w:t>
      </w:r>
      <w:r w:rsidRPr="00F542C9">
        <w:rPr>
          <w:rFonts w:ascii="Times New Roman" w:hAnsi="Times New Roman"/>
          <w:spacing w:val="1"/>
        </w:rPr>
        <w:t>i</w:t>
      </w:r>
      <w:r w:rsidRPr="00F542C9">
        <w:rPr>
          <w:rFonts w:ascii="Times New Roman" w:hAnsi="Times New Roman"/>
        </w:rPr>
        <w:t>n</w:t>
      </w:r>
      <w:r w:rsidRPr="00F542C9">
        <w:rPr>
          <w:rFonts w:ascii="Times New Roman" w:hAnsi="Times New Roman"/>
          <w:spacing w:val="1"/>
        </w:rPr>
        <w:t xml:space="preserve"> </w:t>
      </w:r>
      <w:r w:rsidRPr="00F542C9">
        <w:rPr>
          <w:rFonts w:ascii="Times New Roman" w:hAnsi="Times New Roman"/>
          <w:spacing w:val="-2"/>
        </w:rPr>
        <w:t>wh</w:t>
      </w:r>
      <w:r w:rsidRPr="00F542C9">
        <w:rPr>
          <w:rFonts w:ascii="Times New Roman" w:hAnsi="Times New Roman"/>
          <w:spacing w:val="-1"/>
        </w:rPr>
        <w:t>i</w:t>
      </w:r>
      <w:r w:rsidRPr="00F542C9">
        <w:rPr>
          <w:rFonts w:ascii="Times New Roman" w:hAnsi="Times New Roman"/>
        </w:rPr>
        <w:t>ch</w:t>
      </w:r>
      <w:r w:rsidRPr="00F542C9">
        <w:rPr>
          <w:rFonts w:ascii="Times New Roman" w:hAnsi="Times New Roman"/>
          <w:spacing w:val="1"/>
        </w:rPr>
        <w:t xml:space="preserve"> </w:t>
      </w:r>
      <w:r w:rsidRPr="00F542C9">
        <w:rPr>
          <w:rFonts w:ascii="Times New Roman" w:hAnsi="Times New Roman"/>
        </w:rPr>
        <w:t>co</w:t>
      </w:r>
      <w:r w:rsidRPr="00F542C9">
        <w:rPr>
          <w:rFonts w:ascii="Times New Roman" w:hAnsi="Times New Roman"/>
          <w:spacing w:val="-3"/>
        </w:rPr>
        <w:t>u</w:t>
      </w:r>
      <w:r w:rsidRPr="00F542C9">
        <w:rPr>
          <w:rFonts w:ascii="Times New Roman" w:hAnsi="Times New Roman"/>
          <w:spacing w:val="1"/>
        </w:rPr>
        <w:t>r</w:t>
      </w:r>
      <w:r w:rsidRPr="00F542C9">
        <w:rPr>
          <w:rFonts w:ascii="Times New Roman" w:hAnsi="Times New Roman"/>
        </w:rPr>
        <w:t>se</w:t>
      </w:r>
      <w:r w:rsidRPr="00F542C9">
        <w:rPr>
          <w:rFonts w:ascii="Times New Roman" w:hAnsi="Times New Roman"/>
          <w:spacing w:val="-2"/>
        </w:rPr>
        <w:t xml:space="preserve"> </w:t>
      </w:r>
      <w:r w:rsidRPr="00F542C9">
        <w:rPr>
          <w:rFonts w:ascii="Times New Roman" w:hAnsi="Times New Roman"/>
        </w:rPr>
        <w:t>co</w:t>
      </w:r>
      <w:r w:rsidRPr="00F542C9">
        <w:rPr>
          <w:rFonts w:ascii="Times New Roman" w:hAnsi="Times New Roman"/>
          <w:spacing w:val="-4"/>
        </w:rPr>
        <w:t>m</w:t>
      </w:r>
      <w:r w:rsidRPr="00F542C9">
        <w:rPr>
          <w:rFonts w:ascii="Times New Roman" w:hAnsi="Times New Roman"/>
        </w:rPr>
        <w:t>p</w:t>
      </w:r>
      <w:r w:rsidRPr="00F542C9">
        <w:rPr>
          <w:rFonts w:ascii="Times New Roman" w:hAnsi="Times New Roman"/>
          <w:spacing w:val="1"/>
        </w:rPr>
        <w:t>l</w:t>
      </w:r>
      <w:r w:rsidRPr="00F542C9">
        <w:rPr>
          <w:rFonts w:ascii="Times New Roman" w:hAnsi="Times New Roman"/>
        </w:rPr>
        <w:t>e</w:t>
      </w:r>
      <w:r w:rsidRPr="00F542C9">
        <w:rPr>
          <w:rFonts w:ascii="Times New Roman" w:hAnsi="Times New Roman"/>
          <w:spacing w:val="-1"/>
        </w:rPr>
        <w:t>t</w:t>
      </w:r>
      <w:r w:rsidRPr="00F542C9">
        <w:rPr>
          <w:rFonts w:ascii="Times New Roman" w:hAnsi="Times New Roman"/>
          <w:spacing w:val="1"/>
        </w:rPr>
        <w:t>i</w:t>
      </w:r>
      <w:r w:rsidRPr="00F542C9">
        <w:rPr>
          <w:rFonts w:ascii="Times New Roman" w:hAnsi="Times New Roman"/>
        </w:rPr>
        <w:t>on</w:t>
      </w:r>
      <w:r w:rsidRPr="00F542C9">
        <w:rPr>
          <w:rFonts w:ascii="Times New Roman" w:hAnsi="Times New Roman"/>
          <w:spacing w:val="-3"/>
        </w:rPr>
        <w:t xml:space="preserve"> </w:t>
      </w:r>
      <w:r w:rsidRPr="00F542C9">
        <w:rPr>
          <w:rFonts w:ascii="Times New Roman" w:hAnsi="Times New Roman"/>
          <w:spacing w:val="1"/>
        </w:rPr>
        <w:t>i</w:t>
      </w:r>
      <w:r w:rsidRPr="00F542C9">
        <w:rPr>
          <w:rFonts w:ascii="Times New Roman" w:hAnsi="Times New Roman"/>
        </w:rPr>
        <w:t>s</w:t>
      </w:r>
      <w:r w:rsidRPr="00F542C9">
        <w:rPr>
          <w:rFonts w:ascii="Times New Roman" w:hAnsi="Times New Roman"/>
          <w:spacing w:val="1"/>
        </w:rPr>
        <w:t xml:space="preserve"> </w:t>
      </w:r>
      <w:r w:rsidRPr="00F542C9">
        <w:rPr>
          <w:rFonts w:ascii="Times New Roman" w:hAnsi="Times New Roman"/>
          <w:spacing w:val="-2"/>
        </w:rPr>
        <w:t>r</w:t>
      </w:r>
      <w:r w:rsidRPr="00F542C9">
        <w:rPr>
          <w:rFonts w:ascii="Times New Roman" w:hAnsi="Times New Roman"/>
        </w:rPr>
        <w:t>e</w:t>
      </w:r>
      <w:r w:rsidRPr="00F542C9">
        <w:rPr>
          <w:rFonts w:ascii="Times New Roman" w:hAnsi="Times New Roman"/>
          <w:spacing w:val="-2"/>
        </w:rPr>
        <w:t>q</w:t>
      </w:r>
      <w:r w:rsidRPr="00F542C9">
        <w:rPr>
          <w:rFonts w:ascii="Times New Roman" w:hAnsi="Times New Roman"/>
        </w:rPr>
        <w:t>u</w:t>
      </w:r>
      <w:r w:rsidRPr="00F542C9">
        <w:rPr>
          <w:rFonts w:ascii="Times New Roman" w:hAnsi="Times New Roman"/>
          <w:spacing w:val="1"/>
        </w:rPr>
        <w:t>ir</w:t>
      </w:r>
      <w:r w:rsidRPr="00F542C9">
        <w:rPr>
          <w:rFonts w:ascii="Times New Roman" w:hAnsi="Times New Roman"/>
          <w:spacing w:val="-2"/>
        </w:rPr>
        <w:t>e</w:t>
      </w:r>
      <w:r w:rsidRPr="00F542C9">
        <w:rPr>
          <w:rFonts w:ascii="Times New Roman" w:hAnsi="Times New Roman"/>
        </w:rPr>
        <w:t>d:</w:t>
      </w:r>
    </w:p>
    <w:p w14:paraId="261C01E9" w14:textId="77777777" w:rsidR="004A5797" w:rsidRPr="00D968BE" w:rsidRDefault="004A5797" w:rsidP="009A3063">
      <w:pPr>
        <w:pStyle w:val="ListParagraph"/>
        <w:numPr>
          <w:ilvl w:val="1"/>
          <w:numId w:val="116"/>
        </w:numPr>
        <w:tabs>
          <w:tab w:val="left" w:pos="1180"/>
        </w:tabs>
        <w:ind w:right="-20"/>
        <w:jc w:val="both"/>
        <w:rPr>
          <w:rFonts w:ascii="Times New Roman" w:hAnsi="Times New Roman"/>
        </w:rPr>
      </w:pPr>
      <w:r w:rsidRPr="00F542C9">
        <w:rPr>
          <w:rFonts w:ascii="Times New Roman" w:hAnsi="Times New Roman"/>
          <w:spacing w:val="-1"/>
          <w:position w:val="1"/>
        </w:rPr>
        <w:t>C</w:t>
      </w:r>
      <w:r w:rsidRPr="00F542C9">
        <w:rPr>
          <w:rFonts w:ascii="Times New Roman" w:hAnsi="Times New Roman"/>
          <w:position w:val="1"/>
        </w:rPr>
        <w:t>o</w:t>
      </w:r>
      <w:r w:rsidRPr="00F542C9">
        <w:rPr>
          <w:rFonts w:ascii="Times New Roman" w:hAnsi="Times New Roman"/>
          <w:spacing w:val="1"/>
          <w:position w:val="1"/>
        </w:rPr>
        <w:t>ll</w:t>
      </w:r>
      <w:r w:rsidRPr="00F542C9">
        <w:rPr>
          <w:rFonts w:ascii="Times New Roman" w:hAnsi="Times New Roman"/>
          <w:position w:val="1"/>
        </w:rPr>
        <w:t>e</w:t>
      </w:r>
      <w:r w:rsidRPr="00F542C9">
        <w:rPr>
          <w:rFonts w:ascii="Times New Roman" w:hAnsi="Times New Roman"/>
          <w:spacing w:val="-2"/>
          <w:position w:val="1"/>
        </w:rPr>
        <w:t>g</w:t>
      </w:r>
      <w:r w:rsidRPr="00F542C9">
        <w:rPr>
          <w:rFonts w:ascii="Times New Roman" w:hAnsi="Times New Roman"/>
          <w:position w:val="1"/>
        </w:rPr>
        <w:t>e</w:t>
      </w:r>
      <w:r w:rsidRPr="00F542C9">
        <w:rPr>
          <w:rFonts w:ascii="Times New Roman" w:hAnsi="Times New Roman"/>
          <w:spacing w:val="1"/>
          <w:position w:val="1"/>
        </w:rPr>
        <w:t xml:space="preserve"> </w:t>
      </w:r>
      <w:r w:rsidRPr="00F542C9">
        <w:rPr>
          <w:rFonts w:ascii="Times New Roman" w:hAnsi="Times New Roman"/>
          <w:spacing w:val="-1"/>
          <w:position w:val="1"/>
        </w:rPr>
        <w:t>C</w:t>
      </w:r>
      <w:r w:rsidRPr="00F542C9">
        <w:rPr>
          <w:rFonts w:ascii="Times New Roman" w:hAnsi="Times New Roman"/>
          <w:position w:val="1"/>
        </w:rPr>
        <w:t>o</w:t>
      </w:r>
      <w:r w:rsidRPr="00F542C9">
        <w:rPr>
          <w:rFonts w:ascii="Times New Roman" w:hAnsi="Times New Roman"/>
          <w:spacing w:val="-4"/>
          <w:position w:val="1"/>
        </w:rPr>
        <w:t>m</w:t>
      </w:r>
      <w:r w:rsidRPr="00F542C9">
        <w:rPr>
          <w:rFonts w:ascii="Times New Roman" w:hAnsi="Times New Roman"/>
          <w:position w:val="1"/>
        </w:rPr>
        <w:t>pos</w:t>
      </w:r>
      <w:r w:rsidRPr="00F542C9">
        <w:rPr>
          <w:rFonts w:ascii="Times New Roman" w:hAnsi="Times New Roman"/>
          <w:spacing w:val="1"/>
          <w:position w:val="1"/>
        </w:rPr>
        <w:t>i</w:t>
      </w:r>
      <w:r w:rsidRPr="00F542C9">
        <w:rPr>
          <w:rFonts w:ascii="Times New Roman" w:hAnsi="Times New Roman"/>
          <w:spacing w:val="-1"/>
          <w:position w:val="1"/>
        </w:rPr>
        <w:t>t</w:t>
      </w:r>
      <w:r w:rsidRPr="00F542C9">
        <w:rPr>
          <w:rFonts w:ascii="Times New Roman" w:hAnsi="Times New Roman"/>
          <w:spacing w:val="1"/>
          <w:position w:val="1"/>
        </w:rPr>
        <w:t>i</w:t>
      </w:r>
      <w:r w:rsidRPr="00F542C9">
        <w:rPr>
          <w:rFonts w:ascii="Times New Roman" w:hAnsi="Times New Roman"/>
          <w:position w:val="1"/>
        </w:rPr>
        <w:t>on</w:t>
      </w:r>
      <w:r w:rsidRPr="00F542C9">
        <w:rPr>
          <w:rFonts w:ascii="Times New Roman" w:hAnsi="Times New Roman"/>
          <w:spacing w:val="-2"/>
          <w:position w:val="1"/>
        </w:rPr>
        <w:t xml:space="preserve"> </w:t>
      </w:r>
      <w:r w:rsidRPr="00F542C9">
        <w:rPr>
          <w:rFonts w:ascii="Times New Roman" w:hAnsi="Times New Roman"/>
          <w:position w:val="1"/>
        </w:rPr>
        <w:t>Mo</w:t>
      </w:r>
      <w:r w:rsidRPr="00F542C9">
        <w:rPr>
          <w:rFonts w:ascii="Times New Roman" w:hAnsi="Times New Roman"/>
          <w:spacing w:val="-2"/>
          <w:position w:val="1"/>
        </w:rPr>
        <w:t>d</w:t>
      </w:r>
      <w:r w:rsidRPr="00F542C9">
        <w:rPr>
          <w:rFonts w:ascii="Times New Roman" w:hAnsi="Times New Roman"/>
          <w:position w:val="1"/>
        </w:rPr>
        <w:t>u</w:t>
      </w:r>
      <w:r w:rsidRPr="00F542C9">
        <w:rPr>
          <w:rFonts w:ascii="Times New Roman" w:hAnsi="Times New Roman"/>
          <w:spacing w:val="1"/>
          <w:position w:val="1"/>
        </w:rPr>
        <w:t>l</w:t>
      </w:r>
      <w:r w:rsidRPr="00F542C9">
        <w:rPr>
          <w:rFonts w:ascii="Times New Roman" w:hAnsi="Times New Roman"/>
          <w:position w:val="1"/>
        </w:rPr>
        <w:t>ar</w:t>
      </w:r>
      <w:r w:rsidRPr="00F542C9">
        <w:rPr>
          <w:rFonts w:ascii="Times New Roman" w:hAnsi="Times New Roman"/>
          <w:spacing w:val="-1"/>
          <w:position w:val="1"/>
        </w:rPr>
        <w:t xml:space="preserve"> </w:t>
      </w:r>
      <w:r w:rsidRPr="00F542C9">
        <w:rPr>
          <w:rFonts w:ascii="Times New Roman" w:hAnsi="Times New Roman"/>
          <w:spacing w:val="1"/>
          <w:position w:val="1"/>
        </w:rPr>
        <w:t>(</w:t>
      </w:r>
      <w:r w:rsidRPr="00F542C9">
        <w:rPr>
          <w:rFonts w:ascii="Times New Roman" w:hAnsi="Times New Roman"/>
          <w:spacing w:val="-2"/>
          <w:position w:val="1"/>
        </w:rPr>
        <w:t>e</w:t>
      </w:r>
      <w:r w:rsidRPr="00F542C9">
        <w:rPr>
          <w:rFonts w:ascii="Times New Roman" w:hAnsi="Times New Roman"/>
          <w:position w:val="1"/>
        </w:rPr>
        <w:t>ssay</w:t>
      </w:r>
      <w:r w:rsidRPr="00F542C9">
        <w:rPr>
          <w:rFonts w:ascii="Times New Roman" w:hAnsi="Times New Roman"/>
          <w:spacing w:val="-2"/>
          <w:position w:val="1"/>
        </w:rPr>
        <w:t xml:space="preserve"> </w:t>
      </w:r>
      <w:r w:rsidRPr="00F542C9">
        <w:rPr>
          <w:rFonts w:ascii="Times New Roman" w:hAnsi="Times New Roman"/>
          <w:position w:val="1"/>
        </w:rPr>
        <w:t>po</w:t>
      </w:r>
      <w:r w:rsidRPr="00F542C9">
        <w:rPr>
          <w:rFonts w:ascii="Times New Roman" w:hAnsi="Times New Roman"/>
          <w:spacing w:val="-2"/>
          <w:position w:val="1"/>
        </w:rPr>
        <w:t>r</w:t>
      </w:r>
      <w:r w:rsidRPr="00F542C9">
        <w:rPr>
          <w:rFonts w:ascii="Times New Roman" w:hAnsi="Times New Roman"/>
          <w:spacing w:val="1"/>
          <w:position w:val="1"/>
        </w:rPr>
        <w:t>t</w:t>
      </w:r>
      <w:r w:rsidRPr="00F542C9">
        <w:rPr>
          <w:rFonts w:ascii="Times New Roman" w:hAnsi="Times New Roman"/>
          <w:spacing w:val="-1"/>
          <w:position w:val="1"/>
        </w:rPr>
        <w:t>i</w:t>
      </w:r>
      <w:r w:rsidRPr="00F542C9">
        <w:rPr>
          <w:rFonts w:ascii="Times New Roman" w:hAnsi="Times New Roman"/>
          <w:position w:val="1"/>
        </w:rPr>
        <w:t>on n</w:t>
      </w:r>
      <w:r w:rsidRPr="00F542C9">
        <w:rPr>
          <w:rFonts w:ascii="Times New Roman" w:hAnsi="Times New Roman"/>
          <w:spacing w:val="-2"/>
          <w:position w:val="1"/>
        </w:rPr>
        <w:t>o</w:t>
      </w:r>
      <w:r w:rsidRPr="00F542C9">
        <w:rPr>
          <w:rFonts w:ascii="Times New Roman" w:hAnsi="Times New Roman"/>
          <w:position w:val="1"/>
        </w:rPr>
        <w:t>t</w:t>
      </w:r>
      <w:r w:rsidRPr="00F542C9">
        <w:rPr>
          <w:rFonts w:ascii="Times New Roman" w:hAnsi="Times New Roman"/>
          <w:spacing w:val="1"/>
          <w:position w:val="1"/>
        </w:rPr>
        <w:t xml:space="preserve"> </w:t>
      </w:r>
      <w:r w:rsidRPr="00F542C9">
        <w:rPr>
          <w:rFonts w:ascii="Times New Roman" w:hAnsi="Times New Roman"/>
          <w:spacing w:val="-2"/>
          <w:position w:val="1"/>
        </w:rPr>
        <w:t>r</w:t>
      </w:r>
      <w:r w:rsidRPr="00F542C9">
        <w:rPr>
          <w:rFonts w:ascii="Times New Roman" w:hAnsi="Times New Roman"/>
          <w:position w:val="1"/>
        </w:rPr>
        <w:t>eq</w:t>
      </w:r>
      <w:r w:rsidRPr="00F542C9">
        <w:rPr>
          <w:rFonts w:ascii="Times New Roman" w:hAnsi="Times New Roman"/>
          <w:spacing w:val="-2"/>
          <w:position w:val="1"/>
        </w:rPr>
        <w:t>u</w:t>
      </w:r>
      <w:r w:rsidRPr="00F542C9">
        <w:rPr>
          <w:rFonts w:ascii="Times New Roman" w:hAnsi="Times New Roman"/>
          <w:spacing w:val="1"/>
          <w:position w:val="1"/>
        </w:rPr>
        <w:t>ir</w:t>
      </w:r>
      <w:r w:rsidRPr="00F542C9">
        <w:rPr>
          <w:rFonts w:ascii="Times New Roman" w:hAnsi="Times New Roman"/>
          <w:position w:val="1"/>
        </w:rPr>
        <w:t>e</w:t>
      </w:r>
      <w:r w:rsidRPr="00F542C9">
        <w:rPr>
          <w:rFonts w:ascii="Times New Roman" w:hAnsi="Times New Roman"/>
          <w:spacing w:val="-2"/>
          <w:position w:val="1"/>
        </w:rPr>
        <w:t>d</w:t>
      </w:r>
      <w:r w:rsidRPr="00F542C9">
        <w:rPr>
          <w:rFonts w:ascii="Times New Roman" w:hAnsi="Times New Roman"/>
          <w:position w:val="1"/>
        </w:rPr>
        <w:t>) (WRT 101 equivalent)</w:t>
      </w:r>
    </w:p>
    <w:p w14:paraId="1B8210ED" w14:textId="77777777" w:rsidR="004A5797" w:rsidRPr="00F542C9" w:rsidRDefault="004A5797" w:rsidP="009A3063">
      <w:pPr>
        <w:pStyle w:val="ListParagraph"/>
        <w:numPr>
          <w:ilvl w:val="1"/>
          <w:numId w:val="116"/>
        </w:numPr>
        <w:tabs>
          <w:tab w:val="left" w:pos="1180"/>
        </w:tabs>
        <w:ind w:right="-20"/>
        <w:jc w:val="both"/>
        <w:rPr>
          <w:rFonts w:ascii="Times New Roman" w:hAnsi="Times New Roman"/>
        </w:rPr>
      </w:pPr>
      <w:r w:rsidRPr="00F542C9">
        <w:rPr>
          <w:rFonts w:ascii="Times New Roman" w:hAnsi="Times New Roman"/>
          <w:spacing w:val="-4"/>
          <w:position w:val="2"/>
        </w:rPr>
        <w:t>I</w:t>
      </w:r>
      <w:r w:rsidRPr="00F542C9">
        <w:rPr>
          <w:rFonts w:ascii="Times New Roman" w:hAnsi="Times New Roman"/>
          <w:position w:val="2"/>
        </w:rPr>
        <w:t>n</w:t>
      </w:r>
      <w:r w:rsidRPr="00F542C9">
        <w:rPr>
          <w:rFonts w:ascii="Times New Roman" w:hAnsi="Times New Roman"/>
          <w:spacing w:val="1"/>
          <w:position w:val="2"/>
        </w:rPr>
        <w:t>tr</w:t>
      </w:r>
      <w:r w:rsidRPr="00F542C9">
        <w:rPr>
          <w:rFonts w:ascii="Times New Roman" w:hAnsi="Times New Roman"/>
          <w:position w:val="2"/>
        </w:rPr>
        <w:t>oduc</w:t>
      </w:r>
      <w:r w:rsidRPr="00F542C9">
        <w:rPr>
          <w:rFonts w:ascii="Times New Roman" w:hAnsi="Times New Roman"/>
          <w:spacing w:val="1"/>
          <w:position w:val="2"/>
        </w:rPr>
        <w:t>t</w:t>
      </w:r>
      <w:r w:rsidRPr="00F542C9">
        <w:rPr>
          <w:rFonts w:ascii="Times New Roman" w:hAnsi="Times New Roman"/>
          <w:spacing w:val="-2"/>
          <w:position w:val="2"/>
        </w:rPr>
        <w:t>o</w:t>
      </w:r>
      <w:r w:rsidRPr="00F542C9">
        <w:rPr>
          <w:rFonts w:ascii="Times New Roman" w:hAnsi="Times New Roman"/>
          <w:spacing w:val="1"/>
          <w:position w:val="2"/>
        </w:rPr>
        <w:t>r</w:t>
      </w:r>
      <w:r w:rsidRPr="00F542C9">
        <w:rPr>
          <w:rFonts w:ascii="Times New Roman" w:hAnsi="Times New Roman"/>
          <w:position w:val="2"/>
        </w:rPr>
        <w:t>y</w:t>
      </w:r>
      <w:r w:rsidRPr="00F542C9">
        <w:rPr>
          <w:rFonts w:ascii="Times New Roman" w:hAnsi="Times New Roman"/>
          <w:spacing w:val="-2"/>
          <w:position w:val="2"/>
        </w:rPr>
        <w:t xml:space="preserve"> </w:t>
      </w:r>
      <w:r w:rsidRPr="00F542C9">
        <w:rPr>
          <w:rFonts w:ascii="Times New Roman" w:hAnsi="Times New Roman"/>
          <w:position w:val="2"/>
        </w:rPr>
        <w:t>Ps</w:t>
      </w:r>
      <w:r w:rsidRPr="00F542C9">
        <w:rPr>
          <w:rFonts w:ascii="Times New Roman" w:hAnsi="Times New Roman"/>
          <w:spacing w:val="-2"/>
          <w:position w:val="2"/>
        </w:rPr>
        <w:t>y</w:t>
      </w:r>
      <w:r w:rsidRPr="00F542C9">
        <w:rPr>
          <w:rFonts w:ascii="Times New Roman" w:hAnsi="Times New Roman"/>
          <w:position w:val="2"/>
        </w:rPr>
        <w:t>cho</w:t>
      </w:r>
      <w:r w:rsidRPr="00F542C9">
        <w:rPr>
          <w:rFonts w:ascii="Times New Roman" w:hAnsi="Times New Roman"/>
          <w:spacing w:val="1"/>
          <w:position w:val="2"/>
        </w:rPr>
        <w:t>l</w:t>
      </w:r>
      <w:r w:rsidRPr="00F542C9">
        <w:rPr>
          <w:rFonts w:ascii="Times New Roman" w:hAnsi="Times New Roman"/>
          <w:position w:val="2"/>
        </w:rPr>
        <w:t>o</w:t>
      </w:r>
      <w:r w:rsidRPr="00F542C9">
        <w:rPr>
          <w:rFonts w:ascii="Times New Roman" w:hAnsi="Times New Roman"/>
          <w:spacing w:val="-3"/>
          <w:position w:val="2"/>
        </w:rPr>
        <w:t>g</w:t>
      </w:r>
      <w:r w:rsidRPr="00F542C9">
        <w:rPr>
          <w:rFonts w:ascii="Times New Roman" w:hAnsi="Times New Roman"/>
          <w:position w:val="2"/>
        </w:rPr>
        <w:t>y (PSY 101 equivalent)</w:t>
      </w:r>
    </w:p>
    <w:p w14:paraId="67D0204C" w14:textId="77777777" w:rsidR="004A5797" w:rsidRPr="00F542C9" w:rsidRDefault="004A5797" w:rsidP="009A3063">
      <w:pPr>
        <w:pStyle w:val="ListParagraph"/>
        <w:numPr>
          <w:ilvl w:val="1"/>
          <w:numId w:val="116"/>
        </w:numPr>
        <w:tabs>
          <w:tab w:val="left" w:pos="1180"/>
        </w:tabs>
        <w:ind w:right="-20"/>
        <w:jc w:val="both"/>
        <w:rPr>
          <w:rFonts w:ascii="Times New Roman" w:hAnsi="Times New Roman"/>
        </w:rPr>
      </w:pPr>
      <w:r w:rsidRPr="00F542C9">
        <w:rPr>
          <w:rFonts w:ascii="Times New Roman" w:hAnsi="Times New Roman"/>
          <w:position w:val="2"/>
        </w:rPr>
        <w:t>Human Growth and Development (PSY 220 equivalent)</w:t>
      </w:r>
    </w:p>
    <w:p w14:paraId="17B46476" w14:textId="77777777" w:rsidR="00AA1D35" w:rsidRDefault="00AA1D35" w:rsidP="004A5797">
      <w:pPr>
        <w:spacing w:after="0" w:line="240" w:lineRule="auto"/>
        <w:ind w:right="-20"/>
        <w:jc w:val="both"/>
        <w:rPr>
          <w:rFonts w:ascii="Times New Roman" w:eastAsia="Times New Roman" w:hAnsi="Times New Roman"/>
          <w:b/>
          <w:bCs/>
          <w:spacing w:val="-1"/>
        </w:rPr>
      </w:pPr>
    </w:p>
    <w:p w14:paraId="5D188D5B" w14:textId="516883F8" w:rsidR="00A43549" w:rsidRPr="00622D87" w:rsidRDefault="004A5797" w:rsidP="00AE670D">
      <w:pPr>
        <w:spacing w:after="0" w:line="240" w:lineRule="auto"/>
        <w:jc w:val="both"/>
        <w:rPr>
          <w:rFonts w:ascii="Times New Roman" w:eastAsia="Times New Roman" w:hAnsi="Times New Roman"/>
          <w:b/>
          <w:bCs/>
        </w:rPr>
      </w:pPr>
      <w:r w:rsidRPr="00AC54AC">
        <w:rPr>
          <w:rFonts w:ascii="Times New Roman" w:eastAsia="Times New Roman" w:hAnsi="Times New Roman"/>
          <w:b/>
          <w:bCs/>
          <w:spacing w:val="-1"/>
        </w:rPr>
        <w:t>G</w:t>
      </w:r>
      <w:r w:rsidRPr="00AC54AC">
        <w:rPr>
          <w:rFonts w:ascii="Times New Roman" w:eastAsia="Times New Roman" w:hAnsi="Times New Roman"/>
          <w:b/>
          <w:bCs/>
        </w:rPr>
        <w:t>eneral</w:t>
      </w:r>
      <w:r w:rsidRPr="00AC54AC">
        <w:rPr>
          <w:rFonts w:ascii="Times New Roman" w:eastAsia="Times New Roman" w:hAnsi="Times New Roman"/>
          <w:b/>
          <w:bCs/>
          <w:spacing w:val="1"/>
        </w:rPr>
        <w:t xml:space="preserve"> </w:t>
      </w:r>
      <w:r w:rsidRPr="00AC54AC">
        <w:rPr>
          <w:rFonts w:ascii="Times New Roman" w:eastAsia="Times New Roman" w:hAnsi="Times New Roman"/>
          <w:b/>
          <w:bCs/>
          <w:spacing w:val="-1"/>
        </w:rPr>
        <w:t>G</w:t>
      </w:r>
      <w:r w:rsidRPr="00AC54AC">
        <w:rPr>
          <w:rFonts w:ascii="Times New Roman" w:eastAsia="Times New Roman" w:hAnsi="Times New Roman"/>
          <w:b/>
          <w:bCs/>
          <w:spacing w:val="-3"/>
        </w:rPr>
        <w:t>u</w:t>
      </w:r>
      <w:r w:rsidRPr="00AC54AC">
        <w:rPr>
          <w:rFonts w:ascii="Times New Roman" w:eastAsia="Times New Roman" w:hAnsi="Times New Roman"/>
          <w:b/>
          <w:bCs/>
          <w:spacing w:val="1"/>
        </w:rPr>
        <w:t>i</w:t>
      </w:r>
      <w:r w:rsidRPr="00AC54AC">
        <w:rPr>
          <w:rFonts w:ascii="Times New Roman" w:eastAsia="Times New Roman" w:hAnsi="Times New Roman"/>
          <w:b/>
          <w:bCs/>
        </w:rPr>
        <w:t>d</w:t>
      </w:r>
      <w:r w:rsidRPr="00AC54AC">
        <w:rPr>
          <w:rFonts w:ascii="Times New Roman" w:eastAsia="Times New Roman" w:hAnsi="Times New Roman"/>
          <w:b/>
          <w:bCs/>
          <w:spacing w:val="-2"/>
        </w:rPr>
        <w:t>e</w:t>
      </w:r>
      <w:r w:rsidRPr="00AC54AC">
        <w:rPr>
          <w:rFonts w:ascii="Times New Roman" w:eastAsia="Times New Roman" w:hAnsi="Times New Roman"/>
          <w:b/>
          <w:bCs/>
          <w:spacing w:val="1"/>
        </w:rPr>
        <w:t>li</w:t>
      </w:r>
      <w:r w:rsidRPr="00AC54AC">
        <w:rPr>
          <w:rFonts w:ascii="Times New Roman" w:eastAsia="Times New Roman" w:hAnsi="Times New Roman"/>
          <w:b/>
          <w:bCs/>
        </w:rPr>
        <w:t>n</w:t>
      </w:r>
      <w:r w:rsidRPr="00AC54AC">
        <w:rPr>
          <w:rFonts w:ascii="Times New Roman" w:eastAsia="Times New Roman" w:hAnsi="Times New Roman"/>
          <w:b/>
          <w:bCs/>
          <w:spacing w:val="-2"/>
        </w:rPr>
        <w:t>e</w:t>
      </w:r>
      <w:r w:rsidRPr="00AC54AC">
        <w:rPr>
          <w:rFonts w:ascii="Times New Roman" w:eastAsia="Times New Roman" w:hAnsi="Times New Roman"/>
          <w:b/>
          <w:bCs/>
        </w:rPr>
        <w:t>s:</w:t>
      </w:r>
    </w:p>
    <w:p w14:paraId="45B09C62" w14:textId="6EBEB506" w:rsidR="004A5797" w:rsidRPr="00AC54AC" w:rsidRDefault="004A5797" w:rsidP="00AE670D">
      <w:pPr>
        <w:tabs>
          <w:tab w:val="left" w:pos="1180"/>
        </w:tabs>
        <w:spacing w:after="0" w:line="240" w:lineRule="auto"/>
        <w:jc w:val="both"/>
        <w:rPr>
          <w:rFonts w:ascii="Times New Roman" w:eastAsia="Times New Roman" w:hAnsi="Times New Roman"/>
          <w:bCs/>
        </w:rPr>
      </w:pPr>
      <w:r w:rsidRPr="003208B7">
        <w:rPr>
          <w:rFonts w:ascii="Times New Roman" w:eastAsia="Times New Roman" w:hAnsi="Times New Roman"/>
          <w:bCs/>
        </w:rPr>
        <w:t>A preliminary transfer credit evaluation will be completed by the Assistant Dean for Enrollment, during the application process.</w:t>
      </w:r>
      <w:r w:rsidRPr="005C4ECD">
        <w:rPr>
          <w:rFonts w:ascii="Times New Roman" w:eastAsia="Times New Roman" w:hAnsi="Times New Roman"/>
          <w:bCs/>
          <w:strike/>
        </w:rPr>
        <w:t xml:space="preserve"> </w:t>
      </w:r>
    </w:p>
    <w:p w14:paraId="236C427B" w14:textId="77777777" w:rsidR="004A5797" w:rsidRPr="00AC54AC" w:rsidRDefault="004A5797" w:rsidP="00AE670D">
      <w:pPr>
        <w:tabs>
          <w:tab w:val="left" w:pos="1180"/>
        </w:tabs>
        <w:spacing w:after="0" w:line="240" w:lineRule="auto"/>
        <w:jc w:val="both"/>
        <w:rPr>
          <w:rFonts w:ascii="Times New Roman" w:eastAsia="Times New Roman" w:hAnsi="Times New Roman"/>
          <w:bCs/>
        </w:rPr>
      </w:pPr>
    </w:p>
    <w:p w14:paraId="0B3F2B39" w14:textId="19B2A2A1" w:rsidR="004A5797" w:rsidRPr="00AC54AC" w:rsidRDefault="004A5797" w:rsidP="00AE670D">
      <w:pPr>
        <w:tabs>
          <w:tab w:val="left" w:pos="1180"/>
        </w:tabs>
        <w:spacing w:after="0" w:line="240" w:lineRule="auto"/>
        <w:jc w:val="both"/>
        <w:rPr>
          <w:rFonts w:ascii="Times New Roman" w:eastAsia="Times New Roman" w:hAnsi="Times New Roman"/>
        </w:rPr>
      </w:pPr>
      <w:r w:rsidRPr="00AC54AC">
        <w:rPr>
          <w:rFonts w:ascii="Times New Roman" w:eastAsia="Times New Roman" w:hAnsi="Times New Roman"/>
          <w:bCs/>
        </w:rPr>
        <w:t>During matriculation</w:t>
      </w:r>
      <w:r w:rsidR="005C1F93">
        <w:rPr>
          <w:rFonts w:ascii="Times New Roman" w:eastAsia="Times New Roman" w:hAnsi="Times New Roman"/>
          <w:bCs/>
        </w:rPr>
        <w:t>,</w:t>
      </w:r>
      <w:r w:rsidRPr="00AC54AC">
        <w:rPr>
          <w:rFonts w:ascii="Times New Roman" w:eastAsia="Times New Roman" w:hAnsi="Times New Roman"/>
          <w:bCs/>
        </w:rPr>
        <w:t xml:space="preserve"> a student must complete the </w:t>
      </w:r>
      <w:hyperlink r:id="rId34" w:history="1">
        <w:r w:rsidRPr="005652E3">
          <w:rPr>
            <w:rStyle w:val="Hyperlink"/>
            <w:rFonts w:ascii="Times New Roman" w:eastAsia="Times New Roman" w:hAnsi="Times New Roman"/>
            <w:bCs/>
            <w:i/>
          </w:rPr>
          <w:t xml:space="preserve">Transfer </w:t>
        </w:r>
        <w:r w:rsidR="00777AB7" w:rsidRPr="005652E3">
          <w:rPr>
            <w:rStyle w:val="Hyperlink"/>
            <w:rFonts w:ascii="Times New Roman" w:eastAsia="Times New Roman" w:hAnsi="Times New Roman"/>
            <w:bCs/>
            <w:i/>
          </w:rPr>
          <w:t>Course Approval Fo</w:t>
        </w:r>
        <w:r w:rsidRPr="005652E3">
          <w:rPr>
            <w:rStyle w:val="Hyperlink"/>
            <w:rFonts w:ascii="Times New Roman" w:eastAsia="Times New Roman" w:hAnsi="Times New Roman"/>
            <w:bCs/>
            <w:i/>
          </w:rPr>
          <w:t>rm</w:t>
        </w:r>
      </w:hyperlink>
      <w:r w:rsidR="00777AB7">
        <w:rPr>
          <w:rFonts w:ascii="Times New Roman" w:eastAsia="Times New Roman" w:hAnsi="Times New Roman"/>
          <w:bCs/>
          <w:color w:val="FF0000"/>
        </w:rPr>
        <w:t xml:space="preserve"> </w:t>
      </w:r>
      <w:r w:rsidRPr="00AC54AC">
        <w:rPr>
          <w:rFonts w:ascii="Times New Roman" w:eastAsia="Times New Roman" w:hAnsi="Times New Roman"/>
          <w:bCs/>
        </w:rPr>
        <w:t>prior to enrolling in any outside coursework.</w:t>
      </w:r>
    </w:p>
    <w:p w14:paraId="1169E893" w14:textId="77777777" w:rsidR="004A5797" w:rsidRPr="00AC54AC" w:rsidRDefault="004A5797" w:rsidP="00AE670D">
      <w:pPr>
        <w:spacing w:after="0" w:line="240" w:lineRule="auto"/>
        <w:jc w:val="both"/>
        <w:rPr>
          <w:rFonts w:ascii="Times New Roman" w:hAnsi="Times New Roman"/>
        </w:rPr>
      </w:pPr>
    </w:p>
    <w:p w14:paraId="270C1217" w14:textId="786108EA" w:rsidR="004A5797" w:rsidRPr="00AC54AC" w:rsidRDefault="004A5797" w:rsidP="00AE670D">
      <w:pPr>
        <w:tabs>
          <w:tab w:val="left" w:pos="1180"/>
        </w:tabs>
        <w:spacing w:after="0" w:line="240" w:lineRule="auto"/>
        <w:jc w:val="both"/>
        <w:rPr>
          <w:rFonts w:ascii="Times New Roman" w:eastAsia="Times New Roman" w:hAnsi="Times New Roman"/>
        </w:rPr>
      </w:pPr>
      <w:r w:rsidRPr="00AC54AC">
        <w:rPr>
          <w:rFonts w:ascii="Times New Roman" w:eastAsia="Times New Roman" w:hAnsi="Times New Roman"/>
          <w:position w:val="1"/>
        </w:rPr>
        <w:t>Once a</w:t>
      </w:r>
      <w:r w:rsidRPr="00AC54AC">
        <w:rPr>
          <w:rFonts w:ascii="Times New Roman" w:eastAsia="Times New Roman" w:hAnsi="Times New Roman"/>
          <w:spacing w:val="1"/>
          <w:position w:val="1"/>
        </w:rPr>
        <w:t xml:space="preserve"> </w:t>
      </w:r>
      <w:r w:rsidRPr="00AC54AC">
        <w:rPr>
          <w:rFonts w:ascii="Times New Roman" w:eastAsia="Times New Roman" w:hAnsi="Times New Roman"/>
          <w:position w:val="1"/>
        </w:rPr>
        <w:t>s</w:t>
      </w:r>
      <w:r w:rsidRPr="00AC54AC">
        <w:rPr>
          <w:rFonts w:ascii="Times New Roman" w:eastAsia="Times New Roman" w:hAnsi="Times New Roman"/>
          <w:spacing w:val="-1"/>
          <w:position w:val="1"/>
        </w:rPr>
        <w:t>t</w:t>
      </w:r>
      <w:r w:rsidRPr="00AC54AC">
        <w:rPr>
          <w:rFonts w:ascii="Times New Roman" w:eastAsia="Times New Roman" w:hAnsi="Times New Roman"/>
          <w:position w:val="1"/>
        </w:rPr>
        <w:t>ude</w:t>
      </w:r>
      <w:r w:rsidRPr="00AC54AC">
        <w:rPr>
          <w:rFonts w:ascii="Times New Roman" w:eastAsia="Times New Roman" w:hAnsi="Times New Roman"/>
          <w:spacing w:val="-2"/>
          <w:position w:val="1"/>
        </w:rPr>
        <w:t>n</w:t>
      </w:r>
      <w:r w:rsidRPr="00AC54AC">
        <w:rPr>
          <w:rFonts w:ascii="Times New Roman" w:eastAsia="Times New Roman" w:hAnsi="Times New Roman"/>
          <w:position w:val="1"/>
        </w:rPr>
        <w:t>t</w:t>
      </w:r>
      <w:r w:rsidRPr="00AC54AC">
        <w:rPr>
          <w:rFonts w:ascii="Times New Roman" w:eastAsia="Times New Roman" w:hAnsi="Times New Roman"/>
          <w:spacing w:val="1"/>
          <w:position w:val="1"/>
        </w:rPr>
        <w:t xml:space="preserve"> </w:t>
      </w:r>
      <w:r w:rsidRPr="00AC54AC">
        <w:rPr>
          <w:rFonts w:ascii="Times New Roman" w:eastAsia="Times New Roman" w:hAnsi="Times New Roman"/>
          <w:spacing w:val="-1"/>
          <w:position w:val="1"/>
        </w:rPr>
        <w:t>i</w:t>
      </w:r>
      <w:r w:rsidRPr="00AC54AC">
        <w:rPr>
          <w:rFonts w:ascii="Times New Roman" w:eastAsia="Times New Roman" w:hAnsi="Times New Roman"/>
          <w:position w:val="1"/>
        </w:rPr>
        <w:t>s</w:t>
      </w:r>
      <w:r w:rsidRPr="00AC54AC">
        <w:rPr>
          <w:rFonts w:ascii="Times New Roman" w:eastAsia="Times New Roman" w:hAnsi="Times New Roman"/>
          <w:spacing w:val="1"/>
          <w:position w:val="1"/>
        </w:rPr>
        <w:t xml:space="preserve"> approved to </w:t>
      </w:r>
      <w:r w:rsidRPr="005652E3">
        <w:rPr>
          <w:rFonts w:ascii="Times New Roman" w:eastAsia="Times New Roman" w:hAnsi="Times New Roman"/>
          <w:spacing w:val="1"/>
          <w:position w:val="1"/>
        </w:rPr>
        <w:t>enroll in</w:t>
      </w:r>
      <w:r w:rsidR="005B3D17" w:rsidRPr="005652E3">
        <w:rPr>
          <w:rFonts w:ascii="Times New Roman" w:eastAsia="Times New Roman" w:hAnsi="Times New Roman"/>
          <w:spacing w:val="1"/>
          <w:position w:val="1"/>
        </w:rPr>
        <w:t xml:space="preserve"> a</w:t>
      </w:r>
      <w:r w:rsidRPr="005652E3">
        <w:rPr>
          <w:rFonts w:ascii="Times New Roman" w:eastAsia="Times New Roman" w:hAnsi="Times New Roman"/>
          <w:spacing w:val="1"/>
          <w:position w:val="1"/>
        </w:rPr>
        <w:t xml:space="preserve"> </w:t>
      </w:r>
      <w:r w:rsidRPr="005652E3">
        <w:rPr>
          <w:rFonts w:ascii="Times New Roman" w:eastAsia="Times New Roman" w:hAnsi="Times New Roman"/>
          <w:spacing w:val="-1"/>
          <w:position w:val="1"/>
        </w:rPr>
        <w:t>t</w:t>
      </w:r>
      <w:r w:rsidRPr="005652E3">
        <w:rPr>
          <w:rFonts w:ascii="Times New Roman" w:eastAsia="Times New Roman" w:hAnsi="Times New Roman"/>
          <w:spacing w:val="1"/>
          <w:position w:val="1"/>
        </w:rPr>
        <w:t>r</w:t>
      </w:r>
      <w:r w:rsidRPr="005652E3">
        <w:rPr>
          <w:rFonts w:ascii="Times New Roman" w:eastAsia="Times New Roman" w:hAnsi="Times New Roman"/>
          <w:position w:val="1"/>
        </w:rPr>
        <w:t>a</w:t>
      </w:r>
      <w:r w:rsidRPr="005652E3">
        <w:rPr>
          <w:rFonts w:ascii="Times New Roman" w:eastAsia="Times New Roman" w:hAnsi="Times New Roman"/>
          <w:spacing w:val="-2"/>
          <w:position w:val="1"/>
        </w:rPr>
        <w:t>n</w:t>
      </w:r>
      <w:r w:rsidRPr="005652E3">
        <w:rPr>
          <w:rFonts w:ascii="Times New Roman" w:eastAsia="Times New Roman" w:hAnsi="Times New Roman"/>
          <w:position w:val="1"/>
        </w:rPr>
        <w:t>s</w:t>
      </w:r>
      <w:r w:rsidRPr="005652E3">
        <w:rPr>
          <w:rFonts w:ascii="Times New Roman" w:eastAsia="Times New Roman" w:hAnsi="Times New Roman"/>
          <w:spacing w:val="1"/>
          <w:position w:val="1"/>
        </w:rPr>
        <w:t>f</w:t>
      </w:r>
      <w:r w:rsidRPr="005652E3">
        <w:rPr>
          <w:rFonts w:ascii="Times New Roman" w:eastAsia="Times New Roman" w:hAnsi="Times New Roman"/>
          <w:spacing w:val="-2"/>
          <w:position w:val="1"/>
        </w:rPr>
        <w:t>e</w:t>
      </w:r>
      <w:r w:rsidRPr="005652E3">
        <w:rPr>
          <w:rFonts w:ascii="Times New Roman" w:eastAsia="Times New Roman" w:hAnsi="Times New Roman"/>
          <w:spacing w:val="1"/>
          <w:position w:val="1"/>
        </w:rPr>
        <w:t xml:space="preserve">r </w:t>
      </w:r>
      <w:r w:rsidR="00777AB7" w:rsidRPr="005652E3">
        <w:rPr>
          <w:rFonts w:ascii="Times New Roman" w:eastAsia="Times New Roman" w:hAnsi="Times New Roman"/>
          <w:spacing w:val="1"/>
          <w:position w:val="1"/>
        </w:rPr>
        <w:t>course</w:t>
      </w:r>
      <w:r w:rsidRPr="005652E3">
        <w:rPr>
          <w:rFonts w:ascii="Times New Roman" w:eastAsia="Times New Roman" w:hAnsi="Times New Roman"/>
        </w:rPr>
        <w:t>, an</w:t>
      </w:r>
      <w:r w:rsidRPr="005652E3">
        <w:rPr>
          <w:rFonts w:ascii="Times New Roman" w:eastAsia="Times New Roman" w:hAnsi="Times New Roman"/>
          <w:spacing w:val="-2"/>
        </w:rPr>
        <w:t xml:space="preserve"> (</w:t>
      </w:r>
      <w:proofErr w:type="gramStart"/>
      <w:r w:rsidRPr="005652E3">
        <w:rPr>
          <w:rFonts w:ascii="Times New Roman" w:eastAsia="Times New Roman" w:hAnsi="Times New Roman"/>
          <w:spacing w:val="-2"/>
        </w:rPr>
        <w:t>un)</w:t>
      </w:r>
      <w:proofErr w:type="gramEnd"/>
      <w:r w:rsidRPr="005652E3">
        <w:rPr>
          <w:rFonts w:ascii="Times New Roman" w:eastAsia="Times New Roman" w:hAnsi="Times New Roman"/>
        </w:rPr>
        <w:t>o</w:t>
      </w:r>
      <w:r w:rsidRPr="005652E3">
        <w:rPr>
          <w:rFonts w:ascii="Times New Roman" w:eastAsia="Times New Roman" w:hAnsi="Times New Roman"/>
          <w:spacing w:val="-2"/>
        </w:rPr>
        <w:t>f</w:t>
      </w:r>
      <w:r w:rsidRPr="005652E3">
        <w:rPr>
          <w:rFonts w:ascii="Times New Roman" w:eastAsia="Times New Roman" w:hAnsi="Times New Roman"/>
          <w:spacing w:val="1"/>
        </w:rPr>
        <w:t>fi</w:t>
      </w:r>
      <w:r w:rsidRPr="005652E3">
        <w:rPr>
          <w:rFonts w:ascii="Times New Roman" w:eastAsia="Times New Roman" w:hAnsi="Times New Roman"/>
          <w:spacing w:val="-2"/>
        </w:rPr>
        <w:t>c</w:t>
      </w:r>
      <w:r w:rsidRPr="005652E3">
        <w:rPr>
          <w:rFonts w:ascii="Times New Roman" w:eastAsia="Times New Roman" w:hAnsi="Times New Roman"/>
          <w:spacing w:val="1"/>
        </w:rPr>
        <w:t>i</w:t>
      </w:r>
      <w:r w:rsidRPr="005652E3">
        <w:rPr>
          <w:rFonts w:ascii="Times New Roman" w:eastAsia="Times New Roman" w:hAnsi="Times New Roman"/>
          <w:spacing w:val="-2"/>
        </w:rPr>
        <w:t>a</w:t>
      </w:r>
      <w:r w:rsidRPr="005652E3">
        <w:rPr>
          <w:rFonts w:ascii="Times New Roman" w:eastAsia="Times New Roman" w:hAnsi="Times New Roman"/>
        </w:rPr>
        <w:t>l</w:t>
      </w:r>
      <w:r w:rsidRPr="005652E3">
        <w:rPr>
          <w:rFonts w:ascii="Times New Roman" w:eastAsia="Times New Roman" w:hAnsi="Times New Roman"/>
          <w:spacing w:val="1"/>
        </w:rPr>
        <w:t xml:space="preserve"> </w:t>
      </w:r>
      <w:r w:rsidRPr="005652E3">
        <w:rPr>
          <w:rFonts w:ascii="Times New Roman" w:eastAsia="Times New Roman" w:hAnsi="Times New Roman"/>
          <w:spacing w:val="-1"/>
        </w:rPr>
        <w:t>t</w:t>
      </w:r>
      <w:r w:rsidRPr="005652E3">
        <w:rPr>
          <w:rFonts w:ascii="Times New Roman" w:eastAsia="Times New Roman" w:hAnsi="Times New Roman"/>
          <w:spacing w:val="1"/>
        </w:rPr>
        <w:t>r</w:t>
      </w:r>
      <w:r w:rsidRPr="005652E3">
        <w:rPr>
          <w:rFonts w:ascii="Times New Roman" w:eastAsia="Times New Roman" w:hAnsi="Times New Roman"/>
        </w:rPr>
        <w:t>an</w:t>
      </w:r>
      <w:r w:rsidRPr="005652E3">
        <w:rPr>
          <w:rFonts w:ascii="Times New Roman" w:eastAsia="Times New Roman" w:hAnsi="Times New Roman"/>
          <w:spacing w:val="-2"/>
        </w:rPr>
        <w:t>s</w:t>
      </w:r>
      <w:r w:rsidRPr="005652E3">
        <w:rPr>
          <w:rFonts w:ascii="Times New Roman" w:eastAsia="Times New Roman" w:hAnsi="Times New Roman"/>
        </w:rPr>
        <w:t>c</w:t>
      </w:r>
      <w:r w:rsidRPr="005652E3">
        <w:rPr>
          <w:rFonts w:ascii="Times New Roman" w:eastAsia="Times New Roman" w:hAnsi="Times New Roman"/>
          <w:spacing w:val="-2"/>
        </w:rPr>
        <w:t>r</w:t>
      </w:r>
      <w:r w:rsidRPr="005652E3">
        <w:rPr>
          <w:rFonts w:ascii="Times New Roman" w:eastAsia="Times New Roman" w:hAnsi="Times New Roman"/>
          <w:spacing w:val="1"/>
        </w:rPr>
        <w:t>i</w:t>
      </w:r>
      <w:r w:rsidRPr="005652E3">
        <w:rPr>
          <w:rFonts w:ascii="Times New Roman" w:eastAsia="Times New Roman" w:hAnsi="Times New Roman"/>
        </w:rPr>
        <w:t>pt</w:t>
      </w:r>
      <w:r w:rsidRPr="005652E3">
        <w:rPr>
          <w:rFonts w:ascii="Times New Roman" w:eastAsia="Times New Roman" w:hAnsi="Times New Roman"/>
          <w:spacing w:val="-1"/>
        </w:rPr>
        <w:t xml:space="preserve"> </w:t>
      </w:r>
      <w:r w:rsidRPr="005652E3">
        <w:rPr>
          <w:rFonts w:ascii="Times New Roman" w:eastAsia="Times New Roman" w:hAnsi="Times New Roman"/>
          <w:spacing w:val="1"/>
        </w:rPr>
        <w:t xml:space="preserve">showing </w:t>
      </w:r>
      <w:r w:rsidRPr="005652E3">
        <w:rPr>
          <w:rFonts w:ascii="Times New Roman" w:eastAsia="Times New Roman" w:hAnsi="Times New Roman"/>
          <w:spacing w:val="-2"/>
        </w:rPr>
        <w:t>p</w:t>
      </w:r>
      <w:r w:rsidRPr="005652E3">
        <w:rPr>
          <w:rFonts w:ascii="Times New Roman" w:eastAsia="Times New Roman" w:hAnsi="Times New Roman"/>
          <w:spacing w:val="1"/>
        </w:rPr>
        <w:t>r</w:t>
      </w:r>
      <w:r w:rsidRPr="005652E3">
        <w:rPr>
          <w:rFonts w:ascii="Times New Roman" w:eastAsia="Times New Roman" w:hAnsi="Times New Roman"/>
        </w:rPr>
        <w:t>o</w:t>
      </w:r>
      <w:r w:rsidRPr="005652E3">
        <w:rPr>
          <w:rFonts w:ascii="Times New Roman" w:eastAsia="Times New Roman" w:hAnsi="Times New Roman"/>
          <w:spacing w:val="-2"/>
        </w:rPr>
        <w:t>o</w:t>
      </w:r>
      <w:r w:rsidRPr="005652E3">
        <w:rPr>
          <w:rFonts w:ascii="Times New Roman" w:eastAsia="Times New Roman" w:hAnsi="Times New Roman"/>
        </w:rPr>
        <w:t>f</w:t>
      </w:r>
      <w:r w:rsidRPr="005652E3">
        <w:rPr>
          <w:rFonts w:ascii="Times New Roman" w:eastAsia="Times New Roman" w:hAnsi="Times New Roman"/>
          <w:spacing w:val="1"/>
        </w:rPr>
        <w:t xml:space="preserve"> </w:t>
      </w:r>
      <w:r w:rsidRPr="005652E3">
        <w:rPr>
          <w:rFonts w:ascii="Times New Roman" w:eastAsia="Times New Roman" w:hAnsi="Times New Roman"/>
        </w:rPr>
        <w:t>of</w:t>
      </w:r>
      <w:r w:rsidRPr="005652E3">
        <w:rPr>
          <w:rFonts w:ascii="Times New Roman" w:eastAsia="Times New Roman" w:hAnsi="Times New Roman"/>
          <w:spacing w:val="-1"/>
        </w:rPr>
        <w:t xml:space="preserve"> </w:t>
      </w:r>
      <w:r w:rsidRPr="005652E3">
        <w:rPr>
          <w:rFonts w:ascii="Times New Roman" w:eastAsia="Times New Roman" w:hAnsi="Times New Roman"/>
        </w:rPr>
        <w:t>cou</w:t>
      </w:r>
      <w:r w:rsidRPr="005652E3">
        <w:rPr>
          <w:rFonts w:ascii="Times New Roman" w:eastAsia="Times New Roman" w:hAnsi="Times New Roman"/>
          <w:spacing w:val="-2"/>
        </w:rPr>
        <w:t>r</w:t>
      </w:r>
      <w:r w:rsidRPr="005652E3">
        <w:rPr>
          <w:rFonts w:ascii="Times New Roman" w:eastAsia="Times New Roman" w:hAnsi="Times New Roman"/>
        </w:rPr>
        <w:t>se</w:t>
      </w:r>
      <w:r w:rsidRPr="005652E3">
        <w:rPr>
          <w:rFonts w:ascii="Times New Roman" w:eastAsia="Times New Roman" w:hAnsi="Times New Roman"/>
          <w:spacing w:val="-2"/>
        </w:rPr>
        <w:t xml:space="preserve"> </w:t>
      </w:r>
      <w:r w:rsidRPr="005652E3">
        <w:rPr>
          <w:rFonts w:ascii="Times New Roman" w:eastAsia="Times New Roman" w:hAnsi="Times New Roman"/>
        </w:rPr>
        <w:t xml:space="preserve">enrollment </w:t>
      </w:r>
      <w:r w:rsidRPr="005652E3">
        <w:rPr>
          <w:rFonts w:ascii="Times New Roman" w:eastAsia="Times New Roman" w:hAnsi="Times New Roman"/>
          <w:spacing w:val="-4"/>
        </w:rPr>
        <w:t>m</w:t>
      </w:r>
      <w:r w:rsidRPr="005652E3">
        <w:rPr>
          <w:rFonts w:ascii="Times New Roman" w:eastAsia="Times New Roman" w:hAnsi="Times New Roman"/>
        </w:rPr>
        <w:t>ust</w:t>
      </w:r>
      <w:r w:rsidRPr="005652E3">
        <w:rPr>
          <w:rFonts w:ascii="Times New Roman" w:eastAsia="Times New Roman" w:hAnsi="Times New Roman"/>
          <w:spacing w:val="1"/>
        </w:rPr>
        <w:t xml:space="preserve"> </w:t>
      </w:r>
      <w:r w:rsidRPr="005652E3">
        <w:rPr>
          <w:rFonts w:ascii="Times New Roman" w:eastAsia="Times New Roman" w:hAnsi="Times New Roman"/>
        </w:rPr>
        <w:t>be</w:t>
      </w:r>
      <w:r w:rsidRPr="005652E3">
        <w:rPr>
          <w:rFonts w:ascii="Times New Roman" w:eastAsia="Times New Roman" w:hAnsi="Times New Roman"/>
          <w:spacing w:val="1"/>
        </w:rPr>
        <w:t xml:space="preserve"> </w:t>
      </w:r>
      <w:r w:rsidRPr="005652E3">
        <w:rPr>
          <w:rFonts w:ascii="Times New Roman" w:eastAsia="Times New Roman" w:hAnsi="Times New Roman"/>
          <w:spacing w:val="-2"/>
        </w:rPr>
        <w:t>r</w:t>
      </w:r>
      <w:r w:rsidRPr="005652E3">
        <w:rPr>
          <w:rFonts w:ascii="Times New Roman" w:eastAsia="Times New Roman" w:hAnsi="Times New Roman"/>
        </w:rPr>
        <w:t>ec</w:t>
      </w:r>
      <w:r w:rsidRPr="005652E3">
        <w:rPr>
          <w:rFonts w:ascii="Times New Roman" w:eastAsia="Times New Roman" w:hAnsi="Times New Roman"/>
          <w:spacing w:val="-2"/>
        </w:rPr>
        <w:t>e</w:t>
      </w:r>
      <w:r w:rsidRPr="005652E3">
        <w:rPr>
          <w:rFonts w:ascii="Times New Roman" w:eastAsia="Times New Roman" w:hAnsi="Times New Roman"/>
          <w:spacing w:val="1"/>
        </w:rPr>
        <w:t>i</w:t>
      </w:r>
      <w:r w:rsidRPr="005652E3">
        <w:rPr>
          <w:rFonts w:ascii="Times New Roman" w:eastAsia="Times New Roman" w:hAnsi="Times New Roman"/>
          <w:spacing w:val="-2"/>
        </w:rPr>
        <w:t>v</w:t>
      </w:r>
      <w:r w:rsidRPr="005652E3">
        <w:rPr>
          <w:rFonts w:ascii="Times New Roman" w:eastAsia="Times New Roman" w:hAnsi="Times New Roman"/>
        </w:rPr>
        <w:t xml:space="preserve">ed </w:t>
      </w:r>
      <w:r w:rsidR="005B3D17" w:rsidRPr="005652E3">
        <w:rPr>
          <w:rFonts w:ascii="Times New Roman" w:eastAsia="Times New Roman" w:hAnsi="Times New Roman"/>
        </w:rPr>
        <w:t xml:space="preserve">by the Bursar/Registrar </w:t>
      </w:r>
      <w:r w:rsidRPr="00D968BE">
        <w:rPr>
          <w:rFonts w:ascii="Times New Roman" w:eastAsia="Times New Roman" w:hAnsi="Times New Roman"/>
        </w:rPr>
        <w:t>prior</w:t>
      </w:r>
      <w:r w:rsidRPr="00AC54AC">
        <w:rPr>
          <w:rFonts w:ascii="Times New Roman" w:eastAsia="Times New Roman" w:hAnsi="Times New Roman"/>
        </w:rPr>
        <w:t xml:space="preserve"> to the start of the </w:t>
      </w:r>
      <w:r w:rsidR="005C4ECD">
        <w:rPr>
          <w:rFonts w:ascii="Times New Roman" w:eastAsia="Times New Roman" w:hAnsi="Times New Roman"/>
        </w:rPr>
        <w:t>transfer course.</w:t>
      </w:r>
    </w:p>
    <w:p w14:paraId="151EC929" w14:textId="77777777" w:rsidR="004A5797" w:rsidRPr="00AC54AC" w:rsidRDefault="004A5797" w:rsidP="00AE670D">
      <w:pPr>
        <w:tabs>
          <w:tab w:val="left" w:pos="1180"/>
        </w:tabs>
        <w:spacing w:after="0" w:line="240" w:lineRule="auto"/>
        <w:jc w:val="both"/>
        <w:rPr>
          <w:rFonts w:ascii="Times New Roman" w:eastAsia="Times New Roman" w:hAnsi="Times New Roman"/>
          <w:b/>
          <w:bCs/>
          <w:spacing w:val="-2"/>
        </w:rPr>
      </w:pPr>
    </w:p>
    <w:p w14:paraId="5917E456" w14:textId="532DFCA9" w:rsidR="004A5797" w:rsidRPr="00AC54AC" w:rsidRDefault="004A5797" w:rsidP="00AE670D">
      <w:pPr>
        <w:tabs>
          <w:tab w:val="left" w:pos="1180"/>
        </w:tabs>
        <w:spacing w:after="0" w:line="240" w:lineRule="auto"/>
        <w:jc w:val="both"/>
        <w:rPr>
          <w:rFonts w:ascii="Times New Roman" w:eastAsia="Times New Roman" w:hAnsi="Times New Roman"/>
          <w:bCs/>
        </w:rPr>
      </w:pPr>
      <w:r w:rsidRPr="00AC54AC">
        <w:rPr>
          <w:rFonts w:ascii="Times New Roman" w:eastAsia="Times New Roman" w:hAnsi="Times New Roman"/>
          <w:bCs/>
          <w:spacing w:val="-2"/>
        </w:rPr>
        <w:t>I</w:t>
      </w:r>
      <w:r w:rsidRPr="00AC54AC">
        <w:rPr>
          <w:rFonts w:ascii="Times New Roman" w:eastAsia="Times New Roman" w:hAnsi="Times New Roman"/>
          <w:bCs/>
        </w:rPr>
        <w:t>f</w:t>
      </w:r>
      <w:r w:rsidRPr="00AC54AC">
        <w:rPr>
          <w:rFonts w:ascii="Times New Roman" w:eastAsia="Times New Roman" w:hAnsi="Times New Roman"/>
          <w:bCs/>
          <w:spacing w:val="1"/>
        </w:rPr>
        <w:t xml:space="preserve"> </w:t>
      </w:r>
      <w:r w:rsidR="00375B55" w:rsidRPr="005652E3">
        <w:rPr>
          <w:rFonts w:ascii="Times New Roman" w:eastAsia="Times New Roman" w:hAnsi="Times New Roman"/>
          <w:bCs/>
          <w:spacing w:val="1"/>
        </w:rPr>
        <w:t xml:space="preserve">official </w:t>
      </w:r>
      <w:r w:rsidRPr="00AC54AC">
        <w:rPr>
          <w:rFonts w:ascii="Times New Roman" w:eastAsia="Times New Roman" w:hAnsi="Times New Roman"/>
          <w:bCs/>
        </w:rPr>
        <w:t>d</w:t>
      </w:r>
      <w:r w:rsidRPr="00AC54AC">
        <w:rPr>
          <w:rFonts w:ascii="Times New Roman" w:eastAsia="Times New Roman" w:hAnsi="Times New Roman"/>
          <w:bCs/>
          <w:spacing w:val="-2"/>
        </w:rPr>
        <w:t>oc</w:t>
      </w:r>
      <w:r w:rsidRPr="00AC54AC">
        <w:rPr>
          <w:rFonts w:ascii="Times New Roman" w:eastAsia="Times New Roman" w:hAnsi="Times New Roman"/>
          <w:bCs/>
        </w:rPr>
        <w:t>u</w:t>
      </w:r>
      <w:r w:rsidRPr="00AC54AC">
        <w:rPr>
          <w:rFonts w:ascii="Times New Roman" w:eastAsia="Times New Roman" w:hAnsi="Times New Roman"/>
          <w:bCs/>
          <w:spacing w:val="1"/>
        </w:rPr>
        <w:t>m</w:t>
      </w:r>
      <w:r w:rsidRPr="00AC54AC">
        <w:rPr>
          <w:rFonts w:ascii="Times New Roman" w:eastAsia="Times New Roman" w:hAnsi="Times New Roman"/>
          <w:bCs/>
        </w:rPr>
        <w:t>en</w:t>
      </w:r>
      <w:r w:rsidRPr="00AC54AC">
        <w:rPr>
          <w:rFonts w:ascii="Times New Roman" w:eastAsia="Times New Roman" w:hAnsi="Times New Roman"/>
          <w:bCs/>
          <w:spacing w:val="-2"/>
        </w:rPr>
        <w:t>t</w:t>
      </w:r>
      <w:r w:rsidRPr="00AC54AC">
        <w:rPr>
          <w:rFonts w:ascii="Times New Roman" w:eastAsia="Times New Roman" w:hAnsi="Times New Roman"/>
          <w:bCs/>
        </w:rPr>
        <w:t>a</w:t>
      </w:r>
      <w:r w:rsidRPr="00AC54AC">
        <w:rPr>
          <w:rFonts w:ascii="Times New Roman" w:eastAsia="Times New Roman" w:hAnsi="Times New Roman"/>
          <w:bCs/>
          <w:spacing w:val="-1"/>
        </w:rPr>
        <w:t>t</w:t>
      </w:r>
      <w:r w:rsidRPr="00AC54AC">
        <w:rPr>
          <w:rFonts w:ascii="Times New Roman" w:eastAsia="Times New Roman" w:hAnsi="Times New Roman"/>
          <w:bCs/>
          <w:spacing w:val="1"/>
        </w:rPr>
        <w:t>i</w:t>
      </w:r>
      <w:r w:rsidRPr="00AC54AC">
        <w:rPr>
          <w:rFonts w:ascii="Times New Roman" w:eastAsia="Times New Roman" w:hAnsi="Times New Roman"/>
          <w:bCs/>
        </w:rPr>
        <w:t xml:space="preserve">on </w:t>
      </w:r>
      <w:r w:rsidRPr="00AC54AC">
        <w:rPr>
          <w:rFonts w:ascii="Times New Roman" w:eastAsia="Times New Roman" w:hAnsi="Times New Roman"/>
          <w:bCs/>
          <w:spacing w:val="-2"/>
        </w:rPr>
        <w:t>o</w:t>
      </w:r>
      <w:r w:rsidRPr="00AC54AC">
        <w:rPr>
          <w:rFonts w:ascii="Times New Roman" w:eastAsia="Times New Roman" w:hAnsi="Times New Roman"/>
          <w:bCs/>
        </w:rPr>
        <w:t>f</w:t>
      </w:r>
      <w:r w:rsidRPr="00AC54AC">
        <w:rPr>
          <w:rFonts w:ascii="Times New Roman" w:eastAsia="Times New Roman" w:hAnsi="Times New Roman"/>
          <w:bCs/>
          <w:spacing w:val="1"/>
        </w:rPr>
        <w:t xml:space="preserve"> </w:t>
      </w:r>
      <w:r w:rsidR="005C4ECD">
        <w:rPr>
          <w:rFonts w:ascii="Times New Roman" w:eastAsia="Times New Roman" w:hAnsi="Times New Roman"/>
          <w:bCs/>
          <w:spacing w:val="1"/>
        </w:rPr>
        <w:t>a</w:t>
      </w:r>
      <w:r w:rsidRPr="00AC54AC">
        <w:rPr>
          <w:rFonts w:ascii="Times New Roman" w:eastAsia="Times New Roman" w:hAnsi="Times New Roman"/>
          <w:bCs/>
          <w:spacing w:val="-2"/>
        </w:rPr>
        <w:t xml:space="preserve"> </w:t>
      </w:r>
      <w:r w:rsidRPr="00AC54AC">
        <w:rPr>
          <w:rFonts w:ascii="Times New Roman" w:eastAsia="Times New Roman" w:hAnsi="Times New Roman"/>
          <w:bCs/>
        </w:rPr>
        <w:t>pre</w:t>
      </w:r>
      <w:r w:rsidRPr="00AC54AC">
        <w:rPr>
          <w:rFonts w:ascii="Times New Roman" w:eastAsia="Times New Roman" w:hAnsi="Times New Roman"/>
          <w:bCs/>
          <w:strike/>
          <w:spacing w:val="-1"/>
        </w:rPr>
        <w:t xml:space="preserve"> </w:t>
      </w:r>
      <w:r w:rsidRPr="00AC54AC">
        <w:rPr>
          <w:rFonts w:ascii="Times New Roman" w:eastAsia="Times New Roman" w:hAnsi="Times New Roman"/>
          <w:bCs/>
        </w:rPr>
        <w:t>requ</w:t>
      </w:r>
      <w:r w:rsidRPr="00AC54AC">
        <w:rPr>
          <w:rFonts w:ascii="Times New Roman" w:eastAsia="Times New Roman" w:hAnsi="Times New Roman"/>
          <w:bCs/>
          <w:spacing w:val="-1"/>
        </w:rPr>
        <w:t>i</w:t>
      </w:r>
      <w:r w:rsidRPr="00AC54AC">
        <w:rPr>
          <w:rFonts w:ascii="Times New Roman" w:eastAsia="Times New Roman" w:hAnsi="Times New Roman"/>
          <w:bCs/>
        </w:rPr>
        <w:t>s</w:t>
      </w:r>
      <w:r w:rsidRPr="00AC54AC">
        <w:rPr>
          <w:rFonts w:ascii="Times New Roman" w:eastAsia="Times New Roman" w:hAnsi="Times New Roman"/>
          <w:bCs/>
          <w:spacing w:val="-1"/>
        </w:rPr>
        <w:t>i</w:t>
      </w:r>
      <w:r w:rsidRPr="00AC54AC">
        <w:rPr>
          <w:rFonts w:ascii="Times New Roman" w:eastAsia="Times New Roman" w:hAnsi="Times New Roman"/>
          <w:bCs/>
          <w:spacing w:val="1"/>
        </w:rPr>
        <w:t>t</w:t>
      </w:r>
      <w:r w:rsidRPr="00AC54AC">
        <w:rPr>
          <w:rFonts w:ascii="Times New Roman" w:eastAsia="Times New Roman" w:hAnsi="Times New Roman"/>
          <w:bCs/>
        </w:rPr>
        <w:t>e</w:t>
      </w:r>
      <w:r w:rsidR="005C4ECD">
        <w:rPr>
          <w:rFonts w:ascii="Times New Roman" w:eastAsia="Times New Roman" w:hAnsi="Times New Roman"/>
          <w:bCs/>
        </w:rPr>
        <w:t xml:space="preserve"> course</w:t>
      </w:r>
      <w:r w:rsidRPr="00AC54AC">
        <w:rPr>
          <w:rFonts w:ascii="Times New Roman" w:eastAsia="Times New Roman" w:hAnsi="Times New Roman"/>
          <w:bCs/>
        </w:rPr>
        <w:t xml:space="preserve"> </w:t>
      </w:r>
      <w:r w:rsidRPr="00AC54AC">
        <w:rPr>
          <w:rFonts w:ascii="Times New Roman" w:eastAsia="Times New Roman" w:hAnsi="Times New Roman"/>
          <w:bCs/>
          <w:spacing w:val="1"/>
        </w:rPr>
        <w:t>i</w:t>
      </w:r>
      <w:r w:rsidRPr="00AC54AC">
        <w:rPr>
          <w:rFonts w:ascii="Times New Roman" w:eastAsia="Times New Roman" w:hAnsi="Times New Roman"/>
          <w:bCs/>
        </w:rPr>
        <w:t>s</w:t>
      </w:r>
      <w:r w:rsidRPr="00AC54AC">
        <w:rPr>
          <w:rFonts w:ascii="Times New Roman" w:eastAsia="Times New Roman" w:hAnsi="Times New Roman"/>
          <w:bCs/>
          <w:spacing w:val="1"/>
        </w:rPr>
        <w:t xml:space="preserve"> </w:t>
      </w:r>
      <w:r w:rsidRPr="00AC54AC">
        <w:rPr>
          <w:rFonts w:ascii="Times New Roman" w:eastAsia="Times New Roman" w:hAnsi="Times New Roman"/>
          <w:bCs/>
        </w:rPr>
        <w:t>n</w:t>
      </w:r>
      <w:r w:rsidRPr="00AC54AC">
        <w:rPr>
          <w:rFonts w:ascii="Times New Roman" w:eastAsia="Times New Roman" w:hAnsi="Times New Roman"/>
          <w:bCs/>
          <w:spacing w:val="-2"/>
        </w:rPr>
        <w:t>o</w:t>
      </w:r>
      <w:r w:rsidRPr="00AC54AC">
        <w:rPr>
          <w:rFonts w:ascii="Times New Roman" w:eastAsia="Times New Roman" w:hAnsi="Times New Roman"/>
          <w:bCs/>
        </w:rPr>
        <w:t>t</w:t>
      </w:r>
      <w:r w:rsidRPr="00AC54AC">
        <w:rPr>
          <w:rFonts w:ascii="Times New Roman" w:eastAsia="Times New Roman" w:hAnsi="Times New Roman"/>
          <w:bCs/>
          <w:spacing w:val="1"/>
        </w:rPr>
        <w:t xml:space="preserve"> </w:t>
      </w:r>
      <w:r w:rsidRPr="00AC54AC">
        <w:rPr>
          <w:rFonts w:ascii="Times New Roman" w:eastAsia="Times New Roman" w:hAnsi="Times New Roman"/>
          <w:bCs/>
        </w:rPr>
        <w:t>r</w:t>
      </w:r>
      <w:r w:rsidRPr="00AC54AC">
        <w:rPr>
          <w:rFonts w:ascii="Times New Roman" w:eastAsia="Times New Roman" w:hAnsi="Times New Roman"/>
          <w:bCs/>
          <w:spacing w:val="-2"/>
        </w:rPr>
        <w:t>e</w:t>
      </w:r>
      <w:r w:rsidRPr="00AC54AC">
        <w:rPr>
          <w:rFonts w:ascii="Times New Roman" w:eastAsia="Times New Roman" w:hAnsi="Times New Roman"/>
          <w:bCs/>
        </w:rPr>
        <w:t>ce</w:t>
      </w:r>
      <w:r w:rsidRPr="00AC54AC">
        <w:rPr>
          <w:rFonts w:ascii="Times New Roman" w:eastAsia="Times New Roman" w:hAnsi="Times New Roman"/>
          <w:bCs/>
          <w:spacing w:val="-1"/>
        </w:rPr>
        <w:t>i</w:t>
      </w:r>
      <w:r w:rsidRPr="00AC54AC">
        <w:rPr>
          <w:rFonts w:ascii="Times New Roman" w:eastAsia="Times New Roman" w:hAnsi="Times New Roman"/>
          <w:bCs/>
        </w:rPr>
        <w:t>ved by the deadline,</w:t>
      </w:r>
      <w:r w:rsidRPr="00AC54AC">
        <w:rPr>
          <w:rFonts w:ascii="Times New Roman" w:eastAsia="Times New Roman" w:hAnsi="Times New Roman"/>
          <w:bCs/>
          <w:spacing w:val="1"/>
        </w:rPr>
        <w:t xml:space="preserve"> </w:t>
      </w:r>
      <w:r w:rsidRPr="00AC54AC">
        <w:rPr>
          <w:rFonts w:ascii="Times New Roman" w:eastAsia="Times New Roman" w:hAnsi="Times New Roman"/>
          <w:bCs/>
        </w:rPr>
        <w:t>t</w:t>
      </w:r>
      <w:r w:rsidRPr="00AC54AC">
        <w:rPr>
          <w:rFonts w:ascii="Times New Roman" w:eastAsia="Times New Roman" w:hAnsi="Times New Roman"/>
          <w:bCs/>
          <w:spacing w:val="-3"/>
        </w:rPr>
        <w:t>h</w:t>
      </w:r>
      <w:r w:rsidRPr="00AC54AC">
        <w:rPr>
          <w:rFonts w:ascii="Times New Roman" w:eastAsia="Times New Roman" w:hAnsi="Times New Roman"/>
          <w:bCs/>
        </w:rPr>
        <w:t>e</w:t>
      </w:r>
      <w:r w:rsidRPr="00AC54AC">
        <w:rPr>
          <w:rFonts w:ascii="Times New Roman" w:eastAsia="Times New Roman" w:hAnsi="Times New Roman"/>
          <w:bCs/>
          <w:spacing w:val="1"/>
        </w:rPr>
        <w:t xml:space="preserve"> </w:t>
      </w:r>
      <w:r w:rsidRPr="00AC54AC">
        <w:rPr>
          <w:rFonts w:ascii="Times New Roman" w:eastAsia="Times New Roman" w:hAnsi="Times New Roman"/>
          <w:bCs/>
          <w:spacing w:val="-2"/>
        </w:rPr>
        <w:t>st</w:t>
      </w:r>
      <w:r w:rsidRPr="00AC54AC">
        <w:rPr>
          <w:rFonts w:ascii="Times New Roman" w:eastAsia="Times New Roman" w:hAnsi="Times New Roman"/>
          <w:bCs/>
        </w:rPr>
        <w:t>udent</w:t>
      </w:r>
      <w:r w:rsidRPr="00AC54AC">
        <w:rPr>
          <w:rFonts w:ascii="Times New Roman" w:eastAsia="Times New Roman" w:hAnsi="Times New Roman"/>
          <w:bCs/>
          <w:spacing w:val="-1"/>
        </w:rPr>
        <w:t xml:space="preserve"> </w:t>
      </w:r>
      <w:r w:rsidRPr="00AC54AC">
        <w:rPr>
          <w:rFonts w:ascii="Times New Roman" w:eastAsia="Times New Roman" w:hAnsi="Times New Roman"/>
          <w:bCs/>
          <w:spacing w:val="1"/>
        </w:rPr>
        <w:t>w</w:t>
      </w:r>
      <w:r w:rsidRPr="00AC54AC">
        <w:rPr>
          <w:rFonts w:ascii="Times New Roman" w:eastAsia="Times New Roman" w:hAnsi="Times New Roman"/>
          <w:bCs/>
          <w:spacing w:val="-1"/>
        </w:rPr>
        <w:t>i</w:t>
      </w:r>
      <w:r w:rsidRPr="00AC54AC">
        <w:rPr>
          <w:rFonts w:ascii="Times New Roman" w:eastAsia="Times New Roman" w:hAnsi="Times New Roman"/>
          <w:bCs/>
          <w:spacing w:val="1"/>
        </w:rPr>
        <w:t>l</w:t>
      </w:r>
      <w:r w:rsidRPr="00AC54AC">
        <w:rPr>
          <w:rFonts w:ascii="Times New Roman" w:eastAsia="Times New Roman" w:hAnsi="Times New Roman"/>
          <w:bCs/>
        </w:rPr>
        <w:t>l not be allowed to attend nu</w:t>
      </w:r>
      <w:r w:rsidRPr="00AC54AC">
        <w:rPr>
          <w:rFonts w:ascii="Times New Roman" w:eastAsia="Times New Roman" w:hAnsi="Times New Roman"/>
          <w:bCs/>
          <w:spacing w:val="-2"/>
        </w:rPr>
        <w:t>r</w:t>
      </w:r>
      <w:r w:rsidRPr="00AC54AC">
        <w:rPr>
          <w:rFonts w:ascii="Times New Roman" w:eastAsia="Times New Roman" w:hAnsi="Times New Roman"/>
          <w:bCs/>
        </w:rPr>
        <w:t>s</w:t>
      </w:r>
      <w:r w:rsidRPr="00AC54AC">
        <w:rPr>
          <w:rFonts w:ascii="Times New Roman" w:eastAsia="Times New Roman" w:hAnsi="Times New Roman"/>
          <w:bCs/>
          <w:spacing w:val="1"/>
        </w:rPr>
        <w:t>i</w:t>
      </w:r>
      <w:r w:rsidRPr="00AC54AC">
        <w:rPr>
          <w:rFonts w:ascii="Times New Roman" w:eastAsia="Times New Roman" w:hAnsi="Times New Roman"/>
          <w:bCs/>
        </w:rPr>
        <w:t>ng cours</w:t>
      </w:r>
      <w:r w:rsidRPr="00AC54AC">
        <w:rPr>
          <w:rFonts w:ascii="Times New Roman" w:eastAsia="Times New Roman" w:hAnsi="Times New Roman"/>
          <w:bCs/>
          <w:spacing w:val="-2"/>
        </w:rPr>
        <w:t>e</w:t>
      </w:r>
      <w:r w:rsidRPr="00AC54AC">
        <w:rPr>
          <w:rFonts w:ascii="Times New Roman" w:eastAsia="Times New Roman" w:hAnsi="Times New Roman"/>
          <w:bCs/>
          <w:spacing w:val="1"/>
        </w:rPr>
        <w:t>(</w:t>
      </w:r>
      <w:r w:rsidRPr="00AC54AC">
        <w:rPr>
          <w:rFonts w:ascii="Times New Roman" w:eastAsia="Times New Roman" w:hAnsi="Times New Roman"/>
          <w:bCs/>
          <w:spacing w:val="-2"/>
        </w:rPr>
        <w:t>s</w:t>
      </w:r>
      <w:r w:rsidRPr="00AC54AC">
        <w:rPr>
          <w:rFonts w:ascii="Times New Roman" w:eastAsia="Times New Roman" w:hAnsi="Times New Roman"/>
          <w:bCs/>
        </w:rPr>
        <w:t>)</w:t>
      </w:r>
      <w:r w:rsidRPr="00AC54AC">
        <w:rPr>
          <w:rFonts w:ascii="Times New Roman" w:eastAsia="Times New Roman" w:hAnsi="Times New Roman"/>
          <w:bCs/>
          <w:spacing w:val="1"/>
        </w:rPr>
        <w:t xml:space="preserve"> </w:t>
      </w:r>
      <w:r w:rsidRPr="00AC54AC">
        <w:rPr>
          <w:rFonts w:ascii="Times New Roman" w:eastAsia="Times New Roman" w:hAnsi="Times New Roman"/>
          <w:bCs/>
          <w:spacing w:val="-2"/>
        </w:rPr>
        <w:t>(</w:t>
      </w:r>
      <w:r w:rsidRPr="00AC54AC">
        <w:rPr>
          <w:rFonts w:ascii="Times New Roman" w:eastAsia="Times New Roman" w:hAnsi="Times New Roman"/>
          <w:bCs/>
        </w:rPr>
        <w:t>c</w:t>
      </w:r>
      <w:r w:rsidRPr="00AC54AC">
        <w:rPr>
          <w:rFonts w:ascii="Times New Roman" w:eastAsia="Times New Roman" w:hAnsi="Times New Roman"/>
          <w:bCs/>
          <w:spacing w:val="-1"/>
        </w:rPr>
        <w:t>l</w:t>
      </w:r>
      <w:r w:rsidRPr="00AC54AC">
        <w:rPr>
          <w:rFonts w:ascii="Times New Roman" w:eastAsia="Times New Roman" w:hAnsi="Times New Roman"/>
          <w:bCs/>
          <w:spacing w:val="1"/>
        </w:rPr>
        <w:t>i</w:t>
      </w:r>
      <w:r w:rsidRPr="00AC54AC">
        <w:rPr>
          <w:rFonts w:ascii="Times New Roman" w:eastAsia="Times New Roman" w:hAnsi="Times New Roman"/>
          <w:bCs/>
        </w:rPr>
        <w:t>n</w:t>
      </w:r>
      <w:r w:rsidRPr="00AC54AC">
        <w:rPr>
          <w:rFonts w:ascii="Times New Roman" w:eastAsia="Times New Roman" w:hAnsi="Times New Roman"/>
          <w:bCs/>
          <w:spacing w:val="1"/>
        </w:rPr>
        <w:t>i</w:t>
      </w:r>
      <w:r w:rsidRPr="00AC54AC">
        <w:rPr>
          <w:rFonts w:ascii="Times New Roman" w:eastAsia="Times New Roman" w:hAnsi="Times New Roman"/>
          <w:bCs/>
          <w:spacing w:val="-2"/>
        </w:rPr>
        <w:t>c</w:t>
      </w:r>
      <w:r w:rsidRPr="00AC54AC">
        <w:rPr>
          <w:rFonts w:ascii="Times New Roman" w:eastAsia="Times New Roman" w:hAnsi="Times New Roman"/>
          <w:bCs/>
        </w:rPr>
        <w:t>a</w:t>
      </w:r>
      <w:r w:rsidRPr="00AC54AC">
        <w:rPr>
          <w:rFonts w:ascii="Times New Roman" w:eastAsia="Times New Roman" w:hAnsi="Times New Roman"/>
          <w:bCs/>
          <w:spacing w:val="2"/>
        </w:rPr>
        <w:t>l</w:t>
      </w:r>
      <w:r w:rsidRPr="00AC54AC">
        <w:rPr>
          <w:rFonts w:ascii="Times New Roman" w:eastAsia="Times New Roman" w:hAnsi="Times New Roman"/>
          <w:bCs/>
        </w:rPr>
        <w:t>,</w:t>
      </w:r>
      <w:r w:rsidRPr="00AC54AC">
        <w:rPr>
          <w:rFonts w:ascii="Times New Roman" w:eastAsia="Times New Roman" w:hAnsi="Times New Roman"/>
          <w:bCs/>
          <w:spacing w:val="-2"/>
        </w:rPr>
        <w:t xml:space="preserve"> </w:t>
      </w:r>
      <w:r w:rsidRPr="00AC54AC">
        <w:rPr>
          <w:rFonts w:ascii="Times New Roman" w:eastAsia="Times New Roman" w:hAnsi="Times New Roman"/>
          <w:bCs/>
          <w:spacing w:val="1"/>
        </w:rPr>
        <w:t>l</w:t>
      </w:r>
      <w:r w:rsidRPr="00AC54AC">
        <w:rPr>
          <w:rFonts w:ascii="Times New Roman" w:eastAsia="Times New Roman" w:hAnsi="Times New Roman"/>
          <w:bCs/>
        </w:rPr>
        <w:t>ab a</w:t>
      </w:r>
      <w:r w:rsidRPr="00AC54AC">
        <w:rPr>
          <w:rFonts w:ascii="Times New Roman" w:eastAsia="Times New Roman" w:hAnsi="Times New Roman"/>
          <w:bCs/>
          <w:spacing w:val="-2"/>
        </w:rPr>
        <w:t>n</w:t>
      </w:r>
      <w:r w:rsidRPr="00AC54AC">
        <w:rPr>
          <w:rFonts w:ascii="Times New Roman" w:eastAsia="Times New Roman" w:hAnsi="Times New Roman"/>
          <w:bCs/>
        </w:rPr>
        <w:t xml:space="preserve">d </w:t>
      </w:r>
      <w:r w:rsidRPr="00AC54AC">
        <w:rPr>
          <w:rFonts w:ascii="Times New Roman" w:eastAsia="Times New Roman" w:hAnsi="Times New Roman"/>
          <w:bCs/>
          <w:spacing w:val="1"/>
        </w:rPr>
        <w:t>t</w:t>
      </w:r>
      <w:r w:rsidRPr="00AC54AC">
        <w:rPr>
          <w:rFonts w:ascii="Times New Roman" w:eastAsia="Times New Roman" w:hAnsi="Times New Roman"/>
          <w:bCs/>
        </w:rPr>
        <w:t>heo</w:t>
      </w:r>
      <w:r w:rsidRPr="00AC54AC">
        <w:rPr>
          <w:rFonts w:ascii="Times New Roman" w:eastAsia="Times New Roman" w:hAnsi="Times New Roman"/>
          <w:bCs/>
          <w:spacing w:val="-2"/>
        </w:rPr>
        <w:t>r</w:t>
      </w:r>
      <w:r w:rsidRPr="00AC54AC">
        <w:rPr>
          <w:rFonts w:ascii="Times New Roman" w:eastAsia="Times New Roman" w:hAnsi="Times New Roman"/>
          <w:bCs/>
        </w:rPr>
        <w:t>y) u</w:t>
      </w:r>
      <w:r w:rsidRPr="00AC54AC">
        <w:rPr>
          <w:rFonts w:ascii="Times New Roman" w:eastAsia="Times New Roman" w:hAnsi="Times New Roman"/>
          <w:bCs/>
          <w:spacing w:val="-3"/>
        </w:rPr>
        <w:t>n</w:t>
      </w:r>
      <w:r w:rsidRPr="00AC54AC">
        <w:rPr>
          <w:rFonts w:ascii="Times New Roman" w:eastAsia="Times New Roman" w:hAnsi="Times New Roman"/>
          <w:bCs/>
          <w:spacing w:val="1"/>
        </w:rPr>
        <w:t>t</w:t>
      </w:r>
      <w:r w:rsidRPr="00AC54AC">
        <w:rPr>
          <w:rFonts w:ascii="Times New Roman" w:eastAsia="Times New Roman" w:hAnsi="Times New Roman"/>
          <w:bCs/>
          <w:spacing w:val="-1"/>
        </w:rPr>
        <w:t>i</w:t>
      </w:r>
      <w:r w:rsidRPr="00AC54AC">
        <w:rPr>
          <w:rFonts w:ascii="Times New Roman" w:eastAsia="Times New Roman" w:hAnsi="Times New Roman"/>
          <w:bCs/>
        </w:rPr>
        <w:t>l</w:t>
      </w:r>
      <w:r w:rsidRPr="00AC54AC">
        <w:rPr>
          <w:rFonts w:ascii="Times New Roman" w:eastAsia="Times New Roman" w:hAnsi="Times New Roman"/>
          <w:bCs/>
          <w:spacing w:val="1"/>
        </w:rPr>
        <w:t xml:space="preserve"> </w:t>
      </w:r>
      <w:r w:rsidRPr="00AC54AC">
        <w:rPr>
          <w:rFonts w:ascii="Times New Roman" w:eastAsia="Times New Roman" w:hAnsi="Times New Roman"/>
          <w:bCs/>
          <w:spacing w:val="-2"/>
        </w:rPr>
        <w:t>o</w:t>
      </w:r>
      <w:r w:rsidRPr="00AC54AC">
        <w:rPr>
          <w:rFonts w:ascii="Times New Roman" w:eastAsia="Times New Roman" w:hAnsi="Times New Roman"/>
          <w:bCs/>
          <w:spacing w:val="1"/>
        </w:rPr>
        <w:t>ff</w:t>
      </w:r>
      <w:r w:rsidRPr="00AC54AC">
        <w:rPr>
          <w:rFonts w:ascii="Times New Roman" w:eastAsia="Times New Roman" w:hAnsi="Times New Roman"/>
          <w:bCs/>
          <w:spacing w:val="-1"/>
        </w:rPr>
        <w:t>i</w:t>
      </w:r>
      <w:r w:rsidRPr="00AC54AC">
        <w:rPr>
          <w:rFonts w:ascii="Times New Roman" w:eastAsia="Times New Roman" w:hAnsi="Times New Roman"/>
          <w:bCs/>
        </w:rPr>
        <w:t>c</w:t>
      </w:r>
      <w:r w:rsidRPr="00AC54AC">
        <w:rPr>
          <w:rFonts w:ascii="Times New Roman" w:eastAsia="Times New Roman" w:hAnsi="Times New Roman"/>
          <w:bCs/>
          <w:spacing w:val="1"/>
        </w:rPr>
        <w:t>i</w:t>
      </w:r>
      <w:r w:rsidRPr="00AC54AC">
        <w:rPr>
          <w:rFonts w:ascii="Times New Roman" w:eastAsia="Times New Roman" w:hAnsi="Times New Roman"/>
          <w:bCs/>
          <w:spacing w:val="-2"/>
        </w:rPr>
        <w:t>a</w:t>
      </w:r>
      <w:r w:rsidRPr="00AC54AC">
        <w:rPr>
          <w:rFonts w:ascii="Times New Roman" w:eastAsia="Times New Roman" w:hAnsi="Times New Roman"/>
          <w:bCs/>
        </w:rPr>
        <w:t>l</w:t>
      </w:r>
      <w:r w:rsidRPr="00AC54AC">
        <w:rPr>
          <w:rFonts w:ascii="Times New Roman" w:eastAsia="Times New Roman" w:hAnsi="Times New Roman"/>
          <w:bCs/>
          <w:spacing w:val="1"/>
        </w:rPr>
        <w:t xml:space="preserve"> </w:t>
      </w:r>
      <w:r w:rsidRPr="00D968BE">
        <w:rPr>
          <w:rFonts w:ascii="Times New Roman" w:eastAsia="Times New Roman" w:hAnsi="Times New Roman"/>
          <w:bCs/>
          <w:spacing w:val="1"/>
        </w:rPr>
        <w:t>qualifying</w:t>
      </w:r>
      <w:r>
        <w:rPr>
          <w:rFonts w:ascii="Times New Roman" w:eastAsia="Times New Roman" w:hAnsi="Times New Roman"/>
          <w:bCs/>
          <w:spacing w:val="1"/>
        </w:rPr>
        <w:t xml:space="preserve"> </w:t>
      </w:r>
      <w:r w:rsidRPr="00AC54AC">
        <w:rPr>
          <w:rFonts w:ascii="Times New Roman" w:eastAsia="Times New Roman" w:hAnsi="Times New Roman"/>
          <w:bCs/>
        </w:rPr>
        <w:t>do</w:t>
      </w:r>
      <w:r w:rsidRPr="00AC54AC">
        <w:rPr>
          <w:rFonts w:ascii="Times New Roman" w:eastAsia="Times New Roman" w:hAnsi="Times New Roman"/>
          <w:bCs/>
          <w:spacing w:val="-2"/>
        </w:rPr>
        <w:t>c</w:t>
      </w:r>
      <w:r w:rsidRPr="00AC54AC">
        <w:rPr>
          <w:rFonts w:ascii="Times New Roman" w:eastAsia="Times New Roman" w:hAnsi="Times New Roman"/>
          <w:bCs/>
        </w:rPr>
        <w:t>u</w:t>
      </w:r>
      <w:r w:rsidRPr="00AC54AC">
        <w:rPr>
          <w:rFonts w:ascii="Times New Roman" w:eastAsia="Times New Roman" w:hAnsi="Times New Roman"/>
          <w:bCs/>
          <w:spacing w:val="1"/>
        </w:rPr>
        <w:t>m</w:t>
      </w:r>
      <w:r w:rsidRPr="00AC54AC">
        <w:rPr>
          <w:rFonts w:ascii="Times New Roman" w:eastAsia="Times New Roman" w:hAnsi="Times New Roman"/>
          <w:bCs/>
        </w:rPr>
        <w:t>en</w:t>
      </w:r>
      <w:r w:rsidRPr="00AC54AC">
        <w:rPr>
          <w:rFonts w:ascii="Times New Roman" w:eastAsia="Times New Roman" w:hAnsi="Times New Roman"/>
          <w:bCs/>
          <w:spacing w:val="-2"/>
        </w:rPr>
        <w:t>t</w:t>
      </w:r>
      <w:r w:rsidRPr="00AC54AC">
        <w:rPr>
          <w:rFonts w:ascii="Times New Roman" w:eastAsia="Times New Roman" w:hAnsi="Times New Roman"/>
          <w:bCs/>
        </w:rPr>
        <w:t>a</w:t>
      </w:r>
      <w:r w:rsidRPr="00AC54AC">
        <w:rPr>
          <w:rFonts w:ascii="Times New Roman" w:eastAsia="Times New Roman" w:hAnsi="Times New Roman"/>
          <w:bCs/>
          <w:spacing w:val="-1"/>
        </w:rPr>
        <w:t>t</w:t>
      </w:r>
      <w:r w:rsidRPr="00AC54AC">
        <w:rPr>
          <w:rFonts w:ascii="Times New Roman" w:eastAsia="Times New Roman" w:hAnsi="Times New Roman"/>
          <w:bCs/>
          <w:spacing w:val="1"/>
        </w:rPr>
        <w:t>i</w:t>
      </w:r>
      <w:r w:rsidRPr="00AC54AC">
        <w:rPr>
          <w:rFonts w:ascii="Times New Roman" w:eastAsia="Times New Roman" w:hAnsi="Times New Roman"/>
          <w:bCs/>
        </w:rPr>
        <w:t xml:space="preserve">on </w:t>
      </w:r>
      <w:r w:rsidRPr="00AC54AC">
        <w:rPr>
          <w:rFonts w:ascii="Times New Roman" w:eastAsia="Times New Roman" w:hAnsi="Times New Roman"/>
          <w:bCs/>
          <w:spacing w:val="-1"/>
        </w:rPr>
        <w:t>i</w:t>
      </w:r>
      <w:r w:rsidRPr="00AC54AC">
        <w:rPr>
          <w:rFonts w:ascii="Times New Roman" w:eastAsia="Times New Roman" w:hAnsi="Times New Roman"/>
          <w:bCs/>
        </w:rPr>
        <w:t>s</w:t>
      </w:r>
      <w:r w:rsidRPr="00AC54AC">
        <w:rPr>
          <w:rFonts w:ascii="Times New Roman" w:eastAsia="Times New Roman" w:hAnsi="Times New Roman"/>
          <w:bCs/>
          <w:spacing w:val="1"/>
        </w:rPr>
        <w:t xml:space="preserve"> </w:t>
      </w:r>
      <w:r w:rsidR="00AA1D35">
        <w:rPr>
          <w:rFonts w:ascii="Times New Roman" w:eastAsia="Times New Roman" w:hAnsi="Times New Roman"/>
          <w:bCs/>
        </w:rPr>
        <w:t>received.</w:t>
      </w:r>
    </w:p>
    <w:p w14:paraId="049FAB29" w14:textId="77777777" w:rsidR="004A5797" w:rsidRPr="00AC54AC" w:rsidRDefault="004A5797" w:rsidP="00AE670D">
      <w:pPr>
        <w:tabs>
          <w:tab w:val="left" w:pos="1180"/>
        </w:tabs>
        <w:spacing w:after="0" w:line="240" w:lineRule="auto"/>
        <w:jc w:val="both"/>
        <w:rPr>
          <w:rFonts w:ascii="Times New Roman" w:eastAsia="Times New Roman" w:hAnsi="Times New Roman"/>
          <w:bCs/>
        </w:rPr>
      </w:pPr>
    </w:p>
    <w:p w14:paraId="7C75F74B" w14:textId="77777777" w:rsidR="004A5797" w:rsidRPr="00AC54AC" w:rsidRDefault="004A5797" w:rsidP="00AE670D">
      <w:pPr>
        <w:tabs>
          <w:tab w:val="left" w:pos="1180"/>
        </w:tabs>
        <w:spacing w:after="0" w:line="240" w:lineRule="auto"/>
        <w:jc w:val="both"/>
        <w:rPr>
          <w:rFonts w:ascii="Times New Roman" w:eastAsia="Times New Roman" w:hAnsi="Times New Roman"/>
          <w:bCs/>
        </w:rPr>
      </w:pPr>
      <w:r w:rsidRPr="00AC54AC">
        <w:rPr>
          <w:rFonts w:ascii="Times New Roman" w:eastAsia="Times New Roman" w:hAnsi="Times New Roman"/>
          <w:bCs/>
        </w:rPr>
        <w:t>The pre/co</w:t>
      </w:r>
      <w:r w:rsidR="00777AB7">
        <w:rPr>
          <w:rFonts w:ascii="Times New Roman" w:eastAsia="Times New Roman" w:hAnsi="Times New Roman"/>
          <w:bCs/>
        </w:rPr>
        <w:t>-</w:t>
      </w:r>
      <w:r w:rsidRPr="00AC54AC">
        <w:rPr>
          <w:rFonts w:ascii="Times New Roman" w:eastAsia="Times New Roman" w:hAnsi="Times New Roman"/>
          <w:bCs/>
        </w:rPr>
        <w:t>requisites</w:t>
      </w:r>
      <w:r>
        <w:rPr>
          <w:rFonts w:ascii="Times New Roman" w:eastAsia="Times New Roman" w:hAnsi="Times New Roman"/>
          <w:bCs/>
        </w:rPr>
        <w:t xml:space="preserve"> </w:t>
      </w:r>
      <w:r w:rsidRPr="00AC54AC">
        <w:rPr>
          <w:rFonts w:ascii="Times New Roman" w:eastAsia="Times New Roman" w:hAnsi="Times New Roman"/>
          <w:bCs/>
        </w:rPr>
        <w:t>for all courses can be found under the course descriptions in Appendix B.</w:t>
      </w:r>
    </w:p>
    <w:p w14:paraId="549CE950" w14:textId="77777777" w:rsidR="004A5797" w:rsidRPr="00AC54AC" w:rsidRDefault="004A5797" w:rsidP="00AE670D">
      <w:pPr>
        <w:tabs>
          <w:tab w:val="left" w:pos="1180"/>
        </w:tabs>
        <w:spacing w:after="0" w:line="240" w:lineRule="auto"/>
        <w:jc w:val="both"/>
        <w:rPr>
          <w:rFonts w:ascii="Times New Roman" w:eastAsia="Times New Roman" w:hAnsi="Times New Roman"/>
          <w:bCs/>
        </w:rPr>
      </w:pPr>
    </w:p>
    <w:p w14:paraId="3579FC68" w14:textId="23D4FE2B" w:rsidR="003208B7" w:rsidRDefault="004A5797" w:rsidP="003208B7">
      <w:pPr>
        <w:spacing w:after="0" w:line="240" w:lineRule="auto"/>
        <w:ind w:left="7"/>
        <w:contextualSpacing/>
        <w:jc w:val="both"/>
        <w:rPr>
          <w:rStyle w:val="Strong"/>
          <w:rFonts w:ascii="Times New Roman" w:hAnsi="Times New Roman"/>
        </w:rPr>
      </w:pPr>
      <w:r w:rsidRPr="00AC54AC">
        <w:rPr>
          <w:rStyle w:val="Strong"/>
          <w:rFonts w:ascii="Times New Roman" w:hAnsi="Times New Roman"/>
        </w:rPr>
        <w:t>*Transfer credits (including credits received via cross-registration) are not included in the computation of the cumulative GPA.</w:t>
      </w:r>
      <w:r w:rsidR="003208B7">
        <w:rPr>
          <w:rStyle w:val="Strong"/>
          <w:rFonts w:ascii="Times New Roman" w:hAnsi="Times New Roman"/>
        </w:rPr>
        <w:br w:type="page"/>
      </w:r>
    </w:p>
    <w:p w14:paraId="1E300EC8" w14:textId="77777777" w:rsidR="004A5797" w:rsidRPr="007A239B" w:rsidRDefault="004A5797" w:rsidP="003208B7">
      <w:pPr>
        <w:spacing w:after="0" w:line="240" w:lineRule="auto"/>
        <w:ind w:right="187"/>
        <w:contextualSpacing/>
        <w:jc w:val="center"/>
        <w:rPr>
          <w:rFonts w:ascii="Arial Black" w:hAnsi="Arial Black"/>
          <w:b/>
          <w:caps/>
          <w:color w:val="1F3864" w:themeColor="accent5" w:themeShade="80"/>
          <w:sz w:val="24"/>
        </w:rPr>
      </w:pPr>
      <w:r w:rsidRPr="007A239B">
        <w:rPr>
          <w:rFonts w:ascii="Arial Black" w:hAnsi="Arial Black"/>
          <w:b/>
          <w:caps/>
          <w:color w:val="1F3864" w:themeColor="accent5" w:themeShade="80"/>
          <w:sz w:val="24"/>
        </w:rPr>
        <w:lastRenderedPageBreak/>
        <w:t>Academic Policies</w:t>
      </w:r>
    </w:p>
    <w:p w14:paraId="34B3C940" w14:textId="77777777" w:rsidR="004A5797" w:rsidRPr="00321EB3" w:rsidRDefault="004A5797" w:rsidP="004A5797">
      <w:pPr>
        <w:pStyle w:val="Default"/>
        <w:jc w:val="center"/>
        <w:rPr>
          <w:b/>
          <w:bCs/>
          <w:iCs/>
          <w:caps/>
          <w:color w:val="auto"/>
          <w:sz w:val="22"/>
          <w:szCs w:val="22"/>
        </w:rPr>
      </w:pPr>
    </w:p>
    <w:p w14:paraId="30DF3328" w14:textId="77777777" w:rsidR="007A239B" w:rsidRDefault="007A239B" w:rsidP="004A5797">
      <w:pPr>
        <w:pStyle w:val="Default"/>
        <w:rPr>
          <w:b/>
          <w:bCs/>
          <w:iCs/>
          <w:caps/>
          <w:color w:val="auto"/>
          <w:sz w:val="22"/>
          <w:szCs w:val="22"/>
        </w:rPr>
      </w:pPr>
    </w:p>
    <w:p w14:paraId="703C77BC" w14:textId="77777777" w:rsidR="004A5797" w:rsidRPr="00321EB3" w:rsidRDefault="004A5797" w:rsidP="004A5797">
      <w:pPr>
        <w:pStyle w:val="Default"/>
        <w:rPr>
          <w:b/>
          <w:bCs/>
          <w:iCs/>
          <w:caps/>
          <w:color w:val="auto"/>
          <w:sz w:val="22"/>
          <w:szCs w:val="22"/>
        </w:rPr>
      </w:pPr>
      <w:r w:rsidRPr="00321EB3">
        <w:rPr>
          <w:b/>
          <w:bCs/>
          <w:iCs/>
          <w:caps/>
          <w:color w:val="auto"/>
          <w:sz w:val="22"/>
          <w:szCs w:val="22"/>
        </w:rPr>
        <w:t>Meeting Course Requirements</w:t>
      </w:r>
    </w:p>
    <w:p w14:paraId="5ACA5F2E" w14:textId="77777777" w:rsidR="004A5797" w:rsidRPr="00321EB3" w:rsidRDefault="004A5797" w:rsidP="004A5797">
      <w:pPr>
        <w:pStyle w:val="Default"/>
        <w:jc w:val="both"/>
        <w:rPr>
          <w:color w:val="auto"/>
          <w:sz w:val="22"/>
          <w:szCs w:val="22"/>
        </w:rPr>
      </w:pPr>
    </w:p>
    <w:p w14:paraId="20B25987" w14:textId="77777777" w:rsidR="004A5797" w:rsidRPr="00FF2BE2" w:rsidRDefault="004A5797" w:rsidP="004A5797">
      <w:pPr>
        <w:pStyle w:val="Default"/>
        <w:jc w:val="both"/>
        <w:rPr>
          <w:color w:val="auto"/>
          <w:sz w:val="22"/>
          <w:szCs w:val="22"/>
        </w:rPr>
      </w:pPr>
      <w:r w:rsidRPr="00FF2BE2">
        <w:rPr>
          <w:b/>
          <w:bCs/>
          <w:color w:val="auto"/>
          <w:sz w:val="22"/>
          <w:szCs w:val="22"/>
        </w:rPr>
        <w:t xml:space="preserve">Course Work and Graded Material </w:t>
      </w:r>
    </w:p>
    <w:p w14:paraId="75216682" w14:textId="77777777" w:rsidR="004A5797" w:rsidRPr="00FF2BE2" w:rsidRDefault="004A5797" w:rsidP="004A5797">
      <w:pPr>
        <w:pStyle w:val="Default"/>
        <w:jc w:val="both"/>
        <w:rPr>
          <w:color w:val="auto"/>
          <w:sz w:val="22"/>
          <w:szCs w:val="22"/>
        </w:rPr>
      </w:pPr>
      <w:r w:rsidRPr="00FF2BE2">
        <w:rPr>
          <w:color w:val="auto"/>
          <w:sz w:val="22"/>
          <w:szCs w:val="22"/>
        </w:rPr>
        <w:t>All course work and graded material must be completed and turned in by the assigned due date (as outlined in each course syllabus). Extenuating circumstances may be a</w:t>
      </w:r>
      <w:r>
        <w:rPr>
          <w:color w:val="auto"/>
          <w:sz w:val="22"/>
          <w:szCs w:val="22"/>
        </w:rPr>
        <w:t>ddressed with course faculty via</w:t>
      </w:r>
      <w:r w:rsidRPr="00FF2BE2">
        <w:rPr>
          <w:color w:val="auto"/>
          <w:sz w:val="22"/>
          <w:szCs w:val="22"/>
        </w:rPr>
        <w:t xml:space="preserve"> the Extension and Exception to Academic Policy.</w:t>
      </w:r>
    </w:p>
    <w:p w14:paraId="1D667A98" w14:textId="77777777" w:rsidR="004A5797" w:rsidRPr="00FF2BE2" w:rsidRDefault="004A5797" w:rsidP="004A5797">
      <w:pPr>
        <w:pStyle w:val="Default"/>
        <w:jc w:val="both"/>
        <w:rPr>
          <w:color w:val="auto"/>
          <w:sz w:val="22"/>
          <w:szCs w:val="22"/>
        </w:rPr>
      </w:pPr>
    </w:p>
    <w:p w14:paraId="7F79EC50" w14:textId="77777777" w:rsidR="004A5797" w:rsidRPr="00FF2BE2" w:rsidRDefault="004A5797" w:rsidP="004A5797">
      <w:pPr>
        <w:pStyle w:val="Default"/>
        <w:jc w:val="both"/>
        <w:rPr>
          <w:color w:val="auto"/>
          <w:sz w:val="22"/>
          <w:szCs w:val="22"/>
        </w:rPr>
      </w:pPr>
      <w:r w:rsidRPr="00FF2BE2">
        <w:rPr>
          <w:b/>
          <w:bCs/>
          <w:color w:val="auto"/>
          <w:sz w:val="22"/>
          <w:szCs w:val="22"/>
        </w:rPr>
        <w:t xml:space="preserve">Evaluation of Student Learning Outcomes </w:t>
      </w:r>
    </w:p>
    <w:p w14:paraId="036BA3C4" w14:textId="77777777" w:rsidR="004A5797" w:rsidRPr="00FF2BE2" w:rsidRDefault="004A5797" w:rsidP="004A5797">
      <w:pPr>
        <w:pStyle w:val="Default"/>
        <w:jc w:val="both"/>
        <w:rPr>
          <w:color w:val="auto"/>
          <w:sz w:val="22"/>
          <w:szCs w:val="22"/>
        </w:rPr>
      </w:pPr>
      <w:r w:rsidRPr="00FF2BE2">
        <w:rPr>
          <w:color w:val="auto"/>
          <w:sz w:val="22"/>
          <w:szCs w:val="22"/>
        </w:rPr>
        <w:t xml:space="preserve">The evaluation methods for each course are outlined in the course syllabus distributed at the beginning of each course. </w:t>
      </w:r>
    </w:p>
    <w:p w14:paraId="53763C7E" w14:textId="77777777" w:rsidR="004A5797" w:rsidRPr="00FF2BE2" w:rsidRDefault="004A5797" w:rsidP="009A3063">
      <w:pPr>
        <w:pStyle w:val="Default"/>
        <w:numPr>
          <w:ilvl w:val="0"/>
          <w:numId w:val="101"/>
        </w:numPr>
        <w:spacing w:after="35"/>
        <w:jc w:val="both"/>
        <w:rPr>
          <w:color w:val="auto"/>
          <w:sz w:val="22"/>
          <w:szCs w:val="22"/>
        </w:rPr>
      </w:pPr>
      <w:r w:rsidRPr="00FF2BE2">
        <w:rPr>
          <w:color w:val="auto"/>
          <w:sz w:val="22"/>
          <w:szCs w:val="22"/>
        </w:rPr>
        <w:t xml:space="preserve">Theory achievement is based on participation and performance in </w:t>
      </w:r>
      <w:r w:rsidR="006C178D">
        <w:rPr>
          <w:color w:val="auto"/>
          <w:sz w:val="22"/>
          <w:szCs w:val="22"/>
        </w:rPr>
        <w:t xml:space="preserve">class, on written examinations </w:t>
      </w:r>
      <w:r w:rsidRPr="00FF2BE2">
        <w:rPr>
          <w:color w:val="auto"/>
          <w:sz w:val="22"/>
          <w:szCs w:val="22"/>
        </w:rPr>
        <w:t xml:space="preserve">and on course assignments. </w:t>
      </w:r>
    </w:p>
    <w:p w14:paraId="79FB80A4" w14:textId="77777777" w:rsidR="004A5797" w:rsidRPr="00FF2BE2" w:rsidRDefault="004A5797" w:rsidP="009A3063">
      <w:pPr>
        <w:pStyle w:val="Default"/>
        <w:numPr>
          <w:ilvl w:val="0"/>
          <w:numId w:val="101"/>
        </w:numPr>
        <w:spacing w:after="35"/>
        <w:jc w:val="both"/>
        <w:rPr>
          <w:color w:val="auto"/>
          <w:sz w:val="22"/>
          <w:szCs w:val="22"/>
        </w:rPr>
      </w:pPr>
      <w:r w:rsidRPr="00FF2BE2">
        <w:rPr>
          <w:color w:val="auto"/>
          <w:sz w:val="22"/>
          <w:szCs w:val="22"/>
        </w:rPr>
        <w:t xml:space="preserve">Clinical achievement is based on mastery of outcomes as set forth in the College of Nursing Simulation and Learning Lab and the clinical area in each course. Students and the clinical faculty member review performance on an ongoing basis. Clinical evaluation conferences are held at the middle and end of each clinical course. </w:t>
      </w:r>
    </w:p>
    <w:p w14:paraId="6C7C1DA3" w14:textId="77777777" w:rsidR="00E7062C" w:rsidRDefault="00E7062C" w:rsidP="004A5797">
      <w:pPr>
        <w:pStyle w:val="Default"/>
        <w:rPr>
          <w:color w:val="auto"/>
          <w:sz w:val="22"/>
          <w:szCs w:val="22"/>
        </w:rPr>
      </w:pPr>
    </w:p>
    <w:p w14:paraId="7EFF7862" w14:textId="77777777" w:rsidR="004A5797" w:rsidRPr="00321EB3" w:rsidRDefault="004A5797" w:rsidP="004A5797">
      <w:pPr>
        <w:pStyle w:val="Default"/>
        <w:rPr>
          <w:b/>
          <w:bCs/>
          <w:caps/>
          <w:sz w:val="22"/>
          <w:szCs w:val="22"/>
        </w:rPr>
      </w:pPr>
      <w:r w:rsidRPr="00321EB3">
        <w:rPr>
          <w:b/>
          <w:bCs/>
          <w:caps/>
          <w:sz w:val="22"/>
          <w:szCs w:val="22"/>
        </w:rPr>
        <w:t>Grading</w:t>
      </w:r>
    </w:p>
    <w:p w14:paraId="29BA46AE" w14:textId="77777777" w:rsidR="004A5797" w:rsidRDefault="004A5797" w:rsidP="004A5797">
      <w:pPr>
        <w:pStyle w:val="Default"/>
        <w:jc w:val="both"/>
        <w:rPr>
          <w:b/>
          <w:bCs/>
          <w:sz w:val="22"/>
          <w:szCs w:val="22"/>
        </w:rPr>
      </w:pPr>
    </w:p>
    <w:p w14:paraId="6A365D72" w14:textId="77777777" w:rsidR="004A5797" w:rsidRPr="00321EB3" w:rsidRDefault="004A5797" w:rsidP="004A5797">
      <w:pPr>
        <w:pStyle w:val="Default"/>
        <w:jc w:val="both"/>
        <w:rPr>
          <w:sz w:val="22"/>
          <w:szCs w:val="22"/>
        </w:rPr>
      </w:pPr>
      <w:r w:rsidRPr="00321EB3">
        <w:rPr>
          <w:b/>
          <w:bCs/>
          <w:sz w:val="22"/>
          <w:szCs w:val="22"/>
        </w:rPr>
        <w:t xml:space="preserve">Computation of Course Grade </w:t>
      </w:r>
    </w:p>
    <w:p w14:paraId="42ABCF42" w14:textId="77777777" w:rsidR="004A5797" w:rsidRPr="00321EB3" w:rsidRDefault="004A5797" w:rsidP="004A5797">
      <w:pPr>
        <w:autoSpaceDE w:val="0"/>
        <w:autoSpaceDN w:val="0"/>
        <w:adjustRightInd w:val="0"/>
        <w:spacing w:after="0" w:line="240" w:lineRule="auto"/>
        <w:jc w:val="both"/>
        <w:rPr>
          <w:rFonts w:ascii="Times New Roman" w:hAnsi="Times New Roman"/>
        </w:rPr>
      </w:pPr>
      <w:r w:rsidRPr="00321EB3">
        <w:rPr>
          <w:rFonts w:ascii="Times New Roman" w:hAnsi="Times New Roman"/>
        </w:rPr>
        <w:t xml:space="preserve">The weight for each course requirement is determined by the course faculty. The </w:t>
      </w:r>
      <w:r w:rsidRPr="00321EB3">
        <w:rPr>
          <w:rFonts w:ascii="Times New Roman" w:hAnsi="Times New Roman"/>
          <w:bCs/>
        </w:rPr>
        <w:t xml:space="preserve">Course Syllabus </w:t>
      </w:r>
      <w:r w:rsidRPr="00321EB3">
        <w:rPr>
          <w:rFonts w:ascii="Times New Roman" w:hAnsi="Times New Roman"/>
        </w:rPr>
        <w:t xml:space="preserve">outlines the percentage weight for each graded element used to calculate the exam grades and final course grade. Students are informed of the weight of the course requirements at the beginning of each course. This information is included in the </w:t>
      </w:r>
      <w:r>
        <w:rPr>
          <w:rFonts w:ascii="Times New Roman" w:hAnsi="Times New Roman"/>
        </w:rPr>
        <w:t>course orientation and on Moodle</w:t>
      </w:r>
      <w:r w:rsidRPr="00321EB3">
        <w:rPr>
          <w:rFonts w:ascii="Times New Roman" w:hAnsi="Times New Roman"/>
        </w:rPr>
        <w:t xml:space="preserve">. </w:t>
      </w:r>
    </w:p>
    <w:p w14:paraId="543ADF95" w14:textId="77777777" w:rsidR="004A5797" w:rsidRDefault="004A5797" w:rsidP="004A5797">
      <w:pPr>
        <w:pStyle w:val="Default"/>
        <w:jc w:val="both"/>
        <w:rPr>
          <w:color w:val="auto"/>
          <w:sz w:val="22"/>
          <w:szCs w:val="22"/>
        </w:rPr>
      </w:pPr>
    </w:p>
    <w:p w14:paraId="71A03157" w14:textId="77777777" w:rsidR="004A5797" w:rsidRPr="00321EB3" w:rsidRDefault="004A5797" w:rsidP="004A5797">
      <w:pPr>
        <w:pStyle w:val="Default"/>
        <w:jc w:val="both"/>
        <w:rPr>
          <w:strike/>
          <w:color w:val="auto"/>
          <w:sz w:val="22"/>
          <w:szCs w:val="22"/>
        </w:rPr>
      </w:pPr>
      <w:r w:rsidRPr="00321EB3">
        <w:rPr>
          <w:color w:val="auto"/>
          <w:sz w:val="22"/>
          <w:szCs w:val="22"/>
        </w:rPr>
        <w:t xml:space="preserve">To achieve a passing grade in </w:t>
      </w:r>
      <w:r w:rsidRPr="00321EB3">
        <w:rPr>
          <w:b/>
          <w:color w:val="auto"/>
          <w:sz w:val="22"/>
          <w:szCs w:val="22"/>
        </w:rPr>
        <w:t>all required</w:t>
      </w:r>
      <w:r w:rsidRPr="00321EB3">
        <w:rPr>
          <w:color w:val="auto"/>
          <w:sz w:val="22"/>
          <w:szCs w:val="22"/>
        </w:rPr>
        <w:t xml:space="preserve"> nursing courses the student must achieve an overall course average of 75%. </w:t>
      </w:r>
    </w:p>
    <w:p w14:paraId="2991CB1F" w14:textId="77777777" w:rsidR="004A5797" w:rsidRPr="00321EB3" w:rsidRDefault="004A5797" w:rsidP="009A3063">
      <w:pPr>
        <w:pStyle w:val="Default"/>
        <w:numPr>
          <w:ilvl w:val="0"/>
          <w:numId w:val="11"/>
        </w:numPr>
        <w:jc w:val="both"/>
        <w:rPr>
          <w:sz w:val="22"/>
          <w:szCs w:val="22"/>
        </w:rPr>
      </w:pPr>
      <w:r w:rsidRPr="00321EB3">
        <w:rPr>
          <w:color w:val="auto"/>
          <w:sz w:val="22"/>
          <w:szCs w:val="22"/>
        </w:rPr>
        <w:t xml:space="preserve">Rounding to the nearest whole number is allowed for </w:t>
      </w:r>
      <w:r w:rsidRPr="00321EB3">
        <w:rPr>
          <w:sz w:val="22"/>
          <w:szCs w:val="22"/>
        </w:rPr>
        <w:t>the final course grade only. Whole number rounding criteria is as follows: any number with a tenth decimal place &lt;0.5 is rounded down to the next nearest whole number; any number with a tenth decimal place 0.5 or &gt;0.5 is rounded up to</w:t>
      </w:r>
      <w:r>
        <w:rPr>
          <w:sz w:val="22"/>
          <w:szCs w:val="22"/>
        </w:rPr>
        <w:t xml:space="preserve"> the next nearest whole number</w:t>
      </w:r>
    </w:p>
    <w:p w14:paraId="592A291F" w14:textId="77777777" w:rsidR="004A5797" w:rsidRPr="00321EB3" w:rsidRDefault="004A5797" w:rsidP="004A5797">
      <w:pPr>
        <w:pStyle w:val="Default"/>
        <w:jc w:val="both"/>
        <w:rPr>
          <w:sz w:val="22"/>
          <w:szCs w:val="22"/>
        </w:rPr>
      </w:pPr>
    </w:p>
    <w:p w14:paraId="41786154" w14:textId="77777777" w:rsidR="004A5797" w:rsidRPr="00321EB3" w:rsidRDefault="004A5797" w:rsidP="00F87773">
      <w:pPr>
        <w:pStyle w:val="Default"/>
        <w:jc w:val="both"/>
        <w:rPr>
          <w:sz w:val="22"/>
          <w:szCs w:val="22"/>
        </w:rPr>
      </w:pPr>
      <w:r w:rsidRPr="00321EB3">
        <w:rPr>
          <w:sz w:val="22"/>
          <w:szCs w:val="22"/>
        </w:rPr>
        <w:t xml:space="preserve">All </w:t>
      </w:r>
      <w:r w:rsidRPr="00321EB3">
        <w:rPr>
          <w:b/>
          <w:sz w:val="22"/>
          <w:szCs w:val="22"/>
        </w:rPr>
        <w:t>clinical nursing courses</w:t>
      </w:r>
      <w:r w:rsidRPr="00321EB3">
        <w:rPr>
          <w:sz w:val="22"/>
          <w:szCs w:val="22"/>
        </w:rPr>
        <w:t xml:space="preserve"> also require an overall satisfactory (S) grade in the clinical component as determined by student performance and evaluated of </w:t>
      </w:r>
      <w:r w:rsidR="004E3B92">
        <w:rPr>
          <w:sz w:val="22"/>
          <w:szCs w:val="22"/>
        </w:rPr>
        <w:t>course faculty/administration.</w:t>
      </w:r>
    </w:p>
    <w:p w14:paraId="423AAFE7" w14:textId="77777777" w:rsidR="004A5797" w:rsidRPr="00321EB3" w:rsidRDefault="004A5797" w:rsidP="009A3063">
      <w:pPr>
        <w:pStyle w:val="Default"/>
        <w:numPr>
          <w:ilvl w:val="0"/>
          <w:numId w:val="12"/>
        </w:numPr>
        <w:jc w:val="both"/>
        <w:rPr>
          <w:color w:val="auto"/>
          <w:sz w:val="22"/>
          <w:szCs w:val="22"/>
        </w:rPr>
      </w:pPr>
      <w:r w:rsidRPr="00321EB3">
        <w:rPr>
          <w:sz w:val="22"/>
          <w:szCs w:val="22"/>
        </w:rPr>
        <w:t xml:space="preserve">Clinical courses require that theoretical (class) and clinical components be </w:t>
      </w:r>
      <w:r>
        <w:rPr>
          <w:color w:val="auto"/>
          <w:sz w:val="22"/>
          <w:szCs w:val="22"/>
        </w:rPr>
        <w:t>completed at the same time</w:t>
      </w:r>
    </w:p>
    <w:p w14:paraId="607B0955" w14:textId="77777777" w:rsidR="004A5797" w:rsidRPr="00321EB3" w:rsidRDefault="004A5797" w:rsidP="009A3063">
      <w:pPr>
        <w:pStyle w:val="Default"/>
        <w:numPr>
          <w:ilvl w:val="0"/>
          <w:numId w:val="12"/>
        </w:numPr>
        <w:jc w:val="both"/>
        <w:rPr>
          <w:color w:val="auto"/>
          <w:sz w:val="22"/>
          <w:szCs w:val="22"/>
        </w:rPr>
      </w:pPr>
      <w:r w:rsidRPr="00321EB3">
        <w:rPr>
          <w:color w:val="auto"/>
          <w:sz w:val="22"/>
          <w:szCs w:val="22"/>
        </w:rPr>
        <w:t>An unsatisfactory (U) grade in clinical will result in a failing grade for the course (“F” on transcript), regardless of the grade a</w:t>
      </w:r>
      <w:r>
        <w:rPr>
          <w:color w:val="auto"/>
          <w:sz w:val="22"/>
          <w:szCs w:val="22"/>
        </w:rPr>
        <w:t>ttained in the theory component</w:t>
      </w:r>
      <w:r w:rsidRPr="00321EB3">
        <w:rPr>
          <w:color w:val="auto"/>
          <w:sz w:val="22"/>
          <w:szCs w:val="22"/>
        </w:rPr>
        <w:t xml:space="preserve"> </w:t>
      </w:r>
    </w:p>
    <w:p w14:paraId="6B21E89A" w14:textId="77777777" w:rsidR="004A5797" w:rsidRPr="00321EB3" w:rsidRDefault="004A5797" w:rsidP="009A3063">
      <w:pPr>
        <w:pStyle w:val="Default"/>
        <w:numPr>
          <w:ilvl w:val="0"/>
          <w:numId w:val="12"/>
        </w:numPr>
        <w:jc w:val="both"/>
        <w:rPr>
          <w:color w:val="auto"/>
          <w:sz w:val="22"/>
          <w:szCs w:val="22"/>
        </w:rPr>
      </w:pPr>
      <w:r w:rsidRPr="00321EB3">
        <w:rPr>
          <w:color w:val="auto"/>
          <w:sz w:val="22"/>
          <w:szCs w:val="22"/>
        </w:rPr>
        <w:t xml:space="preserve">If a student is unsuccessful in either theory or </w:t>
      </w:r>
      <w:r>
        <w:rPr>
          <w:color w:val="auto"/>
          <w:sz w:val="22"/>
          <w:szCs w:val="22"/>
        </w:rPr>
        <w:t>clinical, both must be repeated</w:t>
      </w:r>
    </w:p>
    <w:p w14:paraId="0EE55D46" w14:textId="77777777" w:rsidR="004A5797" w:rsidRPr="00321EB3" w:rsidRDefault="004A5797" w:rsidP="004A5797">
      <w:pPr>
        <w:pStyle w:val="Default"/>
        <w:jc w:val="both"/>
        <w:rPr>
          <w:color w:val="auto"/>
          <w:sz w:val="22"/>
          <w:szCs w:val="22"/>
        </w:rPr>
      </w:pPr>
    </w:p>
    <w:p w14:paraId="10380DB1" w14:textId="77777777" w:rsidR="004A5797" w:rsidRPr="00321EB3" w:rsidRDefault="004A5797" w:rsidP="004A5797">
      <w:pPr>
        <w:autoSpaceDE w:val="0"/>
        <w:autoSpaceDN w:val="0"/>
        <w:adjustRightInd w:val="0"/>
        <w:spacing w:after="0" w:line="240" w:lineRule="auto"/>
        <w:jc w:val="both"/>
        <w:rPr>
          <w:rFonts w:ascii="Times New Roman" w:hAnsi="Times New Roman"/>
          <w:b/>
          <w:bCs/>
        </w:rPr>
      </w:pPr>
      <w:r>
        <w:rPr>
          <w:rFonts w:ascii="Times New Roman" w:hAnsi="Times New Roman"/>
          <w:b/>
          <w:bCs/>
        </w:rPr>
        <w:t>Failed C</w:t>
      </w:r>
      <w:r w:rsidRPr="00321EB3">
        <w:rPr>
          <w:rFonts w:ascii="Times New Roman" w:hAnsi="Times New Roman"/>
          <w:b/>
          <w:bCs/>
        </w:rPr>
        <w:t>ourses</w:t>
      </w:r>
    </w:p>
    <w:p w14:paraId="5171E8CF" w14:textId="6A9B6278" w:rsidR="004A5797" w:rsidRPr="002E3EBA" w:rsidRDefault="004A5797" w:rsidP="004A5797">
      <w:pPr>
        <w:autoSpaceDE w:val="0"/>
        <w:autoSpaceDN w:val="0"/>
        <w:adjustRightInd w:val="0"/>
        <w:spacing w:after="0" w:line="240" w:lineRule="auto"/>
        <w:jc w:val="both"/>
        <w:rPr>
          <w:rFonts w:ascii="Times New Roman" w:hAnsi="Times New Roman"/>
          <w:color w:val="FF0000"/>
        </w:rPr>
      </w:pPr>
      <w:r w:rsidRPr="002E3EBA">
        <w:rPr>
          <w:rFonts w:ascii="Times New Roman" w:hAnsi="Times New Roman"/>
        </w:rPr>
        <w:t>A grade below a C is considered unacceptable for progression in the nursing curriculum. A student who receives a failing grade in any nursing course will be required to repeat that course at a time when it is offered/space available. This may necessitate interruption of the program and the student must request to return</w:t>
      </w:r>
      <w:r w:rsidR="00EA2145" w:rsidRPr="002E3EBA">
        <w:rPr>
          <w:rFonts w:ascii="Times New Roman" w:hAnsi="Times New Roman"/>
        </w:rPr>
        <w:t xml:space="preserve"> (refer to Request to Repeat a Nursing Course policy)</w:t>
      </w:r>
      <w:r w:rsidR="00196F7E">
        <w:rPr>
          <w:rFonts w:ascii="Times New Roman" w:hAnsi="Times New Roman"/>
        </w:rPr>
        <w:t>.</w:t>
      </w:r>
      <w:r w:rsidRPr="002E3EBA">
        <w:rPr>
          <w:rFonts w:ascii="Times New Roman" w:hAnsi="Times New Roman"/>
        </w:rPr>
        <w:t xml:space="preserve"> A second failure in any required course will result in dismissal. </w:t>
      </w:r>
      <w:r w:rsidR="007845BB" w:rsidRPr="00D916F7">
        <w:rPr>
          <w:rFonts w:ascii="Times New Roman" w:hAnsi="Times New Roman"/>
        </w:rPr>
        <w:t xml:space="preserve">A student who receives a failing grade in NUR 265 and the failure is their first nursing course failure in the program, a grade of incomplete may be requested for NUR 275/NUR 285.  </w:t>
      </w:r>
      <w:r w:rsidRPr="00D916F7">
        <w:rPr>
          <w:rFonts w:ascii="Times New Roman" w:hAnsi="Times New Roman"/>
        </w:rPr>
        <w:t xml:space="preserve">A </w:t>
      </w:r>
      <w:r w:rsidRPr="002E3EBA">
        <w:rPr>
          <w:rFonts w:ascii="Times New Roman" w:hAnsi="Times New Roman"/>
        </w:rPr>
        <w:t xml:space="preserve">student </w:t>
      </w:r>
      <w:r w:rsidRPr="002E3EBA">
        <w:rPr>
          <w:rFonts w:ascii="Times New Roman" w:hAnsi="Times New Roman"/>
        </w:rPr>
        <w:lastRenderedPageBreak/>
        <w:t>who receives a failing grade in N</w:t>
      </w:r>
      <w:r w:rsidR="00EA2145" w:rsidRPr="002E3EBA">
        <w:rPr>
          <w:rFonts w:ascii="Times New Roman" w:hAnsi="Times New Roman"/>
        </w:rPr>
        <w:t xml:space="preserve">UR </w:t>
      </w:r>
      <w:r w:rsidR="006C178D">
        <w:rPr>
          <w:rFonts w:ascii="Times New Roman" w:hAnsi="Times New Roman"/>
        </w:rPr>
        <w:t>265</w:t>
      </w:r>
      <w:r w:rsidRPr="002E3EBA">
        <w:rPr>
          <w:rFonts w:ascii="Times New Roman" w:hAnsi="Times New Roman"/>
        </w:rPr>
        <w:t xml:space="preserve"> and the failure is their second course failure in the program, a grade of F will be assigned for N</w:t>
      </w:r>
      <w:r w:rsidR="00EA2145" w:rsidRPr="002E3EBA">
        <w:rPr>
          <w:rFonts w:ascii="Times New Roman" w:hAnsi="Times New Roman"/>
        </w:rPr>
        <w:t xml:space="preserve">UR </w:t>
      </w:r>
      <w:r w:rsidRPr="002E3EBA">
        <w:rPr>
          <w:rFonts w:ascii="Times New Roman" w:hAnsi="Times New Roman"/>
        </w:rPr>
        <w:t>275/</w:t>
      </w:r>
      <w:r w:rsidR="00EA2145" w:rsidRPr="002E3EBA">
        <w:rPr>
          <w:rFonts w:ascii="Times New Roman" w:hAnsi="Times New Roman"/>
        </w:rPr>
        <w:t xml:space="preserve">NUR </w:t>
      </w:r>
      <w:r w:rsidRPr="002E3EBA">
        <w:rPr>
          <w:rFonts w:ascii="Times New Roman" w:hAnsi="Times New Roman"/>
        </w:rPr>
        <w:t>285.</w:t>
      </w:r>
      <w:r w:rsidR="002E3EBA">
        <w:rPr>
          <w:rFonts w:ascii="Times New Roman" w:hAnsi="Times New Roman"/>
        </w:rPr>
        <w:t xml:space="preserve"> </w:t>
      </w:r>
    </w:p>
    <w:p w14:paraId="7DBA4DD5" w14:textId="77777777" w:rsidR="007A239B" w:rsidRDefault="007A239B" w:rsidP="004A5797">
      <w:pPr>
        <w:autoSpaceDE w:val="0"/>
        <w:autoSpaceDN w:val="0"/>
        <w:adjustRightInd w:val="0"/>
        <w:spacing w:after="0" w:line="240" w:lineRule="auto"/>
        <w:rPr>
          <w:rFonts w:ascii="Times New Roman" w:hAnsi="Times New Roman"/>
          <w:b/>
          <w:color w:val="000000"/>
        </w:rPr>
      </w:pPr>
    </w:p>
    <w:p w14:paraId="236D12AA" w14:textId="77777777" w:rsidR="004A5797" w:rsidRPr="00321EB3" w:rsidRDefault="004A5797" w:rsidP="004A5797">
      <w:pPr>
        <w:autoSpaceDE w:val="0"/>
        <w:autoSpaceDN w:val="0"/>
        <w:adjustRightInd w:val="0"/>
        <w:spacing w:after="0" w:line="240" w:lineRule="auto"/>
        <w:rPr>
          <w:rFonts w:ascii="Times New Roman" w:hAnsi="Times New Roman"/>
          <w:b/>
          <w:color w:val="000000"/>
        </w:rPr>
      </w:pPr>
      <w:r w:rsidRPr="00321EB3">
        <w:rPr>
          <w:rFonts w:ascii="Times New Roman" w:hAnsi="Times New Roman"/>
          <w:b/>
          <w:color w:val="000000"/>
        </w:rPr>
        <w:t>Nursing Course Grades</w:t>
      </w:r>
    </w:p>
    <w:p w14:paraId="2A71C685" w14:textId="77777777" w:rsidR="004A5797" w:rsidRDefault="004A5797" w:rsidP="004A5797">
      <w:pPr>
        <w:autoSpaceDE w:val="0"/>
        <w:autoSpaceDN w:val="0"/>
        <w:adjustRightInd w:val="0"/>
        <w:spacing w:after="0" w:line="240" w:lineRule="auto"/>
        <w:rPr>
          <w:rFonts w:ascii="Times New Roman" w:hAnsi="Times New Roman"/>
          <w:bCs/>
          <w:color w:val="000000"/>
          <w:lang w:eastAsia="ja-JP"/>
        </w:rPr>
      </w:pPr>
    </w:p>
    <w:p w14:paraId="69D9B016" w14:textId="77777777" w:rsidR="004A5797" w:rsidRPr="00321EB3" w:rsidRDefault="004A5797" w:rsidP="004E3B92">
      <w:pPr>
        <w:autoSpaceDE w:val="0"/>
        <w:autoSpaceDN w:val="0"/>
        <w:adjustRightInd w:val="0"/>
        <w:spacing w:line="240" w:lineRule="auto"/>
        <w:rPr>
          <w:rFonts w:ascii="Times New Roman" w:hAnsi="Times New Roman"/>
          <w:color w:val="000000"/>
          <w:lang w:eastAsia="ja-JP"/>
        </w:rPr>
      </w:pPr>
      <w:r w:rsidRPr="00321EB3">
        <w:rPr>
          <w:rFonts w:ascii="Times New Roman" w:hAnsi="Times New Roman"/>
          <w:bCs/>
          <w:color w:val="000000"/>
          <w:lang w:eastAsia="ja-JP"/>
        </w:rPr>
        <w:t>F</w:t>
      </w:r>
      <w:r w:rsidRPr="00321EB3">
        <w:rPr>
          <w:rFonts w:ascii="Times New Roman" w:hAnsi="Times New Roman"/>
          <w:color w:val="000000"/>
          <w:lang w:eastAsia="ja-JP"/>
        </w:rPr>
        <w:t>aculty assign nursing course grades as follows: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17"/>
        <w:gridCol w:w="3117"/>
      </w:tblGrid>
      <w:tr w:rsidR="004A5797" w:rsidRPr="00A50F55" w14:paraId="2377F88B" w14:textId="77777777" w:rsidTr="00BC48F8">
        <w:tc>
          <w:tcPr>
            <w:tcW w:w="3121" w:type="dxa"/>
            <w:shd w:val="clear" w:color="auto" w:fill="5B9BD5" w:themeFill="accent1"/>
          </w:tcPr>
          <w:p w14:paraId="5F4518AD" w14:textId="77777777" w:rsidR="004A5797" w:rsidRPr="00A50F55" w:rsidRDefault="004A5797" w:rsidP="00BC48F8">
            <w:pPr>
              <w:autoSpaceDE w:val="0"/>
              <w:autoSpaceDN w:val="0"/>
              <w:adjustRightInd w:val="0"/>
              <w:spacing w:after="0" w:line="240" w:lineRule="auto"/>
              <w:rPr>
                <w:rFonts w:ascii="Times New Roman" w:hAnsi="Times New Roman"/>
                <w:b/>
                <w:color w:val="000000"/>
                <w:lang w:eastAsia="ja-JP"/>
              </w:rPr>
            </w:pPr>
            <w:r w:rsidRPr="00A50F55">
              <w:rPr>
                <w:rFonts w:ascii="Times New Roman" w:hAnsi="Times New Roman"/>
                <w:b/>
                <w:color w:val="000000"/>
                <w:lang w:eastAsia="ja-JP"/>
              </w:rPr>
              <w:t>Grade</w:t>
            </w:r>
          </w:p>
        </w:tc>
        <w:tc>
          <w:tcPr>
            <w:tcW w:w="3117" w:type="dxa"/>
            <w:shd w:val="clear" w:color="auto" w:fill="5B9BD5" w:themeFill="accent1"/>
          </w:tcPr>
          <w:p w14:paraId="78D09922" w14:textId="77777777" w:rsidR="004A5797" w:rsidRPr="00A50F55" w:rsidRDefault="004A5797" w:rsidP="00BC48F8">
            <w:pPr>
              <w:autoSpaceDE w:val="0"/>
              <w:autoSpaceDN w:val="0"/>
              <w:adjustRightInd w:val="0"/>
              <w:spacing w:after="0" w:line="240" w:lineRule="auto"/>
              <w:rPr>
                <w:rFonts w:ascii="Times New Roman" w:hAnsi="Times New Roman"/>
                <w:b/>
                <w:color w:val="000000"/>
                <w:lang w:eastAsia="ja-JP"/>
              </w:rPr>
            </w:pPr>
            <w:r w:rsidRPr="00A50F55">
              <w:rPr>
                <w:rFonts w:ascii="Times New Roman" w:hAnsi="Times New Roman"/>
                <w:b/>
                <w:color w:val="000000"/>
                <w:lang w:eastAsia="ja-JP"/>
              </w:rPr>
              <w:t>Quality Points</w:t>
            </w:r>
          </w:p>
        </w:tc>
        <w:tc>
          <w:tcPr>
            <w:tcW w:w="3117" w:type="dxa"/>
            <w:shd w:val="clear" w:color="auto" w:fill="5B9BD5" w:themeFill="accent1"/>
          </w:tcPr>
          <w:p w14:paraId="758FA9F4" w14:textId="77777777" w:rsidR="004A5797" w:rsidRPr="00A50F55" w:rsidRDefault="004A5797" w:rsidP="00BC48F8">
            <w:pPr>
              <w:autoSpaceDE w:val="0"/>
              <w:autoSpaceDN w:val="0"/>
              <w:adjustRightInd w:val="0"/>
              <w:spacing w:after="0" w:line="240" w:lineRule="auto"/>
              <w:rPr>
                <w:rFonts w:ascii="Times New Roman" w:hAnsi="Times New Roman"/>
                <w:b/>
                <w:color w:val="000000"/>
                <w:lang w:eastAsia="ja-JP"/>
              </w:rPr>
            </w:pPr>
            <w:r w:rsidRPr="00A50F55">
              <w:rPr>
                <w:rFonts w:ascii="Times New Roman" w:hAnsi="Times New Roman"/>
                <w:b/>
                <w:color w:val="000000"/>
                <w:lang w:eastAsia="ja-JP"/>
              </w:rPr>
              <w:t>Numerical Range</w:t>
            </w:r>
          </w:p>
        </w:tc>
      </w:tr>
      <w:tr w:rsidR="004A5797" w:rsidRPr="00A50F55" w14:paraId="32188588" w14:textId="77777777" w:rsidTr="00BC48F8">
        <w:tc>
          <w:tcPr>
            <w:tcW w:w="3121" w:type="dxa"/>
            <w:shd w:val="clear" w:color="auto" w:fill="auto"/>
          </w:tcPr>
          <w:p w14:paraId="4C86AC8F"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A</w:t>
            </w:r>
          </w:p>
        </w:tc>
        <w:tc>
          <w:tcPr>
            <w:tcW w:w="3117" w:type="dxa"/>
            <w:shd w:val="clear" w:color="auto" w:fill="auto"/>
          </w:tcPr>
          <w:p w14:paraId="6596CF66"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4.0</w:t>
            </w:r>
          </w:p>
        </w:tc>
        <w:tc>
          <w:tcPr>
            <w:tcW w:w="3117" w:type="dxa"/>
            <w:shd w:val="clear" w:color="auto" w:fill="auto"/>
          </w:tcPr>
          <w:p w14:paraId="659F7A02"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90-100</w:t>
            </w:r>
          </w:p>
        </w:tc>
      </w:tr>
      <w:tr w:rsidR="004A5797" w:rsidRPr="00A50F55" w14:paraId="4C285EA7" w14:textId="77777777" w:rsidTr="00BC48F8">
        <w:tc>
          <w:tcPr>
            <w:tcW w:w="3121" w:type="dxa"/>
            <w:shd w:val="clear" w:color="auto" w:fill="auto"/>
          </w:tcPr>
          <w:p w14:paraId="71C76DF9"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B+</w:t>
            </w:r>
          </w:p>
        </w:tc>
        <w:tc>
          <w:tcPr>
            <w:tcW w:w="3117" w:type="dxa"/>
            <w:shd w:val="clear" w:color="auto" w:fill="auto"/>
          </w:tcPr>
          <w:p w14:paraId="0AD2D2CF"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3.5</w:t>
            </w:r>
          </w:p>
        </w:tc>
        <w:tc>
          <w:tcPr>
            <w:tcW w:w="3117" w:type="dxa"/>
            <w:shd w:val="clear" w:color="auto" w:fill="auto"/>
          </w:tcPr>
          <w:p w14:paraId="54EE11A9"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87-89</w:t>
            </w:r>
          </w:p>
        </w:tc>
      </w:tr>
      <w:tr w:rsidR="004A5797" w:rsidRPr="00A50F55" w14:paraId="1625C075" w14:textId="77777777" w:rsidTr="00BC48F8">
        <w:tc>
          <w:tcPr>
            <w:tcW w:w="3121" w:type="dxa"/>
            <w:shd w:val="clear" w:color="auto" w:fill="auto"/>
          </w:tcPr>
          <w:p w14:paraId="43C419D7"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B</w:t>
            </w:r>
          </w:p>
        </w:tc>
        <w:tc>
          <w:tcPr>
            <w:tcW w:w="3117" w:type="dxa"/>
            <w:shd w:val="clear" w:color="auto" w:fill="auto"/>
          </w:tcPr>
          <w:p w14:paraId="55201988"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3.0</w:t>
            </w:r>
          </w:p>
        </w:tc>
        <w:tc>
          <w:tcPr>
            <w:tcW w:w="3117" w:type="dxa"/>
            <w:shd w:val="clear" w:color="auto" w:fill="auto"/>
          </w:tcPr>
          <w:p w14:paraId="4B805ABC"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80-86</w:t>
            </w:r>
          </w:p>
        </w:tc>
      </w:tr>
      <w:tr w:rsidR="004A5797" w:rsidRPr="00A50F55" w14:paraId="1FD31A4F" w14:textId="77777777" w:rsidTr="00BC48F8">
        <w:tc>
          <w:tcPr>
            <w:tcW w:w="3121" w:type="dxa"/>
            <w:shd w:val="clear" w:color="auto" w:fill="auto"/>
          </w:tcPr>
          <w:p w14:paraId="4154FA08"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C+</w:t>
            </w:r>
          </w:p>
        </w:tc>
        <w:tc>
          <w:tcPr>
            <w:tcW w:w="3117" w:type="dxa"/>
            <w:shd w:val="clear" w:color="auto" w:fill="auto"/>
          </w:tcPr>
          <w:p w14:paraId="7408E137"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2.5</w:t>
            </w:r>
          </w:p>
        </w:tc>
        <w:tc>
          <w:tcPr>
            <w:tcW w:w="3117" w:type="dxa"/>
            <w:shd w:val="clear" w:color="auto" w:fill="auto"/>
          </w:tcPr>
          <w:p w14:paraId="13B4F2CB"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78-79</w:t>
            </w:r>
          </w:p>
        </w:tc>
      </w:tr>
      <w:tr w:rsidR="004A5797" w:rsidRPr="00A50F55" w14:paraId="0734A0D5" w14:textId="77777777" w:rsidTr="00BC48F8">
        <w:tc>
          <w:tcPr>
            <w:tcW w:w="3121" w:type="dxa"/>
            <w:shd w:val="clear" w:color="auto" w:fill="auto"/>
          </w:tcPr>
          <w:p w14:paraId="00A503E6"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C</w:t>
            </w:r>
          </w:p>
        </w:tc>
        <w:tc>
          <w:tcPr>
            <w:tcW w:w="3117" w:type="dxa"/>
            <w:shd w:val="clear" w:color="auto" w:fill="auto"/>
          </w:tcPr>
          <w:p w14:paraId="55932EB3"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2.0</w:t>
            </w:r>
          </w:p>
        </w:tc>
        <w:tc>
          <w:tcPr>
            <w:tcW w:w="3117" w:type="dxa"/>
            <w:shd w:val="clear" w:color="auto" w:fill="auto"/>
          </w:tcPr>
          <w:p w14:paraId="0A735FF3"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75-77</w:t>
            </w:r>
          </w:p>
        </w:tc>
      </w:tr>
    </w:tbl>
    <w:p w14:paraId="090ABDA9" w14:textId="77777777" w:rsidR="004A5797" w:rsidRPr="00321EB3" w:rsidRDefault="004A5797" w:rsidP="004A5797">
      <w:pPr>
        <w:autoSpaceDE w:val="0"/>
        <w:autoSpaceDN w:val="0"/>
        <w:adjustRightInd w:val="0"/>
        <w:spacing w:after="0" w:line="240" w:lineRule="auto"/>
        <w:rPr>
          <w:rFonts w:ascii="Times New Roman" w:hAnsi="Times New Roman"/>
          <w:color w:val="000000"/>
          <w:lang w:eastAsia="ja-JP"/>
        </w:rPr>
      </w:pPr>
    </w:p>
    <w:p w14:paraId="7C1AAB4C" w14:textId="77777777" w:rsidR="004A5797" w:rsidRPr="00321EB3" w:rsidRDefault="004A5797" w:rsidP="004A5797">
      <w:pPr>
        <w:autoSpaceDE w:val="0"/>
        <w:autoSpaceDN w:val="0"/>
        <w:adjustRightInd w:val="0"/>
        <w:spacing w:after="0" w:line="240" w:lineRule="auto"/>
        <w:rPr>
          <w:rFonts w:ascii="Times New Roman" w:hAnsi="Times New Roman"/>
          <w:b/>
          <w:color w:val="000000"/>
          <w:lang w:val="fr-FR" w:eastAsia="ja-JP"/>
        </w:rPr>
      </w:pPr>
      <w:r>
        <w:rPr>
          <w:rFonts w:ascii="Times New Roman" w:hAnsi="Times New Roman"/>
          <w:b/>
          <w:color w:val="000000"/>
          <w:lang w:val="fr-FR" w:eastAsia="ja-JP"/>
        </w:rPr>
        <w:t>Un</w:t>
      </w:r>
      <w:r w:rsidRPr="00321EB3">
        <w:rPr>
          <w:rFonts w:ascii="Times New Roman" w:hAnsi="Times New Roman"/>
          <w:b/>
          <w:color w:val="000000"/>
          <w:lang w:val="fr-FR" w:eastAsia="ja-JP"/>
        </w:rPr>
        <w:t>acceptable Grades</w:t>
      </w:r>
    </w:p>
    <w:p w14:paraId="262A7793" w14:textId="77777777" w:rsidR="004A5797" w:rsidRPr="00321EB3" w:rsidRDefault="004A5797" w:rsidP="004A5797">
      <w:pPr>
        <w:spacing w:after="0" w:line="240" w:lineRule="auto"/>
        <w:contextualSpacing/>
        <w:jc w:val="both"/>
        <w:rPr>
          <w:rFonts w:ascii="Times New Roman" w:hAnsi="Times New Roman"/>
          <w:bCs/>
          <w:color w:val="000000"/>
        </w:rPr>
      </w:pPr>
      <w:r w:rsidRPr="00321EB3">
        <w:rPr>
          <w:rFonts w:ascii="Times New Roman" w:hAnsi="Times New Roman"/>
          <w:bCs/>
          <w:color w:val="000000"/>
        </w:rPr>
        <w:t xml:space="preserve">Any student who receives a grade less than “C” in a required course cannot progress, nor will the grade be applied toward graduation requirements at the College. </w:t>
      </w:r>
    </w:p>
    <w:p w14:paraId="463A0AB5" w14:textId="77777777" w:rsidR="004A5797" w:rsidRPr="00321EB3" w:rsidRDefault="004A5797" w:rsidP="004A5797">
      <w:pPr>
        <w:spacing w:after="0" w:line="240" w:lineRule="auto"/>
        <w:contextualSpacing/>
        <w:jc w:val="both"/>
        <w:rPr>
          <w:rFonts w:ascii="Times New Roman" w:hAnsi="Times New Roman"/>
          <w:b/>
          <w:bCs/>
          <w:color w:val="000000"/>
        </w:rPr>
      </w:pPr>
    </w:p>
    <w:p w14:paraId="3BB9A675" w14:textId="77777777" w:rsidR="004A5797" w:rsidRDefault="004A5797" w:rsidP="004E3B92">
      <w:pPr>
        <w:spacing w:line="240" w:lineRule="auto"/>
        <w:contextualSpacing/>
        <w:jc w:val="both"/>
        <w:rPr>
          <w:rFonts w:ascii="Times New Roman" w:hAnsi="Times New Roman"/>
          <w:color w:val="000000"/>
          <w:lang w:eastAsia="ja-JP"/>
        </w:rPr>
      </w:pPr>
      <w:r w:rsidRPr="00321EB3">
        <w:rPr>
          <w:rFonts w:ascii="Times New Roman" w:hAnsi="Times New Roman"/>
          <w:color w:val="000000"/>
          <w:lang w:eastAsia="ja-JP"/>
        </w:rPr>
        <w:t>The following grades are unacceptable/not in good academic standing for any nursing course:</w:t>
      </w:r>
    </w:p>
    <w:p w14:paraId="59024E0C" w14:textId="77777777" w:rsidR="00140997" w:rsidRPr="00321EB3" w:rsidRDefault="00140997" w:rsidP="004E3B92">
      <w:pPr>
        <w:spacing w:line="240" w:lineRule="auto"/>
        <w:contextualSpacing/>
        <w:jc w:val="both"/>
        <w:rPr>
          <w:rFonts w:ascii="Times New Roman" w:hAnsi="Times New Roman"/>
          <w:color w:val="000000"/>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17"/>
        <w:gridCol w:w="3117"/>
      </w:tblGrid>
      <w:tr w:rsidR="004A5797" w:rsidRPr="00A50F55" w14:paraId="50907A4C" w14:textId="77777777" w:rsidTr="00BC48F8">
        <w:tc>
          <w:tcPr>
            <w:tcW w:w="3121" w:type="dxa"/>
            <w:shd w:val="clear" w:color="auto" w:fill="5B9BD5" w:themeFill="accent1"/>
          </w:tcPr>
          <w:p w14:paraId="5C33B523" w14:textId="77777777" w:rsidR="004A5797" w:rsidRPr="00A50F55" w:rsidRDefault="004A5797" w:rsidP="00BC48F8">
            <w:pPr>
              <w:autoSpaceDE w:val="0"/>
              <w:autoSpaceDN w:val="0"/>
              <w:adjustRightInd w:val="0"/>
              <w:spacing w:after="0" w:line="240" w:lineRule="auto"/>
              <w:rPr>
                <w:rFonts w:ascii="Times New Roman" w:hAnsi="Times New Roman"/>
                <w:b/>
                <w:color w:val="000000"/>
                <w:lang w:eastAsia="ja-JP"/>
              </w:rPr>
            </w:pPr>
            <w:r w:rsidRPr="00A50F55">
              <w:rPr>
                <w:rFonts w:ascii="Times New Roman" w:hAnsi="Times New Roman"/>
                <w:b/>
                <w:color w:val="000000"/>
                <w:lang w:eastAsia="ja-JP"/>
              </w:rPr>
              <w:t>Grade</w:t>
            </w:r>
          </w:p>
        </w:tc>
        <w:tc>
          <w:tcPr>
            <w:tcW w:w="3117" w:type="dxa"/>
            <w:shd w:val="clear" w:color="auto" w:fill="5B9BD5" w:themeFill="accent1"/>
          </w:tcPr>
          <w:p w14:paraId="46B8E95D" w14:textId="77777777" w:rsidR="004A5797" w:rsidRPr="00A50F55" w:rsidRDefault="004A5797" w:rsidP="00BC48F8">
            <w:pPr>
              <w:autoSpaceDE w:val="0"/>
              <w:autoSpaceDN w:val="0"/>
              <w:adjustRightInd w:val="0"/>
              <w:spacing w:after="0" w:line="240" w:lineRule="auto"/>
              <w:rPr>
                <w:rFonts w:ascii="Times New Roman" w:hAnsi="Times New Roman"/>
                <w:b/>
                <w:color w:val="000000"/>
                <w:lang w:eastAsia="ja-JP"/>
              </w:rPr>
            </w:pPr>
            <w:r w:rsidRPr="00A50F55">
              <w:rPr>
                <w:rFonts w:ascii="Times New Roman" w:hAnsi="Times New Roman"/>
                <w:b/>
                <w:color w:val="000000"/>
                <w:lang w:eastAsia="ja-JP"/>
              </w:rPr>
              <w:t>Quality Points</w:t>
            </w:r>
          </w:p>
        </w:tc>
        <w:tc>
          <w:tcPr>
            <w:tcW w:w="3117" w:type="dxa"/>
            <w:shd w:val="clear" w:color="auto" w:fill="5B9BD5" w:themeFill="accent1"/>
          </w:tcPr>
          <w:p w14:paraId="3EDD72F8" w14:textId="77777777" w:rsidR="004A5797" w:rsidRPr="00A50F55" w:rsidRDefault="004A5797" w:rsidP="00BC48F8">
            <w:pPr>
              <w:autoSpaceDE w:val="0"/>
              <w:autoSpaceDN w:val="0"/>
              <w:adjustRightInd w:val="0"/>
              <w:spacing w:after="0" w:line="240" w:lineRule="auto"/>
              <w:rPr>
                <w:rFonts w:ascii="Times New Roman" w:hAnsi="Times New Roman"/>
                <w:b/>
                <w:color w:val="000000"/>
                <w:lang w:eastAsia="ja-JP"/>
              </w:rPr>
            </w:pPr>
            <w:r w:rsidRPr="00A50F55">
              <w:rPr>
                <w:rFonts w:ascii="Times New Roman" w:hAnsi="Times New Roman"/>
                <w:b/>
                <w:color w:val="000000"/>
                <w:lang w:eastAsia="ja-JP"/>
              </w:rPr>
              <w:t>Numerical Range</w:t>
            </w:r>
          </w:p>
        </w:tc>
      </w:tr>
      <w:tr w:rsidR="004A5797" w:rsidRPr="00A50F55" w14:paraId="658407C7" w14:textId="77777777" w:rsidTr="00BC48F8">
        <w:tc>
          <w:tcPr>
            <w:tcW w:w="3121" w:type="dxa"/>
            <w:shd w:val="clear" w:color="auto" w:fill="auto"/>
          </w:tcPr>
          <w:p w14:paraId="51B08628"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D+</w:t>
            </w:r>
          </w:p>
        </w:tc>
        <w:tc>
          <w:tcPr>
            <w:tcW w:w="3117" w:type="dxa"/>
            <w:shd w:val="clear" w:color="auto" w:fill="auto"/>
          </w:tcPr>
          <w:p w14:paraId="7C17907B"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1.5</w:t>
            </w:r>
          </w:p>
        </w:tc>
        <w:tc>
          <w:tcPr>
            <w:tcW w:w="3117" w:type="dxa"/>
            <w:shd w:val="clear" w:color="auto" w:fill="auto"/>
          </w:tcPr>
          <w:p w14:paraId="2F0ECABA"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72-74.4</w:t>
            </w:r>
          </w:p>
        </w:tc>
      </w:tr>
      <w:tr w:rsidR="004A5797" w:rsidRPr="00A50F55" w14:paraId="593983BE" w14:textId="77777777" w:rsidTr="00BC48F8">
        <w:tc>
          <w:tcPr>
            <w:tcW w:w="3121" w:type="dxa"/>
            <w:shd w:val="clear" w:color="auto" w:fill="auto"/>
          </w:tcPr>
          <w:p w14:paraId="152B3EB4"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D</w:t>
            </w:r>
          </w:p>
        </w:tc>
        <w:tc>
          <w:tcPr>
            <w:tcW w:w="3117" w:type="dxa"/>
            <w:shd w:val="clear" w:color="auto" w:fill="auto"/>
          </w:tcPr>
          <w:p w14:paraId="371137F6"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1.0</w:t>
            </w:r>
          </w:p>
        </w:tc>
        <w:tc>
          <w:tcPr>
            <w:tcW w:w="3117" w:type="dxa"/>
            <w:shd w:val="clear" w:color="auto" w:fill="auto"/>
          </w:tcPr>
          <w:p w14:paraId="2A9CB787"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70-71</w:t>
            </w:r>
          </w:p>
        </w:tc>
      </w:tr>
      <w:tr w:rsidR="004A5797" w:rsidRPr="00A50F55" w14:paraId="0CAE6A6F" w14:textId="77777777" w:rsidTr="00BC48F8">
        <w:tc>
          <w:tcPr>
            <w:tcW w:w="3121" w:type="dxa"/>
            <w:shd w:val="clear" w:color="auto" w:fill="auto"/>
          </w:tcPr>
          <w:p w14:paraId="0E7FF7BA"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F</w:t>
            </w:r>
          </w:p>
        </w:tc>
        <w:tc>
          <w:tcPr>
            <w:tcW w:w="3117" w:type="dxa"/>
            <w:shd w:val="clear" w:color="auto" w:fill="auto"/>
          </w:tcPr>
          <w:p w14:paraId="5E4F5D08"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0.0</w:t>
            </w:r>
          </w:p>
        </w:tc>
        <w:tc>
          <w:tcPr>
            <w:tcW w:w="3117" w:type="dxa"/>
            <w:shd w:val="clear" w:color="auto" w:fill="auto"/>
          </w:tcPr>
          <w:p w14:paraId="25B0DA2B" w14:textId="77777777" w:rsidR="004A5797" w:rsidRPr="00A50F55" w:rsidRDefault="004A5797" w:rsidP="00BC48F8">
            <w:pPr>
              <w:autoSpaceDE w:val="0"/>
              <w:autoSpaceDN w:val="0"/>
              <w:adjustRightInd w:val="0"/>
              <w:spacing w:after="0" w:line="240" w:lineRule="auto"/>
              <w:rPr>
                <w:rFonts w:ascii="Times New Roman" w:hAnsi="Times New Roman"/>
                <w:color w:val="000000"/>
                <w:lang w:eastAsia="ja-JP"/>
              </w:rPr>
            </w:pPr>
            <w:r w:rsidRPr="00A50F55">
              <w:rPr>
                <w:rFonts w:ascii="Times New Roman" w:hAnsi="Times New Roman"/>
                <w:color w:val="000000"/>
                <w:lang w:eastAsia="ja-JP"/>
              </w:rPr>
              <w:t xml:space="preserve">Below 70 or fail </w:t>
            </w:r>
            <w:r w:rsidRPr="00A50F55">
              <w:rPr>
                <w:rFonts w:ascii="Times New Roman" w:hAnsi="Times New Roman"/>
                <w:color w:val="000000"/>
                <w:sz w:val="18"/>
                <w:lang w:eastAsia="ja-JP"/>
              </w:rPr>
              <w:t>(non-credit course)</w:t>
            </w:r>
          </w:p>
        </w:tc>
      </w:tr>
    </w:tbl>
    <w:p w14:paraId="1A35CA64" w14:textId="77777777" w:rsidR="004A5797" w:rsidRPr="00321EB3" w:rsidRDefault="004A5797" w:rsidP="004A5797">
      <w:pPr>
        <w:spacing w:after="0" w:line="240" w:lineRule="auto"/>
        <w:contextualSpacing/>
        <w:jc w:val="both"/>
        <w:rPr>
          <w:rFonts w:ascii="Times New Roman" w:hAnsi="Times New Roman"/>
        </w:rPr>
      </w:pPr>
    </w:p>
    <w:p w14:paraId="1CA21C4C" w14:textId="77777777" w:rsidR="004A5797" w:rsidRPr="00321EB3" w:rsidRDefault="004A5797" w:rsidP="004A5797">
      <w:pPr>
        <w:tabs>
          <w:tab w:val="left" w:pos="990"/>
          <w:tab w:val="left" w:pos="1530"/>
          <w:tab w:val="left" w:pos="2610"/>
        </w:tabs>
        <w:spacing w:after="0" w:line="240" w:lineRule="auto"/>
        <w:rPr>
          <w:rFonts w:ascii="Times New Roman" w:hAnsi="Times New Roman"/>
          <w:b/>
          <w:strike/>
        </w:rPr>
      </w:pPr>
      <w:r w:rsidRPr="00321EB3">
        <w:rPr>
          <w:rFonts w:ascii="Times New Roman" w:hAnsi="Times New Roman"/>
          <w:b/>
        </w:rPr>
        <w:t>Other Grades</w:t>
      </w:r>
    </w:p>
    <w:p w14:paraId="12244B68" w14:textId="77777777" w:rsidR="004A5797" w:rsidRPr="00321EB3" w:rsidRDefault="004A5797" w:rsidP="004A5797">
      <w:pPr>
        <w:tabs>
          <w:tab w:val="left" w:pos="990"/>
          <w:tab w:val="left" w:pos="1530"/>
          <w:tab w:val="left" w:pos="2610"/>
        </w:tabs>
        <w:spacing w:after="0" w:line="240" w:lineRule="auto"/>
        <w:rPr>
          <w:rFonts w:ascii="Times New Roman" w:hAnsi="Times New Roman"/>
        </w:rPr>
      </w:pPr>
      <w:r w:rsidRPr="00321EB3">
        <w:rPr>
          <w:rFonts w:ascii="Times New Roman" w:hAnsi="Times New Roman"/>
        </w:rPr>
        <w:t>AU</w:t>
      </w:r>
      <w:r w:rsidRPr="00321EB3">
        <w:rPr>
          <w:rFonts w:ascii="Times New Roman" w:hAnsi="Times New Roman"/>
        </w:rPr>
        <w:tab/>
        <w:t>Audit</w:t>
      </w:r>
      <w:r w:rsidRPr="00321EB3">
        <w:rPr>
          <w:rFonts w:ascii="Times New Roman" w:hAnsi="Times New Roman"/>
        </w:rPr>
        <w:tab/>
        <w:t xml:space="preserve"> </w:t>
      </w:r>
    </w:p>
    <w:p w14:paraId="156D8650" w14:textId="77777777" w:rsidR="004A5797" w:rsidRPr="00321EB3" w:rsidRDefault="004A5797" w:rsidP="004A5797">
      <w:pPr>
        <w:tabs>
          <w:tab w:val="left" w:pos="990"/>
          <w:tab w:val="left" w:pos="1530"/>
          <w:tab w:val="left" w:pos="2610"/>
        </w:tabs>
        <w:spacing w:after="0" w:line="240" w:lineRule="auto"/>
        <w:rPr>
          <w:rFonts w:ascii="Times New Roman" w:hAnsi="Times New Roman"/>
        </w:rPr>
      </w:pPr>
      <w:r w:rsidRPr="00321EB3">
        <w:rPr>
          <w:rFonts w:ascii="Times New Roman" w:hAnsi="Times New Roman"/>
        </w:rPr>
        <w:t>AW</w:t>
      </w:r>
      <w:r w:rsidRPr="00321EB3">
        <w:rPr>
          <w:rFonts w:ascii="Times New Roman" w:hAnsi="Times New Roman"/>
        </w:rPr>
        <w:tab/>
        <w:t>Academic Dismissal*</w:t>
      </w:r>
    </w:p>
    <w:p w14:paraId="25C66103" w14:textId="77777777" w:rsidR="004A5797" w:rsidRPr="00321EB3" w:rsidRDefault="004A5797" w:rsidP="004A5797">
      <w:pPr>
        <w:tabs>
          <w:tab w:val="left" w:pos="990"/>
          <w:tab w:val="left" w:pos="1530"/>
          <w:tab w:val="left" w:pos="2610"/>
        </w:tabs>
        <w:spacing w:after="0" w:line="240" w:lineRule="auto"/>
        <w:rPr>
          <w:rFonts w:ascii="Times New Roman" w:hAnsi="Times New Roman"/>
        </w:rPr>
      </w:pPr>
      <w:r w:rsidRPr="00321EB3">
        <w:rPr>
          <w:rFonts w:ascii="Times New Roman" w:hAnsi="Times New Roman"/>
        </w:rPr>
        <w:t>AD</w:t>
      </w:r>
      <w:r w:rsidRPr="00321EB3">
        <w:rPr>
          <w:rFonts w:ascii="Times New Roman" w:hAnsi="Times New Roman"/>
        </w:rPr>
        <w:tab/>
        <w:t>Administrative Dismissal*</w:t>
      </w:r>
    </w:p>
    <w:p w14:paraId="46848189" w14:textId="77777777" w:rsidR="004A5797" w:rsidRPr="00321EB3" w:rsidRDefault="004A5797" w:rsidP="004A5797">
      <w:pPr>
        <w:tabs>
          <w:tab w:val="left" w:pos="990"/>
          <w:tab w:val="left" w:pos="1530"/>
          <w:tab w:val="left" w:pos="2610"/>
        </w:tabs>
        <w:spacing w:after="0" w:line="240" w:lineRule="auto"/>
        <w:rPr>
          <w:rFonts w:ascii="Times New Roman" w:hAnsi="Times New Roman"/>
        </w:rPr>
      </w:pPr>
      <w:r w:rsidRPr="00321EB3">
        <w:rPr>
          <w:rFonts w:ascii="Times New Roman" w:hAnsi="Times New Roman"/>
        </w:rPr>
        <w:t>I</w:t>
      </w:r>
      <w:r w:rsidRPr="00321EB3">
        <w:rPr>
          <w:rFonts w:ascii="Times New Roman" w:hAnsi="Times New Roman"/>
        </w:rPr>
        <w:tab/>
        <w:t xml:space="preserve">Incomplete </w:t>
      </w:r>
    </w:p>
    <w:p w14:paraId="646A4F9E" w14:textId="77777777" w:rsidR="004A5797" w:rsidRPr="00321EB3" w:rsidRDefault="004A5797" w:rsidP="004A5797">
      <w:pPr>
        <w:tabs>
          <w:tab w:val="left" w:pos="990"/>
          <w:tab w:val="left" w:pos="1530"/>
          <w:tab w:val="left" w:pos="2610"/>
        </w:tabs>
        <w:spacing w:after="0" w:line="240" w:lineRule="auto"/>
        <w:rPr>
          <w:rFonts w:ascii="Times New Roman" w:hAnsi="Times New Roman"/>
        </w:rPr>
      </w:pPr>
      <w:r w:rsidRPr="00321EB3">
        <w:rPr>
          <w:rFonts w:ascii="Times New Roman" w:hAnsi="Times New Roman"/>
        </w:rPr>
        <w:t>P</w:t>
      </w:r>
      <w:r w:rsidRPr="00321EB3">
        <w:rPr>
          <w:rFonts w:ascii="Times New Roman" w:hAnsi="Times New Roman"/>
        </w:rPr>
        <w:tab/>
        <w:t>Pass (non-credit course)</w:t>
      </w:r>
    </w:p>
    <w:p w14:paraId="5D7D3AFC" w14:textId="77777777" w:rsidR="004A5797" w:rsidRPr="00321EB3" w:rsidRDefault="004A5797" w:rsidP="004A5797">
      <w:pPr>
        <w:tabs>
          <w:tab w:val="left" w:pos="990"/>
          <w:tab w:val="left" w:pos="1530"/>
          <w:tab w:val="left" w:pos="2610"/>
        </w:tabs>
        <w:spacing w:after="0" w:line="240" w:lineRule="auto"/>
        <w:rPr>
          <w:rFonts w:ascii="Times New Roman" w:hAnsi="Times New Roman"/>
        </w:rPr>
      </w:pPr>
      <w:r w:rsidRPr="00321EB3">
        <w:rPr>
          <w:rFonts w:ascii="Times New Roman" w:hAnsi="Times New Roman"/>
        </w:rPr>
        <w:t>S</w:t>
      </w:r>
      <w:r w:rsidRPr="00321EB3">
        <w:rPr>
          <w:rFonts w:ascii="Times New Roman" w:hAnsi="Times New Roman"/>
        </w:rPr>
        <w:tab/>
        <w:t>Satisfactory</w:t>
      </w:r>
    </w:p>
    <w:p w14:paraId="284CC68A" w14:textId="77777777" w:rsidR="004A5797" w:rsidRPr="00321EB3" w:rsidRDefault="004A5797" w:rsidP="004A5797">
      <w:pPr>
        <w:tabs>
          <w:tab w:val="left" w:pos="990"/>
          <w:tab w:val="left" w:pos="1530"/>
          <w:tab w:val="left" w:pos="2610"/>
        </w:tabs>
        <w:spacing w:after="0" w:line="240" w:lineRule="auto"/>
        <w:rPr>
          <w:rFonts w:ascii="Times New Roman" w:hAnsi="Times New Roman"/>
        </w:rPr>
      </w:pPr>
      <w:r w:rsidRPr="00321EB3">
        <w:rPr>
          <w:rFonts w:ascii="Times New Roman" w:hAnsi="Times New Roman"/>
        </w:rPr>
        <w:t>U</w:t>
      </w:r>
      <w:r w:rsidRPr="00321EB3">
        <w:rPr>
          <w:rFonts w:ascii="Times New Roman" w:hAnsi="Times New Roman"/>
        </w:rPr>
        <w:tab/>
        <w:t>Unsatisfactory</w:t>
      </w:r>
    </w:p>
    <w:p w14:paraId="246972AD" w14:textId="77777777" w:rsidR="004A5797" w:rsidRPr="00321EB3" w:rsidRDefault="004A5797" w:rsidP="004A5797">
      <w:pPr>
        <w:tabs>
          <w:tab w:val="left" w:pos="990"/>
          <w:tab w:val="left" w:pos="1530"/>
          <w:tab w:val="left" w:pos="2610"/>
        </w:tabs>
        <w:spacing w:after="0" w:line="240" w:lineRule="auto"/>
        <w:rPr>
          <w:rFonts w:ascii="Times New Roman" w:hAnsi="Times New Roman"/>
        </w:rPr>
      </w:pPr>
      <w:r w:rsidRPr="00321EB3">
        <w:rPr>
          <w:rFonts w:ascii="Times New Roman" w:hAnsi="Times New Roman"/>
        </w:rPr>
        <w:t>WD</w:t>
      </w:r>
      <w:r w:rsidRPr="00321EB3">
        <w:rPr>
          <w:rFonts w:ascii="Times New Roman" w:hAnsi="Times New Roman"/>
        </w:rPr>
        <w:tab/>
        <w:t>Withdrawal</w:t>
      </w:r>
    </w:p>
    <w:p w14:paraId="7C6128D1" w14:textId="77777777" w:rsidR="004A5797" w:rsidRPr="00321EB3" w:rsidRDefault="004A5797" w:rsidP="004A5797">
      <w:pPr>
        <w:tabs>
          <w:tab w:val="left" w:pos="990"/>
          <w:tab w:val="left" w:pos="1530"/>
          <w:tab w:val="left" w:pos="2610"/>
        </w:tabs>
        <w:spacing w:after="0" w:line="240" w:lineRule="auto"/>
        <w:rPr>
          <w:rFonts w:ascii="Times New Roman" w:hAnsi="Times New Roman"/>
        </w:rPr>
      </w:pPr>
    </w:p>
    <w:p w14:paraId="3667CF31" w14:textId="77777777" w:rsidR="004A5797" w:rsidRPr="00321EB3" w:rsidRDefault="004A5797" w:rsidP="004A5797">
      <w:pPr>
        <w:spacing w:after="0" w:line="240" w:lineRule="auto"/>
        <w:contextualSpacing/>
        <w:jc w:val="both"/>
        <w:rPr>
          <w:rFonts w:ascii="Times New Roman" w:hAnsi="Times New Roman"/>
        </w:rPr>
      </w:pPr>
      <w:r w:rsidRPr="00321EB3">
        <w:rPr>
          <w:rFonts w:ascii="Times New Roman" w:hAnsi="Times New Roman"/>
        </w:rPr>
        <w:t>*Grades carry 0.0 quality points and will be used in the cumulative grade point average</w:t>
      </w:r>
      <w:r>
        <w:rPr>
          <w:rFonts w:ascii="Times New Roman" w:hAnsi="Times New Roman"/>
        </w:rPr>
        <w:t>.</w:t>
      </w:r>
    </w:p>
    <w:p w14:paraId="4784489E" w14:textId="77777777" w:rsidR="004A5797" w:rsidRPr="00321EB3" w:rsidRDefault="004A5797" w:rsidP="004A5797">
      <w:pPr>
        <w:tabs>
          <w:tab w:val="left" w:pos="990"/>
          <w:tab w:val="left" w:pos="1530"/>
          <w:tab w:val="left" w:pos="2610"/>
        </w:tabs>
        <w:spacing w:after="0" w:line="240" w:lineRule="auto"/>
        <w:jc w:val="both"/>
        <w:rPr>
          <w:rFonts w:ascii="Times New Roman" w:hAnsi="Times New Roman"/>
          <w:b/>
        </w:rPr>
      </w:pPr>
    </w:p>
    <w:p w14:paraId="38E2A99E" w14:textId="77777777" w:rsidR="004A5797" w:rsidRPr="00321EB3" w:rsidRDefault="004A5797" w:rsidP="004A5797">
      <w:pPr>
        <w:spacing w:after="0" w:line="240" w:lineRule="auto"/>
        <w:jc w:val="both"/>
        <w:rPr>
          <w:rFonts w:ascii="Times New Roman" w:hAnsi="Times New Roman"/>
          <w:strike/>
        </w:rPr>
      </w:pPr>
      <w:r w:rsidRPr="00321EB3">
        <w:rPr>
          <w:rFonts w:ascii="Times New Roman" w:hAnsi="Times New Roman"/>
        </w:rPr>
        <w:t>Grades for all nursing courses ar</w:t>
      </w:r>
      <w:r w:rsidR="00EA2145">
        <w:rPr>
          <w:rFonts w:ascii="Times New Roman" w:hAnsi="Times New Roman"/>
        </w:rPr>
        <w:t xml:space="preserve">e posted through </w:t>
      </w:r>
      <w:r>
        <w:rPr>
          <w:rFonts w:ascii="Times New Roman" w:hAnsi="Times New Roman"/>
        </w:rPr>
        <w:t xml:space="preserve">the Moodle </w:t>
      </w:r>
      <w:r w:rsidRPr="00321EB3">
        <w:rPr>
          <w:rFonts w:ascii="Times New Roman" w:hAnsi="Times New Roman"/>
        </w:rPr>
        <w:t>learning management system within five business days of the exam.</w:t>
      </w:r>
      <w:r w:rsidRPr="00321EB3">
        <w:rPr>
          <w:rFonts w:ascii="Times New Roman" w:hAnsi="Times New Roman"/>
          <w:strike/>
        </w:rPr>
        <w:t xml:space="preserve"> </w:t>
      </w:r>
    </w:p>
    <w:p w14:paraId="6A91F287" w14:textId="77777777" w:rsidR="004A5797" w:rsidRPr="00321EB3" w:rsidRDefault="004A5797" w:rsidP="004A5797">
      <w:pPr>
        <w:spacing w:after="0" w:line="240" w:lineRule="auto"/>
        <w:jc w:val="both"/>
        <w:rPr>
          <w:rFonts w:ascii="Times New Roman" w:hAnsi="Times New Roman"/>
        </w:rPr>
      </w:pPr>
    </w:p>
    <w:p w14:paraId="7C1226F7"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 xml:space="preserve">Grading of non-nursing courses is governed by Le Moyne College grading policy. </w:t>
      </w:r>
    </w:p>
    <w:p w14:paraId="5F6DD095" w14:textId="77777777" w:rsidR="004A5797" w:rsidRPr="00321EB3" w:rsidRDefault="004A5797" w:rsidP="004A5797">
      <w:pPr>
        <w:spacing w:after="0" w:line="240" w:lineRule="auto"/>
        <w:rPr>
          <w:rFonts w:ascii="Times New Roman" w:hAnsi="Times New Roman"/>
        </w:rPr>
      </w:pPr>
    </w:p>
    <w:p w14:paraId="12E7D1E7" w14:textId="77777777" w:rsidR="004A5797" w:rsidRPr="004E3B92" w:rsidRDefault="004A5797" w:rsidP="004E3B92">
      <w:pPr>
        <w:spacing w:line="240" w:lineRule="auto"/>
        <w:rPr>
          <w:rFonts w:ascii="Times New Roman" w:hAnsi="Times New Roman"/>
          <w:b/>
        </w:rPr>
      </w:pPr>
      <w:r w:rsidRPr="00321EB3">
        <w:rPr>
          <w:rFonts w:ascii="Times New Roman" w:hAnsi="Times New Roman"/>
          <w:b/>
        </w:rPr>
        <w:t>Definitions:</w:t>
      </w:r>
    </w:p>
    <w:p w14:paraId="626C425D" w14:textId="77777777" w:rsidR="004A5797" w:rsidRPr="00946E22" w:rsidRDefault="004A5797" w:rsidP="004A5797">
      <w:pPr>
        <w:tabs>
          <w:tab w:val="left" w:pos="990"/>
          <w:tab w:val="left" w:pos="1530"/>
          <w:tab w:val="left" w:pos="2610"/>
        </w:tabs>
        <w:spacing w:after="0" w:line="240" w:lineRule="auto"/>
        <w:rPr>
          <w:rFonts w:ascii="Times New Roman" w:hAnsi="Times New Roman"/>
          <w:b/>
        </w:rPr>
      </w:pPr>
      <w:r w:rsidRPr="00946E22">
        <w:rPr>
          <w:rFonts w:ascii="Times New Roman" w:hAnsi="Times New Roman"/>
          <w:b/>
        </w:rPr>
        <w:t>Incomplete (I)</w:t>
      </w:r>
    </w:p>
    <w:p w14:paraId="6E3AD382" w14:textId="54B96852" w:rsidR="004A5797" w:rsidRDefault="004A5797" w:rsidP="004A5797">
      <w:pPr>
        <w:tabs>
          <w:tab w:val="left" w:pos="990"/>
          <w:tab w:val="left" w:pos="1530"/>
          <w:tab w:val="left" w:pos="2610"/>
        </w:tabs>
        <w:spacing w:after="0" w:line="240" w:lineRule="auto"/>
        <w:jc w:val="both"/>
        <w:rPr>
          <w:rFonts w:ascii="Times New Roman" w:hAnsi="Times New Roman"/>
        </w:rPr>
      </w:pPr>
      <w:r w:rsidRPr="00FD2395">
        <w:rPr>
          <w:rFonts w:ascii="Times New Roman" w:hAnsi="Times New Roman"/>
        </w:rPr>
        <w:t>Students are expected to complete al</w:t>
      </w:r>
      <w:r w:rsidR="00196F7E">
        <w:rPr>
          <w:rFonts w:ascii="Times New Roman" w:hAnsi="Times New Roman"/>
        </w:rPr>
        <w:t xml:space="preserve">l course requirements on time. </w:t>
      </w:r>
      <w:r w:rsidRPr="00FD2395">
        <w:rPr>
          <w:rFonts w:ascii="Times New Roman" w:hAnsi="Times New Roman"/>
        </w:rPr>
        <w:t xml:space="preserve">Under extraordinary circumstances, an instructor may assign </w:t>
      </w:r>
      <w:r w:rsidR="00196F7E">
        <w:rPr>
          <w:rFonts w:ascii="Times New Roman" w:hAnsi="Times New Roman"/>
        </w:rPr>
        <w:t>students a grade of incomplete.</w:t>
      </w:r>
      <w:r w:rsidRPr="00FD2395">
        <w:rPr>
          <w:rFonts w:ascii="Times New Roman" w:hAnsi="Times New Roman"/>
        </w:rPr>
        <w:t xml:space="preserve"> Incomplete is a temporary grade given at the discretion of the course faculty, with student request. The student must request the incomplete grade prior to the end of the course. The instructor and student complete the </w:t>
      </w:r>
      <w:r w:rsidR="005652E3">
        <w:rPr>
          <w:rFonts w:ascii="Times New Roman" w:hAnsi="Times New Roman"/>
          <w:i/>
        </w:rPr>
        <w:t>Incomplete G</w:t>
      </w:r>
      <w:r w:rsidRPr="00FD2395">
        <w:rPr>
          <w:rFonts w:ascii="Times New Roman" w:hAnsi="Times New Roman"/>
          <w:i/>
        </w:rPr>
        <w:t xml:space="preserve">rade </w:t>
      </w:r>
      <w:r w:rsidR="005652E3">
        <w:rPr>
          <w:rFonts w:ascii="Times New Roman" w:hAnsi="Times New Roman"/>
          <w:i/>
        </w:rPr>
        <w:t>R</w:t>
      </w:r>
      <w:r w:rsidRPr="000D0F36">
        <w:rPr>
          <w:rFonts w:ascii="Times New Roman" w:hAnsi="Times New Roman"/>
          <w:i/>
        </w:rPr>
        <w:t>equest</w:t>
      </w:r>
      <w:r w:rsidRPr="000D0F36">
        <w:rPr>
          <w:rFonts w:ascii="Times New Roman" w:hAnsi="Times New Roman"/>
        </w:rPr>
        <w:t xml:space="preserve"> form and submit to the Bursar/Registrar, prior to the grades due date li</w:t>
      </w:r>
      <w:r w:rsidR="00196F7E">
        <w:rPr>
          <w:rFonts w:ascii="Times New Roman" w:hAnsi="Times New Roman"/>
        </w:rPr>
        <w:t xml:space="preserve">sted on the academic calendar. </w:t>
      </w:r>
      <w:r w:rsidRPr="000D0F36">
        <w:rPr>
          <w:rFonts w:ascii="Times New Roman" w:hAnsi="Times New Roman"/>
        </w:rPr>
        <w:t xml:space="preserve">Failure to complete </w:t>
      </w:r>
      <w:r w:rsidR="00D472BE" w:rsidRPr="00FD409C">
        <w:rPr>
          <w:rFonts w:ascii="Times New Roman" w:hAnsi="Times New Roman"/>
        </w:rPr>
        <w:t>Incomplete Grade R</w:t>
      </w:r>
      <w:r w:rsidRPr="00FD409C">
        <w:rPr>
          <w:rFonts w:ascii="Times New Roman" w:hAnsi="Times New Roman"/>
        </w:rPr>
        <w:t>equest form</w:t>
      </w:r>
      <w:r w:rsidRPr="000D0F36">
        <w:rPr>
          <w:rFonts w:ascii="Times New Roman" w:hAnsi="Times New Roman"/>
        </w:rPr>
        <w:t xml:space="preserve"> will result in failure </w:t>
      </w:r>
      <w:r w:rsidR="005652E3">
        <w:rPr>
          <w:rFonts w:ascii="Times New Roman" w:hAnsi="Times New Roman"/>
        </w:rPr>
        <w:t xml:space="preserve">of the course. The </w:t>
      </w:r>
      <w:r w:rsidR="005652E3" w:rsidRPr="00457D33">
        <w:rPr>
          <w:rFonts w:ascii="Times New Roman" w:hAnsi="Times New Roman"/>
          <w:i/>
        </w:rPr>
        <w:t>Incomplete Grade R</w:t>
      </w:r>
      <w:r w:rsidRPr="00457D33">
        <w:rPr>
          <w:rFonts w:ascii="Times New Roman" w:hAnsi="Times New Roman"/>
          <w:i/>
        </w:rPr>
        <w:t>equest</w:t>
      </w:r>
      <w:r w:rsidRPr="000D0F36">
        <w:rPr>
          <w:rFonts w:ascii="Times New Roman" w:hAnsi="Times New Roman"/>
        </w:rPr>
        <w:t xml:space="preserve"> form must include the reason for the incomplete grade, the arrangements that</w:t>
      </w:r>
      <w:r w:rsidR="006C178D">
        <w:rPr>
          <w:rFonts w:ascii="Times New Roman" w:hAnsi="Times New Roman"/>
        </w:rPr>
        <w:t xml:space="preserve"> have been made for its removal</w:t>
      </w:r>
      <w:r w:rsidRPr="000D0F36">
        <w:rPr>
          <w:rFonts w:ascii="Times New Roman" w:hAnsi="Times New Roman"/>
        </w:rPr>
        <w:t xml:space="preserve"> </w:t>
      </w:r>
      <w:r w:rsidRPr="000D0F36">
        <w:rPr>
          <w:rFonts w:ascii="Times New Roman" w:hAnsi="Times New Roman"/>
        </w:rPr>
        <w:lastRenderedPageBreak/>
        <w:t>and the date by which it must</w:t>
      </w:r>
      <w:r w:rsidR="00196F7E">
        <w:rPr>
          <w:rFonts w:ascii="Times New Roman" w:hAnsi="Times New Roman"/>
        </w:rPr>
        <w:t xml:space="preserve"> be removed. </w:t>
      </w:r>
      <w:r w:rsidRPr="000D0F36">
        <w:rPr>
          <w:rFonts w:ascii="Times New Roman" w:hAnsi="Times New Roman"/>
        </w:rPr>
        <w:t>If the (I) is not removed by the agreed upon date up to one year</w:t>
      </w:r>
      <w:r w:rsidRPr="00FD2395">
        <w:rPr>
          <w:rFonts w:ascii="Times New Roman" w:hAnsi="Times New Roman"/>
        </w:rPr>
        <w:t xml:space="preserve">, a grade of </w:t>
      </w:r>
      <w:r w:rsidR="00196F7E">
        <w:rPr>
          <w:rFonts w:ascii="Times New Roman" w:hAnsi="Times New Roman"/>
        </w:rPr>
        <w:t xml:space="preserve">“F” is automatically recorded. </w:t>
      </w:r>
      <w:r w:rsidRPr="00FD2395">
        <w:rPr>
          <w:rFonts w:ascii="Times New Roman" w:hAnsi="Times New Roman"/>
        </w:rPr>
        <w:t xml:space="preserve">If the student retakes the course entirely, the (I) grade will remain on the transcript showing the course was taken twice. </w:t>
      </w:r>
    </w:p>
    <w:p w14:paraId="5FDC3F49" w14:textId="77777777" w:rsidR="00457D33" w:rsidRPr="00FD2395" w:rsidRDefault="00457D33" w:rsidP="004A5797">
      <w:pPr>
        <w:tabs>
          <w:tab w:val="left" w:pos="990"/>
          <w:tab w:val="left" w:pos="1530"/>
          <w:tab w:val="left" w:pos="2610"/>
        </w:tabs>
        <w:spacing w:after="0" w:line="240" w:lineRule="auto"/>
        <w:jc w:val="both"/>
        <w:rPr>
          <w:rFonts w:ascii="Times New Roman" w:hAnsi="Times New Roman"/>
        </w:rPr>
      </w:pPr>
    </w:p>
    <w:p w14:paraId="2B14F679" w14:textId="77777777" w:rsidR="004A5797" w:rsidRPr="00321EB3" w:rsidRDefault="004A5797" w:rsidP="004A5797">
      <w:pPr>
        <w:tabs>
          <w:tab w:val="left" w:pos="990"/>
          <w:tab w:val="left" w:pos="1530"/>
          <w:tab w:val="left" w:pos="2610"/>
        </w:tabs>
        <w:spacing w:after="0" w:line="240" w:lineRule="auto"/>
        <w:jc w:val="both"/>
        <w:rPr>
          <w:rFonts w:ascii="Times New Roman" w:hAnsi="Times New Roman"/>
        </w:rPr>
      </w:pPr>
      <w:r w:rsidRPr="00321EB3">
        <w:rPr>
          <w:rFonts w:ascii="Times New Roman" w:hAnsi="Times New Roman"/>
          <w:b/>
        </w:rPr>
        <w:t>Pass (P)</w:t>
      </w:r>
    </w:p>
    <w:p w14:paraId="5E403874" w14:textId="77777777" w:rsidR="004A5797" w:rsidRDefault="004A5797" w:rsidP="004A5797">
      <w:pPr>
        <w:tabs>
          <w:tab w:val="left" w:pos="990"/>
          <w:tab w:val="left" w:pos="1530"/>
          <w:tab w:val="left" w:pos="2610"/>
        </w:tabs>
        <w:spacing w:after="0" w:line="240" w:lineRule="auto"/>
        <w:jc w:val="both"/>
        <w:rPr>
          <w:rFonts w:ascii="Times New Roman" w:hAnsi="Times New Roman"/>
        </w:rPr>
      </w:pPr>
      <w:r w:rsidRPr="00321EB3">
        <w:rPr>
          <w:rFonts w:ascii="Times New Roman" w:hAnsi="Times New Roman"/>
        </w:rPr>
        <w:t>Students have successfully met course requirements.</w:t>
      </w:r>
    </w:p>
    <w:p w14:paraId="60C29254" w14:textId="77777777" w:rsidR="004A5797" w:rsidRDefault="004A5797" w:rsidP="004A5797">
      <w:pPr>
        <w:tabs>
          <w:tab w:val="left" w:pos="990"/>
          <w:tab w:val="left" w:pos="1530"/>
          <w:tab w:val="left" w:pos="2610"/>
        </w:tabs>
        <w:spacing w:after="0" w:line="240" w:lineRule="auto"/>
        <w:jc w:val="both"/>
        <w:rPr>
          <w:rFonts w:ascii="Times New Roman" w:hAnsi="Times New Roman"/>
          <w:b/>
        </w:rPr>
      </w:pPr>
    </w:p>
    <w:p w14:paraId="237498B4" w14:textId="77777777" w:rsidR="004A5797" w:rsidRPr="0000168B" w:rsidRDefault="004A5797" w:rsidP="004A5797">
      <w:pPr>
        <w:tabs>
          <w:tab w:val="left" w:pos="990"/>
          <w:tab w:val="left" w:pos="1530"/>
          <w:tab w:val="left" w:pos="2610"/>
        </w:tabs>
        <w:spacing w:after="0" w:line="240" w:lineRule="auto"/>
        <w:jc w:val="both"/>
        <w:rPr>
          <w:rFonts w:ascii="Times New Roman" w:hAnsi="Times New Roman"/>
        </w:rPr>
      </w:pPr>
      <w:r w:rsidRPr="00321EB3">
        <w:rPr>
          <w:rFonts w:ascii="Times New Roman" w:hAnsi="Times New Roman"/>
          <w:b/>
        </w:rPr>
        <w:t>Withdraw (WD)</w:t>
      </w:r>
    </w:p>
    <w:p w14:paraId="4B12F25A" w14:textId="77777777" w:rsidR="004A5797" w:rsidRDefault="004A5797" w:rsidP="004A5797">
      <w:pPr>
        <w:tabs>
          <w:tab w:val="left" w:pos="990"/>
          <w:tab w:val="left" w:pos="1530"/>
          <w:tab w:val="left" w:pos="2610"/>
        </w:tabs>
        <w:spacing w:after="0" w:line="240" w:lineRule="auto"/>
        <w:jc w:val="both"/>
        <w:rPr>
          <w:rFonts w:ascii="Times New Roman" w:hAnsi="Times New Roman"/>
        </w:rPr>
      </w:pPr>
      <w:r w:rsidRPr="00321EB3">
        <w:rPr>
          <w:rFonts w:ascii="Times New Roman" w:hAnsi="Times New Roman"/>
        </w:rPr>
        <w:t>A WD grade is assigned for students who withdraw according to the dates establi</w:t>
      </w:r>
      <w:r w:rsidR="003716DA">
        <w:rPr>
          <w:rFonts w:ascii="Times New Roman" w:hAnsi="Times New Roman"/>
        </w:rPr>
        <w:t>shed on the academic calendar.</w:t>
      </w:r>
    </w:p>
    <w:p w14:paraId="30E8530B" w14:textId="77777777" w:rsidR="004A5797" w:rsidRPr="00321EB3" w:rsidRDefault="004A5797" w:rsidP="004A5797">
      <w:pPr>
        <w:tabs>
          <w:tab w:val="left" w:pos="990"/>
          <w:tab w:val="left" w:pos="1530"/>
          <w:tab w:val="left" w:pos="2610"/>
        </w:tabs>
        <w:spacing w:after="0" w:line="240" w:lineRule="auto"/>
        <w:jc w:val="both"/>
        <w:rPr>
          <w:rFonts w:ascii="Times New Roman" w:hAnsi="Times New Roman"/>
        </w:rPr>
      </w:pPr>
    </w:p>
    <w:p w14:paraId="5BC6997F" w14:textId="77777777" w:rsidR="004A5797" w:rsidRPr="00890C9C" w:rsidRDefault="004A5797" w:rsidP="004A5797">
      <w:pPr>
        <w:tabs>
          <w:tab w:val="left" w:pos="990"/>
          <w:tab w:val="left" w:pos="1530"/>
          <w:tab w:val="left" w:pos="2610"/>
        </w:tabs>
        <w:spacing w:after="0" w:line="240" w:lineRule="auto"/>
        <w:jc w:val="both"/>
        <w:rPr>
          <w:rFonts w:ascii="Times New Roman" w:hAnsi="Times New Roman"/>
        </w:rPr>
      </w:pPr>
      <w:r w:rsidRPr="00321EB3">
        <w:rPr>
          <w:rFonts w:ascii="Times New Roman" w:hAnsi="Times New Roman"/>
        </w:rPr>
        <w:t xml:space="preserve">A student is allowed only two (2) required (non-elective) nursing course withdrawals during the entire program whether such withdrawals are from the same courses or different ones. Withdrawal from a required nursing course a third time, regardless of the week in which the withdrawal takes place, will </w:t>
      </w:r>
      <w:r w:rsidRPr="00890C9C">
        <w:rPr>
          <w:rFonts w:ascii="Times New Roman" w:hAnsi="Times New Roman"/>
        </w:rPr>
        <w:t xml:space="preserve">result in dismissal from the program. If withdrawal from a course necessitates withdrawal from a co-requisite course, this will count as a single withdrawal in respect to this policy. </w:t>
      </w:r>
    </w:p>
    <w:p w14:paraId="6CFB886E" w14:textId="77777777" w:rsidR="004A5797" w:rsidRPr="00890C9C" w:rsidRDefault="004A5797" w:rsidP="004A5797">
      <w:pPr>
        <w:tabs>
          <w:tab w:val="left" w:pos="990"/>
          <w:tab w:val="left" w:pos="1530"/>
          <w:tab w:val="left" w:pos="2610"/>
        </w:tabs>
        <w:spacing w:after="0" w:line="240" w:lineRule="auto"/>
        <w:jc w:val="both"/>
        <w:rPr>
          <w:rFonts w:ascii="Times New Roman" w:hAnsi="Times New Roman"/>
        </w:rPr>
      </w:pPr>
    </w:p>
    <w:p w14:paraId="08ADE85D" w14:textId="77777777" w:rsidR="004A5797" w:rsidRPr="00F33A35" w:rsidRDefault="004A5797" w:rsidP="004A5797">
      <w:pPr>
        <w:spacing w:after="0" w:line="240" w:lineRule="auto"/>
        <w:jc w:val="both"/>
        <w:rPr>
          <w:rFonts w:ascii="Times New Roman" w:hAnsi="Times New Roman"/>
          <w:b/>
        </w:rPr>
      </w:pPr>
      <w:r>
        <w:rPr>
          <w:rFonts w:ascii="Times New Roman" w:hAnsi="Times New Roman"/>
          <w:b/>
        </w:rPr>
        <w:t>*</w:t>
      </w:r>
      <w:r w:rsidRPr="00F33A35">
        <w:rPr>
          <w:rFonts w:ascii="Times New Roman" w:hAnsi="Times New Roman"/>
          <w:b/>
        </w:rPr>
        <w:t>Any student that chooses to stop attending classes, will receive a zero (0) for any remaining evaluation method/s missed, per the exam policy, which could lead to failure of the course.</w:t>
      </w:r>
    </w:p>
    <w:p w14:paraId="12B7E9C4" w14:textId="77777777" w:rsidR="004A5797" w:rsidRPr="00321EB3" w:rsidRDefault="004A5797" w:rsidP="004A5797">
      <w:pPr>
        <w:tabs>
          <w:tab w:val="left" w:pos="990"/>
          <w:tab w:val="left" w:pos="1530"/>
          <w:tab w:val="left" w:pos="2610"/>
        </w:tabs>
        <w:spacing w:after="0" w:line="240" w:lineRule="auto"/>
        <w:jc w:val="both"/>
        <w:rPr>
          <w:rFonts w:ascii="Times New Roman" w:hAnsi="Times New Roman"/>
        </w:rPr>
      </w:pPr>
    </w:p>
    <w:p w14:paraId="348FBD99" w14:textId="77777777" w:rsidR="004A5797" w:rsidRPr="00321EB3" w:rsidRDefault="004A5797" w:rsidP="004A5797">
      <w:pPr>
        <w:tabs>
          <w:tab w:val="left" w:pos="990"/>
          <w:tab w:val="left" w:pos="1530"/>
          <w:tab w:val="left" w:pos="2610"/>
        </w:tabs>
        <w:spacing w:after="0" w:line="240" w:lineRule="auto"/>
        <w:jc w:val="both"/>
        <w:rPr>
          <w:rFonts w:ascii="Times New Roman" w:hAnsi="Times New Roman"/>
          <w:b/>
        </w:rPr>
      </w:pPr>
      <w:r w:rsidRPr="00321EB3">
        <w:rPr>
          <w:rFonts w:ascii="Times New Roman" w:hAnsi="Times New Roman"/>
          <w:b/>
        </w:rPr>
        <w:t>Grade Point Average (GPA)</w:t>
      </w:r>
    </w:p>
    <w:p w14:paraId="0D719B69" w14:textId="77777777" w:rsidR="001D4587" w:rsidRDefault="004A5797" w:rsidP="001D4587">
      <w:pPr>
        <w:tabs>
          <w:tab w:val="left" w:pos="990"/>
          <w:tab w:val="left" w:pos="1530"/>
          <w:tab w:val="left" w:pos="2610"/>
        </w:tabs>
        <w:spacing w:line="240" w:lineRule="auto"/>
        <w:jc w:val="both"/>
        <w:rPr>
          <w:rFonts w:ascii="Times New Roman" w:hAnsi="Times New Roman"/>
        </w:rPr>
      </w:pPr>
      <w:r w:rsidRPr="00321EB3">
        <w:rPr>
          <w:rFonts w:ascii="Times New Roman" w:hAnsi="Times New Roman"/>
        </w:rPr>
        <w:t>The GPA is a numerical score that reflects students’ academic achie</w:t>
      </w:r>
      <w:r w:rsidR="00196F7E">
        <w:rPr>
          <w:rFonts w:ascii="Times New Roman" w:hAnsi="Times New Roman"/>
        </w:rPr>
        <w:t>vement for a specific semester.</w:t>
      </w:r>
      <w:r w:rsidRPr="00321EB3">
        <w:rPr>
          <w:rFonts w:ascii="Times New Roman" w:hAnsi="Times New Roman"/>
        </w:rPr>
        <w:t xml:space="preserve"> It is calculated using the final grades for all co</w:t>
      </w:r>
      <w:r w:rsidR="00196F7E">
        <w:rPr>
          <w:rFonts w:ascii="Times New Roman" w:hAnsi="Times New Roman"/>
        </w:rPr>
        <w:t xml:space="preserve">urses completed that semester. </w:t>
      </w:r>
      <w:r w:rsidRPr="00321EB3">
        <w:rPr>
          <w:rFonts w:ascii="Times New Roman" w:hAnsi="Times New Roman"/>
        </w:rPr>
        <w:t>The GPA is calculated as follows:</w:t>
      </w:r>
    </w:p>
    <w:p w14:paraId="3C8BD840" w14:textId="77777777" w:rsidR="001D4587" w:rsidRDefault="004A5797" w:rsidP="009A3063">
      <w:pPr>
        <w:pStyle w:val="ListParagraph"/>
        <w:numPr>
          <w:ilvl w:val="0"/>
          <w:numId w:val="137"/>
        </w:numPr>
        <w:tabs>
          <w:tab w:val="left" w:pos="990"/>
          <w:tab w:val="left" w:pos="1530"/>
          <w:tab w:val="left" w:pos="2610"/>
        </w:tabs>
        <w:jc w:val="both"/>
        <w:rPr>
          <w:rFonts w:ascii="Times New Roman" w:hAnsi="Times New Roman"/>
        </w:rPr>
      </w:pPr>
      <w:r w:rsidRPr="001D4587">
        <w:rPr>
          <w:rFonts w:ascii="Times New Roman" w:hAnsi="Times New Roman"/>
        </w:rPr>
        <w:t>Determine the quality point value of the grade assigned for each course.</w:t>
      </w:r>
    </w:p>
    <w:p w14:paraId="0034091B" w14:textId="77777777" w:rsidR="001D4587" w:rsidRDefault="004A5797" w:rsidP="009A3063">
      <w:pPr>
        <w:pStyle w:val="ListParagraph"/>
        <w:numPr>
          <w:ilvl w:val="0"/>
          <w:numId w:val="137"/>
        </w:numPr>
        <w:tabs>
          <w:tab w:val="left" w:pos="990"/>
          <w:tab w:val="left" w:pos="1530"/>
          <w:tab w:val="left" w:pos="2610"/>
        </w:tabs>
        <w:jc w:val="both"/>
        <w:rPr>
          <w:rFonts w:ascii="Times New Roman" w:hAnsi="Times New Roman"/>
        </w:rPr>
      </w:pPr>
      <w:r w:rsidRPr="001D4587">
        <w:rPr>
          <w:rFonts w:ascii="Times New Roman" w:hAnsi="Times New Roman"/>
        </w:rPr>
        <w:t>Determine the total quality points for the course by multiplying the quality points by the number of credits assigned to the course.</w:t>
      </w:r>
    </w:p>
    <w:p w14:paraId="6F1F6EB2" w14:textId="674E0F99" w:rsidR="004A5797" w:rsidRPr="001D4587" w:rsidRDefault="004A5797" w:rsidP="009A3063">
      <w:pPr>
        <w:pStyle w:val="ListParagraph"/>
        <w:numPr>
          <w:ilvl w:val="0"/>
          <w:numId w:val="137"/>
        </w:numPr>
        <w:tabs>
          <w:tab w:val="left" w:pos="990"/>
          <w:tab w:val="left" w:pos="1530"/>
          <w:tab w:val="left" w:pos="2610"/>
        </w:tabs>
        <w:jc w:val="both"/>
        <w:rPr>
          <w:rFonts w:ascii="Times New Roman" w:hAnsi="Times New Roman"/>
        </w:rPr>
      </w:pPr>
      <w:r w:rsidRPr="001D4587">
        <w:rPr>
          <w:rFonts w:ascii="Times New Roman" w:hAnsi="Times New Roman"/>
        </w:rPr>
        <w:t>Total the quality points for all courses and divide by the total credits.</w:t>
      </w:r>
    </w:p>
    <w:p w14:paraId="23E6A471" w14:textId="77777777" w:rsidR="004A5797" w:rsidRPr="00321EB3" w:rsidRDefault="004A5797" w:rsidP="004A5797">
      <w:pPr>
        <w:tabs>
          <w:tab w:val="left" w:pos="990"/>
          <w:tab w:val="left" w:pos="1530"/>
          <w:tab w:val="left" w:pos="2610"/>
        </w:tabs>
        <w:spacing w:after="0" w:line="240" w:lineRule="auto"/>
        <w:jc w:val="both"/>
        <w:rPr>
          <w:rFonts w:ascii="Times New Roman" w:hAnsi="Times New Roman"/>
        </w:rPr>
      </w:pPr>
    </w:p>
    <w:p w14:paraId="623F4D9A"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Once enrolled in the program all quality points of general education courses from other institutions are utilized for credit, but not to calculate a student’s GPA.</w:t>
      </w:r>
    </w:p>
    <w:p w14:paraId="319102E2" w14:textId="77777777" w:rsidR="004A5797" w:rsidRPr="00321EB3" w:rsidRDefault="004A5797" w:rsidP="004A5797">
      <w:pPr>
        <w:spacing w:after="0" w:line="240" w:lineRule="auto"/>
        <w:jc w:val="both"/>
        <w:rPr>
          <w:rFonts w:ascii="Times New Roman" w:hAnsi="Times New Roman"/>
        </w:rPr>
      </w:pPr>
    </w:p>
    <w:p w14:paraId="23286E32" w14:textId="77777777" w:rsidR="004A5797" w:rsidRPr="00321EB3" w:rsidRDefault="004A5797" w:rsidP="004E3B92">
      <w:pPr>
        <w:tabs>
          <w:tab w:val="left" w:pos="990"/>
          <w:tab w:val="left" w:pos="1530"/>
          <w:tab w:val="left" w:pos="2610"/>
        </w:tabs>
        <w:spacing w:line="240" w:lineRule="auto"/>
        <w:rPr>
          <w:rFonts w:ascii="Times New Roman" w:hAnsi="Times New Roman"/>
          <w:b/>
        </w:rPr>
      </w:pPr>
      <w:r w:rsidRPr="00321EB3">
        <w:rPr>
          <w:rFonts w:ascii="Times New Roman" w:hAnsi="Times New Roman"/>
          <w:b/>
        </w:rPr>
        <w:t>GPA Calculation Example: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0"/>
        <w:gridCol w:w="1870"/>
        <w:gridCol w:w="1870"/>
        <w:gridCol w:w="1870"/>
      </w:tblGrid>
      <w:tr w:rsidR="004A5797" w:rsidRPr="00A50F55" w14:paraId="080E44D8" w14:textId="77777777" w:rsidTr="00BC48F8">
        <w:tc>
          <w:tcPr>
            <w:tcW w:w="1875" w:type="dxa"/>
            <w:shd w:val="clear" w:color="auto" w:fill="5B9BD5" w:themeFill="accent1"/>
          </w:tcPr>
          <w:p w14:paraId="611842B0" w14:textId="77777777" w:rsidR="004A5797" w:rsidRPr="00A50F55" w:rsidRDefault="004A5797" w:rsidP="00BC48F8">
            <w:pPr>
              <w:tabs>
                <w:tab w:val="left" w:pos="990"/>
                <w:tab w:val="left" w:pos="1530"/>
                <w:tab w:val="left" w:pos="2610"/>
              </w:tabs>
              <w:spacing w:after="0" w:line="240" w:lineRule="auto"/>
              <w:rPr>
                <w:rFonts w:ascii="Times New Roman" w:hAnsi="Times New Roman"/>
                <w:b/>
              </w:rPr>
            </w:pPr>
            <w:r w:rsidRPr="00A50F55">
              <w:rPr>
                <w:rFonts w:ascii="Times New Roman" w:hAnsi="Times New Roman"/>
                <w:b/>
              </w:rPr>
              <w:t>Course</w:t>
            </w:r>
          </w:p>
        </w:tc>
        <w:tc>
          <w:tcPr>
            <w:tcW w:w="1870" w:type="dxa"/>
            <w:shd w:val="clear" w:color="auto" w:fill="5B9BD5" w:themeFill="accent1"/>
          </w:tcPr>
          <w:p w14:paraId="7AC3418F" w14:textId="77777777" w:rsidR="004A5797" w:rsidRPr="00A50F55" w:rsidRDefault="004A5797" w:rsidP="00BC48F8">
            <w:pPr>
              <w:tabs>
                <w:tab w:val="left" w:pos="990"/>
                <w:tab w:val="left" w:pos="1530"/>
                <w:tab w:val="left" w:pos="2610"/>
              </w:tabs>
              <w:spacing w:after="0" w:line="240" w:lineRule="auto"/>
              <w:rPr>
                <w:rFonts w:ascii="Times New Roman" w:hAnsi="Times New Roman"/>
                <w:b/>
              </w:rPr>
            </w:pPr>
            <w:r w:rsidRPr="00A50F55">
              <w:rPr>
                <w:rFonts w:ascii="Times New Roman" w:hAnsi="Times New Roman"/>
                <w:b/>
              </w:rPr>
              <w:t>Credits</w:t>
            </w:r>
          </w:p>
        </w:tc>
        <w:tc>
          <w:tcPr>
            <w:tcW w:w="1870" w:type="dxa"/>
            <w:shd w:val="clear" w:color="auto" w:fill="5B9BD5" w:themeFill="accent1"/>
          </w:tcPr>
          <w:p w14:paraId="2FB7132C" w14:textId="77777777" w:rsidR="004A5797" w:rsidRPr="00A50F55" w:rsidRDefault="004A5797" w:rsidP="00BC48F8">
            <w:pPr>
              <w:tabs>
                <w:tab w:val="left" w:pos="990"/>
                <w:tab w:val="left" w:pos="1530"/>
                <w:tab w:val="left" w:pos="2610"/>
              </w:tabs>
              <w:spacing w:after="0" w:line="240" w:lineRule="auto"/>
              <w:rPr>
                <w:rFonts w:ascii="Times New Roman" w:hAnsi="Times New Roman"/>
                <w:b/>
              </w:rPr>
            </w:pPr>
            <w:r w:rsidRPr="00A50F55">
              <w:rPr>
                <w:rFonts w:ascii="Times New Roman" w:hAnsi="Times New Roman"/>
                <w:b/>
              </w:rPr>
              <w:t>Grade</w:t>
            </w:r>
          </w:p>
        </w:tc>
        <w:tc>
          <w:tcPr>
            <w:tcW w:w="1870" w:type="dxa"/>
            <w:shd w:val="clear" w:color="auto" w:fill="5B9BD5" w:themeFill="accent1"/>
          </w:tcPr>
          <w:p w14:paraId="1D673B27" w14:textId="77777777" w:rsidR="004A5797" w:rsidRPr="00A50F55" w:rsidRDefault="004A5797" w:rsidP="00BC48F8">
            <w:pPr>
              <w:tabs>
                <w:tab w:val="left" w:pos="990"/>
                <w:tab w:val="left" w:pos="1530"/>
                <w:tab w:val="left" w:pos="2610"/>
              </w:tabs>
              <w:spacing w:after="0" w:line="240" w:lineRule="auto"/>
              <w:rPr>
                <w:rFonts w:ascii="Times New Roman" w:hAnsi="Times New Roman"/>
                <w:b/>
              </w:rPr>
            </w:pPr>
            <w:r w:rsidRPr="00A50F55">
              <w:rPr>
                <w:rFonts w:ascii="Times New Roman" w:hAnsi="Times New Roman"/>
                <w:b/>
              </w:rPr>
              <w:t>Quality Points</w:t>
            </w:r>
          </w:p>
        </w:tc>
        <w:tc>
          <w:tcPr>
            <w:tcW w:w="1870" w:type="dxa"/>
            <w:shd w:val="clear" w:color="auto" w:fill="5B9BD5" w:themeFill="accent1"/>
          </w:tcPr>
          <w:p w14:paraId="1C551B8A" w14:textId="77777777" w:rsidR="004A5797" w:rsidRPr="00A50F55" w:rsidRDefault="004A5797" w:rsidP="00BC48F8">
            <w:pPr>
              <w:tabs>
                <w:tab w:val="left" w:pos="990"/>
                <w:tab w:val="left" w:pos="1530"/>
                <w:tab w:val="left" w:pos="2610"/>
              </w:tabs>
              <w:spacing w:after="0" w:line="240" w:lineRule="auto"/>
              <w:rPr>
                <w:rFonts w:ascii="Times New Roman" w:hAnsi="Times New Roman"/>
                <w:b/>
              </w:rPr>
            </w:pPr>
            <w:r w:rsidRPr="00A50F55">
              <w:rPr>
                <w:rFonts w:ascii="Times New Roman" w:hAnsi="Times New Roman"/>
                <w:b/>
              </w:rPr>
              <w:t>Total</w:t>
            </w:r>
          </w:p>
        </w:tc>
      </w:tr>
      <w:tr w:rsidR="004A5797" w:rsidRPr="00A50F55" w14:paraId="5DA6110D" w14:textId="77777777" w:rsidTr="00BC48F8">
        <w:tc>
          <w:tcPr>
            <w:tcW w:w="1875" w:type="dxa"/>
            <w:shd w:val="clear" w:color="auto" w:fill="auto"/>
          </w:tcPr>
          <w:p w14:paraId="2673BF6D" w14:textId="77777777" w:rsidR="004A5797" w:rsidRPr="00A50F55" w:rsidRDefault="004A5797" w:rsidP="00BC48F8">
            <w:pPr>
              <w:tabs>
                <w:tab w:val="left" w:pos="990"/>
                <w:tab w:val="left" w:pos="1530"/>
                <w:tab w:val="left" w:pos="2610"/>
              </w:tabs>
              <w:spacing w:after="0" w:line="240" w:lineRule="auto"/>
              <w:rPr>
                <w:rFonts w:ascii="Times New Roman" w:hAnsi="Times New Roman"/>
              </w:rPr>
            </w:pPr>
            <w:r w:rsidRPr="00A50F55">
              <w:rPr>
                <w:rFonts w:ascii="Times New Roman" w:hAnsi="Times New Roman"/>
              </w:rPr>
              <w:t>WRT 101</w:t>
            </w:r>
          </w:p>
        </w:tc>
        <w:tc>
          <w:tcPr>
            <w:tcW w:w="1870" w:type="dxa"/>
            <w:shd w:val="clear" w:color="auto" w:fill="auto"/>
          </w:tcPr>
          <w:p w14:paraId="418391D6" w14:textId="77777777" w:rsidR="004A5797" w:rsidRPr="00A50F55" w:rsidRDefault="004A5797" w:rsidP="00BC48F8">
            <w:pPr>
              <w:tabs>
                <w:tab w:val="left" w:pos="990"/>
                <w:tab w:val="left" w:pos="1530"/>
                <w:tab w:val="left" w:pos="2610"/>
              </w:tabs>
              <w:spacing w:after="0" w:line="240" w:lineRule="auto"/>
              <w:rPr>
                <w:rFonts w:ascii="Times New Roman" w:hAnsi="Times New Roman"/>
              </w:rPr>
            </w:pPr>
            <w:r w:rsidRPr="00A50F55">
              <w:rPr>
                <w:rFonts w:ascii="Times New Roman" w:hAnsi="Times New Roman"/>
              </w:rPr>
              <w:t>3</w:t>
            </w:r>
          </w:p>
        </w:tc>
        <w:tc>
          <w:tcPr>
            <w:tcW w:w="1870" w:type="dxa"/>
            <w:shd w:val="clear" w:color="auto" w:fill="auto"/>
          </w:tcPr>
          <w:p w14:paraId="6F7EA564" w14:textId="77777777" w:rsidR="004A5797" w:rsidRPr="00A50F55" w:rsidRDefault="004A5797" w:rsidP="00BC48F8">
            <w:pPr>
              <w:tabs>
                <w:tab w:val="left" w:pos="990"/>
                <w:tab w:val="left" w:pos="1530"/>
                <w:tab w:val="left" w:pos="2610"/>
              </w:tabs>
              <w:spacing w:after="0" w:line="240" w:lineRule="auto"/>
              <w:rPr>
                <w:rFonts w:ascii="Times New Roman" w:hAnsi="Times New Roman"/>
              </w:rPr>
            </w:pPr>
            <w:r w:rsidRPr="00A50F55">
              <w:rPr>
                <w:rFonts w:ascii="Times New Roman" w:hAnsi="Times New Roman"/>
              </w:rPr>
              <w:t>A</w:t>
            </w:r>
          </w:p>
        </w:tc>
        <w:tc>
          <w:tcPr>
            <w:tcW w:w="1870" w:type="dxa"/>
            <w:shd w:val="clear" w:color="auto" w:fill="auto"/>
          </w:tcPr>
          <w:p w14:paraId="689BE7AF" w14:textId="77777777" w:rsidR="004A5797" w:rsidRPr="00A50F55" w:rsidRDefault="004A5797" w:rsidP="00BC48F8">
            <w:pPr>
              <w:tabs>
                <w:tab w:val="left" w:pos="990"/>
                <w:tab w:val="left" w:pos="1530"/>
                <w:tab w:val="left" w:pos="2610"/>
              </w:tabs>
              <w:spacing w:after="0" w:line="240" w:lineRule="auto"/>
              <w:rPr>
                <w:rFonts w:ascii="Times New Roman" w:hAnsi="Times New Roman"/>
              </w:rPr>
            </w:pPr>
            <w:r w:rsidRPr="00A50F55">
              <w:rPr>
                <w:rFonts w:ascii="Times New Roman" w:hAnsi="Times New Roman"/>
              </w:rPr>
              <w:t>4</w:t>
            </w:r>
          </w:p>
        </w:tc>
        <w:tc>
          <w:tcPr>
            <w:tcW w:w="1870" w:type="dxa"/>
            <w:shd w:val="clear" w:color="auto" w:fill="auto"/>
          </w:tcPr>
          <w:p w14:paraId="4014163E" w14:textId="77777777" w:rsidR="004A5797" w:rsidRPr="00A50F55" w:rsidRDefault="004A5797" w:rsidP="00BC48F8">
            <w:pPr>
              <w:tabs>
                <w:tab w:val="left" w:pos="990"/>
                <w:tab w:val="left" w:pos="1530"/>
                <w:tab w:val="left" w:pos="2610"/>
              </w:tabs>
              <w:spacing w:after="0" w:line="240" w:lineRule="auto"/>
              <w:rPr>
                <w:rFonts w:ascii="Times New Roman" w:hAnsi="Times New Roman"/>
              </w:rPr>
            </w:pPr>
            <w:r w:rsidRPr="00A50F55">
              <w:rPr>
                <w:rFonts w:ascii="Times New Roman" w:hAnsi="Times New Roman"/>
              </w:rPr>
              <w:t>12</w:t>
            </w:r>
          </w:p>
        </w:tc>
      </w:tr>
      <w:tr w:rsidR="004A5797" w:rsidRPr="00A50F55" w14:paraId="21D5F98A" w14:textId="77777777" w:rsidTr="00BC48F8">
        <w:tc>
          <w:tcPr>
            <w:tcW w:w="1875" w:type="dxa"/>
            <w:shd w:val="clear" w:color="auto" w:fill="auto"/>
          </w:tcPr>
          <w:p w14:paraId="46E91955" w14:textId="77777777" w:rsidR="004A5797" w:rsidRPr="00A50F55" w:rsidRDefault="004A5797" w:rsidP="00BC48F8">
            <w:pPr>
              <w:tabs>
                <w:tab w:val="left" w:pos="990"/>
                <w:tab w:val="left" w:pos="1530"/>
                <w:tab w:val="left" w:pos="2610"/>
              </w:tabs>
              <w:spacing w:after="0" w:line="240" w:lineRule="auto"/>
              <w:rPr>
                <w:rFonts w:ascii="Times New Roman" w:hAnsi="Times New Roman"/>
              </w:rPr>
            </w:pPr>
            <w:r w:rsidRPr="00A50F55">
              <w:rPr>
                <w:rFonts w:ascii="Times New Roman" w:hAnsi="Times New Roman"/>
              </w:rPr>
              <w:t>BSC 201</w:t>
            </w:r>
          </w:p>
        </w:tc>
        <w:tc>
          <w:tcPr>
            <w:tcW w:w="1870" w:type="dxa"/>
            <w:shd w:val="clear" w:color="auto" w:fill="auto"/>
          </w:tcPr>
          <w:p w14:paraId="777DA426" w14:textId="77777777" w:rsidR="004A5797" w:rsidRPr="00A50F55" w:rsidRDefault="004A5797" w:rsidP="00BC48F8">
            <w:pPr>
              <w:tabs>
                <w:tab w:val="left" w:pos="990"/>
                <w:tab w:val="left" w:pos="1530"/>
                <w:tab w:val="left" w:pos="2610"/>
              </w:tabs>
              <w:spacing w:after="0" w:line="240" w:lineRule="auto"/>
              <w:rPr>
                <w:rFonts w:ascii="Times New Roman" w:hAnsi="Times New Roman"/>
              </w:rPr>
            </w:pPr>
            <w:r w:rsidRPr="00A50F55">
              <w:rPr>
                <w:rFonts w:ascii="Times New Roman" w:hAnsi="Times New Roman"/>
              </w:rPr>
              <w:t>4</w:t>
            </w:r>
          </w:p>
        </w:tc>
        <w:tc>
          <w:tcPr>
            <w:tcW w:w="1870" w:type="dxa"/>
            <w:shd w:val="clear" w:color="auto" w:fill="auto"/>
          </w:tcPr>
          <w:p w14:paraId="2A0F3094" w14:textId="77777777" w:rsidR="004A5797" w:rsidRPr="00A50F55" w:rsidRDefault="004A5797" w:rsidP="00BC48F8">
            <w:pPr>
              <w:tabs>
                <w:tab w:val="left" w:pos="990"/>
                <w:tab w:val="left" w:pos="1530"/>
                <w:tab w:val="left" w:pos="2610"/>
              </w:tabs>
              <w:spacing w:after="0" w:line="240" w:lineRule="auto"/>
              <w:rPr>
                <w:rFonts w:ascii="Times New Roman" w:hAnsi="Times New Roman"/>
              </w:rPr>
            </w:pPr>
            <w:r w:rsidRPr="00A50F55">
              <w:rPr>
                <w:rFonts w:ascii="Times New Roman" w:hAnsi="Times New Roman"/>
              </w:rPr>
              <w:t>C</w:t>
            </w:r>
          </w:p>
        </w:tc>
        <w:tc>
          <w:tcPr>
            <w:tcW w:w="1870" w:type="dxa"/>
            <w:shd w:val="clear" w:color="auto" w:fill="auto"/>
          </w:tcPr>
          <w:p w14:paraId="23C77176" w14:textId="77777777" w:rsidR="004A5797" w:rsidRPr="00A50F55" w:rsidRDefault="004A5797" w:rsidP="00BC48F8">
            <w:pPr>
              <w:tabs>
                <w:tab w:val="left" w:pos="990"/>
                <w:tab w:val="left" w:pos="1530"/>
                <w:tab w:val="left" w:pos="2610"/>
              </w:tabs>
              <w:spacing w:after="0" w:line="240" w:lineRule="auto"/>
              <w:rPr>
                <w:rFonts w:ascii="Times New Roman" w:hAnsi="Times New Roman"/>
              </w:rPr>
            </w:pPr>
            <w:r w:rsidRPr="00A50F55">
              <w:rPr>
                <w:rFonts w:ascii="Times New Roman" w:hAnsi="Times New Roman"/>
              </w:rPr>
              <w:t>2</w:t>
            </w:r>
          </w:p>
        </w:tc>
        <w:tc>
          <w:tcPr>
            <w:tcW w:w="1870" w:type="dxa"/>
            <w:shd w:val="clear" w:color="auto" w:fill="auto"/>
          </w:tcPr>
          <w:p w14:paraId="35589196" w14:textId="77777777" w:rsidR="004A5797" w:rsidRPr="00A50F55" w:rsidRDefault="004A5797" w:rsidP="00BC48F8">
            <w:pPr>
              <w:tabs>
                <w:tab w:val="left" w:pos="990"/>
                <w:tab w:val="left" w:pos="1530"/>
                <w:tab w:val="left" w:pos="2610"/>
              </w:tabs>
              <w:spacing w:after="0" w:line="240" w:lineRule="auto"/>
              <w:rPr>
                <w:rFonts w:ascii="Times New Roman" w:hAnsi="Times New Roman"/>
              </w:rPr>
            </w:pPr>
            <w:r w:rsidRPr="00A50F55">
              <w:rPr>
                <w:rFonts w:ascii="Times New Roman" w:hAnsi="Times New Roman"/>
              </w:rPr>
              <w:t>8</w:t>
            </w:r>
          </w:p>
        </w:tc>
      </w:tr>
      <w:tr w:rsidR="004A5797" w:rsidRPr="00A50F55" w14:paraId="478C096E" w14:textId="77777777" w:rsidTr="00BC48F8">
        <w:tc>
          <w:tcPr>
            <w:tcW w:w="1875" w:type="dxa"/>
            <w:shd w:val="clear" w:color="auto" w:fill="auto"/>
          </w:tcPr>
          <w:p w14:paraId="28D2F901" w14:textId="77777777" w:rsidR="004A5797" w:rsidRPr="00A50F55" w:rsidRDefault="004A5797" w:rsidP="00BC48F8">
            <w:pPr>
              <w:tabs>
                <w:tab w:val="left" w:pos="990"/>
                <w:tab w:val="left" w:pos="1530"/>
                <w:tab w:val="left" w:pos="2610"/>
              </w:tabs>
              <w:spacing w:after="0" w:line="240" w:lineRule="auto"/>
              <w:rPr>
                <w:rFonts w:ascii="Times New Roman" w:hAnsi="Times New Roman"/>
              </w:rPr>
            </w:pPr>
            <w:r>
              <w:rPr>
                <w:rFonts w:ascii="Times New Roman" w:hAnsi="Times New Roman"/>
              </w:rPr>
              <w:t>NUR 105</w:t>
            </w:r>
          </w:p>
        </w:tc>
        <w:tc>
          <w:tcPr>
            <w:tcW w:w="1870" w:type="dxa"/>
            <w:shd w:val="clear" w:color="auto" w:fill="auto"/>
          </w:tcPr>
          <w:p w14:paraId="40A754FC" w14:textId="77777777" w:rsidR="004A5797" w:rsidRPr="00A50F55" w:rsidRDefault="004A5797" w:rsidP="00BC48F8">
            <w:pPr>
              <w:tabs>
                <w:tab w:val="left" w:pos="990"/>
                <w:tab w:val="left" w:pos="1530"/>
                <w:tab w:val="left" w:pos="2610"/>
              </w:tabs>
              <w:spacing w:after="0" w:line="240" w:lineRule="auto"/>
              <w:rPr>
                <w:rFonts w:ascii="Times New Roman" w:hAnsi="Times New Roman"/>
              </w:rPr>
            </w:pPr>
            <w:r>
              <w:rPr>
                <w:rFonts w:ascii="Times New Roman" w:hAnsi="Times New Roman"/>
              </w:rPr>
              <w:t>8</w:t>
            </w:r>
          </w:p>
        </w:tc>
        <w:tc>
          <w:tcPr>
            <w:tcW w:w="1870" w:type="dxa"/>
            <w:shd w:val="clear" w:color="auto" w:fill="auto"/>
          </w:tcPr>
          <w:p w14:paraId="6E74152C" w14:textId="77777777" w:rsidR="004A5797" w:rsidRPr="00A50F55" w:rsidRDefault="004A5797" w:rsidP="00BC48F8">
            <w:pPr>
              <w:tabs>
                <w:tab w:val="left" w:pos="990"/>
                <w:tab w:val="left" w:pos="1530"/>
                <w:tab w:val="left" w:pos="2610"/>
              </w:tabs>
              <w:spacing w:after="0" w:line="240" w:lineRule="auto"/>
              <w:rPr>
                <w:rFonts w:ascii="Times New Roman" w:hAnsi="Times New Roman"/>
              </w:rPr>
            </w:pPr>
            <w:r>
              <w:rPr>
                <w:rFonts w:ascii="Times New Roman" w:hAnsi="Times New Roman"/>
              </w:rPr>
              <w:t>B</w:t>
            </w:r>
          </w:p>
        </w:tc>
        <w:tc>
          <w:tcPr>
            <w:tcW w:w="1870" w:type="dxa"/>
            <w:shd w:val="clear" w:color="auto" w:fill="auto"/>
          </w:tcPr>
          <w:p w14:paraId="765D19B7" w14:textId="77777777" w:rsidR="004A5797" w:rsidRPr="00A50F55" w:rsidRDefault="004A5797" w:rsidP="00BC48F8">
            <w:pPr>
              <w:tabs>
                <w:tab w:val="left" w:pos="990"/>
                <w:tab w:val="left" w:pos="1530"/>
                <w:tab w:val="left" w:pos="2610"/>
              </w:tabs>
              <w:spacing w:after="0" w:line="240" w:lineRule="auto"/>
              <w:rPr>
                <w:rFonts w:ascii="Times New Roman" w:hAnsi="Times New Roman"/>
              </w:rPr>
            </w:pPr>
            <w:r>
              <w:rPr>
                <w:rFonts w:ascii="Times New Roman" w:hAnsi="Times New Roman"/>
              </w:rPr>
              <w:t>3</w:t>
            </w:r>
          </w:p>
        </w:tc>
        <w:tc>
          <w:tcPr>
            <w:tcW w:w="1870" w:type="dxa"/>
            <w:shd w:val="clear" w:color="auto" w:fill="auto"/>
          </w:tcPr>
          <w:p w14:paraId="6CB06E80" w14:textId="77777777" w:rsidR="004A5797" w:rsidRPr="00A50F55" w:rsidRDefault="004A5797" w:rsidP="00BC48F8">
            <w:pPr>
              <w:tabs>
                <w:tab w:val="left" w:pos="990"/>
                <w:tab w:val="left" w:pos="1530"/>
                <w:tab w:val="left" w:pos="2610"/>
              </w:tabs>
              <w:spacing w:after="0" w:line="240" w:lineRule="auto"/>
              <w:rPr>
                <w:rFonts w:ascii="Times New Roman" w:hAnsi="Times New Roman"/>
              </w:rPr>
            </w:pPr>
            <w:r>
              <w:rPr>
                <w:rFonts w:ascii="Times New Roman" w:hAnsi="Times New Roman"/>
              </w:rPr>
              <w:t>24</w:t>
            </w:r>
          </w:p>
        </w:tc>
      </w:tr>
      <w:tr w:rsidR="004A5797" w:rsidRPr="00A50F55" w14:paraId="4EBDE882" w14:textId="77777777" w:rsidTr="00BC48F8">
        <w:tc>
          <w:tcPr>
            <w:tcW w:w="1875" w:type="dxa"/>
            <w:shd w:val="clear" w:color="auto" w:fill="auto"/>
          </w:tcPr>
          <w:p w14:paraId="62528E36" w14:textId="77777777" w:rsidR="004A5797" w:rsidRPr="00A50F55" w:rsidRDefault="004A5797" w:rsidP="00BC48F8">
            <w:pPr>
              <w:tabs>
                <w:tab w:val="left" w:pos="990"/>
                <w:tab w:val="left" w:pos="1530"/>
                <w:tab w:val="left" w:pos="2610"/>
              </w:tabs>
              <w:spacing w:after="0" w:line="240" w:lineRule="auto"/>
              <w:rPr>
                <w:rFonts w:ascii="Times New Roman" w:hAnsi="Times New Roman"/>
                <w:b/>
              </w:rPr>
            </w:pPr>
            <w:r w:rsidRPr="00A50F55">
              <w:rPr>
                <w:rFonts w:ascii="Times New Roman" w:hAnsi="Times New Roman"/>
                <w:b/>
              </w:rPr>
              <w:t>TOTAL</w:t>
            </w:r>
          </w:p>
        </w:tc>
        <w:tc>
          <w:tcPr>
            <w:tcW w:w="1870" w:type="dxa"/>
            <w:shd w:val="clear" w:color="auto" w:fill="auto"/>
          </w:tcPr>
          <w:p w14:paraId="142691E0" w14:textId="77777777" w:rsidR="004A5797" w:rsidRPr="00A50F55" w:rsidRDefault="004A5797" w:rsidP="00BC48F8">
            <w:pPr>
              <w:tabs>
                <w:tab w:val="left" w:pos="990"/>
                <w:tab w:val="left" w:pos="1530"/>
                <w:tab w:val="left" w:pos="2610"/>
              </w:tabs>
              <w:spacing w:after="0" w:line="240" w:lineRule="auto"/>
              <w:rPr>
                <w:rFonts w:ascii="Times New Roman" w:hAnsi="Times New Roman"/>
                <w:b/>
              </w:rPr>
            </w:pPr>
            <w:r>
              <w:rPr>
                <w:rFonts w:ascii="Times New Roman" w:hAnsi="Times New Roman"/>
                <w:b/>
              </w:rPr>
              <w:t>15</w:t>
            </w:r>
          </w:p>
        </w:tc>
        <w:tc>
          <w:tcPr>
            <w:tcW w:w="1870" w:type="dxa"/>
            <w:shd w:val="clear" w:color="auto" w:fill="auto"/>
          </w:tcPr>
          <w:p w14:paraId="26B6F334" w14:textId="77777777" w:rsidR="004A5797" w:rsidRPr="00A50F55" w:rsidRDefault="004A5797" w:rsidP="00BC48F8">
            <w:pPr>
              <w:tabs>
                <w:tab w:val="left" w:pos="990"/>
                <w:tab w:val="left" w:pos="1530"/>
                <w:tab w:val="left" w:pos="2610"/>
              </w:tabs>
              <w:spacing w:after="0" w:line="240" w:lineRule="auto"/>
              <w:rPr>
                <w:rFonts w:ascii="Times New Roman" w:hAnsi="Times New Roman"/>
                <w:b/>
              </w:rPr>
            </w:pPr>
            <w:r w:rsidRPr="00A50F55">
              <w:rPr>
                <w:rFonts w:ascii="Times New Roman" w:hAnsi="Times New Roman"/>
                <w:b/>
              </w:rPr>
              <w:t>-</w:t>
            </w:r>
          </w:p>
        </w:tc>
        <w:tc>
          <w:tcPr>
            <w:tcW w:w="1870" w:type="dxa"/>
            <w:shd w:val="clear" w:color="auto" w:fill="auto"/>
          </w:tcPr>
          <w:p w14:paraId="539CC78A" w14:textId="77777777" w:rsidR="004A5797" w:rsidRPr="00A50F55" w:rsidRDefault="004A5797" w:rsidP="00BC48F8">
            <w:pPr>
              <w:tabs>
                <w:tab w:val="left" w:pos="990"/>
                <w:tab w:val="left" w:pos="1530"/>
                <w:tab w:val="left" w:pos="2610"/>
              </w:tabs>
              <w:spacing w:after="0" w:line="240" w:lineRule="auto"/>
              <w:rPr>
                <w:rFonts w:ascii="Times New Roman" w:hAnsi="Times New Roman"/>
                <w:b/>
              </w:rPr>
            </w:pPr>
            <w:r w:rsidRPr="00A50F55">
              <w:rPr>
                <w:rFonts w:ascii="Times New Roman" w:hAnsi="Times New Roman"/>
                <w:b/>
              </w:rPr>
              <w:t>-</w:t>
            </w:r>
          </w:p>
        </w:tc>
        <w:tc>
          <w:tcPr>
            <w:tcW w:w="1870" w:type="dxa"/>
            <w:shd w:val="clear" w:color="auto" w:fill="5B9BD5" w:themeFill="accent1"/>
          </w:tcPr>
          <w:p w14:paraId="409FD512" w14:textId="77777777" w:rsidR="004A5797" w:rsidRPr="00A50F55" w:rsidRDefault="004A5797" w:rsidP="00BC48F8">
            <w:pPr>
              <w:tabs>
                <w:tab w:val="left" w:pos="990"/>
                <w:tab w:val="left" w:pos="1530"/>
                <w:tab w:val="left" w:pos="2610"/>
              </w:tabs>
              <w:spacing w:after="0" w:line="240" w:lineRule="auto"/>
              <w:rPr>
                <w:rFonts w:ascii="Times New Roman" w:hAnsi="Times New Roman"/>
                <w:b/>
              </w:rPr>
            </w:pPr>
            <w:r>
              <w:rPr>
                <w:rFonts w:ascii="Times New Roman" w:hAnsi="Times New Roman"/>
                <w:b/>
              </w:rPr>
              <w:t>44</w:t>
            </w:r>
          </w:p>
        </w:tc>
      </w:tr>
    </w:tbl>
    <w:p w14:paraId="668D9C50" w14:textId="77777777" w:rsidR="004A5797" w:rsidRPr="00321EB3" w:rsidRDefault="004A5797" w:rsidP="004A5797">
      <w:pPr>
        <w:tabs>
          <w:tab w:val="left" w:pos="990"/>
          <w:tab w:val="left" w:pos="1530"/>
          <w:tab w:val="left" w:pos="2610"/>
        </w:tabs>
        <w:spacing w:after="0" w:line="240" w:lineRule="auto"/>
        <w:rPr>
          <w:rFonts w:ascii="Times New Roman" w:hAnsi="Times New Roman"/>
          <w:b/>
        </w:rPr>
      </w:pPr>
    </w:p>
    <w:p w14:paraId="61B2A824" w14:textId="77777777" w:rsidR="004A5797" w:rsidRPr="00E237D5" w:rsidRDefault="004A5797" w:rsidP="004A5797">
      <w:pPr>
        <w:tabs>
          <w:tab w:val="left" w:pos="990"/>
          <w:tab w:val="left" w:pos="1530"/>
          <w:tab w:val="left" w:pos="2610"/>
        </w:tabs>
        <w:spacing w:after="0" w:line="240" w:lineRule="auto"/>
        <w:rPr>
          <w:rFonts w:ascii="Times New Roman" w:hAnsi="Times New Roman"/>
          <w:b/>
          <w:i/>
        </w:rPr>
      </w:pPr>
      <w:r w:rsidRPr="00E237D5">
        <w:rPr>
          <w:rFonts w:ascii="Times New Roman" w:hAnsi="Times New Roman"/>
          <w:b/>
          <w:i/>
        </w:rPr>
        <w:t>*T</w:t>
      </w:r>
      <w:r>
        <w:rPr>
          <w:rFonts w:ascii="Times New Roman" w:hAnsi="Times New Roman"/>
          <w:b/>
          <w:i/>
        </w:rPr>
        <w:t>he GPA for this student is 2.933</w:t>
      </w:r>
    </w:p>
    <w:p w14:paraId="1DE94951" w14:textId="77777777" w:rsidR="004A5797" w:rsidRPr="00321EB3" w:rsidRDefault="004A5797" w:rsidP="004A5797">
      <w:pPr>
        <w:tabs>
          <w:tab w:val="left" w:pos="990"/>
          <w:tab w:val="left" w:pos="1530"/>
          <w:tab w:val="left" w:pos="2610"/>
        </w:tabs>
        <w:spacing w:after="0" w:line="240" w:lineRule="auto"/>
        <w:rPr>
          <w:rFonts w:ascii="Times New Roman" w:hAnsi="Times New Roman"/>
          <w:b/>
        </w:rPr>
      </w:pPr>
    </w:p>
    <w:p w14:paraId="19AE72E8" w14:textId="77777777" w:rsidR="004A5797" w:rsidRPr="00321EB3" w:rsidRDefault="004A5797" w:rsidP="004A5797">
      <w:pPr>
        <w:tabs>
          <w:tab w:val="left" w:pos="990"/>
          <w:tab w:val="left" w:pos="1530"/>
          <w:tab w:val="left" w:pos="2610"/>
        </w:tabs>
        <w:spacing w:after="0" w:line="240" w:lineRule="auto"/>
        <w:rPr>
          <w:rFonts w:ascii="Times New Roman" w:hAnsi="Times New Roman"/>
          <w:b/>
          <w:lang w:val="fr-FR"/>
        </w:rPr>
      </w:pPr>
      <w:r w:rsidRPr="00321EB3">
        <w:rPr>
          <w:rFonts w:ascii="Times New Roman" w:hAnsi="Times New Roman"/>
          <w:b/>
          <w:lang w:val="fr-FR"/>
        </w:rPr>
        <w:t xml:space="preserve">Cumulative Grade Point </w:t>
      </w:r>
      <w:proofErr w:type="spellStart"/>
      <w:r w:rsidRPr="00321EB3">
        <w:rPr>
          <w:rFonts w:ascii="Times New Roman" w:hAnsi="Times New Roman"/>
          <w:b/>
          <w:lang w:val="fr-FR"/>
        </w:rPr>
        <w:t>Average</w:t>
      </w:r>
      <w:proofErr w:type="spellEnd"/>
      <w:r w:rsidRPr="00321EB3">
        <w:rPr>
          <w:rFonts w:ascii="Times New Roman" w:hAnsi="Times New Roman"/>
          <w:b/>
          <w:lang w:val="fr-FR"/>
        </w:rPr>
        <w:t xml:space="preserve"> (CGPA)</w:t>
      </w:r>
    </w:p>
    <w:p w14:paraId="547AF6E3" w14:textId="58D34186" w:rsidR="00D472BE" w:rsidRDefault="004A5797" w:rsidP="00AE670D">
      <w:pPr>
        <w:tabs>
          <w:tab w:val="left" w:pos="990"/>
          <w:tab w:val="left" w:pos="1530"/>
          <w:tab w:val="left" w:pos="2610"/>
        </w:tabs>
        <w:spacing w:after="0" w:line="240" w:lineRule="auto"/>
        <w:jc w:val="both"/>
        <w:rPr>
          <w:rFonts w:ascii="Times New Roman" w:hAnsi="Times New Roman"/>
        </w:rPr>
      </w:pPr>
      <w:r w:rsidRPr="00321EB3">
        <w:rPr>
          <w:rFonts w:ascii="Times New Roman" w:hAnsi="Times New Roman"/>
        </w:rPr>
        <w:t>The CGPA is a numerical score that reflects students’</w:t>
      </w:r>
      <w:r w:rsidR="00196F7E">
        <w:rPr>
          <w:rFonts w:ascii="Times New Roman" w:hAnsi="Times New Roman"/>
        </w:rPr>
        <w:t xml:space="preserve"> overall academic achievement. </w:t>
      </w:r>
      <w:r w:rsidRPr="00D472BE">
        <w:rPr>
          <w:rFonts w:ascii="Times New Roman" w:hAnsi="Times New Roman"/>
        </w:rPr>
        <w:t xml:space="preserve">It is calculated in the same manner using the final grades of all courses </w:t>
      </w:r>
      <w:r w:rsidR="00366811" w:rsidRPr="001D4587">
        <w:rPr>
          <w:rFonts w:ascii="Times New Roman" w:hAnsi="Times New Roman"/>
        </w:rPr>
        <w:t xml:space="preserve">successfully </w:t>
      </w:r>
      <w:r w:rsidRPr="00D472BE">
        <w:rPr>
          <w:rFonts w:ascii="Times New Roman" w:hAnsi="Times New Roman"/>
        </w:rPr>
        <w:t>completed at the College to date.</w:t>
      </w:r>
    </w:p>
    <w:p w14:paraId="0C5E3CAF" w14:textId="77777777" w:rsidR="004A5797" w:rsidRDefault="004A5797" w:rsidP="004A5797">
      <w:pPr>
        <w:tabs>
          <w:tab w:val="left" w:pos="990"/>
          <w:tab w:val="left" w:pos="1530"/>
          <w:tab w:val="left" w:pos="2610"/>
        </w:tabs>
        <w:spacing w:after="0" w:line="240" w:lineRule="auto"/>
        <w:rPr>
          <w:rFonts w:ascii="Times New Roman" w:hAnsi="Times New Roman"/>
        </w:rPr>
      </w:pPr>
    </w:p>
    <w:p w14:paraId="6AB641FC" w14:textId="77777777" w:rsidR="00745C05" w:rsidRPr="00855F6A" w:rsidRDefault="00745C05" w:rsidP="00745C05">
      <w:pPr>
        <w:tabs>
          <w:tab w:val="left" w:pos="990"/>
          <w:tab w:val="left" w:pos="1530"/>
          <w:tab w:val="left" w:pos="2610"/>
        </w:tabs>
        <w:spacing w:after="0" w:line="240" w:lineRule="auto"/>
        <w:rPr>
          <w:rFonts w:ascii="Times New Roman" w:hAnsi="Times New Roman"/>
          <w:b/>
          <w:caps/>
        </w:rPr>
      </w:pPr>
      <w:r w:rsidRPr="005826DB">
        <w:rPr>
          <w:rFonts w:ascii="Times New Roman" w:hAnsi="Times New Roman"/>
          <w:b/>
          <w:caps/>
        </w:rPr>
        <w:t>Progression Standards</w:t>
      </w:r>
    </w:p>
    <w:p w14:paraId="6D0E4493" w14:textId="77777777" w:rsidR="00745C05" w:rsidRPr="00855F6A" w:rsidRDefault="00745C05" w:rsidP="00745C05">
      <w:pPr>
        <w:tabs>
          <w:tab w:val="left" w:pos="990"/>
          <w:tab w:val="left" w:pos="1530"/>
          <w:tab w:val="left" w:pos="2610"/>
        </w:tabs>
        <w:spacing w:after="0" w:line="240" w:lineRule="auto"/>
        <w:jc w:val="both"/>
        <w:rPr>
          <w:rFonts w:ascii="Times New Roman" w:hAnsi="Times New Roman"/>
          <w:b/>
        </w:rPr>
      </w:pPr>
    </w:p>
    <w:p w14:paraId="5769A80C" w14:textId="77777777" w:rsidR="00745C05" w:rsidRPr="00855F6A" w:rsidRDefault="00745C05" w:rsidP="00745C05">
      <w:pPr>
        <w:tabs>
          <w:tab w:val="left" w:pos="990"/>
          <w:tab w:val="left" w:pos="1530"/>
          <w:tab w:val="left" w:pos="2610"/>
        </w:tabs>
        <w:spacing w:after="0" w:line="240" w:lineRule="auto"/>
        <w:jc w:val="both"/>
        <w:rPr>
          <w:rFonts w:ascii="Times New Roman" w:hAnsi="Times New Roman"/>
        </w:rPr>
      </w:pPr>
      <w:r w:rsidRPr="00855F6A">
        <w:rPr>
          <w:rFonts w:ascii="Times New Roman" w:hAnsi="Times New Roman"/>
        </w:rPr>
        <w:t>Criteria for Progression – to advance to the next semester/term, a student must:</w:t>
      </w:r>
    </w:p>
    <w:p w14:paraId="0B60BCE3" w14:textId="77777777" w:rsidR="00745C05" w:rsidRPr="00855F6A" w:rsidRDefault="00745C05" w:rsidP="00745C05">
      <w:pPr>
        <w:pStyle w:val="ListParagraph"/>
        <w:numPr>
          <w:ilvl w:val="0"/>
          <w:numId w:val="30"/>
        </w:numPr>
        <w:jc w:val="both"/>
        <w:rPr>
          <w:rFonts w:ascii="Times New Roman" w:hAnsi="Times New Roman"/>
        </w:rPr>
      </w:pPr>
      <w:r w:rsidRPr="00855F6A">
        <w:rPr>
          <w:rFonts w:ascii="Times New Roman" w:hAnsi="Times New Roman"/>
        </w:rPr>
        <w:t>Complete all required courses with a grade of (C) or above</w:t>
      </w:r>
    </w:p>
    <w:p w14:paraId="193B12DB" w14:textId="77777777" w:rsidR="00745C05" w:rsidRPr="00855F6A" w:rsidRDefault="00745C05" w:rsidP="00745C05">
      <w:pPr>
        <w:pStyle w:val="ListParagraph"/>
        <w:numPr>
          <w:ilvl w:val="0"/>
          <w:numId w:val="30"/>
        </w:numPr>
        <w:jc w:val="both"/>
        <w:rPr>
          <w:rFonts w:ascii="Times New Roman" w:hAnsi="Times New Roman"/>
        </w:rPr>
      </w:pPr>
      <w:r w:rsidRPr="00855F6A">
        <w:t>Complete all prerequisite courses prior to enrollment in subsequent courses.</w:t>
      </w:r>
    </w:p>
    <w:p w14:paraId="0A4F0C7E" w14:textId="77777777" w:rsidR="00745C05" w:rsidRPr="00855F6A" w:rsidRDefault="00745C05" w:rsidP="00745C05">
      <w:pPr>
        <w:pStyle w:val="ListParagraph"/>
        <w:numPr>
          <w:ilvl w:val="0"/>
          <w:numId w:val="30"/>
        </w:numPr>
        <w:jc w:val="both"/>
        <w:rPr>
          <w:rFonts w:ascii="Times New Roman" w:hAnsi="Times New Roman"/>
        </w:rPr>
      </w:pPr>
      <w:r w:rsidRPr="00855F6A">
        <w:rPr>
          <w:rFonts w:ascii="Times New Roman" w:hAnsi="Times New Roman"/>
        </w:rPr>
        <w:t>Achieve a cumulative GPA of 2.0 or above</w:t>
      </w:r>
    </w:p>
    <w:p w14:paraId="159EE257" w14:textId="77777777" w:rsidR="00745C05" w:rsidRPr="004967F5" w:rsidRDefault="00745C05" w:rsidP="00745C05">
      <w:pPr>
        <w:pStyle w:val="ListParagraph"/>
        <w:numPr>
          <w:ilvl w:val="0"/>
          <w:numId w:val="30"/>
        </w:numPr>
        <w:spacing w:after="240"/>
        <w:jc w:val="both"/>
        <w:rPr>
          <w:rFonts w:ascii="Times New Roman" w:hAnsi="Times New Roman"/>
        </w:rPr>
      </w:pPr>
      <w:r w:rsidRPr="00855F6A">
        <w:rPr>
          <w:rFonts w:ascii="Times New Roman" w:hAnsi="Times New Roman"/>
        </w:rPr>
        <w:lastRenderedPageBreak/>
        <w:t>Meet all financial and academic obligations</w:t>
      </w:r>
    </w:p>
    <w:p w14:paraId="0B5DEFA9" w14:textId="77777777" w:rsidR="00745C05" w:rsidRPr="005826DB" w:rsidRDefault="00745C05" w:rsidP="00745C05">
      <w:pPr>
        <w:jc w:val="both"/>
        <w:rPr>
          <w:rFonts w:ascii="Times New Roman" w:hAnsi="Times New Roman"/>
        </w:rPr>
      </w:pPr>
      <w:r w:rsidRPr="005826DB">
        <w:rPr>
          <w:rFonts w:ascii="Times New Roman" w:hAnsi="Times New Roman"/>
        </w:rPr>
        <w:t xml:space="preserve">Students progressing through the program in a regular, uninterrupted sequence are assured space in nursing courses. </w:t>
      </w:r>
    </w:p>
    <w:p w14:paraId="2DBFE7E2" w14:textId="77777777" w:rsidR="00745C05" w:rsidRPr="00855F6A" w:rsidRDefault="00745C05" w:rsidP="00745C05">
      <w:pPr>
        <w:spacing w:after="0" w:line="240" w:lineRule="auto"/>
        <w:jc w:val="both"/>
        <w:rPr>
          <w:rFonts w:ascii="Times New Roman" w:hAnsi="Times New Roman"/>
          <w:b/>
          <w:i/>
        </w:rPr>
      </w:pPr>
      <w:r w:rsidRPr="00855F6A">
        <w:rPr>
          <w:rFonts w:ascii="Times New Roman" w:hAnsi="Times New Roman"/>
          <w:b/>
        </w:rPr>
        <w:t>Student Placement Procedure</w:t>
      </w:r>
    </w:p>
    <w:p w14:paraId="362F9980" w14:textId="77777777" w:rsidR="00745C05" w:rsidRPr="005826DB" w:rsidRDefault="00745C05" w:rsidP="00745C05">
      <w:pPr>
        <w:spacing w:after="0" w:line="240" w:lineRule="auto"/>
        <w:jc w:val="both"/>
        <w:rPr>
          <w:rFonts w:ascii="Times New Roman" w:hAnsi="Times New Roman"/>
        </w:rPr>
      </w:pPr>
      <w:r w:rsidRPr="005826DB">
        <w:rPr>
          <w:rFonts w:ascii="Times New Roman" w:hAnsi="Times New Roman"/>
        </w:rPr>
        <w:t xml:space="preserve">Limited resources may restrict the College from assuring immediate placement in nursing courses to students whose progress through the curriculum has been interrupted. Students will be placed in the following order of priority: </w:t>
      </w:r>
    </w:p>
    <w:p w14:paraId="5B209984" w14:textId="77777777" w:rsidR="00745C05" w:rsidRPr="00855F6A" w:rsidRDefault="00745C05" w:rsidP="00745C05">
      <w:pPr>
        <w:spacing w:after="0" w:line="240" w:lineRule="auto"/>
        <w:jc w:val="both"/>
        <w:rPr>
          <w:rFonts w:ascii="Times New Roman" w:hAnsi="Times New Roman"/>
        </w:rPr>
      </w:pPr>
    </w:p>
    <w:p w14:paraId="0CAE4AE0" w14:textId="77777777" w:rsidR="00745C05" w:rsidRPr="00855F6A" w:rsidRDefault="00745C05" w:rsidP="00745C05">
      <w:pPr>
        <w:spacing w:after="0" w:line="240" w:lineRule="auto"/>
        <w:jc w:val="both"/>
        <w:rPr>
          <w:rFonts w:ascii="Times New Roman" w:hAnsi="Times New Roman"/>
        </w:rPr>
      </w:pPr>
      <w:r w:rsidRPr="00855F6A">
        <w:rPr>
          <w:rFonts w:ascii="Times New Roman" w:hAnsi="Times New Roman"/>
          <w:b/>
        </w:rPr>
        <w:t>First</w:t>
      </w:r>
      <w:r w:rsidRPr="00855F6A">
        <w:rPr>
          <w:rFonts w:ascii="Times New Roman" w:hAnsi="Times New Roman"/>
        </w:rPr>
        <w:t xml:space="preserve"> – students returning from Leave of Absence. Students who do not submit their intention to return to the Bursar/Registrar by the deadline will forfeit their priority status.</w:t>
      </w:r>
    </w:p>
    <w:p w14:paraId="157B38C3" w14:textId="77777777" w:rsidR="00745C05" w:rsidRPr="00855F6A" w:rsidRDefault="00745C05" w:rsidP="00745C05">
      <w:pPr>
        <w:spacing w:after="0" w:line="240" w:lineRule="auto"/>
        <w:jc w:val="both"/>
        <w:rPr>
          <w:rFonts w:ascii="Times New Roman" w:hAnsi="Times New Roman"/>
        </w:rPr>
      </w:pPr>
    </w:p>
    <w:p w14:paraId="333D4BF6" w14:textId="77777777" w:rsidR="00745C05" w:rsidRPr="00855F6A" w:rsidRDefault="00745C05" w:rsidP="00745C05">
      <w:pPr>
        <w:spacing w:after="0" w:line="240" w:lineRule="auto"/>
        <w:jc w:val="both"/>
        <w:rPr>
          <w:rFonts w:ascii="Times New Roman" w:hAnsi="Times New Roman"/>
        </w:rPr>
      </w:pPr>
      <w:r w:rsidRPr="00855F6A">
        <w:rPr>
          <w:rFonts w:ascii="Times New Roman" w:hAnsi="Times New Roman"/>
          <w:b/>
        </w:rPr>
        <w:t>Second</w:t>
      </w:r>
      <w:r w:rsidRPr="00855F6A">
        <w:rPr>
          <w:rFonts w:ascii="Times New Roman" w:hAnsi="Times New Roman"/>
        </w:rPr>
        <w:t xml:space="preserve"> – students who withdrew from the course (WD). Students who do not submit their intention to return to the Bursar/Registrar by the deadline will forfeit their priority status.</w:t>
      </w:r>
    </w:p>
    <w:p w14:paraId="5197DBE8" w14:textId="77777777" w:rsidR="00745C05" w:rsidRPr="00855F6A" w:rsidRDefault="00745C05" w:rsidP="00745C05">
      <w:pPr>
        <w:spacing w:after="0" w:line="240" w:lineRule="auto"/>
        <w:jc w:val="both"/>
        <w:rPr>
          <w:rFonts w:ascii="Times New Roman" w:hAnsi="Times New Roman"/>
        </w:rPr>
      </w:pPr>
    </w:p>
    <w:p w14:paraId="49DC2E52" w14:textId="77777777" w:rsidR="00745C05" w:rsidRPr="00855F6A" w:rsidRDefault="00745C05" w:rsidP="00745C05">
      <w:pPr>
        <w:spacing w:after="0" w:line="240" w:lineRule="auto"/>
        <w:jc w:val="both"/>
        <w:rPr>
          <w:rFonts w:ascii="Times New Roman" w:hAnsi="Times New Roman"/>
        </w:rPr>
      </w:pPr>
      <w:r w:rsidRPr="00855F6A">
        <w:rPr>
          <w:rFonts w:ascii="Times New Roman" w:hAnsi="Times New Roman"/>
          <w:b/>
        </w:rPr>
        <w:t xml:space="preserve">Third </w:t>
      </w:r>
      <w:r w:rsidRPr="00855F6A">
        <w:rPr>
          <w:rFonts w:ascii="Times New Roman" w:hAnsi="Times New Roman"/>
        </w:rPr>
        <w:t>– students who are repeating a nursing course. Students who do not submit their intention to return to the Bursar/Registrar by the deadline will forfeit their priority status.</w:t>
      </w:r>
    </w:p>
    <w:p w14:paraId="1EE9CDDE" w14:textId="77777777" w:rsidR="00745C05" w:rsidRPr="00855F6A" w:rsidRDefault="00745C05" w:rsidP="00745C05">
      <w:pPr>
        <w:spacing w:after="0" w:line="240" w:lineRule="auto"/>
        <w:jc w:val="both"/>
        <w:rPr>
          <w:rFonts w:ascii="Times New Roman" w:hAnsi="Times New Roman"/>
        </w:rPr>
      </w:pPr>
    </w:p>
    <w:p w14:paraId="0A8B7B78" w14:textId="77777777" w:rsidR="00745C05" w:rsidRPr="00855F6A" w:rsidRDefault="00745C05" w:rsidP="00745C05">
      <w:pPr>
        <w:pStyle w:val="BodyText"/>
        <w:spacing w:after="0"/>
        <w:jc w:val="both"/>
        <w:rPr>
          <w:rFonts w:ascii="Times New Roman" w:hAnsi="Times New Roman"/>
          <w:b/>
        </w:rPr>
      </w:pPr>
      <w:r w:rsidRPr="00855F6A">
        <w:rPr>
          <w:rFonts w:ascii="Times New Roman" w:hAnsi="Times New Roman"/>
          <w:b/>
        </w:rPr>
        <w:t xml:space="preserve">Fourth – </w:t>
      </w:r>
      <w:r w:rsidRPr="00855F6A">
        <w:rPr>
          <w:rFonts w:ascii="Times New Roman" w:hAnsi="Times New Roman"/>
        </w:rPr>
        <w:t>students</w:t>
      </w:r>
      <w:r w:rsidRPr="00855F6A">
        <w:rPr>
          <w:rFonts w:ascii="Times New Roman" w:hAnsi="Times New Roman"/>
          <w:b/>
        </w:rPr>
        <w:t xml:space="preserve"> </w:t>
      </w:r>
      <w:r w:rsidRPr="00855F6A">
        <w:rPr>
          <w:rFonts w:ascii="Times New Roman" w:hAnsi="Times New Roman"/>
        </w:rPr>
        <w:t>trans</w:t>
      </w:r>
      <w:r>
        <w:rPr>
          <w:rFonts w:ascii="Times New Roman" w:hAnsi="Times New Roman"/>
        </w:rPr>
        <w:t xml:space="preserve">ferring program option/status. </w:t>
      </w:r>
      <w:r w:rsidRPr="00855F6A">
        <w:rPr>
          <w:rFonts w:ascii="Times New Roman" w:hAnsi="Times New Roman"/>
        </w:rPr>
        <w:t xml:space="preserve">Students requesting to transfer from the day option to the evening/weekend option or the evening/weekend option to the day option. </w:t>
      </w:r>
    </w:p>
    <w:p w14:paraId="240C5874" w14:textId="77777777" w:rsidR="00745C05" w:rsidRPr="00855F6A" w:rsidRDefault="00745C05" w:rsidP="00745C05">
      <w:pPr>
        <w:spacing w:after="0" w:line="240" w:lineRule="auto"/>
        <w:jc w:val="both"/>
        <w:rPr>
          <w:rFonts w:ascii="Times New Roman" w:hAnsi="Times New Roman"/>
          <w:b/>
        </w:rPr>
      </w:pPr>
    </w:p>
    <w:p w14:paraId="08AA13EA" w14:textId="77777777" w:rsidR="00745C05" w:rsidRPr="00855F6A" w:rsidRDefault="00745C05" w:rsidP="00745C05">
      <w:pPr>
        <w:spacing w:after="0" w:line="240" w:lineRule="auto"/>
        <w:jc w:val="both"/>
        <w:rPr>
          <w:rFonts w:ascii="Times New Roman" w:hAnsi="Times New Roman"/>
          <w:b/>
        </w:rPr>
      </w:pPr>
      <w:r w:rsidRPr="00855F6A">
        <w:rPr>
          <w:rFonts w:ascii="Times New Roman" w:hAnsi="Times New Roman"/>
          <w:b/>
        </w:rPr>
        <w:t xml:space="preserve">Fifth – </w:t>
      </w:r>
      <w:r w:rsidRPr="00855F6A">
        <w:rPr>
          <w:rFonts w:ascii="Times New Roman" w:hAnsi="Times New Roman"/>
        </w:rPr>
        <w:t>readmitted students.</w:t>
      </w:r>
      <w:r w:rsidRPr="00855F6A">
        <w:rPr>
          <w:rFonts w:ascii="Times New Roman" w:hAnsi="Times New Roman"/>
          <w:b/>
        </w:rPr>
        <w:t xml:space="preserve"> </w:t>
      </w:r>
    </w:p>
    <w:p w14:paraId="7FCAAD34" w14:textId="77777777" w:rsidR="00745C05" w:rsidRPr="00855F6A" w:rsidRDefault="00745C05" w:rsidP="00745C05">
      <w:pPr>
        <w:spacing w:after="0" w:line="240" w:lineRule="auto"/>
        <w:jc w:val="both"/>
        <w:rPr>
          <w:rFonts w:ascii="Times New Roman" w:hAnsi="Times New Roman"/>
          <w:b/>
        </w:rPr>
      </w:pPr>
    </w:p>
    <w:p w14:paraId="1D63A2BF" w14:textId="77777777" w:rsidR="00745C05" w:rsidRPr="00855F6A" w:rsidRDefault="00745C05" w:rsidP="00745C05">
      <w:pPr>
        <w:spacing w:after="0" w:line="240" w:lineRule="auto"/>
        <w:jc w:val="both"/>
        <w:rPr>
          <w:rFonts w:ascii="Times New Roman" w:hAnsi="Times New Roman"/>
        </w:rPr>
      </w:pPr>
      <w:r w:rsidRPr="00855F6A">
        <w:rPr>
          <w:rFonts w:ascii="Times New Roman" w:hAnsi="Times New Roman"/>
          <w:b/>
        </w:rPr>
        <w:t>*</w:t>
      </w:r>
      <w:r w:rsidRPr="00855F6A">
        <w:rPr>
          <w:rFonts w:ascii="Times New Roman" w:hAnsi="Times New Roman"/>
        </w:rPr>
        <w:t>Spaces will be assigned based on overall academic performance.</w:t>
      </w:r>
    </w:p>
    <w:p w14:paraId="126740CC" w14:textId="77777777" w:rsidR="00745C05" w:rsidRPr="00855F6A" w:rsidRDefault="00745C05" w:rsidP="00745C05">
      <w:pPr>
        <w:spacing w:after="0" w:line="240" w:lineRule="auto"/>
        <w:jc w:val="both"/>
        <w:rPr>
          <w:rFonts w:ascii="Times New Roman" w:hAnsi="Times New Roman"/>
        </w:rPr>
      </w:pPr>
    </w:p>
    <w:p w14:paraId="1E2D898F" w14:textId="77777777" w:rsidR="00745C05" w:rsidRPr="00855F6A" w:rsidRDefault="00745C05" w:rsidP="00745C05">
      <w:pPr>
        <w:spacing w:after="0" w:line="240" w:lineRule="auto"/>
        <w:jc w:val="both"/>
        <w:rPr>
          <w:rFonts w:ascii="Times New Roman" w:hAnsi="Times New Roman"/>
          <w:b/>
        </w:rPr>
      </w:pPr>
      <w:r w:rsidRPr="00855F6A">
        <w:rPr>
          <w:rFonts w:ascii="Times New Roman" w:hAnsi="Times New Roman"/>
          <w:b/>
        </w:rPr>
        <w:t>Return after Nursing Sequence Interruption</w:t>
      </w:r>
    </w:p>
    <w:p w14:paraId="5402F64F" w14:textId="77777777" w:rsidR="00745C05" w:rsidRPr="00855F6A" w:rsidRDefault="00745C05" w:rsidP="00745C05">
      <w:pPr>
        <w:spacing w:after="0" w:line="240" w:lineRule="auto"/>
        <w:jc w:val="both"/>
        <w:rPr>
          <w:rFonts w:ascii="Times New Roman" w:hAnsi="Times New Roman"/>
        </w:rPr>
      </w:pPr>
      <w:r w:rsidRPr="00855F6A">
        <w:rPr>
          <w:rFonts w:ascii="Times New Roman" w:hAnsi="Times New Roman"/>
        </w:rPr>
        <w:t>Students who return after an interruption in the nursing course sequence are subject to all policy/standards/guidelines and program changes in effect. Enrollment in courses is subject to availability of space. Students may be required to complete simulation, laboratory and/or clinical practice requirements before returning to the next nursing course.</w:t>
      </w:r>
    </w:p>
    <w:p w14:paraId="10B019DB" w14:textId="77777777" w:rsidR="00745C05" w:rsidRPr="00A90772" w:rsidRDefault="00745C05" w:rsidP="00745C05">
      <w:pPr>
        <w:spacing w:after="0" w:line="240" w:lineRule="auto"/>
        <w:jc w:val="both"/>
        <w:rPr>
          <w:rFonts w:ascii="Times New Roman" w:hAnsi="Times New Roman"/>
          <w:color w:val="FF0000"/>
        </w:rPr>
      </w:pPr>
    </w:p>
    <w:p w14:paraId="4EDCA247" w14:textId="77777777" w:rsidR="00745C05" w:rsidRPr="00B754D3" w:rsidRDefault="00745C05" w:rsidP="00745C05">
      <w:pPr>
        <w:spacing w:after="0" w:line="240" w:lineRule="auto"/>
        <w:rPr>
          <w:rFonts w:ascii="Times New Roman" w:hAnsi="Times New Roman"/>
          <w:b/>
          <w:caps/>
        </w:rPr>
      </w:pPr>
      <w:r w:rsidRPr="00B754D3">
        <w:rPr>
          <w:rFonts w:ascii="Times New Roman" w:hAnsi="Times New Roman"/>
          <w:b/>
          <w:caps/>
        </w:rPr>
        <w:t>Request to Repeat a Nursing Course</w:t>
      </w:r>
    </w:p>
    <w:p w14:paraId="014A4EB8" w14:textId="77777777" w:rsidR="00745C05" w:rsidRPr="00B754D3" w:rsidRDefault="00745C05" w:rsidP="00745C05">
      <w:pPr>
        <w:spacing w:after="0" w:line="240" w:lineRule="auto"/>
        <w:jc w:val="both"/>
        <w:rPr>
          <w:rFonts w:ascii="Times New Roman" w:hAnsi="Times New Roman"/>
          <w:b/>
        </w:rPr>
      </w:pPr>
    </w:p>
    <w:p w14:paraId="1ABAA2EA" w14:textId="77777777" w:rsidR="00745C05" w:rsidRDefault="00745C05" w:rsidP="00745C05">
      <w:pPr>
        <w:spacing w:after="0" w:line="240" w:lineRule="auto"/>
        <w:jc w:val="both"/>
        <w:rPr>
          <w:rFonts w:ascii="Times New Roman" w:hAnsi="Times New Roman"/>
          <w:szCs w:val="24"/>
        </w:rPr>
      </w:pPr>
      <w:r w:rsidRPr="00B754D3">
        <w:rPr>
          <w:rFonts w:ascii="Times New Roman" w:hAnsi="Times New Roman"/>
          <w:szCs w:val="24"/>
        </w:rPr>
        <w:t xml:space="preserve">Students </w:t>
      </w:r>
      <w:r>
        <w:rPr>
          <w:rFonts w:ascii="Times New Roman" w:hAnsi="Times New Roman"/>
          <w:szCs w:val="24"/>
        </w:rPr>
        <w:t xml:space="preserve">needing </w:t>
      </w:r>
      <w:r w:rsidRPr="00B754D3">
        <w:rPr>
          <w:rFonts w:ascii="Times New Roman" w:hAnsi="Times New Roman"/>
          <w:szCs w:val="24"/>
        </w:rPr>
        <w:t xml:space="preserve">to repeat a nursing course for any reason (course failure, course withdrawal) must </w:t>
      </w:r>
      <w:r>
        <w:rPr>
          <w:rFonts w:ascii="Times New Roman" w:hAnsi="Times New Roman"/>
          <w:szCs w:val="24"/>
        </w:rPr>
        <w:t xml:space="preserve">email </w:t>
      </w:r>
      <w:r w:rsidRPr="00B754D3">
        <w:rPr>
          <w:rFonts w:ascii="Times New Roman" w:hAnsi="Times New Roman"/>
          <w:szCs w:val="24"/>
        </w:rPr>
        <w:t xml:space="preserve">the Bursar/Registrar indicating their request to repeat the nursing course </w:t>
      </w:r>
      <w:r>
        <w:rPr>
          <w:rFonts w:ascii="Times New Roman" w:hAnsi="Times New Roman"/>
          <w:szCs w:val="24"/>
        </w:rPr>
        <w:t xml:space="preserve">in </w:t>
      </w:r>
      <w:r w:rsidRPr="00B754D3">
        <w:rPr>
          <w:rFonts w:ascii="Times New Roman" w:hAnsi="Times New Roman"/>
          <w:szCs w:val="24"/>
        </w:rPr>
        <w:t>the next semester or term</w:t>
      </w:r>
      <w:r w:rsidRPr="008A1A92">
        <w:rPr>
          <w:rFonts w:ascii="Times New Roman" w:hAnsi="Times New Roman"/>
          <w:szCs w:val="24"/>
        </w:rPr>
        <w:t xml:space="preserve"> </w:t>
      </w:r>
      <w:r w:rsidRPr="00B754D3">
        <w:rPr>
          <w:rFonts w:ascii="Times New Roman" w:hAnsi="Times New Roman"/>
          <w:szCs w:val="24"/>
        </w:rPr>
        <w:t xml:space="preserve">prior to the progression meeting identified on the </w:t>
      </w:r>
      <w:r>
        <w:rPr>
          <w:rFonts w:ascii="Times New Roman" w:hAnsi="Times New Roman"/>
          <w:szCs w:val="24"/>
        </w:rPr>
        <w:t>Academic C</w:t>
      </w:r>
      <w:r w:rsidRPr="00B754D3">
        <w:rPr>
          <w:rFonts w:ascii="Times New Roman" w:hAnsi="Times New Roman"/>
          <w:szCs w:val="24"/>
        </w:rPr>
        <w:t xml:space="preserve">alendar. Submission of a request does not guarantee reinstatement in the nursing course. (Refer to the student placement procedure in the </w:t>
      </w:r>
      <w:r>
        <w:rPr>
          <w:rFonts w:ascii="Times New Roman" w:hAnsi="Times New Roman"/>
          <w:szCs w:val="24"/>
        </w:rPr>
        <w:t>P</w:t>
      </w:r>
      <w:r w:rsidRPr="00B754D3">
        <w:rPr>
          <w:rFonts w:ascii="Times New Roman" w:hAnsi="Times New Roman"/>
          <w:szCs w:val="24"/>
        </w:rPr>
        <w:t xml:space="preserve">rogression </w:t>
      </w:r>
      <w:r>
        <w:rPr>
          <w:rFonts w:ascii="Times New Roman" w:hAnsi="Times New Roman"/>
          <w:szCs w:val="24"/>
        </w:rPr>
        <w:t>P</w:t>
      </w:r>
      <w:r w:rsidRPr="00B754D3">
        <w:rPr>
          <w:rFonts w:ascii="Times New Roman" w:hAnsi="Times New Roman"/>
          <w:szCs w:val="24"/>
        </w:rPr>
        <w:t>olicy). Enrollment in courses is subject to availability of spac</w:t>
      </w:r>
      <w:r>
        <w:rPr>
          <w:rFonts w:ascii="Times New Roman" w:hAnsi="Times New Roman"/>
          <w:szCs w:val="24"/>
        </w:rPr>
        <w:t xml:space="preserve">e. Students will be notified via email </w:t>
      </w:r>
      <w:r w:rsidRPr="00B754D3">
        <w:rPr>
          <w:rFonts w:ascii="Times New Roman" w:hAnsi="Times New Roman"/>
          <w:szCs w:val="24"/>
        </w:rPr>
        <w:t xml:space="preserve">regarding placement in the course. </w:t>
      </w:r>
    </w:p>
    <w:p w14:paraId="0508BC16" w14:textId="77777777" w:rsidR="00745C05" w:rsidRDefault="00745C05" w:rsidP="00745C05">
      <w:pPr>
        <w:spacing w:after="0" w:line="240" w:lineRule="auto"/>
        <w:jc w:val="both"/>
        <w:rPr>
          <w:rFonts w:ascii="Times New Roman" w:hAnsi="Times New Roman"/>
          <w:szCs w:val="24"/>
        </w:rPr>
      </w:pPr>
    </w:p>
    <w:p w14:paraId="3B244523" w14:textId="77777777" w:rsidR="00745C05" w:rsidRPr="00B754D3" w:rsidRDefault="00745C05" w:rsidP="00745C05">
      <w:pPr>
        <w:spacing w:after="0" w:line="240" w:lineRule="auto"/>
        <w:jc w:val="both"/>
        <w:rPr>
          <w:rFonts w:ascii="Times New Roman" w:hAnsi="Times New Roman"/>
          <w:i/>
          <w:szCs w:val="24"/>
        </w:rPr>
      </w:pPr>
      <w:r w:rsidRPr="008A1A92">
        <w:rPr>
          <w:rFonts w:ascii="Times New Roman" w:hAnsi="Times New Roman"/>
          <w:szCs w:val="24"/>
        </w:rPr>
        <w:t xml:space="preserve">Students must complete </w:t>
      </w:r>
      <w:r>
        <w:rPr>
          <w:rFonts w:ascii="Times New Roman" w:hAnsi="Times New Roman"/>
          <w:szCs w:val="24"/>
        </w:rPr>
        <w:t>a</w:t>
      </w:r>
      <w:r w:rsidRPr="00B754D3">
        <w:rPr>
          <w:rFonts w:ascii="Times New Roman" w:hAnsi="Times New Roman"/>
          <w:szCs w:val="24"/>
        </w:rPr>
        <w:t xml:space="preserve">ll program requirements within four (4) years of </w:t>
      </w:r>
      <w:r>
        <w:rPr>
          <w:rFonts w:ascii="Times New Roman" w:hAnsi="Times New Roman"/>
          <w:szCs w:val="24"/>
        </w:rPr>
        <w:t xml:space="preserve">the original date of matriculation. </w:t>
      </w:r>
      <w:r w:rsidRPr="00B754D3">
        <w:rPr>
          <w:rFonts w:ascii="Times New Roman" w:hAnsi="Times New Roman"/>
          <w:szCs w:val="24"/>
        </w:rPr>
        <w:t xml:space="preserve">Students repeating a nursing course for any reason are </w:t>
      </w:r>
      <w:r>
        <w:rPr>
          <w:rFonts w:ascii="Times New Roman" w:hAnsi="Times New Roman"/>
          <w:szCs w:val="24"/>
        </w:rPr>
        <w:t>required</w:t>
      </w:r>
      <w:r w:rsidRPr="00B754D3">
        <w:rPr>
          <w:rFonts w:ascii="Times New Roman" w:hAnsi="Times New Roman"/>
          <w:szCs w:val="24"/>
        </w:rPr>
        <w:t xml:space="preserve"> to meet with </w:t>
      </w:r>
      <w:r>
        <w:rPr>
          <w:rFonts w:ascii="Times New Roman" w:hAnsi="Times New Roman"/>
          <w:szCs w:val="24"/>
        </w:rPr>
        <w:t>the Assistant Dean for Students</w:t>
      </w:r>
      <w:r w:rsidRPr="00B754D3">
        <w:rPr>
          <w:rFonts w:ascii="Times New Roman" w:hAnsi="Times New Roman"/>
          <w:szCs w:val="24"/>
        </w:rPr>
        <w:t xml:space="preserve"> and the Financial Affairs Officer prior to the start of the semester/term.</w:t>
      </w:r>
    </w:p>
    <w:p w14:paraId="2AB1311F" w14:textId="77777777" w:rsidR="00745C05" w:rsidRDefault="00745C05" w:rsidP="004A5797">
      <w:pPr>
        <w:tabs>
          <w:tab w:val="left" w:pos="990"/>
          <w:tab w:val="left" w:pos="1530"/>
          <w:tab w:val="left" w:pos="2610"/>
        </w:tabs>
        <w:spacing w:after="0" w:line="240" w:lineRule="auto"/>
        <w:rPr>
          <w:rFonts w:ascii="Times New Roman" w:hAnsi="Times New Roman"/>
        </w:rPr>
      </w:pPr>
    </w:p>
    <w:p w14:paraId="164AAD5D" w14:textId="77777777" w:rsidR="004A5797" w:rsidRPr="00321EB3" w:rsidRDefault="004A5797" w:rsidP="004A5797">
      <w:pPr>
        <w:shd w:val="clear" w:color="auto" w:fill="FFFFFF"/>
        <w:spacing w:after="0" w:line="240" w:lineRule="auto"/>
        <w:rPr>
          <w:rFonts w:ascii="Times New Roman" w:eastAsia="Times New Roman" w:hAnsi="Times New Roman"/>
          <w:b/>
          <w:caps/>
        </w:rPr>
      </w:pPr>
      <w:r w:rsidRPr="00C83038">
        <w:rPr>
          <w:rFonts w:ascii="Times New Roman" w:eastAsia="Times New Roman" w:hAnsi="Times New Roman"/>
          <w:b/>
          <w:caps/>
        </w:rPr>
        <w:t>Grade Appeal and Academic Grievance</w:t>
      </w:r>
    </w:p>
    <w:p w14:paraId="49E98D92" w14:textId="77777777" w:rsidR="004A5797" w:rsidRPr="00321EB3" w:rsidRDefault="004A5797" w:rsidP="004A5797">
      <w:pPr>
        <w:shd w:val="clear" w:color="auto" w:fill="FFFFFF"/>
        <w:spacing w:after="0" w:line="240" w:lineRule="auto"/>
        <w:rPr>
          <w:rFonts w:ascii="Times New Roman" w:eastAsia="Times New Roman" w:hAnsi="Times New Roman"/>
        </w:rPr>
      </w:pPr>
    </w:p>
    <w:p w14:paraId="1FE8EA24" w14:textId="77777777" w:rsidR="004A5797" w:rsidRDefault="004A5797" w:rsidP="004A5797">
      <w:pPr>
        <w:spacing w:after="0" w:line="240" w:lineRule="auto"/>
        <w:jc w:val="both"/>
        <w:rPr>
          <w:rFonts w:ascii="Times New Roman" w:hAnsi="Times New Roman"/>
        </w:rPr>
      </w:pPr>
      <w:r w:rsidRPr="004D53B9">
        <w:rPr>
          <w:rFonts w:ascii="Times New Roman" w:hAnsi="Times New Roman"/>
        </w:rPr>
        <w:t>In an academic community, grades are a measure of student achievement toward successful fulfillment</w:t>
      </w:r>
      <w:r w:rsidR="00196F7E">
        <w:rPr>
          <w:rFonts w:ascii="Times New Roman" w:hAnsi="Times New Roman"/>
        </w:rPr>
        <w:t xml:space="preserve"> of meeting course objectives. </w:t>
      </w:r>
      <w:r w:rsidRPr="004D53B9">
        <w:rPr>
          <w:rFonts w:ascii="Times New Roman" w:hAnsi="Times New Roman"/>
        </w:rPr>
        <w:t>The responsibility for assessing student achievement and assigning grades res</w:t>
      </w:r>
      <w:r w:rsidR="00196F7E">
        <w:rPr>
          <w:rFonts w:ascii="Times New Roman" w:hAnsi="Times New Roman"/>
        </w:rPr>
        <w:t>ts solely with course faculty.</w:t>
      </w:r>
    </w:p>
    <w:p w14:paraId="456B2139" w14:textId="77777777" w:rsidR="004A5797" w:rsidRPr="004D53B9" w:rsidRDefault="004A5797" w:rsidP="004A5797">
      <w:pPr>
        <w:spacing w:after="0" w:line="240" w:lineRule="auto"/>
        <w:jc w:val="both"/>
        <w:rPr>
          <w:rFonts w:ascii="Times New Roman" w:hAnsi="Times New Roman"/>
        </w:rPr>
      </w:pPr>
    </w:p>
    <w:p w14:paraId="39E65FC0" w14:textId="77777777" w:rsidR="004A5797" w:rsidRDefault="004A5797" w:rsidP="004A5797">
      <w:pPr>
        <w:spacing w:after="0" w:line="240" w:lineRule="auto"/>
        <w:jc w:val="both"/>
        <w:rPr>
          <w:rFonts w:ascii="Times New Roman" w:hAnsi="Times New Roman"/>
        </w:rPr>
      </w:pPr>
      <w:r w:rsidRPr="004D53B9">
        <w:rPr>
          <w:rFonts w:ascii="Times New Roman" w:hAnsi="Times New Roman"/>
        </w:rPr>
        <w:lastRenderedPageBreak/>
        <w:t xml:space="preserve">Whereas it is recognized that faculty have the right to use their professional </w:t>
      </w:r>
      <w:r w:rsidR="00D37DB8" w:rsidRPr="004D53B9">
        <w:rPr>
          <w:rFonts w:ascii="Times New Roman" w:hAnsi="Times New Roman"/>
        </w:rPr>
        <w:t>judgment</w:t>
      </w:r>
      <w:r w:rsidRPr="004D53B9">
        <w:rPr>
          <w:rFonts w:ascii="Times New Roman" w:hAnsi="Times New Roman"/>
        </w:rPr>
        <w:t xml:space="preserve"> in determining student grades based on academic performance, faculty have the responsibility to award the grade in a uniform manner based on established expectations and criteria for academic performance as outlined in the course syllabus.</w:t>
      </w:r>
    </w:p>
    <w:p w14:paraId="6373D611" w14:textId="77777777" w:rsidR="00745C05" w:rsidRDefault="00745C05" w:rsidP="004A5797">
      <w:pPr>
        <w:spacing w:after="0" w:line="240" w:lineRule="auto"/>
        <w:jc w:val="both"/>
        <w:rPr>
          <w:rFonts w:ascii="Times New Roman" w:hAnsi="Times New Roman"/>
        </w:rPr>
      </w:pPr>
    </w:p>
    <w:p w14:paraId="0E95926C" w14:textId="77777777" w:rsidR="004A5797" w:rsidRDefault="004A5797" w:rsidP="004A5797">
      <w:pPr>
        <w:spacing w:after="0" w:line="240" w:lineRule="auto"/>
        <w:jc w:val="both"/>
        <w:rPr>
          <w:rFonts w:ascii="Times New Roman" w:hAnsi="Times New Roman"/>
        </w:rPr>
      </w:pPr>
      <w:r w:rsidRPr="004D53B9">
        <w:rPr>
          <w:rFonts w:ascii="Times New Roman" w:hAnsi="Times New Roman"/>
        </w:rPr>
        <w:t xml:space="preserve">Whereas it is recognized that students have the right to appeal a final course grade that has seemingly been awarded in arbitrary or capricious manner, students have the responsibility to accept the faculty member’s professional </w:t>
      </w:r>
      <w:r w:rsidR="00D37DB8" w:rsidRPr="004D53B9">
        <w:rPr>
          <w:rFonts w:ascii="Times New Roman" w:hAnsi="Times New Roman"/>
        </w:rPr>
        <w:t>judgment</w:t>
      </w:r>
      <w:r w:rsidRPr="004D53B9">
        <w:rPr>
          <w:rFonts w:ascii="Times New Roman" w:hAnsi="Times New Roman"/>
        </w:rPr>
        <w:t xml:space="preserve"> about the quality of their work and adhere to the academic policies set forth by the faculty and the College. </w:t>
      </w:r>
    </w:p>
    <w:p w14:paraId="1B1EFE78" w14:textId="77777777" w:rsidR="004A5797" w:rsidRPr="004D53B9" w:rsidRDefault="004A5797" w:rsidP="004A5797">
      <w:pPr>
        <w:spacing w:after="0" w:line="240" w:lineRule="auto"/>
        <w:jc w:val="both"/>
        <w:rPr>
          <w:rFonts w:ascii="Times New Roman" w:hAnsi="Times New Roman"/>
        </w:rPr>
      </w:pPr>
      <w:r w:rsidRPr="004D53B9">
        <w:rPr>
          <w:rFonts w:ascii="Times New Roman" w:hAnsi="Times New Roman"/>
        </w:rPr>
        <w:t xml:space="preserve"> </w:t>
      </w:r>
    </w:p>
    <w:p w14:paraId="0F151524" w14:textId="77777777" w:rsidR="004A5797" w:rsidRDefault="004A5797" w:rsidP="004A5797">
      <w:pPr>
        <w:spacing w:after="0" w:line="240" w:lineRule="auto"/>
        <w:jc w:val="both"/>
        <w:rPr>
          <w:rFonts w:ascii="Times New Roman" w:hAnsi="Times New Roman"/>
        </w:rPr>
      </w:pPr>
      <w:r w:rsidRPr="004D53B9">
        <w:rPr>
          <w:rFonts w:ascii="Times New Roman" w:hAnsi="Times New Roman"/>
        </w:rPr>
        <w:t>In appealing a grade, the burden of proo</w:t>
      </w:r>
      <w:r w:rsidR="00196F7E">
        <w:rPr>
          <w:rFonts w:ascii="Times New Roman" w:hAnsi="Times New Roman"/>
        </w:rPr>
        <w:t xml:space="preserve">f always rests on the student. </w:t>
      </w:r>
      <w:r w:rsidRPr="004D53B9">
        <w:rPr>
          <w:rFonts w:ascii="Times New Roman" w:hAnsi="Times New Roman"/>
        </w:rPr>
        <w:t xml:space="preserve">Students will be afforded due process in all grade appeal </w:t>
      </w:r>
      <w:r>
        <w:rPr>
          <w:rFonts w:ascii="Times New Roman" w:hAnsi="Times New Roman"/>
        </w:rPr>
        <w:t xml:space="preserve">or academic grievance </w:t>
      </w:r>
      <w:r w:rsidRPr="004D53B9">
        <w:rPr>
          <w:rFonts w:ascii="Times New Roman" w:hAnsi="Times New Roman"/>
        </w:rPr>
        <w:t xml:space="preserve">matters and no adverse action will be taken against them </w:t>
      </w:r>
      <w:r>
        <w:rPr>
          <w:rFonts w:ascii="Times New Roman" w:hAnsi="Times New Roman"/>
        </w:rPr>
        <w:t xml:space="preserve">for initiating either </w:t>
      </w:r>
      <w:r w:rsidR="00196F7E">
        <w:rPr>
          <w:rFonts w:ascii="Times New Roman" w:hAnsi="Times New Roman"/>
        </w:rPr>
        <w:t xml:space="preserve">process. </w:t>
      </w:r>
      <w:r w:rsidRPr="004D53B9">
        <w:rPr>
          <w:rFonts w:ascii="Times New Roman" w:hAnsi="Times New Roman"/>
        </w:rPr>
        <w:t>In every instance, all involved parties will work toward a resolution that ensures high academic standards, accep</w:t>
      </w:r>
      <w:r w:rsidR="006C178D">
        <w:rPr>
          <w:rFonts w:ascii="Times New Roman" w:hAnsi="Times New Roman"/>
        </w:rPr>
        <w:t>table performance</w:t>
      </w:r>
      <w:r w:rsidR="00196F7E">
        <w:rPr>
          <w:rFonts w:ascii="Times New Roman" w:hAnsi="Times New Roman"/>
        </w:rPr>
        <w:t xml:space="preserve"> and fairness.</w:t>
      </w:r>
      <w:r w:rsidRPr="004D53B9">
        <w:rPr>
          <w:rFonts w:ascii="Times New Roman" w:hAnsi="Times New Roman"/>
        </w:rPr>
        <w:t xml:space="preserve"> Every effort will be made to discover a solution at the informal level.</w:t>
      </w:r>
    </w:p>
    <w:p w14:paraId="36D8CDDC" w14:textId="77777777" w:rsidR="004A5797" w:rsidRPr="004D53B9" w:rsidRDefault="004A5797" w:rsidP="004A5797">
      <w:pPr>
        <w:spacing w:after="0" w:line="240" w:lineRule="auto"/>
        <w:jc w:val="both"/>
        <w:rPr>
          <w:rFonts w:ascii="Times New Roman" w:hAnsi="Times New Roman"/>
        </w:rPr>
      </w:pPr>
    </w:p>
    <w:p w14:paraId="5A782BBC" w14:textId="671663AD" w:rsidR="004A5797" w:rsidRPr="004D53B9" w:rsidRDefault="004A5797" w:rsidP="00140997">
      <w:pPr>
        <w:spacing w:line="240" w:lineRule="auto"/>
        <w:jc w:val="both"/>
        <w:rPr>
          <w:rFonts w:ascii="Times New Roman" w:hAnsi="Times New Roman"/>
        </w:rPr>
      </w:pPr>
      <w:r w:rsidRPr="004D53B9">
        <w:rPr>
          <w:rFonts w:ascii="Times New Roman" w:hAnsi="Times New Roman"/>
        </w:rPr>
        <w:t>The grade appeal process is not intended to deal with concerns about the general conduct</w:t>
      </w:r>
      <w:r w:rsidR="00196F7E">
        <w:rPr>
          <w:rFonts w:ascii="Times New Roman" w:hAnsi="Times New Roman"/>
        </w:rPr>
        <w:t xml:space="preserve"> or instruction of the course. </w:t>
      </w:r>
      <w:r w:rsidRPr="004D53B9">
        <w:rPr>
          <w:rFonts w:ascii="Times New Roman" w:hAnsi="Times New Roman"/>
        </w:rPr>
        <w:t>It is intended to provide due process when a student has evidence of the following related to their final course grade</w:t>
      </w:r>
      <w:r>
        <w:rPr>
          <w:rFonts w:ascii="Times New Roman" w:hAnsi="Times New Roman"/>
        </w:rPr>
        <w:t xml:space="preserve"> only</w:t>
      </w:r>
      <w:r w:rsidRPr="004D53B9">
        <w:rPr>
          <w:rFonts w:ascii="Times New Roman" w:hAnsi="Times New Roman"/>
        </w:rPr>
        <w:t>:</w:t>
      </w:r>
    </w:p>
    <w:p w14:paraId="66EFEAA0" w14:textId="0DFDFD05" w:rsidR="004A5797" w:rsidRPr="001D4587" w:rsidRDefault="004A5797" w:rsidP="009A3063">
      <w:pPr>
        <w:pStyle w:val="ListParagraph"/>
        <w:numPr>
          <w:ilvl w:val="0"/>
          <w:numId w:val="103"/>
        </w:numPr>
        <w:jc w:val="both"/>
        <w:rPr>
          <w:rFonts w:ascii="Times New Roman" w:hAnsi="Times New Roman"/>
          <w:b/>
        </w:rPr>
      </w:pPr>
      <w:r w:rsidRPr="00E76ABF">
        <w:rPr>
          <w:rFonts w:ascii="Times New Roman" w:hAnsi="Times New Roman"/>
          <w:b/>
        </w:rPr>
        <w:t>the grade was assigned based on a miscalculation or clerical</w:t>
      </w:r>
      <w:r w:rsidR="00C83038">
        <w:rPr>
          <w:rFonts w:ascii="Times New Roman" w:hAnsi="Times New Roman"/>
          <w:b/>
        </w:rPr>
        <w:t>/entry</w:t>
      </w:r>
      <w:r w:rsidRPr="00E76ABF">
        <w:rPr>
          <w:rFonts w:ascii="Times New Roman" w:hAnsi="Times New Roman"/>
          <w:b/>
        </w:rPr>
        <w:t xml:space="preserve"> error; </w:t>
      </w:r>
    </w:p>
    <w:p w14:paraId="777DF0F8" w14:textId="4D52DE13" w:rsidR="004A5797" w:rsidRPr="001D4587" w:rsidRDefault="004A5797" w:rsidP="009A3063">
      <w:pPr>
        <w:pStyle w:val="ListParagraph"/>
        <w:numPr>
          <w:ilvl w:val="0"/>
          <w:numId w:val="103"/>
        </w:numPr>
        <w:jc w:val="both"/>
        <w:rPr>
          <w:rFonts w:ascii="Times New Roman" w:hAnsi="Times New Roman"/>
          <w:b/>
        </w:rPr>
      </w:pPr>
      <w:r w:rsidRPr="00E76ABF">
        <w:rPr>
          <w:rFonts w:ascii="Times New Roman" w:hAnsi="Times New Roman"/>
          <w:b/>
        </w:rPr>
        <w:t xml:space="preserve">the grading standards for the course were not clearly articulated by the instructor, or the grade was assigned in a manner inconsistent with articulated standards; </w:t>
      </w:r>
    </w:p>
    <w:p w14:paraId="479C8A04" w14:textId="60FB713C" w:rsidR="004A5797" w:rsidRPr="001D4587" w:rsidRDefault="004A5797" w:rsidP="009A3063">
      <w:pPr>
        <w:pStyle w:val="ListParagraph"/>
        <w:numPr>
          <w:ilvl w:val="0"/>
          <w:numId w:val="103"/>
        </w:numPr>
        <w:jc w:val="both"/>
        <w:rPr>
          <w:rFonts w:ascii="Times New Roman" w:hAnsi="Times New Roman"/>
          <w:b/>
        </w:rPr>
      </w:pPr>
      <w:r w:rsidRPr="00E76ABF">
        <w:rPr>
          <w:rFonts w:ascii="Times New Roman" w:hAnsi="Times New Roman"/>
          <w:b/>
        </w:rPr>
        <w:t xml:space="preserve">the grade was assigned on some basis other than performance in the course; or </w:t>
      </w:r>
    </w:p>
    <w:p w14:paraId="5B6793B8" w14:textId="77777777" w:rsidR="004A5797" w:rsidRPr="00E76ABF" w:rsidRDefault="004A5797" w:rsidP="009A3063">
      <w:pPr>
        <w:pStyle w:val="ListParagraph"/>
        <w:numPr>
          <w:ilvl w:val="0"/>
          <w:numId w:val="103"/>
        </w:numPr>
        <w:jc w:val="both"/>
        <w:rPr>
          <w:rFonts w:ascii="Times New Roman" w:hAnsi="Times New Roman"/>
          <w:b/>
        </w:rPr>
      </w:pPr>
      <w:proofErr w:type="gramStart"/>
      <w:r w:rsidRPr="00E76ABF">
        <w:rPr>
          <w:rFonts w:ascii="Times New Roman" w:hAnsi="Times New Roman"/>
          <w:b/>
        </w:rPr>
        <w:t>the</w:t>
      </w:r>
      <w:proofErr w:type="gramEnd"/>
      <w:r w:rsidRPr="00E76ABF">
        <w:rPr>
          <w:rFonts w:ascii="Times New Roman" w:hAnsi="Times New Roman"/>
          <w:b/>
        </w:rPr>
        <w:t xml:space="preserve"> grade was assigned in a manner other than that used for other students in the course.</w:t>
      </w:r>
    </w:p>
    <w:p w14:paraId="2F9AD2A3" w14:textId="77777777" w:rsidR="004A5797" w:rsidRPr="004D53B9" w:rsidRDefault="004A5797" w:rsidP="004A5797">
      <w:pPr>
        <w:shd w:val="clear" w:color="auto" w:fill="FFFFFF"/>
        <w:spacing w:after="0" w:line="240" w:lineRule="auto"/>
        <w:jc w:val="both"/>
        <w:rPr>
          <w:rFonts w:ascii="Times New Roman" w:hAnsi="Times New Roman"/>
        </w:rPr>
      </w:pPr>
    </w:p>
    <w:p w14:paraId="618F740E" w14:textId="77777777" w:rsidR="004A5797" w:rsidRPr="004D53B9" w:rsidRDefault="004A5797" w:rsidP="004A5797">
      <w:pPr>
        <w:shd w:val="clear" w:color="auto" w:fill="FFFFFF"/>
        <w:spacing w:after="0" w:line="240" w:lineRule="auto"/>
        <w:jc w:val="both"/>
        <w:rPr>
          <w:rFonts w:ascii="Times New Roman" w:hAnsi="Times New Roman"/>
        </w:rPr>
      </w:pPr>
      <w:r w:rsidRPr="004D53B9">
        <w:rPr>
          <w:rFonts w:ascii="Times New Roman" w:hAnsi="Times New Roman"/>
        </w:rPr>
        <w:t xml:space="preserve">A student </w:t>
      </w:r>
      <w:r>
        <w:rPr>
          <w:rFonts w:ascii="Times New Roman" w:hAnsi="Times New Roman"/>
        </w:rPr>
        <w:t xml:space="preserve">may appeal a final course grade only </w:t>
      </w:r>
      <w:r w:rsidRPr="004D53B9">
        <w:rPr>
          <w:rFonts w:ascii="Times New Roman" w:hAnsi="Times New Roman"/>
        </w:rPr>
        <w:t xml:space="preserve">citing one </w:t>
      </w:r>
      <w:r>
        <w:rPr>
          <w:rFonts w:ascii="Times New Roman" w:hAnsi="Times New Roman"/>
        </w:rPr>
        <w:t xml:space="preserve">or more </w:t>
      </w:r>
      <w:r w:rsidRPr="004D53B9">
        <w:rPr>
          <w:rFonts w:ascii="Times New Roman" w:hAnsi="Times New Roman"/>
        </w:rPr>
        <w:t xml:space="preserve">of the above reasons within five (5) business days of the grade being posted in accordance with the procedure </w:t>
      </w:r>
      <w:r>
        <w:rPr>
          <w:rFonts w:ascii="Times New Roman" w:hAnsi="Times New Roman"/>
        </w:rPr>
        <w:t xml:space="preserve">detailed </w:t>
      </w:r>
      <w:r w:rsidRPr="004D53B9">
        <w:rPr>
          <w:rFonts w:ascii="Times New Roman" w:hAnsi="Times New Roman"/>
        </w:rPr>
        <w:t>below.</w:t>
      </w:r>
      <w:r>
        <w:rPr>
          <w:rFonts w:ascii="Times New Roman" w:hAnsi="Times New Roman"/>
        </w:rPr>
        <w:t xml:space="preserve"> A grade assigned as a result of a found violation of the Student Code of Conduct is not eligible for appeal.</w:t>
      </w:r>
    </w:p>
    <w:p w14:paraId="576429CE" w14:textId="77777777" w:rsidR="004A5797" w:rsidRPr="004D53B9" w:rsidRDefault="004A5797" w:rsidP="004A5797">
      <w:pPr>
        <w:shd w:val="clear" w:color="auto" w:fill="FFFFFF"/>
        <w:spacing w:after="0" w:line="240" w:lineRule="auto"/>
        <w:jc w:val="both"/>
        <w:rPr>
          <w:rFonts w:ascii="Times New Roman" w:hAnsi="Times New Roman"/>
        </w:rPr>
      </w:pPr>
    </w:p>
    <w:p w14:paraId="38A4B32E" w14:textId="77777777" w:rsidR="00A16BB9" w:rsidRPr="004D53B9" w:rsidRDefault="004A5797" w:rsidP="004A5797">
      <w:pPr>
        <w:shd w:val="clear" w:color="auto" w:fill="FFFFFF"/>
        <w:spacing w:after="0" w:line="240" w:lineRule="auto"/>
        <w:jc w:val="both"/>
        <w:rPr>
          <w:rFonts w:ascii="Times New Roman" w:hAnsi="Times New Roman"/>
          <w:b/>
        </w:rPr>
      </w:pPr>
      <w:r w:rsidRPr="004D53B9">
        <w:rPr>
          <w:rFonts w:ascii="Times New Roman" w:hAnsi="Times New Roman"/>
          <w:b/>
        </w:rPr>
        <w:t>Informal Grade Appeal Process</w:t>
      </w:r>
    </w:p>
    <w:p w14:paraId="217AC268" w14:textId="77777777" w:rsidR="004A5797" w:rsidRDefault="004A5797" w:rsidP="004A5797">
      <w:pPr>
        <w:shd w:val="clear" w:color="auto" w:fill="FFFFFF"/>
        <w:spacing w:after="0" w:line="240" w:lineRule="auto"/>
        <w:jc w:val="both"/>
        <w:rPr>
          <w:rFonts w:ascii="Times New Roman" w:hAnsi="Times New Roman"/>
        </w:rPr>
      </w:pPr>
      <w:r w:rsidRPr="004D53B9">
        <w:rPr>
          <w:rFonts w:ascii="Times New Roman" w:hAnsi="Times New Roman"/>
        </w:rPr>
        <w:t>Students must inform the Assistant Dean for Students in writing of their intention to begin the grade appeal process within five (5) business days of the final course g</w:t>
      </w:r>
      <w:r w:rsidR="003716DA">
        <w:rPr>
          <w:rFonts w:ascii="Times New Roman" w:hAnsi="Times New Roman"/>
        </w:rPr>
        <w:t>rade in question being posted.</w:t>
      </w:r>
    </w:p>
    <w:p w14:paraId="7D80C953" w14:textId="77777777" w:rsidR="004A5797" w:rsidRDefault="004A5797" w:rsidP="004A5797">
      <w:pPr>
        <w:shd w:val="clear" w:color="auto" w:fill="FFFFFF"/>
        <w:spacing w:after="0" w:line="240" w:lineRule="auto"/>
        <w:jc w:val="both"/>
        <w:rPr>
          <w:rFonts w:ascii="Times New Roman" w:hAnsi="Times New Roman"/>
        </w:rPr>
      </w:pPr>
    </w:p>
    <w:p w14:paraId="50B8622C" w14:textId="2219A4C0" w:rsidR="004A5797" w:rsidRPr="00C83038" w:rsidRDefault="004A5797" w:rsidP="004A5797">
      <w:pPr>
        <w:shd w:val="clear" w:color="auto" w:fill="FFFFFF"/>
        <w:spacing w:after="0" w:line="240" w:lineRule="auto"/>
        <w:jc w:val="both"/>
        <w:rPr>
          <w:rFonts w:ascii="Times New Roman" w:hAnsi="Times New Roman"/>
          <w:color w:val="FF0000"/>
        </w:rPr>
      </w:pPr>
      <w:r w:rsidRPr="004D53B9">
        <w:rPr>
          <w:rFonts w:ascii="Times New Roman" w:hAnsi="Times New Roman"/>
        </w:rPr>
        <w:t>The student will be asked to submit a typed personal statement that clearly articulates the reason for the grad</w:t>
      </w:r>
      <w:r>
        <w:rPr>
          <w:rFonts w:ascii="Times New Roman" w:hAnsi="Times New Roman"/>
        </w:rPr>
        <w:t xml:space="preserve">e appeal, what is </w:t>
      </w:r>
      <w:r w:rsidRPr="004D53B9">
        <w:rPr>
          <w:rFonts w:ascii="Times New Roman" w:hAnsi="Times New Roman"/>
        </w:rPr>
        <w:t xml:space="preserve">arbitrary or capricious about the </w:t>
      </w:r>
      <w:r>
        <w:rPr>
          <w:rFonts w:ascii="Times New Roman" w:hAnsi="Times New Roman"/>
        </w:rPr>
        <w:t xml:space="preserve">final course </w:t>
      </w:r>
      <w:r w:rsidRPr="004D53B9">
        <w:rPr>
          <w:rFonts w:ascii="Times New Roman" w:hAnsi="Times New Roman"/>
        </w:rPr>
        <w:t>grade in question and wh</w:t>
      </w:r>
      <w:r w:rsidR="003716DA">
        <w:rPr>
          <w:rFonts w:ascii="Times New Roman" w:hAnsi="Times New Roman"/>
        </w:rPr>
        <w:t>at resolution is being sought.</w:t>
      </w:r>
      <w:r w:rsidR="00C83038">
        <w:rPr>
          <w:rFonts w:ascii="Times New Roman" w:hAnsi="Times New Roman"/>
        </w:rPr>
        <w:t xml:space="preserve">  </w:t>
      </w:r>
      <w:r w:rsidR="00C83038" w:rsidRPr="0070455C">
        <w:rPr>
          <w:rFonts w:ascii="Times New Roman" w:hAnsi="Times New Roman"/>
        </w:rPr>
        <w:t xml:space="preserve">Supporting statements from third parties, such as letters of support from peers or others will not be accepted.  </w:t>
      </w:r>
    </w:p>
    <w:p w14:paraId="4C9B16EA" w14:textId="77777777" w:rsidR="004A5797" w:rsidRDefault="004A5797" w:rsidP="004A5797">
      <w:pPr>
        <w:shd w:val="clear" w:color="auto" w:fill="FFFFFF"/>
        <w:spacing w:after="0" w:line="240" w:lineRule="auto"/>
        <w:jc w:val="both"/>
        <w:rPr>
          <w:rFonts w:ascii="Times New Roman" w:hAnsi="Times New Roman"/>
        </w:rPr>
      </w:pPr>
    </w:p>
    <w:p w14:paraId="74CADC2E" w14:textId="22782A59" w:rsidR="004A5797" w:rsidRDefault="004A5797" w:rsidP="004A5797">
      <w:pPr>
        <w:shd w:val="clear" w:color="auto" w:fill="FFFFFF"/>
        <w:spacing w:after="0" w:line="240" w:lineRule="auto"/>
        <w:jc w:val="both"/>
        <w:rPr>
          <w:rFonts w:ascii="Times New Roman" w:hAnsi="Times New Roman"/>
        </w:rPr>
      </w:pPr>
      <w:r w:rsidRPr="004D53B9">
        <w:rPr>
          <w:rFonts w:ascii="Times New Roman" w:hAnsi="Times New Roman"/>
        </w:rPr>
        <w:t xml:space="preserve">The student will then </w:t>
      </w:r>
      <w:r>
        <w:rPr>
          <w:rFonts w:ascii="Times New Roman" w:hAnsi="Times New Roman"/>
        </w:rPr>
        <w:t xml:space="preserve">be directed to </w:t>
      </w:r>
      <w:r w:rsidRPr="004D53B9">
        <w:rPr>
          <w:rFonts w:ascii="Times New Roman" w:hAnsi="Times New Roman"/>
        </w:rPr>
        <w:t xml:space="preserve">contact the specific course </w:t>
      </w:r>
      <w:r>
        <w:rPr>
          <w:rFonts w:ascii="Times New Roman" w:hAnsi="Times New Roman"/>
        </w:rPr>
        <w:t xml:space="preserve">lead </w:t>
      </w:r>
      <w:r w:rsidRPr="004D53B9">
        <w:rPr>
          <w:rFonts w:ascii="Times New Roman" w:hAnsi="Times New Roman"/>
        </w:rPr>
        <w:t>faculty memb</w:t>
      </w:r>
      <w:r>
        <w:rPr>
          <w:rFonts w:ascii="Times New Roman" w:hAnsi="Times New Roman"/>
        </w:rPr>
        <w:t xml:space="preserve">er </w:t>
      </w:r>
      <w:r w:rsidRPr="004D53B9">
        <w:rPr>
          <w:rFonts w:ascii="Times New Roman" w:hAnsi="Times New Roman"/>
        </w:rPr>
        <w:t xml:space="preserve">within one (1) business day to schedule an </w:t>
      </w:r>
      <w:r w:rsidR="00196F7E">
        <w:rPr>
          <w:rFonts w:ascii="Times New Roman" w:hAnsi="Times New Roman"/>
        </w:rPr>
        <w:t xml:space="preserve">informal grade appeal meeting. </w:t>
      </w:r>
      <w:r w:rsidRPr="004D53B9">
        <w:rPr>
          <w:rFonts w:ascii="Times New Roman" w:hAnsi="Times New Roman"/>
        </w:rPr>
        <w:t>During the me</w:t>
      </w:r>
      <w:r w:rsidR="00C83038">
        <w:rPr>
          <w:rFonts w:ascii="Times New Roman" w:hAnsi="Times New Roman"/>
        </w:rPr>
        <w:t xml:space="preserve">eting, involved faculty members </w:t>
      </w:r>
      <w:r w:rsidRPr="004D53B9">
        <w:rPr>
          <w:rFonts w:ascii="Times New Roman" w:hAnsi="Times New Roman"/>
        </w:rPr>
        <w:t xml:space="preserve">will review the personal statement, ask clarifying </w:t>
      </w:r>
      <w:r w:rsidR="006C178D">
        <w:rPr>
          <w:rFonts w:ascii="Times New Roman" w:hAnsi="Times New Roman"/>
        </w:rPr>
        <w:t>questions</w:t>
      </w:r>
      <w:r w:rsidRPr="004D53B9">
        <w:rPr>
          <w:rFonts w:ascii="Times New Roman" w:hAnsi="Times New Roman"/>
        </w:rPr>
        <w:t xml:space="preserve"> and offer the student the opportunity to share relevant</w:t>
      </w:r>
      <w:r>
        <w:rPr>
          <w:rFonts w:ascii="Times New Roman" w:hAnsi="Times New Roman"/>
        </w:rPr>
        <w:t xml:space="preserve"> supporting</w:t>
      </w:r>
      <w:r w:rsidR="00196F7E">
        <w:rPr>
          <w:rFonts w:ascii="Times New Roman" w:hAnsi="Times New Roman"/>
        </w:rPr>
        <w:t xml:space="preserve"> information.</w:t>
      </w:r>
    </w:p>
    <w:p w14:paraId="256DD45D" w14:textId="77777777" w:rsidR="004A5797" w:rsidRDefault="004A5797" w:rsidP="004A5797">
      <w:pPr>
        <w:shd w:val="clear" w:color="auto" w:fill="FFFFFF"/>
        <w:spacing w:after="0" w:line="240" w:lineRule="auto"/>
        <w:jc w:val="both"/>
        <w:rPr>
          <w:rFonts w:ascii="Times New Roman" w:hAnsi="Times New Roman"/>
        </w:rPr>
      </w:pPr>
    </w:p>
    <w:p w14:paraId="0178ACCF" w14:textId="77777777" w:rsidR="004A5797" w:rsidRPr="004D53B9" w:rsidRDefault="004A5797" w:rsidP="004A5797">
      <w:pPr>
        <w:shd w:val="clear" w:color="auto" w:fill="FFFFFF"/>
        <w:spacing w:after="0" w:line="240" w:lineRule="auto"/>
        <w:jc w:val="both"/>
        <w:rPr>
          <w:rFonts w:ascii="Times New Roman" w:hAnsi="Times New Roman"/>
        </w:rPr>
      </w:pPr>
      <w:r w:rsidRPr="004D53B9">
        <w:rPr>
          <w:rFonts w:ascii="Times New Roman" w:hAnsi="Times New Roman"/>
        </w:rPr>
        <w:t xml:space="preserve">The </w:t>
      </w:r>
      <w:r>
        <w:rPr>
          <w:rFonts w:ascii="Times New Roman" w:hAnsi="Times New Roman"/>
        </w:rPr>
        <w:t xml:space="preserve">lead faculty member </w:t>
      </w:r>
      <w:r w:rsidRPr="004D53B9">
        <w:rPr>
          <w:rFonts w:ascii="Times New Roman" w:hAnsi="Times New Roman"/>
        </w:rPr>
        <w:t>will then carefully make a determination within one (1) business day of the student meeting and inform the Assistant Dean f</w:t>
      </w:r>
      <w:r w:rsidR="00196F7E">
        <w:rPr>
          <w:rFonts w:ascii="Times New Roman" w:hAnsi="Times New Roman"/>
        </w:rPr>
        <w:t xml:space="preserve">or Students of their decision. </w:t>
      </w:r>
      <w:r w:rsidRPr="004D53B9">
        <w:rPr>
          <w:rFonts w:ascii="Times New Roman" w:hAnsi="Times New Roman"/>
        </w:rPr>
        <w:t>The Assistant Dean for Students will then provide the student with the decision in writing.</w:t>
      </w:r>
    </w:p>
    <w:p w14:paraId="0D8A3D72" w14:textId="77777777" w:rsidR="004A5797" w:rsidRPr="004D53B9" w:rsidRDefault="004A5797" w:rsidP="004A5797">
      <w:pPr>
        <w:shd w:val="clear" w:color="auto" w:fill="FFFFFF"/>
        <w:spacing w:after="0" w:line="240" w:lineRule="auto"/>
        <w:jc w:val="both"/>
        <w:rPr>
          <w:rFonts w:ascii="Times New Roman" w:hAnsi="Times New Roman"/>
        </w:rPr>
      </w:pPr>
    </w:p>
    <w:p w14:paraId="0B63F365" w14:textId="77777777" w:rsidR="004A5797" w:rsidRPr="004D53B9" w:rsidRDefault="004A5797" w:rsidP="004A5797">
      <w:pPr>
        <w:shd w:val="clear" w:color="auto" w:fill="FFFFFF"/>
        <w:spacing w:after="0" w:line="240" w:lineRule="auto"/>
        <w:jc w:val="both"/>
        <w:rPr>
          <w:rFonts w:ascii="Times New Roman" w:hAnsi="Times New Roman"/>
        </w:rPr>
      </w:pPr>
      <w:r w:rsidRPr="004D53B9">
        <w:rPr>
          <w:rFonts w:ascii="Times New Roman" w:hAnsi="Times New Roman"/>
        </w:rPr>
        <w:t>Should no resolution occur at the informal level, the student may elect to initiate th</w:t>
      </w:r>
      <w:r w:rsidR="00196F7E">
        <w:rPr>
          <w:rFonts w:ascii="Times New Roman" w:hAnsi="Times New Roman"/>
        </w:rPr>
        <w:t xml:space="preserve">e formal grade appeal </w:t>
      </w:r>
      <w:proofErr w:type="gramStart"/>
      <w:r w:rsidR="00196F7E">
        <w:rPr>
          <w:rFonts w:ascii="Times New Roman" w:hAnsi="Times New Roman"/>
        </w:rPr>
        <w:t>process.</w:t>
      </w:r>
      <w:proofErr w:type="gramEnd"/>
      <w:r w:rsidR="00196F7E">
        <w:rPr>
          <w:rFonts w:ascii="Times New Roman" w:hAnsi="Times New Roman"/>
        </w:rPr>
        <w:t xml:space="preserve"> </w:t>
      </w:r>
      <w:r w:rsidRPr="004D53B9">
        <w:rPr>
          <w:rFonts w:ascii="Times New Roman" w:hAnsi="Times New Roman"/>
        </w:rPr>
        <w:t>The formal process must be initiated in writing with the Assistant Dean for Students within one (1) business day of rec</w:t>
      </w:r>
      <w:r w:rsidR="003716DA">
        <w:rPr>
          <w:rFonts w:ascii="Times New Roman" w:hAnsi="Times New Roman"/>
        </w:rPr>
        <w:t>eiving the informal decision.</w:t>
      </w:r>
    </w:p>
    <w:p w14:paraId="147D126B" w14:textId="77777777" w:rsidR="004A5797" w:rsidRDefault="004A5797" w:rsidP="004A5797">
      <w:pPr>
        <w:shd w:val="clear" w:color="auto" w:fill="FFFFFF"/>
        <w:spacing w:after="0" w:line="240" w:lineRule="auto"/>
        <w:jc w:val="both"/>
        <w:rPr>
          <w:rFonts w:ascii="Times New Roman" w:hAnsi="Times New Roman"/>
        </w:rPr>
      </w:pPr>
    </w:p>
    <w:p w14:paraId="6F48EF71" w14:textId="77777777" w:rsidR="007A239B" w:rsidRDefault="007A239B" w:rsidP="004A5797">
      <w:pPr>
        <w:shd w:val="clear" w:color="auto" w:fill="FFFFFF"/>
        <w:spacing w:after="0" w:line="240" w:lineRule="auto"/>
        <w:jc w:val="both"/>
        <w:rPr>
          <w:rFonts w:ascii="Times New Roman" w:hAnsi="Times New Roman"/>
          <w:b/>
        </w:rPr>
      </w:pPr>
    </w:p>
    <w:p w14:paraId="1D384EDB" w14:textId="77777777" w:rsidR="00A16BB9" w:rsidRPr="004D53B9" w:rsidRDefault="004A5797" w:rsidP="004A5797">
      <w:pPr>
        <w:shd w:val="clear" w:color="auto" w:fill="FFFFFF"/>
        <w:spacing w:after="0" w:line="240" w:lineRule="auto"/>
        <w:jc w:val="both"/>
        <w:rPr>
          <w:rFonts w:ascii="Times New Roman" w:hAnsi="Times New Roman"/>
          <w:b/>
        </w:rPr>
      </w:pPr>
      <w:r w:rsidRPr="004D53B9">
        <w:rPr>
          <w:rFonts w:ascii="Times New Roman" w:hAnsi="Times New Roman"/>
          <w:b/>
        </w:rPr>
        <w:t>Formal Grade Appeal Process</w:t>
      </w:r>
    </w:p>
    <w:p w14:paraId="3CECB25A" w14:textId="3A8EF4FC" w:rsidR="004A5797" w:rsidRPr="00C83038" w:rsidRDefault="004A5797" w:rsidP="004A5797">
      <w:pPr>
        <w:shd w:val="clear" w:color="auto" w:fill="FFFFFF"/>
        <w:spacing w:after="0" w:line="240" w:lineRule="auto"/>
        <w:jc w:val="both"/>
        <w:rPr>
          <w:rFonts w:ascii="Times New Roman" w:hAnsi="Times New Roman"/>
          <w:color w:val="FF0000"/>
        </w:rPr>
      </w:pPr>
      <w:r w:rsidRPr="004D53B9">
        <w:rPr>
          <w:rFonts w:ascii="Times New Roman" w:hAnsi="Times New Roman"/>
        </w:rPr>
        <w:t>The formal grade appeal process consi</w:t>
      </w:r>
      <w:r w:rsidR="00196F7E">
        <w:rPr>
          <w:rFonts w:ascii="Times New Roman" w:hAnsi="Times New Roman"/>
        </w:rPr>
        <w:t xml:space="preserve">sts of a grade appeal hearing. </w:t>
      </w:r>
      <w:r w:rsidRPr="004D53B9">
        <w:rPr>
          <w:rFonts w:ascii="Times New Roman" w:hAnsi="Times New Roman"/>
        </w:rPr>
        <w:t xml:space="preserve">Students may submit an additional typed </w:t>
      </w:r>
      <w:r w:rsidR="00C83038">
        <w:rPr>
          <w:rFonts w:ascii="Times New Roman" w:hAnsi="Times New Roman"/>
        </w:rPr>
        <w:t xml:space="preserve">personal </w:t>
      </w:r>
      <w:r w:rsidRPr="004D53B9">
        <w:rPr>
          <w:rFonts w:ascii="Times New Roman" w:hAnsi="Times New Roman"/>
        </w:rPr>
        <w:t>statement at this point in the process, however the original st</w:t>
      </w:r>
      <w:r w:rsidR="003716DA">
        <w:rPr>
          <w:rFonts w:ascii="Times New Roman" w:hAnsi="Times New Roman"/>
        </w:rPr>
        <w:t>atement may not be amended.</w:t>
      </w:r>
      <w:r w:rsidR="00C83038">
        <w:rPr>
          <w:rFonts w:ascii="Times New Roman" w:hAnsi="Times New Roman"/>
        </w:rPr>
        <w:t xml:space="preserve"> </w:t>
      </w:r>
      <w:r w:rsidR="00C83038" w:rsidRPr="0070455C">
        <w:rPr>
          <w:rFonts w:ascii="Times New Roman" w:hAnsi="Times New Roman"/>
        </w:rPr>
        <w:t xml:space="preserve">Supporting statements from third parties, such as letters of support from peers or others will not be accepted. </w:t>
      </w:r>
      <w:r w:rsidRPr="004D53B9">
        <w:rPr>
          <w:rFonts w:ascii="Times New Roman" w:hAnsi="Times New Roman"/>
        </w:rPr>
        <w:t>The hearing panel shall consist of three faculty members chosen at random based on their non-affiliation with the student (i.e. different course or different semester/term).</w:t>
      </w:r>
      <w:r w:rsidR="00196F7E">
        <w:rPr>
          <w:rFonts w:ascii="Times New Roman" w:hAnsi="Times New Roman"/>
        </w:rPr>
        <w:t xml:space="preserve"> </w:t>
      </w:r>
      <w:r w:rsidR="00BC48F8">
        <w:rPr>
          <w:rFonts w:ascii="Times New Roman" w:hAnsi="Times New Roman"/>
        </w:rPr>
        <w:t>The Associate Dean</w:t>
      </w:r>
      <w:r>
        <w:rPr>
          <w:rFonts w:ascii="Times New Roman" w:hAnsi="Times New Roman"/>
        </w:rPr>
        <w:t>, or designee</w:t>
      </w:r>
      <w:r w:rsidRPr="004D53B9">
        <w:rPr>
          <w:rFonts w:ascii="Times New Roman" w:hAnsi="Times New Roman"/>
        </w:rPr>
        <w:t xml:space="preserve"> shall serve as the hearing pan</w:t>
      </w:r>
      <w:r w:rsidR="00196F7E">
        <w:rPr>
          <w:rFonts w:ascii="Times New Roman" w:hAnsi="Times New Roman"/>
        </w:rPr>
        <w:t xml:space="preserve">el chairperson without a vote. </w:t>
      </w:r>
      <w:r w:rsidRPr="004D53B9">
        <w:rPr>
          <w:rFonts w:ascii="Times New Roman" w:hAnsi="Times New Roman"/>
        </w:rPr>
        <w:t>The Assistant Dean for Students shall serve as the hearing panel</w:t>
      </w:r>
      <w:r w:rsidR="00196F7E">
        <w:rPr>
          <w:rFonts w:ascii="Times New Roman" w:hAnsi="Times New Roman"/>
        </w:rPr>
        <w:t xml:space="preserve"> secretary also without a vote.</w:t>
      </w:r>
      <w:r w:rsidRPr="004D53B9">
        <w:rPr>
          <w:rFonts w:ascii="Times New Roman" w:hAnsi="Times New Roman"/>
        </w:rPr>
        <w:t xml:space="preserve"> All deliberations of the hearing panel shall be clo</w:t>
      </w:r>
      <w:r w:rsidR="00196F7E">
        <w:rPr>
          <w:rFonts w:ascii="Times New Roman" w:hAnsi="Times New Roman"/>
        </w:rPr>
        <w:t xml:space="preserve">sed and strictly confidential. </w:t>
      </w:r>
      <w:r w:rsidRPr="004D53B9">
        <w:rPr>
          <w:rFonts w:ascii="Times New Roman" w:hAnsi="Times New Roman"/>
        </w:rPr>
        <w:t>Faculty members on the hearing panel shall vote</w:t>
      </w:r>
      <w:r w:rsidR="00196F7E">
        <w:rPr>
          <w:rFonts w:ascii="Times New Roman" w:hAnsi="Times New Roman"/>
        </w:rPr>
        <w:t xml:space="preserve"> anonymously via paper ballot. </w:t>
      </w:r>
      <w:r w:rsidRPr="004D53B9">
        <w:rPr>
          <w:rFonts w:ascii="Times New Roman" w:hAnsi="Times New Roman"/>
        </w:rPr>
        <w:t xml:space="preserve">Votes will be tallied by the Assistant Dean for Students and the student will be notified </w:t>
      </w:r>
      <w:r>
        <w:rPr>
          <w:rFonts w:ascii="Times New Roman" w:hAnsi="Times New Roman"/>
        </w:rPr>
        <w:t xml:space="preserve">in writing </w:t>
      </w:r>
      <w:r w:rsidRPr="004D53B9">
        <w:rPr>
          <w:rFonts w:ascii="Times New Roman" w:hAnsi="Times New Roman"/>
        </w:rPr>
        <w:t>of the hearing panel’s decision within one (1</w:t>
      </w:r>
      <w:r w:rsidR="00196F7E">
        <w:rPr>
          <w:rFonts w:ascii="Times New Roman" w:hAnsi="Times New Roman"/>
        </w:rPr>
        <w:t>) business day of the hearing.</w:t>
      </w:r>
    </w:p>
    <w:p w14:paraId="5F8308C6" w14:textId="77777777" w:rsidR="004A5797" w:rsidRDefault="004A5797" w:rsidP="004A5797">
      <w:pPr>
        <w:shd w:val="clear" w:color="auto" w:fill="FFFFFF"/>
        <w:spacing w:after="0" w:line="240" w:lineRule="auto"/>
        <w:jc w:val="both"/>
        <w:rPr>
          <w:rFonts w:ascii="Times New Roman" w:hAnsi="Times New Roman"/>
        </w:rPr>
      </w:pPr>
    </w:p>
    <w:p w14:paraId="40F48B37" w14:textId="77777777" w:rsidR="004A5797" w:rsidRPr="004D53B9" w:rsidRDefault="004A5797" w:rsidP="004A5797">
      <w:pPr>
        <w:shd w:val="clear" w:color="auto" w:fill="FFFFFF"/>
        <w:spacing w:after="0" w:line="240" w:lineRule="auto"/>
        <w:jc w:val="both"/>
        <w:rPr>
          <w:rFonts w:ascii="Times New Roman" w:hAnsi="Times New Roman"/>
        </w:rPr>
      </w:pPr>
      <w:r w:rsidRPr="004D53B9">
        <w:rPr>
          <w:rFonts w:ascii="Times New Roman" w:hAnsi="Times New Roman"/>
        </w:rPr>
        <w:t>The decision of the hearing panel is ultimately final in all grade appeals.</w:t>
      </w:r>
    </w:p>
    <w:p w14:paraId="008D9D6B" w14:textId="77777777" w:rsidR="004A5797" w:rsidRPr="004D53B9" w:rsidRDefault="004A5797" w:rsidP="004A5797">
      <w:pPr>
        <w:shd w:val="clear" w:color="auto" w:fill="FFFFFF"/>
        <w:spacing w:after="0" w:line="240" w:lineRule="auto"/>
        <w:jc w:val="both"/>
        <w:rPr>
          <w:rFonts w:ascii="Times New Roman" w:hAnsi="Times New Roman"/>
        </w:rPr>
      </w:pPr>
    </w:p>
    <w:p w14:paraId="53DCBC94" w14:textId="77777777" w:rsidR="00A16BB9" w:rsidRPr="004D53B9" w:rsidRDefault="004A5797" w:rsidP="004A5797">
      <w:pPr>
        <w:shd w:val="clear" w:color="auto" w:fill="FFFFFF"/>
        <w:spacing w:after="0" w:line="240" w:lineRule="auto"/>
        <w:jc w:val="both"/>
        <w:rPr>
          <w:rFonts w:ascii="Times New Roman" w:hAnsi="Times New Roman"/>
          <w:b/>
        </w:rPr>
      </w:pPr>
      <w:r w:rsidRPr="004D53B9">
        <w:rPr>
          <w:rFonts w:ascii="Times New Roman" w:hAnsi="Times New Roman"/>
          <w:b/>
        </w:rPr>
        <w:t>Academic Grievance</w:t>
      </w:r>
    </w:p>
    <w:p w14:paraId="563B6823" w14:textId="36EA6AB6" w:rsidR="004A5797" w:rsidRPr="004D53B9" w:rsidRDefault="004A5797" w:rsidP="004A5797">
      <w:pPr>
        <w:shd w:val="clear" w:color="auto" w:fill="FFFFFF"/>
        <w:spacing w:after="0" w:line="240" w:lineRule="auto"/>
        <w:jc w:val="both"/>
        <w:rPr>
          <w:rFonts w:ascii="Times New Roman" w:hAnsi="Times New Roman"/>
        </w:rPr>
      </w:pPr>
      <w:r w:rsidRPr="004D53B9">
        <w:rPr>
          <w:rFonts w:ascii="Times New Roman" w:hAnsi="Times New Roman"/>
        </w:rPr>
        <w:t xml:space="preserve">The academic grievance process exists as an avenue for students to resolve academic concerns when they believe that they have been treated unfairly/unjustly in a specific academic situation that does not involve a </w:t>
      </w:r>
      <w:r w:rsidR="00C83038">
        <w:rPr>
          <w:rFonts w:ascii="Times New Roman" w:hAnsi="Times New Roman"/>
        </w:rPr>
        <w:t xml:space="preserve">final </w:t>
      </w:r>
      <w:r>
        <w:rPr>
          <w:rFonts w:ascii="Times New Roman" w:hAnsi="Times New Roman"/>
        </w:rPr>
        <w:t xml:space="preserve">course </w:t>
      </w:r>
      <w:r w:rsidRPr="004D53B9">
        <w:rPr>
          <w:rFonts w:ascii="Times New Roman" w:hAnsi="Times New Roman"/>
        </w:rPr>
        <w:t xml:space="preserve">grade; such as a clinical evaluation or other academic </w:t>
      </w:r>
      <w:r>
        <w:rPr>
          <w:rFonts w:ascii="Times New Roman" w:hAnsi="Times New Roman"/>
        </w:rPr>
        <w:t xml:space="preserve">policy </w:t>
      </w:r>
      <w:r w:rsidRPr="004D53B9">
        <w:rPr>
          <w:rFonts w:ascii="Times New Roman" w:hAnsi="Times New Roman"/>
        </w:rPr>
        <w:t>issue.</w:t>
      </w:r>
    </w:p>
    <w:p w14:paraId="4016DB02" w14:textId="77777777" w:rsidR="004A5797" w:rsidRPr="004D53B9" w:rsidRDefault="004A5797" w:rsidP="004A5797">
      <w:pPr>
        <w:shd w:val="clear" w:color="auto" w:fill="FFFFFF"/>
        <w:spacing w:after="0" w:line="240" w:lineRule="auto"/>
        <w:jc w:val="both"/>
        <w:rPr>
          <w:rFonts w:ascii="Times New Roman" w:hAnsi="Times New Roman"/>
          <w:b/>
        </w:rPr>
      </w:pPr>
    </w:p>
    <w:p w14:paraId="47DCC2D4" w14:textId="77777777" w:rsidR="00A16BB9" w:rsidRPr="004D53B9" w:rsidRDefault="004A5797" w:rsidP="004A5797">
      <w:pPr>
        <w:shd w:val="clear" w:color="auto" w:fill="FFFFFF"/>
        <w:spacing w:after="0" w:line="240" w:lineRule="auto"/>
        <w:jc w:val="both"/>
        <w:rPr>
          <w:rFonts w:ascii="Times New Roman" w:hAnsi="Times New Roman"/>
          <w:b/>
        </w:rPr>
      </w:pPr>
      <w:r w:rsidRPr="004D53B9">
        <w:rPr>
          <w:rFonts w:ascii="Times New Roman" w:hAnsi="Times New Roman"/>
          <w:b/>
        </w:rPr>
        <w:t>Informal Academic Grievance Process</w:t>
      </w:r>
    </w:p>
    <w:p w14:paraId="7B2B1674" w14:textId="77777777" w:rsidR="004A5797" w:rsidRDefault="004A5797" w:rsidP="004A5797">
      <w:pPr>
        <w:shd w:val="clear" w:color="auto" w:fill="FFFFFF"/>
        <w:spacing w:after="0" w:line="240" w:lineRule="auto"/>
        <w:jc w:val="both"/>
        <w:rPr>
          <w:rFonts w:ascii="Times New Roman" w:hAnsi="Times New Roman"/>
        </w:rPr>
      </w:pPr>
      <w:r w:rsidRPr="004D53B9">
        <w:rPr>
          <w:rFonts w:ascii="Times New Roman" w:hAnsi="Times New Roman"/>
        </w:rPr>
        <w:t>Students must inform the Assistant Dean for Students in writing of their intention to begin the academic gri</w:t>
      </w:r>
      <w:r>
        <w:rPr>
          <w:rFonts w:ascii="Times New Roman" w:hAnsi="Times New Roman"/>
        </w:rPr>
        <w:t xml:space="preserve">evance process within five (5) </w:t>
      </w:r>
      <w:r w:rsidRPr="004D53B9">
        <w:rPr>
          <w:rFonts w:ascii="Times New Roman" w:hAnsi="Times New Roman"/>
        </w:rPr>
        <w:t>business days of receiving the evaluation or notice on which th</w:t>
      </w:r>
      <w:r w:rsidR="003716DA">
        <w:rPr>
          <w:rFonts w:ascii="Times New Roman" w:hAnsi="Times New Roman"/>
        </w:rPr>
        <w:t>e academic grievance is based.</w:t>
      </w:r>
    </w:p>
    <w:p w14:paraId="3F095F5F" w14:textId="77777777" w:rsidR="004A5797" w:rsidRDefault="004A5797" w:rsidP="004A5797">
      <w:pPr>
        <w:shd w:val="clear" w:color="auto" w:fill="FFFFFF"/>
        <w:spacing w:after="0" w:line="240" w:lineRule="auto"/>
        <w:jc w:val="both"/>
        <w:rPr>
          <w:rFonts w:ascii="Times New Roman" w:hAnsi="Times New Roman"/>
        </w:rPr>
      </w:pPr>
    </w:p>
    <w:p w14:paraId="659C8378" w14:textId="338D94F3" w:rsidR="004A5797" w:rsidRPr="0070455C" w:rsidRDefault="004A5797" w:rsidP="004A5797">
      <w:pPr>
        <w:shd w:val="clear" w:color="auto" w:fill="FFFFFF"/>
        <w:spacing w:after="0" w:line="240" w:lineRule="auto"/>
        <w:jc w:val="both"/>
        <w:rPr>
          <w:rFonts w:ascii="Times New Roman" w:hAnsi="Times New Roman"/>
        </w:rPr>
      </w:pPr>
      <w:r w:rsidRPr="00C83038">
        <w:rPr>
          <w:rFonts w:ascii="Times New Roman" w:hAnsi="Times New Roman"/>
        </w:rPr>
        <w:t>The student will be asked to submit a typed personal statement that clearly articulates the reason for the academic grievance, what is unjust/unfair about the situation in question and wh</w:t>
      </w:r>
      <w:r w:rsidR="003716DA" w:rsidRPr="00C83038">
        <w:rPr>
          <w:rFonts w:ascii="Times New Roman" w:hAnsi="Times New Roman"/>
        </w:rPr>
        <w:t>at resolution is being sought.</w:t>
      </w:r>
      <w:r w:rsidR="00C83038">
        <w:rPr>
          <w:rFonts w:ascii="Times New Roman" w:hAnsi="Times New Roman"/>
        </w:rPr>
        <w:t xml:space="preserve">  </w:t>
      </w:r>
      <w:r w:rsidR="00C83038" w:rsidRPr="0070455C">
        <w:rPr>
          <w:rFonts w:ascii="Times New Roman" w:hAnsi="Times New Roman"/>
        </w:rPr>
        <w:t xml:space="preserve">Supporting statements from third parties, such as letters of support from peers or others will not be accepted.  </w:t>
      </w:r>
    </w:p>
    <w:p w14:paraId="406C8921" w14:textId="77777777" w:rsidR="004A5797" w:rsidRDefault="004A5797" w:rsidP="004A5797">
      <w:pPr>
        <w:shd w:val="clear" w:color="auto" w:fill="FFFFFF"/>
        <w:spacing w:after="0" w:line="240" w:lineRule="auto"/>
        <w:jc w:val="both"/>
        <w:rPr>
          <w:rFonts w:ascii="Times New Roman" w:hAnsi="Times New Roman"/>
        </w:rPr>
      </w:pPr>
    </w:p>
    <w:p w14:paraId="1ED59E77" w14:textId="77777777" w:rsidR="004A5797" w:rsidRPr="004D53B9" w:rsidRDefault="004A5797" w:rsidP="004A5797">
      <w:pPr>
        <w:shd w:val="clear" w:color="auto" w:fill="FFFFFF"/>
        <w:spacing w:after="0" w:line="240" w:lineRule="auto"/>
        <w:jc w:val="both"/>
        <w:rPr>
          <w:rFonts w:ascii="Times New Roman" w:hAnsi="Times New Roman"/>
        </w:rPr>
      </w:pPr>
      <w:r w:rsidRPr="004D53B9">
        <w:rPr>
          <w:rFonts w:ascii="Times New Roman" w:hAnsi="Times New Roman"/>
        </w:rPr>
        <w:t xml:space="preserve">The student will then </w:t>
      </w:r>
      <w:r>
        <w:rPr>
          <w:rFonts w:ascii="Times New Roman" w:hAnsi="Times New Roman"/>
        </w:rPr>
        <w:t xml:space="preserve">be directed to </w:t>
      </w:r>
      <w:r w:rsidRPr="004D53B9">
        <w:rPr>
          <w:rFonts w:ascii="Times New Roman" w:hAnsi="Times New Roman"/>
        </w:rPr>
        <w:t xml:space="preserve">contact the specific course </w:t>
      </w:r>
      <w:r>
        <w:rPr>
          <w:rFonts w:ascii="Times New Roman" w:hAnsi="Times New Roman"/>
        </w:rPr>
        <w:t xml:space="preserve">lead </w:t>
      </w:r>
      <w:r w:rsidRPr="004D53B9">
        <w:rPr>
          <w:rFonts w:ascii="Times New Roman" w:hAnsi="Times New Roman"/>
        </w:rPr>
        <w:t>faculty member/clinical instruct</w:t>
      </w:r>
      <w:r>
        <w:rPr>
          <w:rFonts w:ascii="Times New Roman" w:hAnsi="Times New Roman"/>
        </w:rPr>
        <w:t xml:space="preserve">or </w:t>
      </w:r>
      <w:r w:rsidRPr="004D53B9">
        <w:rPr>
          <w:rFonts w:ascii="Times New Roman" w:hAnsi="Times New Roman"/>
        </w:rPr>
        <w:t>within one (1) business day to schedule an informal academic grievan</w:t>
      </w:r>
      <w:r w:rsidR="00196F7E">
        <w:rPr>
          <w:rFonts w:ascii="Times New Roman" w:hAnsi="Times New Roman"/>
        </w:rPr>
        <w:t xml:space="preserve">ce meeting. </w:t>
      </w:r>
      <w:r w:rsidRPr="004D53B9">
        <w:rPr>
          <w:rFonts w:ascii="Times New Roman" w:hAnsi="Times New Roman"/>
        </w:rPr>
        <w:t>During the meeting, the faculty member/clini</w:t>
      </w:r>
      <w:r>
        <w:rPr>
          <w:rFonts w:ascii="Times New Roman" w:hAnsi="Times New Roman"/>
        </w:rPr>
        <w:t xml:space="preserve">cal instructor </w:t>
      </w:r>
      <w:r w:rsidRPr="004D53B9">
        <w:rPr>
          <w:rFonts w:ascii="Times New Roman" w:hAnsi="Times New Roman"/>
        </w:rPr>
        <w:t xml:space="preserve">will review the personal statement, ask clarifying </w:t>
      </w:r>
      <w:r w:rsidR="006C178D">
        <w:rPr>
          <w:rFonts w:ascii="Times New Roman" w:hAnsi="Times New Roman"/>
        </w:rPr>
        <w:t>questions</w:t>
      </w:r>
      <w:r w:rsidRPr="004D53B9">
        <w:rPr>
          <w:rFonts w:ascii="Times New Roman" w:hAnsi="Times New Roman"/>
        </w:rPr>
        <w:t xml:space="preserve"> and offer the student the opportunity</w:t>
      </w:r>
      <w:r w:rsidR="00196F7E">
        <w:rPr>
          <w:rFonts w:ascii="Times New Roman" w:hAnsi="Times New Roman"/>
        </w:rPr>
        <w:t xml:space="preserve"> to share relevant information.</w:t>
      </w:r>
      <w:r w:rsidRPr="004D53B9">
        <w:rPr>
          <w:rFonts w:ascii="Times New Roman" w:hAnsi="Times New Roman"/>
        </w:rPr>
        <w:t xml:space="preserve"> The faculty member/clini</w:t>
      </w:r>
      <w:r>
        <w:rPr>
          <w:rFonts w:ascii="Times New Roman" w:hAnsi="Times New Roman"/>
        </w:rPr>
        <w:t xml:space="preserve">cal instructor </w:t>
      </w:r>
      <w:r w:rsidRPr="004D53B9">
        <w:rPr>
          <w:rFonts w:ascii="Times New Roman" w:hAnsi="Times New Roman"/>
        </w:rPr>
        <w:t>will then carefully make a determination within one (1) business day of the student meeting and inform the Assistant Dean f</w:t>
      </w:r>
      <w:r w:rsidR="00196F7E">
        <w:rPr>
          <w:rFonts w:ascii="Times New Roman" w:hAnsi="Times New Roman"/>
        </w:rPr>
        <w:t xml:space="preserve">or Students of their decision. </w:t>
      </w:r>
      <w:r w:rsidRPr="004D53B9">
        <w:rPr>
          <w:rFonts w:ascii="Times New Roman" w:hAnsi="Times New Roman"/>
        </w:rPr>
        <w:t>The Assistant Dean for Students will then provide the student with the decision in writing.</w:t>
      </w:r>
    </w:p>
    <w:p w14:paraId="042D0F27" w14:textId="77777777" w:rsidR="004A5797" w:rsidRPr="004D53B9" w:rsidRDefault="004A5797" w:rsidP="004A5797">
      <w:pPr>
        <w:shd w:val="clear" w:color="auto" w:fill="FFFFFF"/>
        <w:spacing w:after="0" w:line="240" w:lineRule="auto"/>
        <w:jc w:val="both"/>
        <w:rPr>
          <w:rFonts w:ascii="Times New Roman" w:hAnsi="Times New Roman"/>
        </w:rPr>
      </w:pPr>
    </w:p>
    <w:p w14:paraId="4FAB0F6D" w14:textId="77777777" w:rsidR="00A16BB9" w:rsidRPr="004D53B9" w:rsidRDefault="004A5797" w:rsidP="004A5797">
      <w:pPr>
        <w:shd w:val="clear" w:color="auto" w:fill="FFFFFF"/>
        <w:spacing w:after="0" w:line="240" w:lineRule="auto"/>
        <w:jc w:val="both"/>
        <w:rPr>
          <w:rFonts w:ascii="Times New Roman" w:hAnsi="Times New Roman"/>
          <w:b/>
        </w:rPr>
      </w:pPr>
      <w:r w:rsidRPr="004D53B9">
        <w:rPr>
          <w:rFonts w:ascii="Times New Roman" w:hAnsi="Times New Roman"/>
          <w:b/>
        </w:rPr>
        <w:t>Formal Academic Grievance Process</w:t>
      </w:r>
    </w:p>
    <w:p w14:paraId="707BB4A4" w14:textId="77777777" w:rsidR="004A5797" w:rsidRPr="004D53B9" w:rsidRDefault="004A5797" w:rsidP="004A5797">
      <w:pPr>
        <w:shd w:val="clear" w:color="auto" w:fill="FFFFFF"/>
        <w:spacing w:after="0" w:line="240" w:lineRule="auto"/>
        <w:jc w:val="both"/>
        <w:rPr>
          <w:rFonts w:ascii="Times New Roman" w:hAnsi="Times New Roman"/>
        </w:rPr>
      </w:pPr>
      <w:r w:rsidRPr="004D53B9">
        <w:rPr>
          <w:rFonts w:ascii="Times New Roman" w:hAnsi="Times New Roman"/>
        </w:rPr>
        <w:t>Should no resolution occur at the informal level, the student may elect to initiate the form</w:t>
      </w:r>
      <w:r w:rsidR="00196F7E">
        <w:rPr>
          <w:rFonts w:ascii="Times New Roman" w:hAnsi="Times New Roman"/>
        </w:rPr>
        <w:t xml:space="preserve">al academic grievance </w:t>
      </w:r>
      <w:proofErr w:type="gramStart"/>
      <w:r w:rsidR="00196F7E">
        <w:rPr>
          <w:rFonts w:ascii="Times New Roman" w:hAnsi="Times New Roman"/>
        </w:rPr>
        <w:t>process.</w:t>
      </w:r>
      <w:proofErr w:type="gramEnd"/>
      <w:r w:rsidR="00196F7E">
        <w:rPr>
          <w:rFonts w:ascii="Times New Roman" w:hAnsi="Times New Roman"/>
        </w:rPr>
        <w:t xml:space="preserve"> </w:t>
      </w:r>
      <w:r w:rsidRPr="004D53B9">
        <w:rPr>
          <w:rFonts w:ascii="Times New Roman" w:hAnsi="Times New Roman"/>
        </w:rPr>
        <w:t>The formal process must be initiated in writing with the Assistant Dean for Students within one (1) business day of rece</w:t>
      </w:r>
      <w:r w:rsidR="00196F7E">
        <w:rPr>
          <w:rFonts w:ascii="Times New Roman" w:hAnsi="Times New Roman"/>
        </w:rPr>
        <w:t xml:space="preserve">iving the informal decision. </w:t>
      </w:r>
    </w:p>
    <w:p w14:paraId="54CDF4EF" w14:textId="77777777" w:rsidR="004A5797" w:rsidRPr="004D53B9" w:rsidRDefault="004A5797" w:rsidP="004A5797">
      <w:pPr>
        <w:shd w:val="clear" w:color="auto" w:fill="FFFFFF"/>
        <w:spacing w:after="0" w:line="240" w:lineRule="auto"/>
        <w:jc w:val="both"/>
        <w:rPr>
          <w:rFonts w:ascii="Times New Roman" w:hAnsi="Times New Roman"/>
        </w:rPr>
      </w:pPr>
    </w:p>
    <w:p w14:paraId="7C3A4A50" w14:textId="77777777" w:rsidR="004A5797" w:rsidRDefault="004A5797" w:rsidP="004A5797">
      <w:pPr>
        <w:shd w:val="clear" w:color="auto" w:fill="FFFFFF"/>
        <w:spacing w:after="0" w:line="240" w:lineRule="auto"/>
        <w:jc w:val="both"/>
        <w:rPr>
          <w:rFonts w:ascii="Times New Roman" w:hAnsi="Times New Roman"/>
        </w:rPr>
      </w:pPr>
      <w:r w:rsidRPr="004D53B9">
        <w:rPr>
          <w:rFonts w:ascii="Times New Roman" w:hAnsi="Times New Roman"/>
        </w:rPr>
        <w:t>The formal academic grievance process begins with</w:t>
      </w:r>
      <w:r w:rsidR="00196F7E">
        <w:rPr>
          <w:rFonts w:ascii="Times New Roman" w:hAnsi="Times New Roman"/>
        </w:rPr>
        <w:t xml:space="preserve"> an academic grievance hearing.</w:t>
      </w:r>
      <w:r w:rsidRPr="004D53B9">
        <w:rPr>
          <w:rFonts w:ascii="Times New Roman" w:hAnsi="Times New Roman"/>
        </w:rPr>
        <w:t xml:space="preserve"> Students may submit an additional typed statement at this point in the process, however the original</w:t>
      </w:r>
      <w:r w:rsidR="003716DA">
        <w:rPr>
          <w:rFonts w:ascii="Times New Roman" w:hAnsi="Times New Roman"/>
        </w:rPr>
        <w:t xml:space="preserve"> statement may not be amended.</w:t>
      </w:r>
    </w:p>
    <w:p w14:paraId="6341E8EE" w14:textId="77777777" w:rsidR="004A5797" w:rsidRDefault="004A5797" w:rsidP="004A5797">
      <w:pPr>
        <w:shd w:val="clear" w:color="auto" w:fill="FFFFFF"/>
        <w:spacing w:after="0" w:line="240" w:lineRule="auto"/>
        <w:jc w:val="both"/>
        <w:rPr>
          <w:rFonts w:ascii="Times New Roman" w:hAnsi="Times New Roman"/>
        </w:rPr>
      </w:pPr>
    </w:p>
    <w:p w14:paraId="7291D4B0" w14:textId="77777777" w:rsidR="004A5797" w:rsidRPr="004D53B9" w:rsidRDefault="004A5797" w:rsidP="004A5797">
      <w:pPr>
        <w:shd w:val="clear" w:color="auto" w:fill="FFFFFF"/>
        <w:spacing w:after="0" w:line="240" w:lineRule="auto"/>
        <w:jc w:val="both"/>
        <w:rPr>
          <w:rFonts w:ascii="Times New Roman" w:hAnsi="Times New Roman"/>
        </w:rPr>
      </w:pPr>
      <w:r w:rsidRPr="004D53B9">
        <w:rPr>
          <w:rFonts w:ascii="Times New Roman" w:hAnsi="Times New Roman"/>
        </w:rPr>
        <w:t>The hearing panel shall consist of three faculty members and three students chosen at random based on their non-affiliation with the student (i.e. different cour</w:t>
      </w:r>
      <w:r w:rsidR="00196F7E">
        <w:rPr>
          <w:rFonts w:ascii="Times New Roman" w:hAnsi="Times New Roman"/>
        </w:rPr>
        <w:t>se or different semester/term).</w:t>
      </w:r>
      <w:r w:rsidR="00BC48F8">
        <w:rPr>
          <w:rFonts w:ascii="Times New Roman" w:hAnsi="Times New Roman"/>
        </w:rPr>
        <w:t xml:space="preserve"> The Associate Dean </w:t>
      </w:r>
      <w:r w:rsidRPr="004D53B9">
        <w:rPr>
          <w:rFonts w:ascii="Times New Roman" w:hAnsi="Times New Roman"/>
        </w:rPr>
        <w:t>shall serve as the hearing panel chairperson and v</w:t>
      </w:r>
      <w:r w:rsidR="00196F7E">
        <w:rPr>
          <w:rFonts w:ascii="Times New Roman" w:hAnsi="Times New Roman"/>
        </w:rPr>
        <w:t>ote only in the event of a tie.</w:t>
      </w:r>
      <w:r w:rsidRPr="004D53B9">
        <w:rPr>
          <w:rFonts w:ascii="Times New Roman" w:hAnsi="Times New Roman"/>
        </w:rPr>
        <w:t xml:space="preserve"> The Assistant Dean for Students shall serve as the hearing p</w:t>
      </w:r>
      <w:r w:rsidR="00196F7E">
        <w:rPr>
          <w:rFonts w:ascii="Times New Roman" w:hAnsi="Times New Roman"/>
        </w:rPr>
        <w:t xml:space="preserve">anel secretary without a vote. </w:t>
      </w:r>
      <w:r w:rsidRPr="004D53B9">
        <w:rPr>
          <w:rFonts w:ascii="Times New Roman" w:hAnsi="Times New Roman"/>
        </w:rPr>
        <w:t>All deliberations of the hearing panel shall be clo</w:t>
      </w:r>
      <w:r w:rsidR="00196F7E">
        <w:rPr>
          <w:rFonts w:ascii="Times New Roman" w:hAnsi="Times New Roman"/>
        </w:rPr>
        <w:t xml:space="preserve">sed and strictly confidential. </w:t>
      </w:r>
      <w:r w:rsidRPr="004D53B9">
        <w:rPr>
          <w:rFonts w:ascii="Times New Roman" w:hAnsi="Times New Roman"/>
        </w:rPr>
        <w:t>Members of the hearing panel shall vote anonymou</w:t>
      </w:r>
      <w:r w:rsidR="00196F7E">
        <w:rPr>
          <w:rFonts w:ascii="Times New Roman" w:hAnsi="Times New Roman"/>
        </w:rPr>
        <w:t xml:space="preserve">sly via paper </w:t>
      </w:r>
      <w:r w:rsidR="00196F7E">
        <w:rPr>
          <w:rFonts w:ascii="Times New Roman" w:hAnsi="Times New Roman"/>
        </w:rPr>
        <w:lastRenderedPageBreak/>
        <w:t xml:space="preserve">ballot. </w:t>
      </w:r>
      <w:r w:rsidRPr="004D53B9">
        <w:rPr>
          <w:rFonts w:ascii="Times New Roman" w:hAnsi="Times New Roman"/>
        </w:rPr>
        <w:t xml:space="preserve">Votes will be tallied by the Assistant Dean for Students and the student will be notified of the hearing panel’s decision within one (1) business day of the hearing. </w:t>
      </w:r>
    </w:p>
    <w:p w14:paraId="5F996929" w14:textId="77777777" w:rsidR="004A5797" w:rsidRPr="004D53B9" w:rsidRDefault="004A5797" w:rsidP="004A5797">
      <w:pPr>
        <w:shd w:val="clear" w:color="auto" w:fill="FFFFFF"/>
        <w:spacing w:after="0" w:line="240" w:lineRule="auto"/>
        <w:jc w:val="both"/>
        <w:rPr>
          <w:rFonts w:ascii="Times New Roman" w:hAnsi="Times New Roman"/>
        </w:rPr>
      </w:pPr>
    </w:p>
    <w:p w14:paraId="1B64223D" w14:textId="77777777" w:rsidR="004A5797" w:rsidRPr="004D53B9" w:rsidRDefault="004A5797" w:rsidP="004A5797">
      <w:pPr>
        <w:shd w:val="clear" w:color="auto" w:fill="FFFFFF"/>
        <w:spacing w:after="0" w:line="240" w:lineRule="auto"/>
        <w:jc w:val="both"/>
        <w:rPr>
          <w:rFonts w:ascii="Times New Roman" w:hAnsi="Times New Roman"/>
        </w:rPr>
      </w:pPr>
      <w:r w:rsidRPr="004D53B9">
        <w:rPr>
          <w:rFonts w:ascii="Times New Roman" w:hAnsi="Times New Roman"/>
        </w:rPr>
        <w:t>The decision of the academic grievance hearing panel shall be considered final and immediately enforced unless the student decides to proceed to the final step of the formal process which is a meetin</w:t>
      </w:r>
      <w:r w:rsidR="00196F7E">
        <w:rPr>
          <w:rFonts w:ascii="Times New Roman" w:hAnsi="Times New Roman"/>
        </w:rPr>
        <w:t xml:space="preserve">g with the Dean (or designee). </w:t>
      </w:r>
      <w:r w:rsidRPr="004D53B9">
        <w:rPr>
          <w:rFonts w:ascii="Times New Roman" w:hAnsi="Times New Roman"/>
        </w:rPr>
        <w:t>The student must notify the Assistant Dean for Students in writing within one (1) business day of receiving the hearing panel’s decision should they decide</w:t>
      </w:r>
      <w:r w:rsidR="003716DA">
        <w:rPr>
          <w:rFonts w:ascii="Times New Roman" w:hAnsi="Times New Roman"/>
        </w:rPr>
        <w:t xml:space="preserve"> to proceed to the final step.</w:t>
      </w:r>
    </w:p>
    <w:p w14:paraId="6B82378E" w14:textId="77777777" w:rsidR="004A5797" w:rsidRPr="004D53B9" w:rsidRDefault="004A5797" w:rsidP="004A5797">
      <w:pPr>
        <w:shd w:val="clear" w:color="auto" w:fill="FFFFFF"/>
        <w:spacing w:after="0" w:line="240" w:lineRule="auto"/>
        <w:jc w:val="both"/>
        <w:rPr>
          <w:rFonts w:ascii="Times New Roman" w:hAnsi="Times New Roman"/>
        </w:rPr>
      </w:pPr>
    </w:p>
    <w:p w14:paraId="7D9A21AB" w14:textId="77777777" w:rsidR="004A5797" w:rsidRPr="004D53B9" w:rsidRDefault="004A5797" w:rsidP="004A5797">
      <w:pPr>
        <w:spacing w:after="0" w:line="240" w:lineRule="auto"/>
        <w:jc w:val="both"/>
        <w:rPr>
          <w:rFonts w:ascii="Times New Roman" w:hAnsi="Times New Roman"/>
        </w:rPr>
      </w:pPr>
      <w:r w:rsidRPr="004D53B9">
        <w:rPr>
          <w:rFonts w:ascii="Times New Roman" w:hAnsi="Times New Roman"/>
        </w:rPr>
        <w:t>The Assistant Dean for Students will provide all relevant materials to the Dean (or designee) an</w:t>
      </w:r>
      <w:r w:rsidR="00196F7E">
        <w:rPr>
          <w:rFonts w:ascii="Times New Roman" w:hAnsi="Times New Roman"/>
        </w:rPr>
        <w:t xml:space="preserve">d schedule the formal meeting. </w:t>
      </w:r>
      <w:r w:rsidRPr="004D53B9">
        <w:rPr>
          <w:rFonts w:ascii="Times New Roman" w:hAnsi="Times New Roman"/>
        </w:rPr>
        <w:t>The Dean (or designee) will speak with the student and carefully examine the entirety of the situatio</w:t>
      </w:r>
      <w:r w:rsidR="00196F7E">
        <w:rPr>
          <w:rFonts w:ascii="Times New Roman" w:hAnsi="Times New Roman"/>
        </w:rPr>
        <w:t xml:space="preserve">n before rendering a decision. </w:t>
      </w:r>
      <w:r w:rsidRPr="004D53B9">
        <w:rPr>
          <w:rFonts w:ascii="Times New Roman" w:hAnsi="Times New Roman"/>
        </w:rPr>
        <w:t>The Dean (or designee) will notify the Assistant Dean for Students of the decision within one (1</w:t>
      </w:r>
      <w:r w:rsidR="00196F7E">
        <w:rPr>
          <w:rFonts w:ascii="Times New Roman" w:hAnsi="Times New Roman"/>
        </w:rPr>
        <w:t xml:space="preserve">) business day of the meeting. </w:t>
      </w:r>
      <w:r w:rsidRPr="004D53B9">
        <w:rPr>
          <w:rFonts w:ascii="Times New Roman" w:hAnsi="Times New Roman"/>
        </w:rPr>
        <w:t>The Assistant Dean for Students will notify the grievant of the Dean (or designee’s) decision in writing immediately</w:t>
      </w:r>
      <w:r w:rsidR="00196F7E">
        <w:rPr>
          <w:rFonts w:ascii="Times New Roman" w:hAnsi="Times New Roman"/>
        </w:rPr>
        <w:t xml:space="preserve"> after receiving the decision. </w:t>
      </w:r>
      <w:r w:rsidRPr="004D53B9">
        <w:rPr>
          <w:rFonts w:ascii="Times New Roman" w:hAnsi="Times New Roman"/>
        </w:rPr>
        <w:t>The decision of the Dean (or de</w:t>
      </w:r>
      <w:r w:rsidR="003716DA">
        <w:rPr>
          <w:rFonts w:ascii="Times New Roman" w:hAnsi="Times New Roman"/>
        </w:rPr>
        <w:t>signee) is ultimately final.</w:t>
      </w:r>
    </w:p>
    <w:p w14:paraId="1D0A8A4B" w14:textId="77777777" w:rsidR="004A5797" w:rsidRPr="004D53B9" w:rsidRDefault="004A5797" w:rsidP="004A5797">
      <w:pPr>
        <w:spacing w:after="0" w:line="240" w:lineRule="auto"/>
        <w:jc w:val="both"/>
        <w:rPr>
          <w:rFonts w:ascii="Times New Roman" w:hAnsi="Times New Roman"/>
          <w:b/>
        </w:rPr>
      </w:pPr>
    </w:p>
    <w:p w14:paraId="38682BC0" w14:textId="77777777" w:rsidR="004A5797" w:rsidRPr="004D53B9" w:rsidRDefault="004A5797" w:rsidP="004A5797">
      <w:pPr>
        <w:spacing w:after="0" w:line="240" w:lineRule="auto"/>
        <w:jc w:val="both"/>
        <w:rPr>
          <w:rFonts w:ascii="Times New Roman" w:hAnsi="Times New Roman"/>
          <w:b/>
        </w:rPr>
      </w:pPr>
      <w:r w:rsidRPr="004D53B9">
        <w:rPr>
          <w:rFonts w:ascii="Times New Roman" w:hAnsi="Times New Roman"/>
          <w:b/>
        </w:rPr>
        <w:t>Grade Appeal and Academic Grievance Hearing Panel Guidelines</w:t>
      </w:r>
    </w:p>
    <w:p w14:paraId="0F6329B0" w14:textId="77777777" w:rsidR="004A5797" w:rsidRPr="004D53B9" w:rsidRDefault="004A5797" w:rsidP="009A3063">
      <w:pPr>
        <w:pStyle w:val="ListParagraph"/>
        <w:numPr>
          <w:ilvl w:val="0"/>
          <w:numId w:val="59"/>
        </w:numPr>
        <w:jc w:val="both"/>
        <w:rPr>
          <w:rFonts w:ascii="Times New Roman" w:hAnsi="Times New Roman"/>
        </w:rPr>
      </w:pPr>
      <w:r w:rsidRPr="004D53B9">
        <w:rPr>
          <w:rFonts w:ascii="Times New Roman" w:hAnsi="Times New Roman"/>
        </w:rPr>
        <w:t>The Assistant Dean for Students shall serve as a procedural resource for the student and be responsible for collection of materials and scheduling of the hearing</w:t>
      </w:r>
    </w:p>
    <w:p w14:paraId="6A42FC9B" w14:textId="77777777" w:rsidR="004A5797" w:rsidRPr="004D53B9" w:rsidRDefault="004A5797" w:rsidP="009A3063">
      <w:pPr>
        <w:pStyle w:val="ListParagraph"/>
        <w:numPr>
          <w:ilvl w:val="1"/>
          <w:numId w:val="59"/>
        </w:numPr>
        <w:jc w:val="both"/>
        <w:rPr>
          <w:rFonts w:ascii="Times New Roman" w:hAnsi="Times New Roman"/>
        </w:rPr>
      </w:pPr>
      <w:r w:rsidRPr="004D53B9">
        <w:rPr>
          <w:rFonts w:ascii="Times New Roman" w:hAnsi="Times New Roman"/>
        </w:rPr>
        <w:t>Members of the hearing panel will be given adequate time prior to the hearing to review all relevant grade appeal or academic grievance documents</w:t>
      </w:r>
    </w:p>
    <w:p w14:paraId="26E1C4F0" w14:textId="77777777" w:rsidR="004A5797" w:rsidRPr="004D53B9" w:rsidRDefault="004A5797" w:rsidP="009A3063">
      <w:pPr>
        <w:pStyle w:val="ListParagraph"/>
        <w:numPr>
          <w:ilvl w:val="0"/>
          <w:numId w:val="59"/>
        </w:numPr>
        <w:jc w:val="both"/>
        <w:rPr>
          <w:rFonts w:ascii="Times New Roman" w:hAnsi="Times New Roman"/>
        </w:rPr>
      </w:pPr>
      <w:r w:rsidRPr="004D53B9">
        <w:rPr>
          <w:rFonts w:ascii="Times New Roman" w:hAnsi="Times New Roman"/>
        </w:rPr>
        <w:t>The Assistant Dean for Students will serve as the hearing panel secretary and record minutes to be filed confidentially after the hearing</w:t>
      </w:r>
    </w:p>
    <w:p w14:paraId="3E4D03FA" w14:textId="77777777" w:rsidR="004A5797" w:rsidRPr="004D53B9" w:rsidRDefault="004A5797" w:rsidP="009A3063">
      <w:pPr>
        <w:pStyle w:val="ListParagraph"/>
        <w:numPr>
          <w:ilvl w:val="0"/>
          <w:numId w:val="59"/>
        </w:numPr>
        <w:jc w:val="both"/>
        <w:rPr>
          <w:rFonts w:ascii="Times New Roman" w:hAnsi="Times New Roman"/>
        </w:rPr>
      </w:pPr>
      <w:r w:rsidRPr="004D53B9">
        <w:rPr>
          <w:rFonts w:ascii="Times New Roman" w:hAnsi="Times New Roman"/>
        </w:rPr>
        <w:t>The hearing wi</w:t>
      </w:r>
      <w:r w:rsidR="00196F7E">
        <w:rPr>
          <w:rFonts w:ascii="Times New Roman" w:hAnsi="Times New Roman"/>
        </w:rPr>
        <w:t xml:space="preserve">ll last no more than one hour. </w:t>
      </w:r>
      <w:r w:rsidRPr="004D53B9">
        <w:rPr>
          <w:rFonts w:ascii="Times New Roman" w:hAnsi="Times New Roman"/>
        </w:rPr>
        <w:t>The hearing chairperson will serve as the hearing moderator and timekeeper</w:t>
      </w:r>
    </w:p>
    <w:p w14:paraId="2B9E7107" w14:textId="77777777" w:rsidR="004A5797" w:rsidRPr="004D53B9" w:rsidRDefault="004A5797" w:rsidP="009A3063">
      <w:pPr>
        <w:pStyle w:val="ListParagraph"/>
        <w:numPr>
          <w:ilvl w:val="0"/>
          <w:numId w:val="59"/>
        </w:numPr>
        <w:jc w:val="both"/>
        <w:rPr>
          <w:rFonts w:ascii="Times New Roman" w:hAnsi="Times New Roman"/>
        </w:rPr>
      </w:pPr>
      <w:r w:rsidRPr="004D53B9">
        <w:rPr>
          <w:rFonts w:ascii="Times New Roman" w:hAnsi="Times New Roman"/>
        </w:rPr>
        <w:t>Hearing panel members will remain objective and refrain from offering personal opinions or views during the hearing</w:t>
      </w:r>
    </w:p>
    <w:p w14:paraId="7862DFE6" w14:textId="77777777" w:rsidR="004A5797" w:rsidRPr="004D53B9" w:rsidRDefault="004A5797" w:rsidP="009A3063">
      <w:pPr>
        <w:pStyle w:val="ListParagraph"/>
        <w:numPr>
          <w:ilvl w:val="0"/>
          <w:numId w:val="59"/>
        </w:numPr>
        <w:jc w:val="both"/>
        <w:rPr>
          <w:rFonts w:ascii="Times New Roman" w:hAnsi="Times New Roman"/>
        </w:rPr>
      </w:pPr>
      <w:r w:rsidRPr="004D53B9">
        <w:rPr>
          <w:rFonts w:ascii="Times New Roman" w:hAnsi="Times New Roman"/>
        </w:rPr>
        <w:t>The student may invite a support person/</w:t>
      </w:r>
      <w:r w:rsidR="00196F7E">
        <w:rPr>
          <w:rFonts w:ascii="Times New Roman" w:hAnsi="Times New Roman"/>
        </w:rPr>
        <w:t>observer to attend the hearing.</w:t>
      </w:r>
      <w:r w:rsidRPr="004D53B9">
        <w:rPr>
          <w:rFonts w:ascii="Times New Roman" w:hAnsi="Times New Roman"/>
        </w:rPr>
        <w:t xml:space="preserve"> The support person/observer may not partake in the hearing or ma</w:t>
      </w:r>
      <w:r w:rsidR="00196F7E">
        <w:rPr>
          <w:rFonts w:ascii="Times New Roman" w:hAnsi="Times New Roman"/>
        </w:rPr>
        <w:t>ke any statements to the panel.</w:t>
      </w:r>
      <w:r w:rsidRPr="004D53B9">
        <w:rPr>
          <w:rFonts w:ascii="Times New Roman" w:hAnsi="Times New Roman"/>
        </w:rPr>
        <w:t xml:space="preserve"> The hearing chairperson reserves the right to excuse the support person/observer if they attempt to partake or disrupt the hearing in any way</w:t>
      </w:r>
    </w:p>
    <w:p w14:paraId="043469E7" w14:textId="77777777" w:rsidR="004A5797" w:rsidRPr="004D53B9" w:rsidRDefault="004A5797" w:rsidP="004A5797">
      <w:pPr>
        <w:pStyle w:val="ListParagraph"/>
        <w:jc w:val="both"/>
        <w:rPr>
          <w:rFonts w:ascii="Times New Roman" w:hAnsi="Times New Roman"/>
        </w:rPr>
      </w:pPr>
    </w:p>
    <w:p w14:paraId="69CF7365" w14:textId="77777777" w:rsidR="004A5797" w:rsidRPr="004D53B9" w:rsidRDefault="004A5797" w:rsidP="004A5797">
      <w:pPr>
        <w:spacing w:after="0" w:line="240" w:lineRule="auto"/>
        <w:jc w:val="both"/>
        <w:rPr>
          <w:rFonts w:ascii="Times New Roman" w:hAnsi="Times New Roman"/>
          <w:b/>
        </w:rPr>
      </w:pPr>
      <w:r w:rsidRPr="004D53B9">
        <w:rPr>
          <w:rFonts w:ascii="Times New Roman" w:hAnsi="Times New Roman"/>
          <w:b/>
        </w:rPr>
        <w:t>Grade Appeal and Academic Grievance Hearing Panel Steps</w:t>
      </w:r>
    </w:p>
    <w:p w14:paraId="568AD789" w14:textId="77777777" w:rsidR="004A5797" w:rsidRPr="004D53B9" w:rsidRDefault="004A5797" w:rsidP="009A3063">
      <w:pPr>
        <w:pStyle w:val="ListParagraph"/>
        <w:numPr>
          <w:ilvl w:val="0"/>
          <w:numId w:val="60"/>
        </w:numPr>
        <w:jc w:val="both"/>
        <w:rPr>
          <w:rFonts w:ascii="Times New Roman" w:hAnsi="Times New Roman"/>
        </w:rPr>
      </w:pPr>
      <w:r w:rsidRPr="004D53B9">
        <w:rPr>
          <w:rFonts w:ascii="Times New Roman" w:hAnsi="Times New Roman"/>
        </w:rPr>
        <w:t>The hearing chairperson will call the hearing to order and read the following statement: “This discussion and all written materials related to the appe</w:t>
      </w:r>
      <w:r w:rsidR="00196F7E">
        <w:rPr>
          <w:rFonts w:ascii="Times New Roman" w:hAnsi="Times New Roman"/>
        </w:rPr>
        <w:t xml:space="preserve">al/grievance are confidential. </w:t>
      </w:r>
      <w:r w:rsidRPr="004D53B9">
        <w:rPr>
          <w:rFonts w:ascii="Times New Roman" w:hAnsi="Times New Roman"/>
        </w:rPr>
        <w:t>Any written notes or questions must be destroyed at</w:t>
      </w:r>
      <w:r w:rsidR="00196F7E">
        <w:rPr>
          <w:rFonts w:ascii="Times New Roman" w:hAnsi="Times New Roman"/>
        </w:rPr>
        <w:t xml:space="preserve"> the end of the hearing.</w:t>
      </w:r>
      <w:r w:rsidRPr="004D53B9">
        <w:rPr>
          <w:rFonts w:ascii="Times New Roman" w:hAnsi="Times New Roman"/>
        </w:rPr>
        <w:t xml:space="preserve"> All original documents will be kept in a confidential file</w:t>
      </w:r>
    </w:p>
    <w:p w14:paraId="277B878D" w14:textId="77777777" w:rsidR="004A5797" w:rsidRPr="004D53B9" w:rsidRDefault="004A5797" w:rsidP="009A3063">
      <w:pPr>
        <w:pStyle w:val="ListParagraph"/>
        <w:numPr>
          <w:ilvl w:val="0"/>
          <w:numId w:val="60"/>
        </w:numPr>
        <w:jc w:val="both"/>
        <w:rPr>
          <w:rFonts w:ascii="Times New Roman" w:hAnsi="Times New Roman"/>
        </w:rPr>
      </w:pPr>
      <w:r w:rsidRPr="004D53B9">
        <w:rPr>
          <w:rFonts w:ascii="Times New Roman" w:hAnsi="Times New Roman"/>
        </w:rPr>
        <w:t>The student will begin with opening remarks explaining the reason for their grade appeal or academic grievance</w:t>
      </w:r>
    </w:p>
    <w:p w14:paraId="490BEB76" w14:textId="77777777" w:rsidR="004A5797" w:rsidRPr="004D53B9" w:rsidRDefault="004A5797" w:rsidP="009A3063">
      <w:pPr>
        <w:pStyle w:val="ListParagraph"/>
        <w:numPr>
          <w:ilvl w:val="0"/>
          <w:numId w:val="60"/>
        </w:numPr>
        <w:jc w:val="both"/>
        <w:rPr>
          <w:rFonts w:ascii="Times New Roman" w:hAnsi="Times New Roman"/>
        </w:rPr>
      </w:pPr>
      <w:r w:rsidRPr="004D53B9">
        <w:rPr>
          <w:rFonts w:ascii="Times New Roman" w:hAnsi="Times New Roman"/>
        </w:rPr>
        <w:t>The faculty member/c</w:t>
      </w:r>
      <w:r>
        <w:rPr>
          <w:rFonts w:ascii="Times New Roman" w:hAnsi="Times New Roman"/>
        </w:rPr>
        <w:t xml:space="preserve">linical instructor </w:t>
      </w:r>
      <w:r w:rsidRPr="004D53B9">
        <w:rPr>
          <w:rFonts w:ascii="Times New Roman" w:hAnsi="Times New Roman"/>
        </w:rPr>
        <w:t>may provide a clarifying statement from their perspective</w:t>
      </w:r>
    </w:p>
    <w:p w14:paraId="6954F365" w14:textId="77777777" w:rsidR="004A5797" w:rsidRPr="004D53B9" w:rsidRDefault="004A5797" w:rsidP="009A3063">
      <w:pPr>
        <w:pStyle w:val="ListParagraph"/>
        <w:numPr>
          <w:ilvl w:val="0"/>
          <w:numId w:val="60"/>
        </w:numPr>
        <w:jc w:val="both"/>
        <w:rPr>
          <w:rFonts w:ascii="Times New Roman" w:hAnsi="Times New Roman"/>
        </w:rPr>
      </w:pPr>
      <w:r w:rsidRPr="004D53B9">
        <w:rPr>
          <w:rFonts w:ascii="Times New Roman" w:hAnsi="Times New Roman"/>
        </w:rPr>
        <w:t>Hearing panel members may ask questions of the student and/or faculty member/</w:t>
      </w:r>
      <w:r>
        <w:rPr>
          <w:rFonts w:ascii="Times New Roman" w:hAnsi="Times New Roman"/>
        </w:rPr>
        <w:t>clinical instructor</w:t>
      </w:r>
    </w:p>
    <w:p w14:paraId="7B0A483F" w14:textId="77777777" w:rsidR="004A5797" w:rsidRPr="004D53B9" w:rsidRDefault="004A5797" w:rsidP="009A3063">
      <w:pPr>
        <w:pStyle w:val="ListParagraph"/>
        <w:numPr>
          <w:ilvl w:val="0"/>
          <w:numId w:val="60"/>
        </w:numPr>
        <w:jc w:val="both"/>
        <w:rPr>
          <w:rFonts w:ascii="Times New Roman" w:hAnsi="Times New Roman"/>
        </w:rPr>
      </w:pPr>
      <w:r w:rsidRPr="004D53B9">
        <w:rPr>
          <w:rFonts w:ascii="Times New Roman" w:hAnsi="Times New Roman"/>
        </w:rPr>
        <w:t>The student may offer closing remarks</w:t>
      </w:r>
    </w:p>
    <w:p w14:paraId="5482A1EE" w14:textId="77777777" w:rsidR="004A5797" w:rsidRPr="004D53B9" w:rsidRDefault="004A5797" w:rsidP="009A3063">
      <w:pPr>
        <w:pStyle w:val="ListParagraph"/>
        <w:numPr>
          <w:ilvl w:val="0"/>
          <w:numId w:val="60"/>
        </w:numPr>
        <w:jc w:val="both"/>
        <w:rPr>
          <w:rFonts w:ascii="Times New Roman" w:hAnsi="Times New Roman"/>
        </w:rPr>
      </w:pPr>
      <w:r w:rsidRPr="004D53B9">
        <w:rPr>
          <w:rFonts w:ascii="Times New Roman" w:hAnsi="Times New Roman"/>
        </w:rPr>
        <w:t>The student will be escorted from the hearing room and advised of what happens next</w:t>
      </w:r>
    </w:p>
    <w:p w14:paraId="328B09D8" w14:textId="77777777" w:rsidR="004A5797" w:rsidRPr="004D53B9" w:rsidRDefault="004A5797" w:rsidP="009A3063">
      <w:pPr>
        <w:pStyle w:val="ListParagraph"/>
        <w:numPr>
          <w:ilvl w:val="0"/>
          <w:numId w:val="60"/>
        </w:numPr>
        <w:jc w:val="both"/>
        <w:rPr>
          <w:rFonts w:ascii="Times New Roman" w:hAnsi="Times New Roman"/>
        </w:rPr>
      </w:pPr>
      <w:r w:rsidRPr="004D53B9">
        <w:rPr>
          <w:rFonts w:ascii="Times New Roman" w:hAnsi="Times New Roman"/>
        </w:rPr>
        <w:t>Hearing panel members will deliberate</w:t>
      </w:r>
    </w:p>
    <w:p w14:paraId="1B0569E7" w14:textId="77777777" w:rsidR="004A5797" w:rsidRPr="004D53B9" w:rsidRDefault="004A5797" w:rsidP="009A3063">
      <w:pPr>
        <w:pStyle w:val="ListParagraph"/>
        <w:numPr>
          <w:ilvl w:val="0"/>
          <w:numId w:val="60"/>
        </w:numPr>
        <w:jc w:val="both"/>
        <w:rPr>
          <w:rFonts w:ascii="Times New Roman" w:hAnsi="Times New Roman"/>
        </w:rPr>
      </w:pPr>
      <w:r w:rsidRPr="004D53B9">
        <w:rPr>
          <w:rFonts w:ascii="Times New Roman" w:hAnsi="Times New Roman"/>
        </w:rPr>
        <w:t>Hearing panel members will v</w:t>
      </w:r>
      <w:r w:rsidR="00196F7E">
        <w:rPr>
          <w:rFonts w:ascii="Times New Roman" w:hAnsi="Times New Roman"/>
        </w:rPr>
        <w:t>ote via anonymous paper ballot.</w:t>
      </w:r>
      <w:r w:rsidRPr="004D53B9">
        <w:rPr>
          <w:rFonts w:ascii="Times New Roman" w:hAnsi="Times New Roman"/>
        </w:rPr>
        <w:t xml:space="preserve"> The hearing panel chairperson will only vote in the event of a tie (academic grievance only)</w:t>
      </w:r>
    </w:p>
    <w:p w14:paraId="39BC92DE" w14:textId="77777777" w:rsidR="004A5797" w:rsidRPr="004D53B9" w:rsidRDefault="004A5797" w:rsidP="009A3063">
      <w:pPr>
        <w:pStyle w:val="ListParagraph"/>
        <w:numPr>
          <w:ilvl w:val="0"/>
          <w:numId w:val="60"/>
        </w:numPr>
        <w:jc w:val="both"/>
        <w:rPr>
          <w:rFonts w:ascii="Times New Roman" w:hAnsi="Times New Roman"/>
        </w:rPr>
      </w:pPr>
      <w:r w:rsidRPr="004D53B9">
        <w:rPr>
          <w:rFonts w:ascii="Times New Roman" w:hAnsi="Times New Roman"/>
        </w:rPr>
        <w:t>The Assistant Dean for Students will tally the votes and notify the hearing panel of the voting outcome</w:t>
      </w:r>
    </w:p>
    <w:p w14:paraId="125B2139" w14:textId="77777777" w:rsidR="004A5797" w:rsidRPr="004D53B9" w:rsidRDefault="004A5797" w:rsidP="009A3063">
      <w:pPr>
        <w:pStyle w:val="ListParagraph"/>
        <w:numPr>
          <w:ilvl w:val="0"/>
          <w:numId w:val="60"/>
        </w:numPr>
        <w:jc w:val="both"/>
        <w:rPr>
          <w:rFonts w:ascii="Times New Roman" w:hAnsi="Times New Roman"/>
        </w:rPr>
      </w:pPr>
      <w:r w:rsidRPr="004D53B9">
        <w:rPr>
          <w:rFonts w:ascii="Times New Roman" w:hAnsi="Times New Roman"/>
        </w:rPr>
        <w:t>The Assistant Dean for Students will notify the student of the he</w:t>
      </w:r>
      <w:r>
        <w:rPr>
          <w:rFonts w:ascii="Times New Roman" w:hAnsi="Times New Roman"/>
        </w:rPr>
        <w:t>aring outcome in writing soon</w:t>
      </w:r>
      <w:r w:rsidRPr="004D53B9">
        <w:rPr>
          <w:rFonts w:ascii="Times New Roman" w:hAnsi="Times New Roman"/>
        </w:rPr>
        <w:t xml:space="preserve"> after the conclusion of the hearing</w:t>
      </w:r>
    </w:p>
    <w:p w14:paraId="4D1641A0" w14:textId="77777777" w:rsidR="004A5797" w:rsidRPr="004D53B9" w:rsidRDefault="004A5797" w:rsidP="004A5797">
      <w:pPr>
        <w:pStyle w:val="ListParagraph"/>
        <w:jc w:val="both"/>
        <w:rPr>
          <w:rFonts w:ascii="Times New Roman" w:hAnsi="Times New Roman"/>
        </w:rPr>
      </w:pPr>
    </w:p>
    <w:p w14:paraId="5C16C70C" w14:textId="77777777" w:rsidR="007A239B" w:rsidRDefault="007A239B" w:rsidP="004A5797">
      <w:pPr>
        <w:spacing w:after="0" w:line="240" w:lineRule="auto"/>
        <w:jc w:val="both"/>
        <w:rPr>
          <w:rFonts w:ascii="Times New Roman" w:hAnsi="Times New Roman"/>
          <w:b/>
        </w:rPr>
      </w:pPr>
    </w:p>
    <w:p w14:paraId="69E0809F" w14:textId="77777777" w:rsidR="00A16BB9" w:rsidRPr="004D53B9" w:rsidRDefault="004A5797" w:rsidP="004A5797">
      <w:pPr>
        <w:spacing w:after="0" w:line="240" w:lineRule="auto"/>
        <w:jc w:val="both"/>
        <w:rPr>
          <w:rFonts w:ascii="Times New Roman" w:hAnsi="Times New Roman"/>
          <w:b/>
        </w:rPr>
      </w:pPr>
      <w:r w:rsidRPr="004D53B9">
        <w:rPr>
          <w:rFonts w:ascii="Times New Roman" w:hAnsi="Times New Roman"/>
          <w:b/>
        </w:rPr>
        <w:lastRenderedPageBreak/>
        <w:t>Grade Appeal and Academic Grievance Procedural Concerns</w:t>
      </w:r>
    </w:p>
    <w:p w14:paraId="64B34A5F" w14:textId="77777777" w:rsidR="004A5797" w:rsidRPr="004D53B9" w:rsidRDefault="004A5797" w:rsidP="004A5797">
      <w:pPr>
        <w:spacing w:after="0" w:line="240" w:lineRule="auto"/>
        <w:jc w:val="both"/>
        <w:rPr>
          <w:rFonts w:ascii="Times New Roman" w:hAnsi="Times New Roman"/>
        </w:rPr>
      </w:pPr>
      <w:r w:rsidRPr="004D53B9">
        <w:rPr>
          <w:rFonts w:ascii="Times New Roman" w:hAnsi="Times New Roman"/>
        </w:rPr>
        <w:t>Any student who believes that the College has not properly addressed a concern may file a written complaint with the New York State Education Department Office of College and University Evaluation within five (5)</w:t>
      </w:r>
      <w:r w:rsidR="00196F7E">
        <w:rPr>
          <w:rFonts w:ascii="Times New Roman" w:hAnsi="Times New Roman"/>
        </w:rPr>
        <w:t xml:space="preserve"> years of the alleged incident.</w:t>
      </w:r>
      <w:r w:rsidRPr="004D53B9">
        <w:rPr>
          <w:rFonts w:ascii="Times New Roman" w:hAnsi="Times New Roman"/>
        </w:rPr>
        <w:t xml:space="preserve"> It is expected that appellant/grievant will have made an attempt to resolve the complaint directly with College administration first; has exhausted all avenues of the College appeal and/or grievance process and will provide documentation that such pr</w:t>
      </w:r>
      <w:r w:rsidR="00196F7E">
        <w:rPr>
          <w:rFonts w:ascii="Times New Roman" w:hAnsi="Times New Roman"/>
        </w:rPr>
        <w:t>ocedures have been exhausted.</w:t>
      </w:r>
    </w:p>
    <w:p w14:paraId="09B3BD79" w14:textId="60058840" w:rsidR="004A5797" w:rsidRPr="004D53B9" w:rsidRDefault="004A5797" w:rsidP="00140997">
      <w:pPr>
        <w:spacing w:line="240" w:lineRule="auto"/>
        <w:jc w:val="both"/>
        <w:rPr>
          <w:rFonts w:ascii="Times New Roman" w:hAnsi="Times New Roman"/>
        </w:rPr>
      </w:pPr>
      <w:r w:rsidRPr="004D53B9">
        <w:rPr>
          <w:rFonts w:ascii="Times New Roman" w:hAnsi="Times New Roman"/>
        </w:rPr>
        <w:t>The process and form for filing a complaint can be found here:</w:t>
      </w:r>
    </w:p>
    <w:p w14:paraId="4F788D1E" w14:textId="77777777" w:rsidR="004A5797" w:rsidRPr="005652E3" w:rsidRDefault="0057635C" w:rsidP="004A5797">
      <w:pPr>
        <w:spacing w:after="0" w:line="240" w:lineRule="auto"/>
        <w:jc w:val="both"/>
        <w:rPr>
          <w:rFonts w:ascii="Times New Roman" w:hAnsi="Times New Roman"/>
          <w:color w:val="0070C0"/>
        </w:rPr>
      </w:pPr>
      <w:hyperlink r:id="rId35" w:history="1">
        <w:r w:rsidR="004A5797" w:rsidRPr="005652E3">
          <w:rPr>
            <w:rStyle w:val="Hyperlink"/>
            <w:rFonts w:ascii="Times New Roman" w:hAnsi="Times New Roman"/>
            <w:color w:val="0070C0"/>
          </w:rPr>
          <w:t>http://www.highered.nysed.gov/ocue/spr/documents/complaintform-accessible.pdf</w:t>
        </w:r>
      </w:hyperlink>
    </w:p>
    <w:p w14:paraId="5ECAA0A6" w14:textId="77777777" w:rsidR="004A5797" w:rsidRPr="004D53B9" w:rsidRDefault="004A5797" w:rsidP="004A5797">
      <w:pPr>
        <w:spacing w:after="0" w:line="240" w:lineRule="auto"/>
        <w:jc w:val="both"/>
        <w:rPr>
          <w:rFonts w:ascii="Times New Roman" w:hAnsi="Times New Roman"/>
        </w:rPr>
      </w:pPr>
    </w:p>
    <w:p w14:paraId="1E81D799" w14:textId="77777777" w:rsidR="004A5797" w:rsidRPr="004D53B9" w:rsidRDefault="004A5797" w:rsidP="004A5797">
      <w:pPr>
        <w:spacing w:after="0" w:line="240" w:lineRule="auto"/>
        <w:jc w:val="both"/>
        <w:rPr>
          <w:rFonts w:ascii="Times New Roman" w:hAnsi="Times New Roman"/>
        </w:rPr>
      </w:pPr>
      <w:r w:rsidRPr="004D53B9">
        <w:rPr>
          <w:rFonts w:ascii="Times New Roman" w:hAnsi="Times New Roman"/>
        </w:rPr>
        <w:t>Complaints are then submitted to:</w:t>
      </w:r>
    </w:p>
    <w:p w14:paraId="7638D382" w14:textId="77777777" w:rsidR="004A5797" w:rsidRPr="004D53B9" w:rsidRDefault="004A5797" w:rsidP="004A5797">
      <w:pPr>
        <w:spacing w:after="0" w:line="240" w:lineRule="auto"/>
        <w:rPr>
          <w:rFonts w:ascii="Times New Roman" w:hAnsi="Times New Roman"/>
        </w:rPr>
      </w:pPr>
    </w:p>
    <w:p w14:paraId="7D1714A3" w14:textId="77777777" w:rsidR="004A5797" w:rsidRPr="004D53B9" w:rsidRDefault="004A5797" w:rsidP="004A5797">
      <w:pPr>
        <w:spacing w:after="0" w:line="240" w:lineRule="auto"/>
        <w:rPr>
          <w:rFonts w:ascii="Times New Roman" w:hAnsi="Times New Roman"/>
        </w:rPr>
      </w:pPr>
      <w:r w:rsidRPr="004D53B9">
        <w:rPr>
          <w:rFonts w:ascii="Times New Roman" w:hAnsi="Times New Roman"/>
        </w:rPr>
        <w:t xml:space="preserve">New York State Education Department </w:t>
      </w:r>
    </w:p>
    <w:p w14:paraId="797FBF80" w14:textId="77777777" w:rsidR="004A5797" w:rsidRPr="004D53B9" w:rsidRDefault="004A5797" w:rsidP="004A5797">
      <w:pPr>
        <w:spacing w:after="0" w:line="240" w:lineRule="auto"/>
        <w:rPr>
          <w:rFonts w:ascii="Times New Roman" w:hAnsi="Times New Roman"/>
        </w:rPr>
      </w:pPr>
      <w:r w:rsidRPr="004D53B9">
        <w:rPr>
          <w:rFonts w:ascii="Times New Roman" w:hAnsi="Times New Roman"/>
        </w:rPr>
        <w:t xml:space="preserve">Office of the Professions </w:t>
      </w:r>
    </w:p>
    <w:p w14:paraId="34E28F4E" w14:textId="77777777" w:rsidR="004A5797" w:rsidRPr="004D53B9" w:rsidRDefault="004A5797" w:rsidP="004A5797">
      <w:pPr>
        <w:spacing w:after="0" w:line="240" w:lineRule="auto"/>
        <w:rPr>
          <w:rFonts w:ascii="Times New Roman" w:hAnsi="Times New Roman"/>
        </w:rPr>
      </w:pPr>
      <w:r w:rsidRPr="004D53B9">
        <w:rPr>
          <w:rFonts w:ascii="Times New Roman" w:hAnsi="Times New Roman"/>
        </w:rPr>
        <w:t xml:space="preserve">Professional Education Program Review </w:t>
      </w:r>
    </w:p>
    <w:p w14:paraId="72A07C46" w14:textId="77777777" w:rsidR="004A5797" w:rsidRPr="004D53B9" w:rsidRDefault="004A5797" w:rsidP="004A5797">
      <w:pPr>
        <w:spacing w:after="0" w:line="240" w:lineRule="auto"/>
        <w:rPr>
          <w:rFonts w:ascii="Times New Roman" w:hAnsi="Times New Roman"/>
        </w:rPr>
      </w:pPr>
      <w:r w:rsidRPr="004D53B9">
        <w:rPr>
          <w:rFonts w:ascii="Times New Roman" w:hAnsi="Times New Roman"/>
        </w:rPr>
        <w:t xml:space="preserve">89 Washington Avenue </w:t>
      </w:r>
    </w:p>
    <w:p w14:paraId="11CC7A93" w14:textId="77777777" w:rsidR="004A5797" w:rsidRPr="004D53B9" w:rsidRDefault="004A5797" w:rsidP="004A5797">
      <w:pPr>
        <w:spacing w:after="0" w:line="240" w:lineRule="auto"/>
        <w:rPr>
          <w:rFonts w:ascii="Times New Roman" w:hAnsi="Times New Roman"/>
        </w:rPr>
      </w:pPr>
      <w:r w:rsidRPr="004D53B9">
        <w:rPr>
          <w:rFonts w:ascii="Times New Roman" w:hAnsi="Times New Roman"/>
        </w:rPr>
        <w:t>Albany, New York 12234</w:t>
      </w:r>
    </w:p>
    <w:p w14:paraId="6C8717AA" w14:textId="77777777" w:rsidR="004A5797" w:rsidRPr="004D53B9" w:rsidRDefault="004A5797" w:rsidP="004A5797">
      <w:pPr>
        <w:spacing w:after="0" w:line="240" w:lineRule="auto"/>
        <w:rPr>
          <w:rFonts w:ascii="Times New Roman" w:hAnsi="Times New Roman"/>
        </w:rPr>
      </w:pPr>
    </w:p>
    <w:p w14:paraId="15A3D2CA" w14:textId="77777777" w:rsidR="004A5797" w:rsidRPr="00C83038" w:rsidRDefault="004A5797" w:rsidP="004A5797">
      <w:pPr>
        <w:spacing w:after="0" w:line="240" w:lineRule="auto"/>
        <w:jc w:val="both"/>
        <w:rPr>
          <w:rFonts w:ascii="Times New Roman" w:hAnsi="Times New Roman"/>
        </w:rPr>
      </w:pPr>
      <w:r w:rsidRPr="00C83038">
        <w:rPr>
          <w:rFonts w:ascii="Times New Roman" w:hAnsi="Times New Roman"/>
        </w:rPr>
        <w:t>Complaints related to Title IX issues (sexual misconduct, sexual harassment, discrimination) should be brought to the attention of the College Title IX Coordinator or a Title IX C</w:t>
      </w:r>
      <w:r w:rsidR="00196F7E" w:rsidRPr="00C83038">
        <w:rPr>
          <w:rFonts w:ascii="Times New Roman" w:hAnsi="Times New Roman"/>
        </w:rPr>
        <w:t xml:space="preserve">ompliance Officer immediately. </w:t>
      </w:r>
      <w:r w:rsidRPr="00C83038">
        <w:rPr>
          <w:rFonts w:ascii="Times New Roman" w:hAnsi="Times New Roman"/>
        </w:rPr>
        <w:t>The College does not discriminate on the basis of race, color, creed, sex, marital status, national origin, sexual orientation, veteran status, age or disability in its admission or educational policies.</w:t>
      </w:r>
    </w:p>
    <w:p w14:paraId="48DA56F0" w14:textId="77777777" w:rsidR="004A5797" w:rsidRPr="00C83038" w:rsidRDefault="004A5797" w:rsidP="004A5797">
      <w:pPr>
        <w:spacing w:after="0" w:line="240" w:lineRule="auto"/>
        <w:jc w:val="both"/>
        <w:rPr>
          <w:rFonts w:ascii="Times New Roman" w:hAnsi="Times New Roman"/>
        </w:rPr>
      </w:pPr>
    </w:p>
    <w:p w14:paraId="7B4620EE" w14:textId="77777777" w:rsidR="004A5797" w:rsidRPr="00C83038" w:rsidRDefault="004A5797" w:rsidP="004A5797">
      <w:pPr>
        <w:spacing w:after="0" w:line="240" w:lineRule="auto"/>
        <w:jc w:val="both"/>
        <w:rPr>
          <w:rFonts w:ascii="Times New Roman" w:hAnsi="Times New Roman"/>
        </w:rPr>
      </w:pPr>
      <w:r w:rsidRPr="00C83038">
        <w:rPr>
          <w:rFonts w:ascii="Times New Roman" w:hAnsi="Times New Roman"/>
        </w:rPr>
        <w:t>Any student who believes that the College has not properly addressed a discrimination concern may contact the United States Department of Education Office of Civil Rights:</w:t>
      </w:r>
    </w:p>
    <w:p w14:paraId="4C6A524E" w14:textId="77777777" w:rsidR="004A5797" w:rsidRPr="00C83038" w:rsidRDefault="004A5797" w:rsidP="004A5797">
      <w:pPr>
        <w:spacing w:after="0" w:line="240" w:lineRule="auto"/>
        <w:jc w:val="both"/>
        <w:rPr>
          <w:rFonts w:ascii="Times New Roman" w:hAnsi="Times New Roman"/>
        </w:rPr>
      </w:pPr>
    </w:p>
    <w:p w14:paraId="25E46051" w14:textId="77777777" w:rsidR="004A5797" w:rsidRPr="00C83038" w:rsidRDefault="004A5797" w:rsidP="004A5797">
      <w:pPr>
        <w:pStyle w:val="NormalWeb"/>
        <w:shd w:val="clear" w:color="auto" w:fill="FFFFFF"/>
        <w:spacing w:before="0" w:beforeAutospacing="0" w:after="0" w:afterAutospacing="0"/>
        <w:rPr>
          <w:sz w:val="22"/>
          <w:szCs w:val="22"/>
        </w:rPr>
      </w:pPr>
      <w:r w:rsidRPr="00C83038">
        <w:rPr>
          <w:bCs/>
          <w:sz w:val="22"/>
          <w:szCs w:val="22"/>
        </w:rPr>
        <w:t>New York Office | Office for Civil Rights</w:t>
      </w:r>
      <w:r w:rsidRPr="00C83038">
        <w:rPr>
          <w:bCs/>
          <w:sz w:val="22"/>
          <w:szCs w:val="22"/>
        </w:rPr>
        <w:br/>
        <w:t>United States Department of Education</w:t>
      </w:r>
      <w:r w:rsidRPr="00C83038">
        <w:rPr>
          <w:bCs/>
          <w:sz w:val="22"/>
          <w:szCs w:val="22"/>
        </w:rPr>
        <w:br/>
        <w:t>32 Old Slip, 26th Floor</w:t>
      </w:r>
      <w:r w:rsidRPr="00C83038">
        <w:rPr>
          <w:bCs/>
          <w:sz w:val="22"/>
          <w:szCs w:val="22"/>
        </w:rPr>
        <w:br/>
        <w:t>New York, New York 10005-2500</w:t>
      </w:r>
    </w:p>
    <w:p w14:paraId="454FBF12" w14:textId="77777777" w:rsidR="004A5797" w:rsidRPr="00C83038" w:rsidRDefault="004A5797" w:rsidP="004A5797">
      <w:pPr>
        <w:pStyle w:val="NormalWeb"/>
        <w:shd w:val="clear" w:color="auto" w:fill="FFFFFF"/>
        <w:spacing w:before="0" w:beforeAutospacing="0" w:after="0" w:afterAutospacing="0"/>
        <w:rPr>
          <w:rStyle w:val="Hyperlink"/>
          <w:bCs/>
          <w:color w:val="auto"/>
          <w:sz w:val="22"/>
          <w:szCs w:val="22"/>
        </w:rPr>
      </w:pPr>
      <w:r w:rsidRPr="00C83038">
        <w:rPr>
          <w:bCs/>
          <w:sz w:val="22"/>
          <w:szCs w:val="22"/>
        </w:rPr>
        <w:t>Telephone: 646-428-3900 | FAX: 646-428-3843 | TDD: 800-877-8339</w:t>
      </w:r>
      <w:r w:rsidRPr="00C83038">
        <w:rPr>
          <w:bCs/>
          <w:sz w:val="22"/>
          <w:szCs w:val="22"/>
        </w:rPr>
        <w:br/>
        <w:t>Email: </w:t>
      </w:r>
      <w:hyperlink r:id="rId36" w:history="1">
        <w:r w:rsidRPr="00C83038">
          <w:rPr>
            <w:rStyle w:val="Hyperlink"/>
            <w:color w:val="auto"/>
            <w:sz w:val="22"/>
            <w:szCs w:val="22"/>
          </w:rPr>
          <w:t>ocr.newyork@ed.gov</w:t>
        </w:r>
      </w:hyperlink>
    </w:p>
    <w:p w14:paraId="1F61DF7F" w14:textId="77777777" w:rsidR="004A5797" w:rsidRPr="00C83038" w:rsidRDefault="004A5797" w:rsidP="004A5797">
      <w:pPr>
        <w:pStyle w:val="NormalWeb"/>
        <w:shd w:val="clear" w:color="auto" w:fill="FFFFFF"/>
        <w:spacing w:before="0" w:beforeAutospacing="0" w:after="0" w:afterAutospacing="0"/>
        <w:rPr>
          <w:bCs/>
          <w:sz w:val="22"/>
          <w:szCs w:val="22"/>
        </w:rPr>
      </w:pPr>
    </w:p>
    <w:p w14:paraId="08C7C955" w14:textId="77777777" w:rsidR="004A5797" w:rsidRPr="00C83038" w:rsidRDefault="004A5797" w:rsidP="004A5797">
      <w:pPr>
        <w:pStyle w:val="NormalWeb"/>
        <w:shd w:val="clear" w:color="auto" w:fill="FFFFFF"/>
        <w:spacing w:before="0" w:beforeAutospacing="0" w:after="0" w:afterAutospacing="0"/>
        <w:rPr>
          <w:bCs/>
          <w:sz w:val="22"/>
          <w:szCs w:val="22"/>
        </w:rPr>
      </w:pPr>
      <w:r w:rsidRPr="00C83038">
        <w:rPr>
          <w:bCs/>
          <w:sz w:val="22"/>
          <w:szCs w:val="22"/>
        </w:rPr>
        <w:t xml:space="preserve">Or contact the New York State Division of Human Rights - </w:t>
      </w:r>
      <w:hyperlink r:id="rId37" w:history="1">
        <w:r w:rsidRPr="00C83038">
          <w:rPr>
            <w:rStyle w:val="Hyperlink"/>
            <w:color w:val="auto"/>
            <w:sz w:val="22"/>
            <w:szCs w:val="22"/>
          </w:rPr>
          <w:t>https://dhr.ny.gov/complaint</w:t>
        </w:r>
      </w:hyperlink>
    </w:p>
    <w:p w14:paraId="73836C36" w14:textId="77777777" w:rsidR="004A5797" w:rsidRPr="00321EB3" w:rsidRDefault="004A5797" w:rsidP="004A5797">
      <w:pPr>
        <w:spacing w:after="0" w:line="240" w:lineRule="auto"/>
        <w:jc w:val="center"/>
        <w:rPr>
          <w:rFonts w:ascii="Times New Roman" w:hAnsi="Times New Roman"/>
          <w:b/>
          <w:caps/>
        </w:rPr>
      </w:pPr>
    </w:p>
    <w:p w14:paraId="13DB4583" w14:textId="77777777" w:rsidR="004A5797" w:rsidRPr="00321EB3" w:rsidRDefault="004A5797" w:rsidP="004A5797">
      <w:pPr>
        <w:spacing w:after="0" w:line="240" w:lineRule="auto"/>
        <w:rPr>
          <w:rFonts w:ascii="Times New Roman" w:hAnsi="Times New Roman"/>
          <w:b/>
          <w:caps/>
        </w:rPr>
      </w:pPr>
      <w:r w:rsidRPr="00321EB3">
        <w:rPr>
          <w:rFonts w:ascii="Times New Roman" w:hAnsi="Times New Roman"/>
          <w:b/>
          <w:caps/>
        </w:rPr>
        <w:t>Academic Honors and Dean’s List</w:t>
      </w:r>
    </w:p>
    <w:p w14:paraId="5E0669A9" w14:textId="77777777" w:rsidR="004A5797" w:rsidRPr="00321EB3" w:rsidRDefault="004A5797" w:rsidP="004A5797">
      <w:pPr>
        <w:spacing w:after="0" w:line="240" w:lineRule="auto"/>
        <w:rPr>
          <w:rFonts w:ascii="Times New Roman" w:hAnsi="Times New Roman"/>
          <w:b/>
        </w:rPr>
      </w:pPr>
    </w:p>
    <w:p w14:paraId="371065A4" w14:textId="77777777" w:rsidR="00A16BB9" w:rsidRPr="00321EB3" w:rsidRDefault="004A5797" w:rsidP="004A5797">
      <w:pPr>
        <w:spacing w:after="0" w:line="240" w:lineRule="auto"/>
        <w:jc w:val="both"/>
        <w:rPr>
          <w:rFonts w:ascii="Times New Roman" w:hAnsi="Times New Roman"/>
          <w:b/>
        </w:rPr>
      </w:pPr>
      <w:r w:rsidRPr="00321EB3">
        <w:rPr>
          <w:rFonts w:ascii="Times New Roman" w:hAnsi="Times New Roman"/>
          <w:b/>
        </w:rPr>
        <w:t>Academic Honors</w:t>
      </w:r>
    </w:p>
    <w:p w14:paraId="0B1817FA" w14:textId="77777777" w:rsidR="004A5797" w:rsidRDefault="004A5797" w:rsidP="004A5797">
      <w:pPr>
        <w:spacing w:after="0" w:line="240" w:lineRule="auto"/>
        <w:jc w:val="both"/>
        <w:rPr>
          <w:rFonts w:ascii="Times New Roman" w:hAnsi="Times New Roman"/>
        </w:rPr>
      </w:pPr>
      <w:r w:rsidRPr="00321EB3">
        <w:rPr>
          <w:rFonts w:ascii="Times New Roman" w:hAnsi="Times New Roman"/>
        </w:rPr>
        <w:t>When students demonstrate exceptional progress throughout the program and upon graduation, they will be recognized for outstanding academic performance by receiving academic honors for a final CGPA of 3.50 or above. Students achieving honors status will be recognized during Convocation and Graduation at the following levels:</w:t>
      </w:r>
    </w:p>
    <w:p w14:paraId="365C8BAA" w14:textId="77777777" w:rsidR="004A5797" w:rsidRDefault="004A5797" w:rsidP="004A5797">
      <w:pPr>
        <w:spacing w:after="0" w:line="240" w:lineRule="auto"/>
        <w:jc w:val="both"/>
        <w:rPr>
          <w:rFonts w:ascii="Times New Roman" w:hAnsi="Times New Roman"/>
        </w:rPr>
      </w:pPr>
    </w:p>
    <w:tbl>
      <w:tblPr>
        <w:tblStyle w:val="TableGrid"/>
        <w:tblW w:w="0" w:type="auto"/>
        <w:tblLook w:val="04A0" w:firstRow="1" w:lastRow="0" w:firstColumn="1" w:lastColumn="0" w:noHBand="0" w:noVBand="1"/>
      </w:tblPr>
      <w:tblGrid>
        <w:gridCol w:w="4675"/>
        <w:gridCol w:w="4675"/>
      </w:tblGrid>
      <w:tr w:rsidR="004A5797" w:rsidRPr="005C47CC" w14:paraId="3419D752" w14:textId="77777777" w:rsidTr="00BC48F8">
        <w:tc>
          <w:tcPr>
            <w:tcW w:w="4675" w:type="dxa"/>
            <w:shd w:val="clear" w:color="auto" w:fill="5B9BD5" w:themeFill="accent1"/>
          </w:tcPr>
          <w:p w14:paraId="1766DB4B" w14:textId="77777777" w:rsidR="004A5797" w:rsidRPr="005C47CC" w:rsidRDefault="004A5797" w:rsidP="00BC48F8">
            <w:pPr>
              <w:jc w:val="both"/>
              <w:rPr>
                <w:rFonts w:ascii="Times New Roman" w:hAnsi="Times New Roman"/>
                <w:b/>
                <w:sz w:val="22"/>
                <w:szCs w:val="22"/>
              </w:rPr>
            </w:pPr>
            <w:r w:rsidRPr="005C47CC">
              <w:rPr>
                <w:rFonts w:ascii="Times New Roman" w:hAnsi="Times New Roman"/>
                <w:b/>
                <w:sz w:val="22"/>
                <w:szCs w:val="22"/>
              </w:rPr>
              <w:t>Honors Distinction</w:t>
            </w:r>
          </w:p>
        </w:tc>
        <w:tc>
          <w:tcPr>
            <w:tcW w:w="4675" w:type="dxa"/>
            <w:shd w:val="clear" w:color="auto" w:fill="5B9BD5" w:themeFill="accent1"/>
          </w:tcPr>
          <w:p w14:paraId="5FF77A40" w14:textId="77777777" w:rsidR="004A5797" w:rsidRPr="005C47CC" w:rsidRDefault="004A5797" w:rsidP="00BC48F8">
            <w:pPr>
              <w:jc w:val="both"/>
              <w:rPr>
                <w:rFonts w:ascii="Times New Roman" w:hAnsi="Times New Roman"/>
                <w:b/>
                <w:sz w:val="22"/>
                <w:szCs w:val="22"/>
              </w:rPr>
            </w:pPr>
            <w:r w:rsidRPr="005C47CC">
              <w:rPr>
                <w:rFonts w:ascii="Times New Roman" w:hAnsi="Times New Roman"/>
                <w:b/>
                <w:sz w:val="22"/>
                <w:szCs w:val="22"/>
              </w:rPr>
              <w:t>Final CGPA Required</w:t>
            </w:r>
          </w:p>
        </w:tc>
      </w:tr>
      <w:tr w:rsidR="004A5797" w:rsidRPr="005C47CC" w14:paraId="558999CC" w14:textId="77777777" w:rsidTr="00BC48F8">
        <w:tc>
          <w:tcPr>
            <w:tcW w:w="4675" w:type="dxa"/>
          </w:tcPr>
          <w:p w14:paraId="5E66381C" w14:textId="77777777" w:rsidR="004A5797" w:rsidRPr="005C47CC" w:rsidRDefault="004A5797" w:rsidP="00BC48F8">
            <w:pPr>
              <w:jc w:val="both"/>
              <w:rPr>
                <w:rFonts w:ascii="Times New Roman" w:hAnsi="Times New Roman"/>
                <w:sz w:val="22"/>
                <w:szCs w:val="22"/>
              </w:rPr>
            </w:pPr>
            <w:r w:rsidRPr="005C47CC">
              <w:rPr>
                <w:rFonts w:ascii="Times New Roman" w:hAnsi="Times New Roman"/>
                <w:sz w:val="22"/>
                <w:szCs w:val="22"/>
              </w:rPr>
              <w:t>Cum Laude</w:t>
            </w:r>
          </w:p>
        </w:tc>
        <w:tc>
          <w:tcPr>
            <w:tcW w:w="4675" w:type="dxa"/>
          </w:tcPr>
          <w:p w14:paraId="1283636A" w14:textId="77777777" w:rsidR="004A5797" w:rsidRPr="005C47CC" w:rsidRDefault="004A5797" w:rsidP="00BC48F8">
            <w:pPr>
              <w:jc w:val="both"/>
              <w:rPr>
                <w:rFonts w:ascii="Times New Roman" w:hAnsi="Times New Roman"/>
                <w:sz w:val="22"/>
                <w:szCs w:val="22"/>
              </w:rPr>
            </w:pPr>
            <w:r w:rsidRPr="005C47CC">
              <w:rPr>
                <w:rFonts w:ascii="Times New Roman" w:hAnsi="Times New Roman"/>
                <w:sz w:val="22"/>
                <w:szCs w:val="22"/>
              </w:rPr>
              <w:t>3.50-3.69</w:t>
            </w:r>
          </w:p>
        </w:tc>
      </w:tr>
      <w:tr w:rsidR="004A5797" w:rsidRPr="005C47CC" w14:paraId="2FAF6F32" w14:textId="77777777" w:rsidTr="00BC48F8">
        <w:tc>
          <w:tcPr>
            <w:tcW w:w="4675" w:type="dxa"/>
          </w:tcPr>
          <w:p w14:paraId="1ADDFB1B" w14:textId="77777777" w:rsidR="004A5797" w:rsidRPr="005C47CC" w:rsidRDefault="004A5797" w:rsidP="00BC48F8">
            <w:pPr>
              <w:jc w:val="both"/>
              <w:rPr>
                <w:rFonts w:ascii="Times New Roman" w:hAnsi="Times New Roman"/>
                <w:sz w:val="22"/>
                <w:szCs w:val="22"/>
              </w:rPr>
            </w:pPr>
            <w:r w:rsidRPr="005C47CC">
              <w:rPr>
                <w:rFonts w:ascii="Times New Roman" w:hAnsi="Times New Roman"/>
                <w:sz w:val="22"/>
                <w:szCs w:val="22"/>
              </w:rPr>
              <w:t>Magna Cum Laude</w:t>
            </w:r>
          </w:p>
        </w:tc>
        <w:tc>
          <w:tcPr>
            <w:tcW w:w="4675" w:type="dxa"/>
          </w:tcPr>
          <w:p w14:paraId="50F70609" w14:textId="77777777" w:rsidR="004A5797" w:rsidRPr="005C47CC" w:rsidRDefault="004A5797" w:rsidP="00BC48F8">
            <w:pPr>
              <w:jc w:val="both"/>
              <w:rPr>
                <w:rFonts w:ascii="Times New Roman" w:hAnsi="Times New Roman"/>
                <w:sz w:val="22"/>
                <w:szCs w:val="22"/>
              </w:rPr>
            </w:pPr>
            <w:r w:rsidRPr="005C47CC">
              <w:rPr>
                <w:rFonts w:ascii="Times New Roman" w:hAnsi="Times New Roman"/>
                <w:sz w:val="22"/>
                <w:szCs w:val="22"/>
              </w:rPr>
              <w:t>3.70-3.89</w:t>
            </w:r>
          </w:p>
        </w:tc>
      </w:tr>
      <w:tr w:rsidR="004A5797" w:rsidRPr="005C47CC" w14:paraId="0E96E758" w14:textId="77777777" w:rsidTr="00BC48F8">
        <w:tc>
          <w:tcPr>
            <w:tcW w:w="4675" w:type="dxa"/>
          </w:tcPr>
          <w:p w14:paraId="7849A887" w14:textId="77777777" w:rsidR="004A5797" w:rsidRPr="005C47CC" w:rsidRDefault="004A5797" w:rsidP="00BC48F8">
            <w:pPr>
              <w:jc w:val="both"/>
              <w:rPr>
                <w:rFonts w:ascii="Times New Roman" w:hAnsi="Times New Roman"/>
                <w:sz w:val="22"/>
              </w:rPr>
            </w:pPr>
            <w:r w:rsidRPr="005C47CC">
              <w:rPr>
                <w:rFonts w:ascii="Times New Roman" w:hAnsi="Times New Roman"/>
                <w:sz w:val="22"/>
              </w:rPr>
              <w:t>Summa Cum Laude</w:t>
            </w:r>
          </w:p>
        </w:tc>
        <w:tc>
          <w:tcPr>
            <w:tcW w:w="4675" w:type="dxa"/>
          </w:tcPr>
          <w:p w14:paraId="3CD33B4E" w14:textId="77777777" w:rsidR="004A5797" w:rsidRPr="005C47CC" w:rsidRDefault="004A5797" w:rsidP="00BC48F8">
            <w:pPr>
              <w:jc w:val="both"/>
              <w:rPr>
                <w:rFonts w:ascii="Times New Roman" w:hAnsi="Times New Roman"/>
                <w:sz w:val="22"/>
              </w:rPr>
            </w:pPr>
            <w:r w:rsidRPr="005C47CC">
              <w:rPr>
                <w:rFonts w:ascii="Times New Roman" w:hAnsi="Times New Roman"/>
                <w:sz w:val="22"/>
              </w:rPr>
              <w:t>3.90-4.0</w:t>
            </w:r>
          </w:p>
        </w:tc>
      </w:tr>
    </w:tbl>
    <w:p w14:paraId="4E35E3CC" w14:textId="77777777" w:rsidR="004A5797" w:rsidRPr="00321EB3" w:rsidRDefault="004A5797" w:rsidP="004A5797">
      <w:pPr>
        <w:spacing w:after="0" w:line="240" w:lineRule="auto"/>
        <w:jc w:val="both"/>
        <w:rPr>
          <w:rFonts w:ascii="Times New Roman" w:hAnsi="Times New Roman"/>
        </w:rPr>
      </w:pPr>
    </w:p>
    <w:p w14:paraId="0470F83B" w14:textId="77777777" w:rsidR="004A5797" w:rsidRDefault="004A5797" w:rsidP="004A5797">
      <w:pPr>
        <w:spacing w:after="0" w:line="240" w:lineRule="auto"/>
        <w:jc w:val="both"/>
        <w:rPr>
          <w:rFonts w:ascii="Times New Roman" w:hAnsi="Times New Roman"/>
        </w:rPr>
      </w:pPr>
      <w:r w:rsidRPr="00321EB3">
        <w:rPr>
          <w:rFonts w:ascii="Times New Roman" w:hAnsi="Times New Roman"/>
        </w:rPr>
        <w:t>Students must have successfully completed all required coursework in its entirety to be</w:t>
      </w:r>
      <w:r w:rsidR="00196F7E">
        <w:rPr>
          <w:rFonts w:ascii="Times New Roman" w:hAnsi="Times New Roman"/>
        </w:rPr>
        <w:t xml:space="preserve"> eligible for academic honors. </w:t>
      </w:r>
      <w:r w:rsidRPr="00321EB3">
        <w:rPr>
          <w:rFonts w:ascii="Times New Roman" w:hAnsi="Times New Roman"/>
        </w:rPr>
        <w:t xml:space="preserve">Honors recognition is based upon the student’s final </w:t>
      </w:r>
      <w:r>
        <w:rPr>
          <w:rFonts w:ascii="Times New Roman" w:hAnsi="Times New Roman"/>
        </w:rPr>
        <w:t>C</w:t>
      </w:r>
      <w:r w:rsidRPr="00321EB3">
        <w:rPr>
          <w:rFonts w:ascii="Times New Roman" w:hAnsi="Times New Roman"/>
        </w:rPr>
        <w:t>GPA at program completion.</w:t>
      </w:r>
    </w:p>
    <w:p w14:paraId="790A7BC7" w14:textId="77777777" w:rsidR="00140997" w:rsidRDefault="00140997" w:rsidP="004A5797">
      <w:pPr>
        <w:spacing w:after="0" w:line="240" w:lineRule="auto"/>
        <w:jc w:val="both"/>
        <w:rPr>
          <w:rFonts w:ascii="Times New Roman" w:hAnsi="Times New Roman"/>
          <w:b/>
        </w:rPr>
      </w:pPr>
    </w:p>
    <w:p w14:paraId="70DF0115" w14:textId="77777777" w:rsidR="007A239B" w:rsidRDefault="007A239B" w:rsidP="004A5797">
      <w:pPr>
        <w:spacing w:after="0" w:line="240" w:lineRule="auto"/>
        <w:jc w:val="both"/>
        <w:rPr>
          <w:rFonts w:ascii="Times New Roman" w:hAnsi="Times New Roman"/>
          <w:b/>
        </w:rPr>
      </w:pPr>
    </w:p>
    <w:p w14:paraId="126E9D9E" w14:textId="77777777" w:rsidR="00A16BB9" w:rsidRPr="00A16BB9" w:rsidRDefault="004A5797" w:rsidP="004A5797">
      <w:pPr>
        <w:spacing w:after="0" w:line="240" w:lineRule="auto"/>
        <w:jc w:val="both"/>
        <w:rPr>
          <w:rFonts w:ascii="Times New Roman" w:hAnsi="Times New Roman"/>
          <w:b/>
        </w:rPr>
      </w:pPr>
      <w:r w:rsidRPr="00321EB3">
        <w:rPr>
          <w:rFonts w:ascii="Times New Roman" w:hAnsi="Times New Roman"/>
          <w:b/>
        </w:rPr>
        <w:lastRenderedPageBreak/>
        <w:t>Dean’s List</w:t>
      </w:r>
    </w:p>
    <w:p w14:paraId="38A17C02" w14:textId="4BA206A3" w:rsidR="004A5797" w:rsidRPr="00321EB3" w:rsidRDefault="004A5797" w:rsidP="004A5797">
      <w:pPr>
        <w:spacing w:after="0" w:line="240" w:lineRule="auto"/>
        <w:jc w:val="both"/>
        <w:rPr>
          <w:rFonts w:ascii="Times New Roman" w:hAnsi="Times New Roman"/>
        </w:rPr>
      </w:pPr>
      <w:r w:rsidRPr="00321EB3">
        <w:rPr>
          <w:rFonts w:ascii="Times New Roman" w:hAnsi="Times New Roman"/>
        </w:rPr>
        <w:t>The Dean’s List is comprised of students who have attained academic distinction in their coursework</w:t>
      </w:r>
      <w:r w:rsidR="00196F7E">
        <w:rPr>
          <w:rFonts w:ascii="Times New Roman" w:hAnsi="Times New Roman"/>
        </w:rPr>
        <w:t xml:space="preserve"> for a given</w:t>
      </w:r>
      <w:r w:rsidR="005826DB">
        <w:rPr>
          <w:rFonts w:ascii="Times New Roman" w:hAnsi="Times New Roman"/>
        </w:rPr>
        <w:t xml:space="preserve"> semester/</w:t>
      </w:r>
      <w:r w:rsidR="00196F7E">
        <w:rPr>
          <w:rFonts w:ascii="Times New Roman" w:hAnsi="Times New Roman"/>
        </w:rPr>
        <w:t xml:space="preserve">term. </w:t>
      </w:r>
      <w:r w:rsidRPr="00321EB3">
        <w:rPr>
          <w:rFonts w:ascii="Times New Roman" w:hAnsi="Times New Roman"/>
        </w:rPr>
        <w:t>At t</w:t>
      </w:r>
      <w:r w:rsidR="005826DB">
        <w:rPr>
          <w:rFonts w:ascii="Times New Roman" w:hAnsi="Times New Roman"/>
        </w:rPr>
        <w:t>he end of the given semester/</w:t>
      </w:r>
      <w:r w:rsidRPr="00321EB3">
        <w:rPr>
          <w:rFonts w:ascii="Times New Roman" w:hAnsi="Times New Roman"/>
        </w:rPr>
        <w:t>term, any student that earned a GPA of 3.50 or higher with a minimum of six (6) academic credits that semester or term wil</w:t>
      </w:r>
      <w:r w:rsidR="003716DA">
        <w:rPr>
          <w:rFonts w:ascii="Times New Roman" w:hAnsi="Times New Roman"/>
        </w:rPr>
        <w:t>l qualify for the Dean’s List.</w:t>
      </w:r>
    </w:p>
    <w:p w14:paraId="261F28C0" w14:textId="77777777" w:rsidR="004A5797" w:rsidRPr="00321EB3" w:rsidRDefault="004A5797" w:rsidP="004A5797">
      <w:pPr>
        <w:spacing w:after="0" w:line="240" w:lineRule="auto"/>
        <w:jc w:val="both"/>
        <w:rPr>
          <w:rFonts w:ascii="Times New Roman" w:hAnsi="Times New Roman"/>
        </w:rPr>
      </w:pPr>
    </w:p>
    <w:p w14:paraId="146B274B" w14:textId="7E35244F" w:rsidR="004A5797" w:rsidRPr="00321EB3" w:rsidRDefault="004A5797" w:rsidP="004A5797">
      <w:pPr>
        <w:spacing w:after="0" w:line="240" w:lineRule="auto"/>
        <w:jc w:val="both"/>
        <w:rPr>
          <w:rFonts w:ascii="Times New Roman" w:hAnsi="Times New Roman"/>
        </w:rPr>
      </w:pPr>
      <w:r w:rsidRPr="00321EB3">
        <w:rPr>
          <w:rFonts w:ascii="Times New Roman" w:hAnsi="Times New Roman"/>
        </w:rPr>
        <w:t>Students must successfully complete all required cours</w:t>
      </w:r>
      <w:r w:rsidR="005826DB">
        <w:rPr>
          <w:rFonts w:ascii="Times New Roman" w:hAnsi="Times New Roman"/>
        </w:rPr>
        <w:t>ework for the given semester/</w:t>
      </w:r>
      <w:r w:rsidRPr="00321EB3">
        <w:rPr>
          <w:rFonts w:ascii="Times New Roman" w:hAnsi="Times New Roman"/>
        </w:rPr>
        <w:t>term so that calculations can be completed on the</w:t>
      </w:r>
      <w:r w:rsidR="00196F7E">
        <w:rPr>
          <w:rFonts w:ascii="Times New Roman" w:hAnsi="Times New Roman"/>
        </w:rPr>
        <w:t xml:space="preserve"> day that grades are released. </w:t>
      </w:r>
      <w:r w:rsidRPr="00321EB3">
        <w:rPr>
          <w:rFonts w:ascii="Times New Roman" w:hAnsi="Times New Roman"/>
        </w:rPr>
        <w:t>Students with a grade of incomplete for the given semester or term are not eligible for the Dean’s List.</w:t>
      </w:r>
    </w:p>
    <w:p w14:paraId="22C74BA1" w14:textId="77777777" w:rsidR="004A5797" w:rsidRDefault="004A5797" w:rsidP="004A5797">
      <w:pPr>
        <w:spacing w:after="0" w:line="240" w:lineRule="auto"/>
        <w:jc w:val="both"/>
        <w:rPr>
          <w:rFonts w:ascii="Times New Roman" w:hAnsi="Times New Roman"/>
          <w:b/>
          <w:caps/>
        </w:rPr>
      </w:pPr>
    </w:p>
    <w:p w14:paraId="52AD1F40" w14:textId="77777777" w:rsidR="004A5797" w:rsidRPr="00FB008E" w:rsidRDefault="004A5797" w:rsidP="004A5797">
      <w:pPr>
        <w:spacing w:after="0" w:line="240" w:lineRule="auto"/>
        <w:jc w:val="both"/>
        <w:rPr>
          <w:rFonts w:ascii="Times New Roman" w:hAnsi="Times New Roman"/>
        </w:rPr>
      </w:pPr>
      <w:r w:rsidRPr="00FB008E">
        <w:rPr>
          <w:rFonts w:ascii="Times New Roman" w:hAnsi="Times New Roman"/>
          <w:b/>
          <w:caps/>
        </w:rPr>
        <w:t>Academic and Clinical Warnings</w:t>
      </w:r>
    </w:p>
    <w:p w14:paraId="5694CA31" w14:textId="77777777" w:rsidR="004A5797" w:rsidRPr="00FB008E" w:rsidRDefault="004A5797" w:rsidP="004A5797">
      <w:pPr>
        <w:spacing w:after="0" w:line="240" w:lineRule="auto"/>
        <w:jc w:val="both"/>
        <w:rPr>
          <w:rFonts w:ascii="Times New Roman" w:hAnsi="Times New Roman"/>
        </w:rPr>
      </w:pPr>
    </w:p>
    <w:p w14:paraId="251DA1E1" w14:textId="77777777" w:rsidR="00A16BB9" w:rsidRPr="00FB008E" w:rsidRDefault="00C879C8" w:rsidP="00C879C8">
      <w:pPr>
        <w:spacing w:after="0" w:line="240" w:lineRule="auto"/>
        <w:jc w:val="both"/>
        <w:rPr>
          <w:rFonts w:ascii="Times New Roman" w:hAnsi="Times New Roman"/>
          <w:b/>
        </w:rPr>
      </w:pPr>
      <w:r w:rsidRPr="00FB008E">
        <w:rPr>
          <w:rFonts w:ascii="Times New Roman" w:hAnsi="Times New Roman"/>
          <w:b/>
        </w:rPr>
        <w:t>At-Risk Notification</w:t>
      </w:r>
    </w:p>
    <w:p w14:paraId="7CD7F3AD" w14:textId="77777777" w:rsidR="00C879C8" w:rsidRPr="00FB008E" w:rsidRDefault="00C879C8" w:rsidP="00C879C8">
      <w:pPr>
        <w:spacing w:after="0" w:line="240" w:lineRule="auto"/>
        <w:jc w:val="both"/>
        <w:rPr>
          <w:rFonts w:ascii="Times New Roman" w:hAnsi="Times New Roman"/>
        </w:rPr>
      </w:pPr>
      <w:r w:rsidRPr="00FB008E">
        <w:rPr>
          <w:rFonts w:ascii="Times New Roman" w:hAnsi="Times New Roman"/>
        </w:rPr>
        <w:t xml:space="preserve">As academic or clinical concerns become evident, faculty members and clinical instructors will informally provide verbal or written feedback to a student that identifies both the area/s of concern and offers guidance to help remedy the concern/s. If concerns persist, a faculty/instructor-student conference may be scheduled. </w:t>
      </w:r>
    </w:p>
    <w:p w14:paraId="03AC23DF" w14:textId="77777777" w:rsidR="00C879C8" w:rsidRPr="00FB008E" w:rsidRDefault="00C879C8" w:rsidP="00C879C8">
      <w:pPr>
        <w:spacing w:after="0" w:line="240" w:lineRule="auto"/>
        <w:jc w:val="both"/>
        <w:rPr>
          <w:rFonts w:ascii="Times New Roman" w:hAnsi="Times New Roman"/>
        </w:rPr>
      </w:pPr>
    </w:p>
    <w:p w14:paraId="7DE8C466" w14:textId="77777777" w:rsidR="00C879C8" w:rsidRPr="00FB008E" w:rsidRDefault="00C879C8" w:rsidP="00C879C8">
      <w:pPr>
        <w:spacing w:after="0" w:line="240" w:lineRule="auto"/>
        <w:jc w:val="both"/>
        <w:rPr>
          <w:rFonts w:ascii="Times New Roman" w:hAnsi="Times New Roman"/>
        </w:rPr>
      </w:pPr>
      <w:r w:rsidRPr="00FB008E">
        <w:rPr>
          <w:rFonts w:ascii="Times New Roman" w:hAnsi="Times New Roman"/>
        </w:rPr>
        <w:t>An At-Risk Notice is an official correspondence (print or email) that alerts students to unsatisfactory academic progress, inclu</w:t>
      </w:r>
      <w:r w:rsidR="00196F7E" w:rsidRPr="00FB008E">
        <w:rPr>
          <w:rFonts w:ascii="Times New Roman" w:hAnsi="Times New Roman"/>
        </w:rPr>
        <w:t xml:space="preserve">ding potential course failure. </w:t>
      </w:r>
      <w:r w:rsidRPr="00FB008E">
        <w:rPr>
          <w:rFonts w:ascii="Times New Roman" w:hAnsi="Times New Roman"/>
        </w:rPr>
        <w:t>Factors that may lead to a notice include (but are not limited to):</w:t>
      </w:r>
    </w:p>
    <w:p w14:paraId="65C38B91" w14:textId="77777777" w:rsidR="00C879C8" w:rsidRPr="00FB008E" w:rsidRDefault="00C879C8" w:rsidP="009A3063">
      <w:pPr>
        <w:numPr>
          <w:ilvl w:val="0"/>
          <w:numId w:val="62"/>
        </w:numPr>
        <w:spacing w:after="0" w:line="240" w:lineRule="auto"/>
        <w:jc w:val="both"/>
        <w:rPr>
          <w:rFonts w:ascii="Times New Roman" w:hAnsi="Times New Roman"/>
        </w:rPr>
      </w:pPr>
      <w:r w:rsidRPr="00FB008E">
        <w:rPr>
          <w:rFonts w:ascii="Times New Roman" w:hAnsi="Times New Roman"/>
        </w:rPr>
        <w:t>Course average below 75%</w:t>
      </w:r>
    </w:p>
    <w:p w14:paraId="19CE261A" w14:textId="77777777" w:rsidR="00C879C8" w:rsidRPr="00FB008E" w:rsidRDefault="00C879C8" w:rsidP="009A3063">
      <w:pPr>
        <w:numPr>
          <w:ilvl w:val="0"/>
          <w:numId w:val="62"/>
        </w:numPr>
        <w:spacing w:after="0" w:line="240" w:lineRule="auto"/>
        <w:jc w:val="both"/>
        <w:rPr>
          <w:rFonts w:ascii="Times New Roman" w:hAnsi="Times New Roman"/>
        </w:rPr>
      </w:pPr>
      <w:r w:rsidRPr="00FB008E">
        <w:rPr>
          <w:rFonts w:ascii="Times New Roman" w:hAnsi="Times New Roman"/>
        </w:rPr>
        <w:t>Lack of pr</w:t>
      </w:r>
      <w:r w:rsidR="003716DA" w:rsidRPr="00FB008E">
        <w:rPr>
          <w:rFonts w:ascii="Times New Roman" w:hAnsi="Times New Roman"/>
        </w:rPr>
        <w:t>ogression in clinical outcomes</w:t>
      </w:r>
    </w:p>
    <w:p w14:paraId="1498608E" w14:textId="77777777" w:rsidR="00C879C8" w:rsidRPr="00FB008E" w:rsidRDefault="00C879C8" w:rsidP="00C879C8">
      <w:pPr>
        <w:spacing w:after="0" w:line="240" w:lineRule="auto"/>
        <w:ind w:left="720"/>
        <w:jc w:val="both"/>
        <w:rPr>
          <w:rFonts w:ascii="Times New Roman" w:hAnsi="Times New Roman"/>
        </w:rPr>
      </w:pPr>
    </w:p>
    <w:p w14:paraId="34BCE866" w14:textId="7ABA7263" w:rsidR="00C879C8" w:rsidRPr="00FB008E" w:rsidRDefault="00C879C8" w:rsidP="00C879C8">
      <w:pPr>
        <w:spacing w:after="0" w:line="240" w:lineRule="auto"/>
        <w:jc w:val="both"/>
        <w:rPr>
          <w:rFonts w:ascii="Times New Roman" w:hAnsi="Times New Roman"/>
        </w:rPr>
      </w:pPr>
      <w:r w:rsidRPr="00FB008E">
        <w:rPr>
          <w:rFonts w:ascii="Times New Roman" w:hAnsi="Times New Roman"/>
        </w:rPr>
        <w:t>At-Risk Notices are completed by course faculty or clinical instructor</w:t>
      </w:r>
      <w:r w:rsidR="00196F7E" w:rsidRPr="00FB008E">
        <w:rPr>
          <w:rFonts w:ascii="Times New Roman" w:hAnsi="Times New Roman"/>
        </w:rPr>
        <w:t xml:space="preserve">s. </w:t>
      </w:r>
      <w:r w:rsidRPr="00FB008E">
        <w:rPr>
          <w:rFonts w:ascii="Times New Roman" w:hAnsi="Times New Roman"/>
        </w:rPr>
        <w:t>A copy of the notice is placed in</w:t>
      </w:r>
      <w:r w:rsidR="00196F7E" w:rsidRPr="00FB008E">
        <w:rPr>
          <w:rFonts w:ascii="Times New Roman" w:hAnsi="Times New Roman"/>
        </w:rPr>
        <w:t xml:space="preserve"> the student’s permanent file. </w:t>
      </w:r>
      <w:r w:rsidRPr="00FB008E">
        <w:rPr>
          <w:rFonts w:ascii="Times New Roman" w:hAnsi="Times New Roman"/>
        </w:rPr>
        <w:t>Students are expected to meet with an academic advisor upon receiving an At-Risk Notice to review</w:t>
      </w:r>
      <w:r w:rsidR="009F2D11">
        <w:rPr>
          <w:rFonts w:ascii="Times New Roman" w:hAnsi="Times New Roman"/>
        </w:rPr>
        <w:t xml:space="preserve"> the correspondence and discuss a plan for improvement</w:t>
      </w:r>
      <w:r w:rsidR="00196F7E" w:rsidRPr="00FB008E">
        <w:rPr>
          <w:rFonts w:ascii="Times New Roman" w:hAnsi="Times New Roman"/>
        </w:rPr>
        <w:t xml:space="preserve">. </w:t>
      </w:r>
      <w:r w:rsidRPr="00FB008E">
        <w:rPr>
          <w:rFonts w:ascii="Times New Roman" w:hAnsi="Times New Roman"/>
        </w:rPr>
        <w:t xml:space="preserve">Notifications are distributed in a timely manner to allow students ample time to seek assistance, receive </w:t>
      </w:r>
      <w:r w:rsidR="00196F7E" w:rsidRPr="00FB008E">
        <w:rPr>
          <w:rFonts w:ascii="Times New Roman" w:hAnsi="Times New Roman"/>
        </w:rPr>
        <w:t>guidance and take corrective action.</w:t>
      </w:r>
    </w:p>
    <w:p w14:paraId="4E2C6F77" w14:textId="77777777" w:rsidR="00C879C8" w:rsidRPr="00FB008E" w:rsidRDefault="00C879C8" w:rsidP="00C879C8">
      <w:pPr>
        <w:spacing w:after="0" w:line="240" w:lineRule="auto"/>
        <w:ind w:right="-20"/>
        <w:jc w:val="both"/>
        <w:rPr>
          <w:rFonts w:ascii="Times New Roman" w:hAnsi="Times New Roman"/>
        </w:rPr>
      </w:pPr>
    </w:p>
    <w:p w14:paraId="19BCFCFA" w14:textId="77777777" w:rsidR="00A16BB9" w:rsidRPr="00FB008E" w:rsidRDefault="00C879C8" w:rsidP="00C879C8">
      <w:pPr>
        <w:spacing w:after="0" w:line="240" w:lineRule="auto"/>
        <w:ind w:right="-20"/>
        <w:jc w:val="both"/>
        <w:rPr>
          <w:rFonts w:ascii="Times New Roman" w:eastAsia="Times New Roman" w:hAnsi="Times New Roman"/>
          <w:b/>
          <w:bCs/>
        </w:rPr>
      </w:pPr>
      <w:r w:rsidRPr="00FB008E">
        <w:rPr>
          <w:rFonts w:ascii="Times New Roman" w:eastAsia="Times New Roman" w:hAnsi="Times New Roman"/>
          <w:b/>
          <w:bCs/>
          <w:spacing w:val="2"/>
        </w:rPr>
        <w:t>P</w:t>
      </w:r>
      <w:r w:rsidRPr="00FB008E">
        <w:rPr>
          <w:rFonts w:ascii="Times New Roman" w:eastAsia="Times New Roman" w:hAnsi="Times New Roman"/>
          <w:b/>
          <w:bCs/>
        </w:rPr>
        <w:t>ro</w:t>
      </w:r>
      <w:r w:rsidRPr="00FB008E">
        <w:rPr>
          <w:rFonts w:ascii="Times New Roman" w:eastAsia="Times New Roman" w:hAnsi="Times New Roman"/>
          <w:b/>
          <w:bCs/>
          <w:spacing w:val="-3"/>
        </w:rPr>
        <w:t>b</w:t>
      </w:r>
      <w:r w:rsidRPr="00FB008E">
        <w:rPr>
          <w:rFonts w:ascii="Times New Roman" w:eastAsia="Times New Roman" w:hAnsi="Times New Roman"/>
          <w:b/>
          <w:bCs/>
        </w:rPr>
        <w:t>a</w:t>
      </w:r>
      <w:r w:rsidRPr="00FB008E">
        <w:rPr>
          <w:rFonts w:ascii="Times New Roman" w:eastAsia="Times New Roman" w:hAnsi="Times New Roman"/>
          <w:b/>
          <w:bCs/>
          <w:spacing w:val="-2"/>
        </w:rPr>
        <w:t>t</w:t>
      </w:r>
      <w:r w:rsidRPr="00FB008E">
        <w:rPr>
          <w:rFonts w:ascii="Times New Roman" w:eastAsia="Times New Roman" w:hAnsi="Times New Roman"/>
          <w:b/>
          <w:bCs/>
          <w:spacing w:val="1"/>
        </w:rPr>
        <w:t>i</w:t>
      </w:r>
      <w:r w:rsidRPr="00FB008E">
        <w:rPr>
          <w:rFonts w:ascii="Times New Roman" w:eastAsia="Times New Roman" w:hAnsi="Times New Roman"/>
          <w:b/>
          <w:bCs/>
        </w:rPr>
        <w:t>on</w:t>
      </w:r>
    </w:p>
    <w:p w14:paraId="0241C702" w14:textId="77777777" w:rsidR="00C879C8" w:rsidRPr="00FB008E" w:rsidRDefault="00C879C8" w:rsidP="00C879C8">
      <w:pPr>
        <w:spacing w:after="0" w:line="240" w:lineRule="auto"/>
        <w:ind w:right="-20"/>
        <w:jc w:val="both"/>
        <w:rPr>
          <w:rFonts w:ascii="Times New Roman" w:eastAsia="Times New Roman" w:hAnsi="Times New Roman"/>
        </w:rPr>
      </w:pPr>
      <w:r w:rsidRPr="00FB008E">
        <w:rPr>
          <w:rFonts w:ascii="Times New Roman" w:eastAsia="Times New Roman" w:hAnsi="Times New Roman"/>
          <w:spacing w:val="2"/>
        </w:rPr>
        <w:t>T</w:t>
      </w:r>
      <w:r w:rsidRPr="00FB008E">
        <w:rPr>
          <w:rFonts w:ascii="Times New Roman" w:eastAsia="Times New Roman" w:hAnsi="Times New Roman"/>
        </w:rPr>
        <w:t>he</w:t>
      </w:r>
      <w:r w:rsidRPr="00FB008E">
        <w:rPr>
          <w:rFonts w:ascii="Times New Roman" w:eastAsia="Times New Roman" w:hAnsi="Times New Roman"/>
          <w:spacing w:val="-2"/>
        </w:rPr>
        <w:t xml:space="preserve"> </w:t>
      </w:r>
      <w:r w:rsidRPr="00FB008E">
        <w:rPr>
          <w:rFonts w:ascii="Times New Roman" w:eastAsia="Times New Roman" w:hAnsi="Times New Roman"/>
          <w:spacing w:val="-1"/>
        </w:rPr>
        <w:t>C</w:t>
      </w:r>
      <w:r w:rsidRPr="00FB008E">
        <w:rPr>
          <w:rFonts w:ascii="Times New Roman" w:eastAsia="Times New Roman" w:hAnsi="Times New Roman"/>
        </w:rPr>
        <w:t>o</w:t>
      </w:r>
      <w:r w:rsidRPr="00FB008E">
        <w:rPr>
          <w:rFonts w:ascii="Times New Roman" w:eastAsia="Times New Roman" w:hAnsi="Times New Roman"/>
          <w:spacing w:val="-1"/>
        </w:rPr>
        <w:t>l</w:t>
      </w:r>
      <w:r w:rsidRPr="00FB008E">
        <w:rPr>
          <w:rFonts w:ascii="Times New Roman" w:eastAsia="Times New Roman" w:hAnsi="Times New Roman"/>
          <w:spacing w:val="1"/>
        </w:rPr>
        <w:t>l</w:t>
      </w:r>
      <w:r w:rsidRPr="00FB008E">
        <w:rPr>
          <w:rFonts w:ascii="Times New Roman" w:eastAsia="Times New Roman" w:hAnsi="Times New Roman"/>
        </w:rPr>
        <w:t>e</w:t>
      </w:r>
      <w:r w:rsidRPr="00FB008E">
        <w:rPr>
          <w:rFonts w:ascii="Times New Roman" w:eastAsia="Times New Roman" w:hAnsi="Times New Roman"/>
          <w:spacing w:val="-2"/>
        </w:rPr>
        <w:t>g</w:t>
      </w:r>
      <w:r w:rsidRPr="00FB008E">
        <w:rPr>
          <w:rFonts w:ascii="Times New Roman" w:eastAsia="Times New Roman" w:hAnsi="Times New Roman"/>
        </w:rPr>
        <w:t>e</w:t>
      </w:r>
      <w:r w:rsidRPr="00FB008E">
        <w:rPr>
          <w:rFonts w:ascii="Times New Roman" w:eastAsia="Times New Roman" w:hAnsi="Times New Roman"/>
          <w:spacing w:val="1"/>
        </w:rPr>
        <w:t xml:space="preserve"> </w:t>
      </w:r>
      <w:r w:rsidRPr="00FB008E">
        <w:rPr>
          <w:rFonts w:ascii="Times New Roman" w:eastAsia="Times New Roman" w:hAnsi="Times New Roman"/>
        </w:rPr>
        <w:t>has</w:t>
      </w:r>
      <w:r w:rsidRPr="00FB008E">
        <w:rPr>
          <w:rFonts w:ascii="Times New Roman" w:eastAsia="Times New Roman" w:hAnsi="Times New Roman"/>
          <w:spacing w:val="-2"/>
        </w:rPr>
        <w:t xml:space="preserve"> </w:t>
      </w:r>
      <w:r w:rsidRPr="00FB008E">
        <w:rPr>
          <w:rFonts w:ascii="Times New Roman" w:eastAsia="Times New Roman" w:hAnsi="Times New Roman"/>
          <w:spacing w:val="1"/>
        </w:rPr>
        <w:t>t</w:t>
      </w:r>
      <w:r w:rsidRPr="00FB008E">
        <w:rPr>
          <w:rFonts w:ascii="Times New Roman" w:eastAsia="Times New Roman" w:hAnsi="Times New Roman"/>
          <w:spacing w:val="-1"/>
        </w:rPr>
        <w:t>w</w:t>
      </w:r>
      <w:r w:rsidRPr="00FB008E">
        <w:rPr>
          <w:rFonts w:ascii="Times New Roman" w:eastAsia="Times New Roman" w:hAnsi="Times New Roman"/>
        </w:rPr>
        <w:t xml:space="preserve">o </w:t>
      </w:r>
      <w:r w:rsidRPr="00FB008E">
        <w:rPr>
          <w:rFonts w:ascii="Times New Roman" w:eastAsia="Times New Roman" w:hAnsi="Times New Roman"/>
          <w:spacing w:val="-2"/>
        </w:rPr>
        <w:t>f</w:t>
      </w:r>
      <w:r w:rsidRPr="00FB008E">
        <w:rPr>
          <w:rFonts w:ascii="Times New Roman" w:eastAsia="Times New Roman" w:hAnsi="Times New Roman"/>
        </w:rPr>
        <w:t>o</w:t>
      </w:r>
      <w:r w:rsidRPr="00FB008E">
        <w:rPr>
          <w:rFonts w:ascii="Times New Roman" w:eastAsia="Times New Roman" w:hAnsi="Times New Roman"/>
          <w:spacing w:val="1"/>
        </w:rPr>
        <w:t>r</w:t>
      </w:r>
      <w:r w:rsidRPr="00FB008E">
        <w:rPr>
          <w:rFonts w:ascii="Times New Roman" w:eastAsia="Times New Roman" w:hAnsi="Times New Roman"/>
          <w:spacing w:val="-4"/>
        </w:rPr>
        <w:t>m</w:t>
      </w:r>
      <w:r w:rsidRPr="00FB008E">
        <w:rPr>
          <w:rFonts w:ascii="Times New Roman" w:eastAsia="Times New Roman" w:hAnsi="Times New Roman"/>
        </w:rPr>
        <w:t>s</w:t>
      </w:r>
      <w:r w:rsidRPr="00FB008E">
        <w:rPr>
          <w:rFonts w:ascii="Times New Roman" w:eastAsia="Times New Roman" w:hAnsi="Times New Roman"/>
          <w:spacing w:val="1"/>
        </w:rPr>
        <w:t xml:space="preserve"> </w:t>
      </w:r>
      <w:r w:rsidRPr="00FB008E">
        <w:rPr>
          <w:rFonts w:ascii="Times New Roman" w:eastAsia="Times New Roman" w:hAnsi="Times New Roman"/>
        </w:rPr>
        <w:t>of</w:t>
      </w:r>
      <w:r w:rsidRPr="00FB008E">
        <w:rPr>
          <w:rFonts w:ascii="Times New Roman" w:eastAsia="Times New Roman" w:hAnsi="Times New Roman"/>
          <w:spacing w:val="1"/>
        </w:rPr>
        <w:t xml:space="preserve"> </w:t>
      </w:r>
      <w:r w:rsidRPr="00FB008E">
        <w:rPr>
          <w:rFonts w:ascii="Times New Roman" w:eastAsia="Times New Roman" w:hAnsi="Times New Roman"/>
        </w:rPr>
        <w:t>p</w:t>
      </w:r>
      <w:r w:rsidRPr="00FB008E">
        <w:rPr>
          <w:rFonts w:ascii="Times New Roman" w:eastAsia="Times New Roman" w:hAnsi="Times New Roman"/>
          <w:spacing w:val="-2"/>
        </w:rPr>
        <w:t>r</w:t>
      </w:r>
      <w:r w:rsidRPr="00FB008E">
        <w:rPr>
          <w:rFonts w:ascii="Times New Roman" w:eastAsia="Times New Roman" w:hAnsi="Times New Roman"/>
        </w:rPr>
        <w:t>ob</w:t>
      </w:r>
      <w:r w:rsidRPr="00FB008E">
        <w:rPr>
          <w:rFonts w:ascii="Times New Roman" w:eastAsia="Times New Roman" w:hAnsi="Times New Roman"/>
          <w:spacing w:val="-2"/>
        </w:rPr>
        <w:t>a</w:t>
      </w:r>
      <w:r w:rsidRPr="00FB008E">
        <w:rPr>
          <w:rFonts w:ascii="Times New Roman" w:eastAsia="Times New Roman" w:hAnsi="Times New Roman"/>
          <w:spacing w:val="1"/>
        </w:rPr>
        <w:t>ti</w:t>
      </w:r>
      <w:r w:rsidRPr="00FB008E">
        <w:rPr>
          <w:rFonts w:ascii="Times New Roman" w:eastAsia="Times New Roman" w:hAnsi="Times New Roman"/>
        </w:rPr>
        <w:t>o</w:t>
      </w:r>
      <w:r w:rsidRPr="00FB008E">
        <w:rPr>
          <w:rFonts w:ascii="Times New Roman" w:eastAsia="Times New Roman" w:hAnsi="Times New Roman"/>
          <w:spacing w:val="-2"/>
        </w:rPr>
        <w:t>n</w:t>
      </w:r>
      <w:r w:rsidRPr="00FB008E">
        <w:rPr>
          <w:rFonts w:ascii="Times New Roman" w:eastAsia="Times New Roman" w:hAnsi="Times New Roman"/>
        </w:rPr>
        <w:t>:</w:t>
      </w:r>
      <w:r w:rsidRPr="00FB008E">
        <w:rPr>
          <w:rFonts w:ascii="Times New Roman" w:eastAsia="Times New Roman" w:hAnsi="Times New Roman"/>
          <w:spacing w:val="1"/>
        </w:rPr>
        <w:t xml:space="preserve"> </w:t>
      </w:r>
      <w:r w:rsidRPr="00FB008E">
        <w:rPr>
          <w:rFonts w:ascii="Times New Roman" w:eastAsia="Times New Roman" w:hAnsi="Times New Roman"/>
          <w:spacing w:val="-1"/>
        </w:rPr>
        <w:t>A</w:t>
      </w:r>
      <w:r w:rsidRPr="00FB008E">
        <w:rPr>
          <w:rFonts w:ascii="Times New Roman" w:eastAsia="Times New Roman" w:hAnsi="Times New Roman"/>
        </w:rPr>
        <w:t>c</w:t>
      </w:r>
      <w:r w:rsidRPr="00FB008E">
        <w:rPr>
          <w:rFonts w:ascii="Times New Roman" w:eastAsia="Times New Roman" w:hAnsi="Times New Roman"/>
          <w:spacing w:val="-2"/>
        </w:rPr>
        <w:t>a</w:t>
      </w:r>
      <w:r w:rsidRPr="00FB008E">
        <w:rPr>
          <w:rFonts w:ascii="Times New Roman" w:eastAsia="Times New Roman" w:hAnsi="Times New Roman"/>
        </w:rPr>
        <w:t>de</w:t>
      </w:r>
      <w:r w:rsidRPr="00FB008E">
        <w:rPr>
          <w:rFonts w:ascii="Times New Roman" w:eastAsia="Times New Roman" w:hAnsi="Times New Roman"/>
          <w:spacing w:val="-4"/>
        </w:rPr>
        <w:t>m</w:t>
      </w:r>
      <w:r w:rsidRPr="00FB008E">
        <w:rPr>
          <w:rFonts w:ascii="Times New Roman" w:eastAsia="Times New Roman" w:hAnsi="Times New Roman"/>
          <w:spacing w:val="1"/>
        </w:rPr>
        <w:t>i</w:t>
      </w:r>
      <w:r w:rsidRPr="00FB008E">
        <w:rPr>
          <w:rFonts w:ascii="Times New Roman" w:eastAsia="Times New Roman" w:hAnsi="Times New Roman"/>
        </w:rPr>
        <w:t>c</w:t>
      </w:r>
      <w:r w:rsidRPr="00FB008E">
        <w:rPr>
          <w:rFonts w:ascii="Times New Roman" w:eastAsia="Times New Roman" w:hAnsi="Times New Roman"/>
          <w:spacing w:val="1"/>
        </w:rPr>
        <w:t xml:space="preserve"> </w:t>
      </w:r>
      <w:r w:rsidRPr="00FB008E">
        <w:rPr>
          <w:rFonts w:ascii="Times New Roman" w:eastAsia="Times New Roman" w:hAnsi="Times New Roman"/>
        </w:rPr>
        <w:t>a</w:t>
      </w:r>
      <w:r w:rsidRPr="00FB008E">
        <w:rPr>
          <w:rFonts w:ascii="Times New Roman" w:eastAsia="Times New Roman" w:hAnsi="Times New Roman"/>
          <w:spacing w:val="-2"/>
        </w:rPr>
        <w:t>n</w:t>
      </w:r>
      <w:r w:rsidRPr="00FB008E">
        <w:rPr>
          <w:rFonts w:ascii="Times New Roman" w:eastAsia="Times New Roman" w:hAnsi="Times New Roman"/>
        </w:rPr>
        <w:t>d Pe</w:t>
      </w:r>
      <w:r w:rsidRPr="00FB008E">
        <w:rPr>
          <w:rFonts w:ascii="Times New Roman" w:eastAsia="Times New Roman" w:hAnsi="Times New Roman"/>
          <w:spacing w:val="-2"/>
        </w:rPr>
        <w:t>r</w:t>
      </w:r>
      <w:r w:rsidRPr="00FB008E">
        <w:rPr>
          <w:rFonts w:ascii="Times New Roman" w:eastAsia="Times New Roman" w:hAnsi="Times New Roman"/>
          <w:spacing w:val="1"/>
        </w:rPr>
        <w:t>f</w:t>
      </w:r>
      <w:r w:rsidRPr="00FB008E">
        <w:rPr>
          <w:rFonts w:ascii="Times New Roman" w:eastAsia="Times New Roman" w:hAnsi="Times New Roman"/>
        </w:rPr>
        <w:t>o</w:t>
      </w:r>
      <w:r w:rsidRPr="00FB008E">
        <w:rPr>
          <w:rFonts w:ascii="Times New Roman" w:eastAsia="Times New Roman" w:hAnsi="Times New Roman"/>
          <w:spacing w:val="1"/>
        </w:rPr>
        <w:t>r</w:t>
      </w:r>
      <w:r w:rsidRPr="00FB008E">
        <w:rPr>
          <w:rFonts w:ascii="Times New Roman" w:eastAsia="Times New Roman" w:hAnsi="Times New Roman"/>
          <w:spacing w:val="-4"/>
        </w:rPr>
        <w:t>m</w:t>
      </w:r>
      <w:r w:rsidRPr="00FB008E">
        <w:rPr>
          <w:rFonts w:ascii="Times New Roman" w:eastAsia="Times New Roman" w:hAnsi="Times New Roman"/>
        </w:rPr>
        <w:t>ance.</w:t>
      </w:r>
    </w:p>
    <w:p w14:paraId="307C5671" w14:textId="77777777" w:rsidR="00C879C8" w:rsidRPr="00FB008E" w:rsidRDefault="00C879C8" w:rsidP="00C879C8">
      <w:pPr>
        <w:spacing w:after="0" w:line="240" w:lineRule="auto"/>
        <w:jc w:val="both"/>
        <w:rPr>
          <w:rFonts w:ascii="Times New Roman" w:hAnsi="Times New Roman"/>
        </w:rPr>
      </w:pPr>
    </w:p>
    <w:p w14:paraId="2D0D082B" w14:textId="77777777" w:rsidR="00C879C8" w:rsidRPr="00FB008E" w:rsidRDefault="00C879C8" w:rsidP="00C879C8">
      <w:pPr>
        <w:spacing w:after="0" w:line="240" w:lineRule="auto"/>
        <w:jc w:val="both"/>
        <w:rPr>
          <w:rFonts w:ascii="Times New Roman" w:eastAsia="Times New Roman" w:hAnsi="Times New Roman"/>
        </w:rPr>
      </w:pPr>
      <w:r w:rsidRPr="00FB008E">
        <w:rPr>
          <w:rFonts w:ascii="Times New Roman" w:eastAsia="Times New Roman" w:hAnsi="Times New Roman"/>
        </w:rPr>
        <w:t>S</w:t>
      </w:r>
      <w:r w:rsidRPr="00FB008E">
        <w:rPr>
          <w:rFonts w:ascii="Times New Roman" w:eastAsia="Times New Roman" w:hAnsi="Times New Roman"/>
          <w:spacing w:val="1"/>
        </w:rPr>
        <w:t>t</w:t>
      </w:r>
      <w:r w:rsidRPr="00FB008E">
        <w:rPr>
          <w:rFonts w:ascii="Times New Roman" w:eastAsia="Times New Roman" w:hAnsi="Times New Roman"/>
        </w:rPr>
        <w:t>ude</w:t>
      </w:r>
      <w:r w:rsidRPr="00FB008E">
        <w:rPr>
          <w:rFonts w:ascii="Times New Roman" w:eastAsia="Times New Roman" w:hAnsi="Times New Roman"/>
          <w:spacing w:val="-2"/>
        </w:rPr>
        <w:t>n</w:t>
      </w:r>
      <w:r w:rsidRPr="00FB008E">
        <w:rPr>
          <w:rFonts w:ascii="Times New Roman" w:eastAsia="Times New Roman" w:hAnsi="Times New Roman"/>
          <w:spacing w:val="1"/>
        </w:rPr>
        <w:t>t</w:t>
      </w:r>
      <w:r w:rsidRPr="00FB008E">
        <w:rPr>
          <w:rFonts w:ascii="Times New Roman" w:eastAsia="Times New Roman" w:hAnsi="Times New Roman"/>
        </w:rPr>
        <w:t>s</w:t>
      </w:r>
      <w:r w:rsidRPr="00FB008E">
        <w:rPr>
          <w:rFonts w:ascii="Times New Roman" w:eastAsia="Times New Roman" w:hAnsi="Times New Roman"/>
          <w:spacing w:val="-2"/>
        </w:rPr>
        <w:t xml:space="preserve"> </w:t>
      </w:r>
      <w:r w:rsidRPr="00FB008E">
        <w:rPr>
          <w:rFonts w:ascii="Times New Roman" w:eastAsia="Times New Roman" w:hAnsi="Times New Roman"/>
        </w:rPr>
        <w:t>a</w:t>
      </w:r>
      <w:r w:rsidRPr="00FB008E">
        <w:rPr>
          <w:rFonts w:ascii="Times New Roman" w:eastAsia="Times New Roman" w:hAnsi="Times New Roman"/>
          <w:spacing w:val="1"/>
        </w:rPr>
        <w:t>r</w:t>
      </w:r>
      <w:r w:rsidRPr="00FB008E">
        <w:rPr>
          <w:rFonts w:ascii="Times New Roman" w:eastAsia="Times New Roman" w:hAnsi="Times New Roman"/>
        </w:rPr>
        <w:t>e</w:t>
      </w:r>
      <w:r w:rsidRPr="00FB008E">
        <w:rPr>
          <w:rFonts w:ascii="Times New Roman" w:eastAsia="Times New Roman" w:hAnsi="Times New Roman"/>
          <w:spacing w:val="-2"/>
        </w:rPr>
        <w:t xml:space="preserve"> </w:t>
      </w:r>
      <w:r w:rsidRPr="00FB008E">
        <w:rPr>
          <w:rFonts w:ascii="Times New Roman" w:eastAsia="Times New Roman" w:hAnsi="Times New Roman"/>
        </w:rPr>
        <w:t>p</w:t>
      </w:r>
      <w:r w:rsidRPr="00FB008E">
        <w:rPr>
          <w:rFonts w:ascii="Times New Roman" w:eastAsia="Times New Roman" w:hAnsi="Times New Roman"/>
          <w:spacing w:val="1"/>
        </w:rPr>
        <w:t>l</w:t>
      </w:r>
      <w:r w:rsidRPr="00FB008E">
        <w:rPr>
          <w:rFonts w:ascii="Times New Roman" w:eastAsia="Times New Roman" w:hAnsi="Times New Roman"/>
          <w:spacing w:val="-2"/>
        </w:rPr>
        <w:t>a</w:t>
      </w:r>
      <w:r w:rsidRPr="00FB008E">
        <w:rPr>
          <w:rFonts w:ascii="Times New Roman" w:eastAsia="Times New Roman" w:hAnsi="Times New Roman"/>
        </w:rPr>
        <w:t>ced</w:t>
      </w:r>
      <w:r w:rsidRPr="00FB008E">
        <w:rPr>
          <w:rFonts w:ascii="Times New Roman" w:eastAsia="Times New Roman" w:hAnsi="Times New Roman"/>
          <w:spacing w:val="-2"/>
        </w:rPr>
        <w:t xml:space="preserve"> </w:t>
      </w:r>
      <w:r w:rsidRPr="00FB008E">
        <w:rPr>
          <w:rFonts w:ascii="Times New Roman" w:eastAsia="Times New Roman" w:hAnsi="Times New Roman"/>
        </w:rPr>
        <w:t>on</w:t>
      </w:r>
      <w:r w:rsidRPr="00FB008E">
        <w:rPr>
          <w:rFonts w:ascii="Times New Roman" w:eastAsia="Times New Roman" w:hAnsi="Times New Roman"/>
          <w:spacing w:val="-2"/>
        </w:rPr>
        <w:t xml:space="preserve"> </w:t>
      </w:r>
      <w:r w:rsidRPr="00FB008E">
        <w:rPr>
          <w:rFonts w:ascii="Times New Roman" w:eastAsia="Times New Roman" w:hAnsi="Times New Roman"/>
          <w:b/>
          <w:spacing w:val="-1"/>
        </w:rPr>
        <w:t>A</w:t>
      </w:r>
      <w:r w:rsidRPr="00FB008E">
        <w:rPr>
          <w:rFonts w:ascii="Times New Roman" w:eastAsia="Times New Roman" w:hAnsi="Times New Roman"/>
          <w:b/>
        </w:rPr>
        <w:t>cade</w:t>
      </w:r>
      <w:r w:rsidRPr="00FB008E">
        <w:rPr>
          <w:rFonts w:ascii="Times New Roman" w:eastAsia="Times New Roman" w:hAnsi="Times New Roman"/>
          <w:b/>
          <w:spacing w:val="-4"/>
        </w:rPr>
        <w:t>m</w:t>
      </w:r>
      <w:r w:rsidRPr="00FB008E">
        <w:rPr>
          <w:rFonts w:ascii="Times New Roman" w:eastAsia="Times New Roman" w:hAnsi="Times New Roman"/>
          <w:b/>
          <w:spacing w:val="1"/>
        </w:rPr>
        <w:t>i</w:t>
      </w:r>
      <w:r w:rsidRPr="00FB008E">
        <w:rPr>
          <w:rFonts w:ascii="Times New Roman" w:eastAsia="Times New Roman" w:hAnsi="Times New Roman"/>
          <w:b/>
        </w:rPr>
        <w:t>c P</w:t>
      </w:r>
      <w:r w:rsidRPr="00FB008E">
        <w:rPr>
          <w:rFonts w:ascii="Times New Roman" w:eastAsia="Times New Roman" w:hAnsi="Times New Roman"/>
          <w:b/>
          <w:spacing w:val="1"/>
        </w:rPr>
        <w:t>r</w:t>
      </w:r>
      <w:r w:rsidRPr="00FB008E">
        <w:rPr>
          <w:rFonts w:ascii="Times New Roman" w:eastAsia="Times New Roman" w:hAnsi="Times New Roman"/>
          <w:b/>
        </w:rPr>
        <w:t>ob</w:t>
      </w:r>
      <w:r w:rsidRPr="00FB008E">
        <w:rPr>
          <w:rFonts w:ascii="Times New Roman" w:eastAsia="Times New Roman" w:hAnsi="Times New Roman"/>
          <w:b/>
          <w:spacing w:val="-3"/>
        </w:rPr>
        <w:t>a</w:t>
      </w:r>
      <w:r w:rsidRPr="00FB008E">
        <w:rPr>
          <w:rFonts w:ascii="Times New Roman" w:eastAsia="Times New Roman" w:hAnsi="Times New Roman"/>
          <w:b/>
          <w:spacing w:val="1"/>
        </w:rPr>
        <w:t>ti</w:t>
      </w:r>
      <w:r w:rsidRPr="00FB008E">
        <w:rPr>
          <w:rFonts w:ascii="Times New Roman" w:eastAsia="Times New Roman" w:hAnsi="Times New Roman"/>
          <w:b/>
          <w:spacing w:val="-2"/>
        </w:rPr>
        <w:t>o</w:t>
      </w:r>
      <w:r w:rsidRPr="00FB008E">
        <w:rPr>
          <w:rFonts w:ascii="Times New Roman" w:eastAsia="Times New Roman" w:hAnsi="Times New Roman"/>
          <w:b/>
        </w:rPr>
        <w:t>n</w:t>
      </w:r>
      <w:r w:rsidRPr="00FB008E">
        <w:rPr>
          <w:rFonts w:ascii="Times New Roman" w:eastAsia="Times New Roman" w:hAnsi="Times New Roman"/>
          <w:spacing w:val="-3"/>
        </w:rPr>
        <w:t xml:space="preserve"> </w:t>
      </w:r>
      <w:r w:rsidRPr="00FB008E">
        <w:rPr>
          <w:rFonts w:ascii="Times New Roman" w:eastAsia="Times New Roman" w:hAnsi="Times New Roman"/>
          <w:spacing w:val="1"/>
        </w:rPr>
        <w:t>f</w:t>
      </w:r>
      <w:r w:rsidRPr="00FB008E">
        <w:rPr>
          <w:rFonts w:ascii="Times New Roman" w:eastAsia="Times New Roman" w:hAnsi="Times New Roman"/>
        </w:rPr>
        <w:t>or</w:t>
      </w:r>
      <w:r w:rsidRPr="00FB008E">
        <w:rPr>
          <w:rFonts w:ascii="Times New Roman" w:eastAsia="Times New Roman" w:hAnsi="Times New Roman"/>
          <w:spacing w:val="1"/>
        </w:rPr>
        <w:t xml:space="preserve"> </w:t>
      </w:r>
      <w:r w:rsidRPr="00FB008E">
        <w:rPr>
          <w:rFonts w:ascii="Times New Roman" w:eastAsia="Times New Roman" w:hAnsi="Times New Roman"/>
          <w:spacing w:val="-2"/>
        </w:rPr>
        <w:t>r</w:t>
      </w:r>
      <w:r w:rsidRPr="00FB008E">
        <w:rPr>
          <w:rFonts w:ascii="Times New Roman" w:eastAsia="Times New Roman" w:hAnsi="Times New Roman"/>
        </w:rPr>
        <w:t>ec</w:t>
      </w:r>
      <w:r w:rsidRPr="00FB008E">
        <w:rPr>
          <w:rFonts w:ascii="Times New Roman" w:eastAsia="Times New Roman" w:hAnsi="Times New Roman"/>
          <w:spacing w:val="-2"/>
        </w:rPr>
        <w:t>e</w:t>
      </w:r>
      <w:r w:rsidRPr="00FB008E">
        <w:rPr>
          <w:rFonts w:ascii="Times New Roman" w:eastAsia="Times New Roman" w:hAnsi="Times New Roman"/>
          <w:spacing w:val="1"/>
        </w:rPr>
        <w:t>i</w:t>
      </w:r>
      <w:r w:rsidRPr="00FB008E">
        <w:rPr>
          <w:rFonts w:ascii="Times New Roman" w:eastAsia="Times New Roman" w:hAnsi="Times New Roman"/>
          <w:spacing w:val="-2"/>
        </w:rPr>
        <w:t>v</w:t>
      </w:r>
      <w:r w:rsidRPr="00FB008E">
        <w:rPr>
          <w:rFonts w:ascii="Times New Roman" w:eastAsia="Times New Roman" w:hAnsi="Times New Roman"/>
          <w:spacing w:val="1"/>
        </w:rPr>
        <w:t>i</w:t>
      </w:r>
      <w:r w:rsidRPr="00FB008E">
        <w:rPr>
          <w:rFonts w:ascii="Times New Roman" w:eastAsia="Times New Roman" w:hAnsi="Times New Roman"/>
        </w:rPr>
        <w:t>ng</w:t>
      </w:r>
      <w:r w:rsidRPr="00FB008E">
        <w:rPr>
          <w:rFonts w:ascii="Times New Roman" w:eastAsia="Times New Roman" w:hAnsi="Times New Roman"/>
          <w:spacing w:val="-3"/>
        </w:rPr>
        <w:t xml:space="preserve"> </w:t>
      </w:r>
      <w:r w:rsidRPr="00FB008E">
        <w:rPr>
          <w:rFonts w:ascii="Times New Roman" w:eastAsia="Times New Roman" w:hAnsi="Times New Roman"/>
        </w:rPr>
        <w:t>a</w:t>
      </w:r>
      <w:r w:rsidRPr="00FB008E">
        <w:rPr>
          <w:rFonts w:ascii="Times New Roman" w:eastAsia="Times New Roman" w:hAnsi="Times New Roman"/>
          <w:spacing w:val="1"/>
        </w:rPr>
        <w:t xml:space="preserve"> </w:t>
      </w:r>
      <w:r w:rsidRPr="00FB008E">
        <w:rPr>
          <w:rFonts w:ascii="Times New Roman" w:eastAsia="Times New Roman" w:hAnsi="Times New Roman"/>
          <w:spacing w:val="-2"/>
        </w:rPr>
        <w:t>g</w:t>
      </w:r>
      <w:r w:rsidRPr="00FB008E">
        <w:rPr>
          <w:rFonts w:ascii="Times New Roman" w:eastAsia="Times New Roman" w:hAnsi="Times New Roman"/>
          <w:spacing w:val="1"/>
        </w:rPr>
        <w:t>r</w:t>
      </w:r>
      <w:r w:rsidRPr="00FB008E">
        <w:rPr>
          <w:rFonts w:ascii="Times New Roman" w:eastAsia="Times New Roman" w:hAnsi="Times New Roman"/>
        </w:rPr>
        <w:t>ade of</w:t>
      </w:r>
      <w:r w:rsidRPr="00FB008E">
        <w:rPr>
          <w:rFonts w:ascii="Times New Roman" w:eastAsia="Times New Roman" w:hAnsi="Times New Roman"/>
          <w:spacing w:val="1"/>
        </w:rPr>
        <w:t xml:space="preserve"> </w:t>
      </w:r>
      <w:r w:rsidRPr="00FB008E">
        <w:rPr>
          <w:rFonts w:ascii="Times New Roman" w:eastAsia="Times New Roman" w:hAnsi="Times New Roman"/>
          <w:spacing w:val="-1"/>
        </w:rPr>
        <w:t>C</w:t>
      </w:r>
      <w:r w:rsidRPr="00FB008E">
        <w:rPr>
          <w:rFonts w:ascii="Times New Roman" w:eastAsia="Times New Roman" w:hAnsi="Times New Roman"/>
          <w:spacing w:val="-4"/>
        </w:rPr>
        <w:t>-</w:t>
      </w:r>
      <w:r w:rsidRPr="00FB008E">
        <w:rPr>
          <w:rFonts w:ascii="Times New Roman" w:eastAsia="Times New Roman" w:hAnsi="Times New Roman"/>
          <w:spacing w:val="-1"/>
        </w:rPr>
        <w:t xml:space="preserve"> </w:t>
      </w:r>
      <w:r w:rsidRPr="00FB008E">
        <w:rPr>
          <w:rFonts w:ascii="Times New Roman" w:eastAsia="Times New Roman" w:hAnsi="Times New Roman"/>
        </w:rPr>
        <w:t>or</w:t>
      </w:r>
      <w:r w:rsidRPr="00FB008E">
        <w:rPr>
          <w:rFonts w:ascii="Times New Roman" w:eastAsia="Times New Roman" w:hAnsi="Times New Roman"/>
          <w:spacing w:val="1"/>
        </w:rPr>
        <w:t xml:space="preserve"> l</w:t>
      </w:r>
      <w:r w:rsidRPr="00FB008E">
        <w:rPr>
          <w:rFonts w:ascii="Times New Roman" w:eastAsia="Times New Roman" w:hAnsi="Times New Roman"/>
        </w:rPr>
        <w:t>o</w:t>
      </w:r>
      <w:r w:rsidRPr="00FB008E">
        <w:rPr>
          <w:rFonts w:ascii="Times New Roman" w:eastAsia="Times New Roman" w:hAnsi="Times New Roman"/>
          <w:spacing w:val="-1"/>
        </w:rPr>
        <w:t>w</w:t>
      </w:r>
      <w:r w:rsidRPr="00FB008E">
        <w:rPr>
          <w:rFonts w:ascii="Times New Roman" w:eastAsia="Times New Roman" w:hAnsi="Times New Roman"/>
        </w:rPr>
        <w:t>e</w:t>
      </w:r>
      <w:r w:rsidRPr="00FB008E">
        <w:rPr>
          <w:rFonts w:ascii="Times New Roman" w:eastAsia="Times New Roman" w:hAnsi="Times New Roman"/>
          <w:spacing w:val="1"/>
        </w:rPr>
        <w:t>r</w:t>
      </w:r>
      <w:r w:rsidRPr="00FB008E">
        <w:rPr>
          <w:rFonts w:ascii="Times New Roman" w:eastAsia="Times New Roman" w:hAnsi="Times New Roman"/>
        </w:rPr>
        <w:t>,</w:t>
      </w:r>
      <w:r w:rsidRPr="00FB008E">
        <w:rPr>
          <w:rFonts w:ascii="Times New Roman" w:eastAsia="Times New Roman" w:hAnsi="Times New Roman"/>
          <w:spacing w:val="-2"/>
        </w:rPr>
        <w:t xml:space="preserve"> </w:t>
      </w:r>
      <w:r w:rsidRPr="00FB008E">
        <w:rPr>
          <w:rFonts w:ascii="Times New Roman" w:eastAsia="Times New Roman" w:hAnsi="Times New Roman"/>
          <w:spacing w:val="1"/>
        </w:rPr>
        <w:t>i</w:t>
      </w:r>
      <w:r w:rsidRPr="00FB008E">
        <w:rPr>
          <w:rFonts w:ascii="Times New Roman" w:eastAsia="Times New Roman" w:hAnsi="Times New Roman"/>
        </w:rPr>
        <w:t>n</w:t>
      </w:r>
      <w:r w:rsidRPr="00FB008E">
        <w:rPr>
          <w:rFonts w:ascii="Times New Roman" w:eastAsia="Times New Roman" w:hAnsi="Times New Roman"/>
          <w:spacing w:val="-2"/>
        </w:rPr>
        <w:t xml:space="preserve"> </w:t>
      </w:r>
      <w:r w:rsidRPr="00FB008E">
        <w:rPr>
          <w:rFonts w:ascii="Times New Roman" w:eastAsia="Times New Roman" w:hAnsi="Times New Roman"/>
        </w:rPr>
        <w:t>a</w:t>
      </w:r>
      <w:r w:rsidRPr="00FB008E">
        <w:rPr>
          <w:rFonts w:ascii="Times New Roman" w:eastAsia="Times New Roman" w:hAnsi="Times New Roman"/>
          <w:spacing w:val="-2"/>
        </w:rPr>
        <w:t xml:space="preserve"> </w:t>
      </w:r>
      <w:r w:rsidRPr="00FB008E">
        <w:rPr>
          <w:rFonts w:ascii="Times New Roman" w:eastAsia="Times New Roman" w:hAnsi="Times New Roman"/>
          <w:spacing w:val="3"/>
        </w:rPr>
        <w:t>r</w:t>
      </w:r>
      <w:r w:rsidRPr="00FB008E">
        <w:rPr>
          <w:rFonts w:ascii="Times New Roman" w:eastAsia="Times New Roman" w:hAnsi="Times New Roman"/>
          <w:spacing w:val="-2"/>
        </w:rPr>
        <w:t>e</w:t>
      </w:r>
      <w:r w:rsidRPr="00FB008E">
        <w:rPr>
          <w:rFonts w:ascii="Times New Roman" w:eastAsia="Times New Roman" w:hAnsi="Times New Roman"/>
        </w:rPr>
        <w:t>qu</w:t>
      </w:r>
      <w:r w:rsidRPr="00FB008E">
        <w:rPr>
          <w:rFonts w:ascii="Times New Roman" w:eastAsia="Times New Roman" w:hAnsi="Times New Roman"/>
          <w:spacing w:val="-1"/>
        </w:rPr>
        <w:t>i</w:t>
      </w:r>
      <w:r w:rsidRPr="00FB008E">
        <w:rPr>
          <w:rFonts w:ascii="Times New Roman" w:eastAsia="Times New Roman" w:hAnsi="Times New Roman"/>
          <w:spacing w:val="1"/>
        </w:rPr>
        <w:t>r</w:t>
      </w:r>
      <w:r w:rsidRPr="00FB008E">
        <w:rPr>
          <w:rFonts w:ascii="Times New Roman" w:eastAsia="Times New Roman" w:hAnsi="Times New Roman"/>
        </w:rPr>
        <w:t>ed</w:t>
      </w:r>
      <w:r w:rsidRPr="00FB008E">
        <w:rPr>
          <w:rFonts w:ascii="Times New Roman" w:eastAsia="Times New Roman" w:hAnsi="Times New Roman"/>
          <w:spacing w:val="-2"/>
        </w:rPr>
        <w:t xml:space="preserve"> </w:t>
      </w:r>
      <w:r w:rsidRPr="00FB008E">
        <w:rPr>
          <w:rFonts w:ascii="Times New Roman" w:eastAsia="Times New Roman" w:hAnsi="Times New Roman"/>
        </w:rPr>
        <w:t>cou</w:t>
      </w:r>
      <w:r w:rsidRPr="00FB008E">
        <w:rPr>
          <w:rFonts w:ascii="Times New Roman" w:eastAsia="Times New Roman" w:hAnsi="Times New Roman"/>
          <w:spacing w:val="-2"/>
        </w:rPr>
        <w:t>r</w:t>
      </w:r>
      <w:r w:rsidRPr="00FB008E">
        <w:rPr>
          <w:rFonts w:ascii="Times New Roman" w:eastAsia="Times New Roman" w:hAnsi="Times New Roman"/>
        </w:rPr>
        <w:t>se and</w:t>
      </w:r>
      <w:r w:rsidRPr="00FB008E">
        <w:rPr>
          <w:rFonts w:ascii="Times New Roman" w:eastAsia="Times New Roman" w:hAnsi="Times New Roman"/>
          <w:spacing w:val="1"/>
        </w:rPr>
        <w:t>/</w:t>
      </w:r>
      <w:r w:rsidRPr="00FB008E">
        <w:rPr>
          <w:rFonts w:ascii="Times New Roman" w:eastAsia="Times New Roman" w:hAnsi="Times New Roman"/>
          <w:spacing w:val="-2"/>
        </w:rPr>
        <w:t>o</w:t>
      </w:r>
      <w:r w:rsidRPr="00FB008E">
        <w:rPr>
          <w:rFonts w:ascii="Times New Roman" w:eastAsia="Times New Roman" w:hAnsi="Times New Roman"/>
        </w:rPr>
        <w:t>r</w:t>
      </w:r>
      <w:r w:rsidRPr="00FB008E">
        <w:rPr>
          <w:rFonts w:ascii="Times New Roman" w:eastAsia="Times New Roman" w:hAnsi="Times New Roman"/>
          <w:spacing w:val="1"/>
        </w:rPr>
        <w:t xml:space="preserve"> </w:t>
      </w:r>
      <w:r w:rsidRPr="00FB008E">
        <w:rPr>
          <w:rFonts w:ascii="Times New Roman" w:eastAsia="Times New Roman" w:hAnsi="Times New Roman"/>
          <w:spacing w:val="-1"/>
        </w:rPr>
        <w:t>i</w:t>
      </w:r>
      <w:r w:rsidRPr="00FB008E">
        <w:rPr>
          <w:rFonts w:ascii="Times New Roman" w:eastAsia="Times New Roman" w:hAnsi="Times New Roman"/>
        </w:rPr>
        <w:t>f</w:t>
      </w:r>
      <w:r w:rsidRPr="00FB008E">
        <w:rPr>
          <w:rFonts w:ascii="Times New Roman" w:eastAsia="Times New Roman" w:hAnsi="Times New Roman"/>
          <w:spacing w:val="1"/>
        </w:rPr>
        <w:t xml:space="preserve"> </w:t>
      </w:r>
      <w:r w:rsidRPr="00FB008E">
        <w:rPr>
          <w:rFonts w:ascii="Times New Roman" w:eastAsia="Times New Roman" w:hAnsi="Times New Roman"/>
          <w:spacing w:val="-1"/>
        </w:rPr>
        <w:t>t</w:t>
      </w:r>
      <w:r w:rsidRPr="00FB008E">
        <w:rPr>
          <w:rFonts w:ascii="Times New Roman" w:eastAsia="Times New Roman" w:hAnsi="Times New Roman"/>
        </w:rPr>
        <w:t>h</w:t>
      </w:r>
      <w:r w:rsidRPr="00FB008E">
        <w:rPr>
          <w:rFonts w:ascii="Times New Roman" w:eastAsia="Times New Roman" w:hAnsi="Times New Roman"/>
          <w:spacing w:val="-2"/>
        </w:rPr>
        <w:t>e</w:t>
      </w:r>
      <w:r w:rsidRPr="00FB008E">
        <w:rPr>
          <w:rFonts w:ascii="Times New Roman" w:eastAsia="Times New Roman" w:hAnsi="Times New Roman"/>
          <w:spacing w:val="1"/>
        </w:rPr>
        <w:t>i</w:t>
      </w:r>
      <w:r w:rsidRPr="00FB008E">
        <w:rPr>
          <w:rFonts w:ascii="Times New Roman" w:eastAsia="Times New Roman" w:hAnsi="Times New Roman"/>
        </w:rPr>
        <w:t>r</w:t>
      </w:r>
      <w:r w:rsidRPr="00FB008E">
        <w:rPr>
          <w:rFonts w:ascii="Times New Roman" w:eastAsia="Times New Roman" w:hAnsi="Times New Roman"/>
          <w:spacing w:val="1"/>
        </w:rPr>
        <w:t xml:space="preserve"> </w:t>
      </w:r>
      <w:r w:rsidRPr="00FB008E">
        <w:rPr>
          <w:rFonts w:ascii="Times New Roman" w:eastAsia="Times New Roman" w:hAnsi="Times New Roman"/>
          <w:spacing w:val="-1"/>
        </w:rPr>
        <w:t>G</w:t>
      </w:r>
      <w:r w:rsidRPr="00FB008E">
        <w:rPr>
          <w:rFonts w:ascii="Times New Roman" w:eastAsia="Times New Roman" w:hAnsi="Times New Roman"/>
        </w:rPr>
        <w:t>PA</w:t>
      </w:r>
      <w:r w:rsidRPr="00FB008E">
        <w:rPr>
          <w:rFonts w:ascii="Times New Roman" w:eastAsia="Times New Roman" w:hAnsi="Times New Roman"/>
          <w:spacing w:val="-1"/>
        </w:rPr>
        <w:t xml:space="preserve"> </w:t>
      </w:r>
      <w:r w:rsidRPr="00FB008E">
        <w:rPr>
          <w:rFonts w:ascii="Times New Roman" w:eastAsia="Times New Roman" w:hAnsi="Times New Roman"/>
        </w:rPr>
        <w:t>an</w:t>
      </w:r>
      <w:r w:rsidRPr="00FB008E">
        <w:rPr>
          <w:rFonts w:ascii="Times New Roman" w:eastAsia="Times New Roman" w:hAnsi="Times New Roman"/>
          <w:spacing w:val="-2"/>
        </w:rPr>
        <w:t>d</w:t>
      </w:r>
      <w:r w:rsidRPr="00FB008E">
        <w:rPr>
          <w:rFonts w:ascii="Times New Roman" w:eastAsia="Times New Roman" w:hAnsi="Times New Roman"/>
          <w:spacing w:val="1"/>
        </w:rPr>
        <w:t>/</w:t>
      </w:r>
      <w:r w:rsidRPr="00FB008E">
        <w:rPr>
          <w:rFonts w:ascii="Times New Roman" w:eastAsia="Times New Roman" w:hAnsi="Times New Roman"/>
          <w:spacing w:val="-2"/>
        </w:rPr>
        <w:t>o</w:t>
      </w:r>
      <w:r w:rsidRPr="00FB008E">
        <w:rPr>
          <w:rFonts w:ascii="Times New Roman" w:eastAsia="Times New Roman" w:hAnsi="Times New Roman"/>
        </w:rPr>
        <w:t>r</w:t>
      </w:r>
      <w:r w:rsidRPr="00FB008E">
        <w:rPr>
          <w:rFonts w:ascii="Times New Roman" w:eastAsia="Times New Roman" w:hAnsi="Times New Roman"/>
          <w:spacing w:val="-1"/>
        </w:rPr>
        <w:t xml:space="preserve"> CG</w:t>
      </w:r>
      <w:r w:rsidRPr="00FB008E">
        <w:rPr>
          <w:rFonts w:ascii="Times New Roman" w:eastAsia="Times New Roman" w:hAnsi="Times New Roman"/>
        </w:rPr>
        <w:t>PA</w:t>
      </w:r>
      <w:r w:rsidRPr="00FB008E">
        <w:rPr>
          <w:rFonts w:ascii="Times New Roman" w:eastAsia="Times New Roman" w:hAnsi="Times New Roman"/>
          <w:spacing w:val="-1"/>
        </w:rPr>
        <w:t xml:space="preserve"> </w:t>
      </w:r>
      <w:r w:rsidRPr="00FB008E">
        <w:rPr>
          <w:rFonts w:ascii="Times New Roman" w:eastAsia="Times New Roman" w:hAnsi="Times New Roman"/>
          <w:spacing w:val="1"/>
        </w:rPr>
        <w:t>i</w:t>
      </w:r>
      <w:r w:rsidRPr="00FB008E">
        <w:rPr>
          <w:rFonts w:ascii="Times New Roman" w:eastAsia="Times New Roman" w:hAnsi="Times New Roman"/>
        </w:rPr>
        <w:t>s</w:t>
      </w:r>
      <w:r w:rsidRPr="00FB008E">
        <w:rPr>
          <w:rFonts w:ascii="Times New Roman" w:eastAsia="Times New Roman" w:hAnsi="Times New Roman"/>
          <w:spacing w:val="1"/>
        </w:rPr>
        <w:t xml:space="preserve"> </w:t>
      </w:r>
      <w:r w:rsidRPr="00FB008E">
        <w:rPr>
          <w:rFonts w:ascii="Times New Roman" w:eastAsia="Times New Roman" w:hAnsi="Times New Roman"/>
        </w:rPr>
        <w:t>be</w:t>
      </w:r>
      <w:r w:rsidRPr="00FB008E">
        <w:rPr>
          <w:rFonts w:ascii="Times New Roman" w:eastAsia="Times New Roman" w:hAnsi="Times New Roman"/>
          <w:spacing w:val="-1"/>
        </w:rPr>
        <w:t>l</w:t>
      </w:r>
      <w:r w:rsidRPr="00FB008E">
        <w:rPr>
          <w:rFonts w:ascii="Times New Roman" w:eastAsia="Times New Roman" w:hAnsi="Times New Roman"/>
        </w:rPr>
        <w:t>ow</w:t>
      </w:r>
      <w:r w:rsidRPr="00FB008E">
        <w:rPr>
          <w:rFonts w:ascii="Times New Roman" w:eastAsia="Times New Roman" w:hAnsi="Times New Roman"/>
          <w:spacing w:val="-1"/>
        </w:rPr>
        <w:t xml:space="preserve"> </w:t>
      </w:r>
      <w:r w:rsidRPr="00FB008E">
        <w:rPr>
          <w:rFonts w:ascii="Times New Roman" w:eastAsia="Times New Roman" w:hAnsi="Times New Roman"/>
        </w:rPr>
        <w:t>2.0.</w:t>
      </w:r>
    </w:p>
    <w:p w14:paraId="67FF1F4D" w14:textId="77777777" w:rsidR="00C879C8" w:rsidRPr="00FB008E" w:rsidRDefault="00C879C8" w:rsidP="00C879C8">
      <w:pPr>
        <w:spacing w:after="0" w:line="240" w:lineRule="auto"/>
        <w:jc w:val="both"/>
        <w:rPr>
          <w:rFonts w:ascii="Times New Roman" w:hAnsi="Times New Roman"/>
        </w:rPr>
      </w:pPr>
    </w:p>
    <w:p w14:paraId="4160CA54" w14:textId="7A0F6499" w:rsidR="00C879C8" w:rsidRPr="00FB008E" w:rsidRDefault="00C879C8" w:rsidP="00C879C8">
      <w:pPr>
        <w:spacing w:after="0" w:line="240" w:lineRule="auto"/>
        <w:jc w:val="both"/>
        <w:rPr>
          <w:rFonts w:ascii="Times New Roman" w:eastAsia="Times New Roman" w:hAnsi="Times New Roman"/>
        </w:rPr>
      </w:pPr>
      <w:r w:rsidRPr="00FB008E">
        <w:rPr>
          <w:rFonts w:ascii="Times New Roman" w:eastAsia="Times New Roman" w:hAnsi="Times New Roman"/>
          <w:spacing w:val="-1"/>
        </w:rPr>
        <w:t>A</w:t>
      </w:r>
      <w:r w:rsidRPr="00FB008E">
        <w:rPr>
          <w:rFonts w:ascii="Times New Roman" w:eastAsia="Times New Roman" w:hAnsi="Times New Roman"/>
        </w:rPr>
        <w:t>cade</w:t>
      </w:r>
      <w:r w:rsidRPr="00FB008E">
        <w:rPr>
          <w:rFonts w:ascii="Times New Roman" w:eastAsia="Times New Roman" w:hAnsi="Times New Roman"/>
          <w:spacing w:val="-4"/>
        </w:rPr>
        <w:t>m</w:t>
      </w:r>
      <w:r w:rsidRPr="00FB008E">
        <w:rPr>
          <w:rFonts w:ascii="Times New Roman" w:eastAsia="Times New Roman" w:hAnsi="Times New Roman"/>
          <w:spacing w:val="1"/>
        </w:rPr>
        <w:t>i</w:t>
      </w:r>
      <w:r w:rsidRPr="00FB008E">
        <w:rPr>
          <w:rFonts w:ascii="Times New Roman" w:eastAsia="Times New Roman" w:hAnsi="Times New Roman"/>
        </w:rPr>
        <w:t>c</w:t>
      </w:r>
      <w:r w:rsidRPr="00FB008E">
        <w:rPr>
          <w:rFonts w:ascii="Times New Roman" w:eastAsia="Times New Roman" w:hAnsi="Times New Roman"/>
          <w:spacing w:val="1"/>
        </w:rPr>
        <w:t xml:space="preserve"> </w:t>
      </w:r>
      <w:r w:rsidRPr="00FB008E">
        <w:rPr>
          <w:rFonts w:ascii="Times New Roman" w:eastAsia="Times New Roman" w:hAnsi="Times New Roman"/>
        </w:rPr>
        <w:t>pro</w:t>
      </w:r>
      <w:r w:rsidRPr="00FB008E">
        <w:rPr>
          <w:rFonts w:ascii="Times New Roman" w:eastAsia="Times New Roman" w:hAnsi="Times New Roman"/>
          <w:spacing w:val="-3"/>
        </w:rPr>
        <w:t>b</w:t>
      </w:r>
      <w:r w:rsidRPr="00FB008E">
        <w:rPr>
          <w:rFonts w:ascii="Times New Roman" w:eastAsia="Times New Roman" w:hAnsi="Times New Roman"/>
        </w:rPr>
        <w:t>a</w:t>
      </w:r>
      <w:r w:rsidRPr="00FB008E">
        <w:rPr>
          <w:rFonts w:ascii="Times New Roman" w:eastAsia="Times New Roman" w:hAnsi="Times New Roman"/>
          <w:spacing w:val="-1"/>
        </w:rPr>
        <w:t>t</w:t>
      </w:r>
      <w:r w:rsidRPr="00FB008E">
        <w:rPr>
          <w:rFonts w:ascii="Times New Roman" w:eastAsia="Times New Roman" w:hAnsi="Times New Roman"/>
          <w:spacing w:val="1"/>
        </w:rPr>
        <w:t>i</w:t>
      </w:r>
      <w:r w:rsidRPr="00FB008E">
        <w:rPr>
          <w:rFonts w:ascii="Times New Roman" w:eastAsia="Times New Roman" w:hAnsi="Times New Roman"/>
        </w:rPr>
        <w:t>on</w:t>
      </w:r>
      <w:r w:rsidRPr="00FB008E">
        <w:rPr>
          <w:rFonts w:ascii="Times New Roman" w:eastAsia="Times New Roman" w:hAnsi="Times New Roman"/>
          <w:spacing w:val="-3"/>
        </w:rPr>
        <w:t>a</w:t>
      </w:r>
      <w:r w:rsidRPr="00FB008E">
        <w:rPr>
          <w:rFonts w:ascii="Times New Roman" w:eastAsia="Times New Roman" w:hAnsi="Times New Roman"/>
          <w:spacing w:val="1"/>
        </w:rPr>
        <w:t>r</w:t>
      </w:r>
      <w:r w:rsidRPr="00FB008E">
        <w:rPr>
          <w:rFonts w:ascii="Times New Roman" w:eastAsia="Times New Roman" w:hAnsi="Times New Roman"/>
        </w:rPr>
        <w:t>y</w:t>
      </w:r>
      <w:r w:rsidRPr="00FB008E">
        <w:rPr>
          <w:rFonts w:ascii="Times New Roman" w:eastAsia="Times New Roman" w:hAnsi="Times New Roman"/>
          <w:spacing w:val="-2"/>
        </w:rPr>
        <w:t xml:space="preserve"> </w:t>
      </w:r>
      <w:r w:rsidRPr="00FB008E">
        <w:rPr>
          <w:rFonts w:ascii="Times New Roman" w:eastAsia="Times New Roman" w:hAnsi="Times New Roman"/>
        </w:rPr>
        <w:t>s</w:t>
      </w:r>
      <w:r w:rsidRPr="00FB008E">
        <w:rPr>
          <w:rFonts w:ascii="Times New Roman" w:eastAsia="Times New Roman" w:hAnsi="Times New Roman"/>
          <w:spacing w:val="1"/>
        </w:rPr>
        <w:t>t</w:t>
      </w:r>
      <w:r w:rsidRPr="00FB008E">
        <w:rPr>
          <w:rFonts w:ascii="Times New Roman" w:eastAsia="Times New Roman" w:hAnsi="Times New Roman"/>
          <w:spacing w:val="-2"/>
        </w:rPr>
        <w:t>a</w:t>
      </w:r>
      <w:r w:rsidRPr="00FB008E">
        <w:rPr>
          <w:rFonts w:ascii="Times New Roman" w:eastAsia="Times New Roman" w:hAnsi="Times New Roman"/>
          <w:spacing w:val="-1"/>
        </w:rPr>
        <w:t>t</w:t>
      </w:r>
      <w:r w:rsidRPr="00FB008E">
        <w:rPr>
          <w:rFonts w:ascii="Times New Roman" w:eastAsia="Times New Roman" w:hAnsi="Times New Roman"/>
        </w:rPr>
        <w:t xml:space="preserve">us </w:t>
      </w:r>
      <w:r w:rsidRPr="00FB008E">
        <w:rPr>
          <w:rFonts w:ascii="Times New Roman" w:eastAsia="Times New Roman" w:hAnsi="Times New Roman"/>
          <w:spacing w:val="1"/>
        </w:rPr>
        <w:t>i</w:t>
      </w:r>
      <w:r w:rsidRPr="00FB008E">
        <w:rPr>
          <w:rFonts w:ascii="Times New Roman" w:eastAsia="Times New Roman" w:hAnsi="Times New Roman"/>
        </w:rPr>
        <w:t>s</w:t>
      </w:r>
      <w:r w:rsidRPr="00FB008E">
        <w:rPr>
          <w:rFonts w:ascii="Times New Roman" w:eastAsia="Times New Roman" w:hAnsi="Times New Roman"/>
          <w:spacing w:val="-2"/>
        </w:rPr>
        <w:t xml:space="preserve"> </w:t>
      </w:r>
      <w:r w:rsidRPr="00FB008E">
        <w:rPr>
          <w:rFonts w:ascii="Times New Roman" w:eastAsia="Times New Roman" w:hAnsi="Times New Roman"/>
        </w:rPr>
        <w:t>a</w:t>
      </w:r>
      <w:r w:rsidRPr="00FB008E">
        <w:rPr>
          <w:rFonts w:ascii="Times New Roman" w:eastAsia="Times New Roman" w:hAnsi="Times New Roman"/>
          <w:spacing w:val="1"/>
        </w:rPr>
        <w:t xml:space="preserve"> </w:t>
      </w:r>
      <w:r w:rsidRPr="00FB008E">
        <w:rPr>
          <w:rFonts w:ascii="Times New Roman" w:eastAsia="Times New Roman" w:hAnsi="Times New Roman"/>
          <w:spacing w:val="-1"/>
        </w:rPr>
        <w:t>w</w:t>
      </w:r>
      <w:r w:rsidRPr="00FB008E">
        <w:rPr>
          <w:rFonts w:ascii="Times New Roman" w:eastAsia="Times New Roman" w:hAnsi="Times New Roman"/>
        </w:rPr>
        <w:t>a</w:t>
      </w:r>
      <w:r w:rsidRPr="00FB008E">
        <w:rPr>
          <w:rFonts w:ascii="Times New Roman" w:eastAsia="Times New Roman" w:hAnsi="Times New Roman"/>
          <w:spacing w:val="-2"/>
        </w:rPr>
        <w:t>r</w:t>
      </w:r>
      <w:r w:rsidRPr="00FB008E">
        <w:rPr>
          <w:rFonts w:ascii="Times New Roman" w:eastAsia="Times New Roman" w:hAnsi="Times New Roman"/>
        </w:rPr>
        <w:t>n</w:t>
      </w:r>
      <w:r w:rsidRPr="00FB008E">
        <w:rPr>
          <w:rFonts w:ascii="Times New Roman" w:eastAsia="Times New Roman" w:hAnsi="Times New Roman"/>
          <w:spacing w:val="1"/>
        </w:rPr>
        <w:t>i</w:t>
      </w:r>
      <w:r w:rsidRPr="00FB008E">
        <w:rPr>
          <w:rFonts w:ascii="Times New Roman" w:eastAsia="Times New Roman" w:hAnsi="Times New Roman"/>
        </w:rPr>
        <w:t>ng</w:t>
      </w:r>
      <w:r w:rsidRPr="00FB008E">
        <w:rPr>
          <w:rFonts w:ascii="Times New Roman" w:eastAsia="Times New Roman" w:hAnsi="Times New Roman"/>
          <w:spacing w:val="-3"/>
        </w:rPr>
        <w:t xml:space="preserve"> </w:t>
      </w:r>
      <w:r w:rsidRPr="00FB008E">
        <w:rPr>
          <w:rFonts w:ascii="Times New Roman" w:eastAsia="Times New Roman" w:hAnsi="Times New Roman"/>
          <w:spacing w:val="1"/>
        </w:rPr>
        <w:t>t</w:t>
      </w:r>
      <w:r w:rsidRPr="00FB008E">
        <w:rPr>
          <w:rFonts w:ascii="Times New Roman" w:eastAsia="Times New Roman" w:hAnsi="Times New Roman"/>
          <w:spacing w:val="-2"/>
        </w:rPr>
        <w:t>h</w:t>
      </w:r>
      <w:r w:rsidRPr="00FB008E">
        <w:rPr>
          <w:rFonts w:ascii="Times New Roman" w:eastAsia="Times New Roman" w:hAnsi="Times New Roman"/>
        </w:rPr>
        <w:t>at</w:t>
      </w:r>
      <w:r w:rsidRPr="00FB008E">
        <w:rPr>
          <w:rFonts w:ascii="Times New Roman" w:eastAsia="Times New Roman" w:hAnsi="Times New Roman"/>
          <w:spacing w:val="-1"/>
        </w:rPr>
        <w:t xml:space="preserve"> </w:t>
      </w:r>
      <w:r w:rsidRPr="00FB008E">
        <w:rPr>
          <w:rFonts w:ascii="Times New Roman" w:eastAsia="Times New Roman" w:hAnsi="Times New Roman"/>
        </w:rPr>
        <w:t>a</w:t>
      </w:r>
      <w:r w:rsidRPr="00FB008E">
        <w:rPr>
          <w:rFonts w:ascii="Times New Roman" w:eastAsia="Times New Roman" w:hAnsi="Times New Roman"/>
          <w:spacing w:val="1"/>
        </w:rPr>
        <w:t xml:space="preserve"> </w:t>
      </w:r>
      <w:r w:rsidRPr="00FB008E">
        <w:rPr>
          <w:rFonts w:ascii="Times New Roman" w:eastAsia="Times New Roman" w:hAnsi="Times New Roman"/>
        </w:rPr>
        <w:t>co</w:t>
      </w:r>
      <w:r w:rsidRPr="00FB008E">
        <w:rPr>
          <w:rFonts w:ascii="Times New Roman" w:eastAsia="Times New Roman" w:hAnsi="Times New Roman"/>
          <w:spacing w:val="-3"/>
        </w:rPr>
        <w:t>n</w:t>
      </w:r>
      <w:r w:rsidRPr="00FB008E">
        <w:rPr>
          <w:rFonts w:ascii="Times New Roman" w:eastAsia="Times New Roman" w:hAnsi="Times New Roman"/>
          <w:spacing w:val="1"/>
        </w:rPr>
        <w:t>t</w:t>
      </w:r>
      <w:r w:rsidRPr="00FB008E">
        <w:rPr>
          <w:rFonts w:ascii="Times New Roman" w:eastAsia="Times New Roman" w:hAnsi="Times New Roman"/>
          <w:spacing w:val="-1"/>
        </w:rPr>
        <w:t>i</w:t>
      </w:r>
      <w:r w:rsidRPr="00FB008E">
        <w:rPr>
          <w:rFonts w:ascii="Times New Roman" w:eastAsia="Times New Roman" w:hAnsi="Times New Roman"/>
        </w:rPr>
        <w:t>nued</w:t>
      </w:r>
      <w:r w:rsidRPr="00FB008E">
        <w:rPr>
          <w:rFonts w:ascii="Times New Roman" w:eastAsia="Times New Roman" w:hAnsi="Times New Roman"/>
          <w:spacing w:val="1"/>
        </w:rPr>
        <w:t xml:space="preserve"> </w:t>
      </w:r>
      <w:r w:rsidRPr="00FB008E">
        <w:rPr>
          <w:rFonts w:ascii="Times New Roman" w:eastAsia="Times New Roman" w:hAnsi="Times New Roman"/>
          <w:spacing w:val="-2"/>
        </w:rPr>
        <w:t>f</w:t>
      </w:r>
      <w:r w:rsidRPr="00FB008E">
        <w:rPr>
          <w:rFonts w:ascii="Times New Roman" w:eastAsia="Times New Roman" w:hAnsi="Times New Roman"/>
        </w:rPr>
        <w:t>a</w:t>
      </w:r>
      <w:r w:rsidRPr="00FB008E">
        <w:rPr>
          <w:rFonts w:ascii="Times New Roman" w:eastAsia="Times New Roman" w:hAnsi="Times New Roman"/>
          <w:spacing w:val="-1"/>
        </w:rPr>
        <w:t>i</w:t>
      </w:r>
      <w:r w:rsidRPr="00FB008E">
        <w:rPr>
          <w:rFonts w:ascii="Times New Roman" w:eastAsia="Times New Roman" w:hAnsi="Times New Roman"/>
          <w:spacing w:val="1"/>
        </w:rPr>
        <w:t>l</w:t>
      </w:r>
      <w:r w:rsidRPr="00FB008E">
        <w:rPr>
          <w:rFonts w:ascii="Times New Roman" w:eastAsia="Times New Roman" w:hAnsi="Times New Roman"/>
        </w:rPr>
        <w:t>u</w:t>
      </w:r>
      <w:r w:rsidRPr="00FB008E">
        <w:rPr>
          <w:rFonts w:ascii="Times New Roman" w:eastAsia="Times New Roman" w:hAnsi="Times New Roman"/>
          <w:spacing w:val="-2"/>
        </w:rPr>
        <w:t>r</w:t>
      </w:r>
      <w:r w:rsidRPr="00FB008E">
        <w:rPr>
          <w:rFonts w:ascii="Times New Roman" w:eastAsia="Times New Roman" w:hAnsi="Times New Roman"/>
        </w:rPr>
        <w:t>e</w:t>
      </w:r>
      <w:r w:rsidRPr="00FB008E">
        <w:rPr>
          <w:rFonts w:ascii="Times New Roman" w:eastAsia="Times New Roman" w:hAnsi="Times New Roman"/>
          <w:spacing w:val="1"/>
        </w:rPr>
        <w:t xml:space="preserve"> t</w:t>
      </w:r>
      <w:r w:rsidRPr="00FB008E">
        <w:rPr>
          <w:rFonts w:ascii="Times New Roman" w:eastAsia="Times New Roman" w:hAnsi="Times New Roman"/>
        </w:rPr>
        <w:t>o</w:t>
      </w:r>
      <w:r w:rsidRPr="00FB008E">
        <w:rPr>
          <w:rFonts w:ascii="Times New Roman" w:eastAsia="Times New Roman" w:hAnsi="Times New Roman"/>
          <w:spacing w:val="-2"/>
        </w:rPr>
        <w:t xml:space="preserve"> </w:t>
      </w:r>
      <w:r w:rsidRPr="00FB008E">
        <w:rPr>
          <w:rFonts w:ascii="Times New Roman" w:eastAsia="Times New Roman" w:hAnsi="Times New Roman"/>
          <w:spacing w:val="-4"/>
        </w:rPr>
        <w:t>m</w:t>
      </w:r>
      <w:r w:rsidRPr="00FB008E">
        <w:rPr>
          <w:rFonts w:ascii="Times New Roman" w:eastAsia="Times New Roman" w:hAnsi="Times New Roman"/>
        </w:rPr>
        <w:t>eet</w:t>
      </w:r>
      <w:r w:rsidRPr="00FB008E">
        <w:rPr>
          <w:rFonts w:ascii="Times New Roman" w:eastAsia="Times New Roman" w:hAnsi="Times New Roman"/>
          <w:spacing w:val="1"/>
        </w:rPr>
        <w:t xml:space="preserve"> </w:t>
      </w:r>
      <w:r w:rsidRPr="00FB008E">
        <w:rPr>
          <w:rFonts w:ascii="Times New Roman" w:eastAsia="Times New Roman" w:hAnsi="Times New Roman"/>
        </w:rPr>
        <w:t>ac</w:t>
      </w:r>
      <w:r w:rsidRPr="00FB008E">
        <w:rPr>
          <w:rFonts w:ascii="Times New Roman" w:eastAsia="Times New Roman" w:hAnsi="Times New Roman"/>
          <w:spacing w:val="-2"/>
        </w:rPr>
        <w:t>a</w:t>
      </w:r>
      <w:r w:rsidRPr="00FB008E">
        <w:rPr>
          <w:rFonts w:ascii="Times New Roman" w:eastAsia="Times New Roman" w:hAnsi="Times New Roman"/>
        </w:rPr>
        <w:t>d</w:t>
      </w:r>
      <w:r w:rsidRPr="00FB008E">
        <w:rPr>
          <w:rFonts w:ascii="Times New Roman" w:eastAsia="Times New Roman" w:hAnsi="Times New Roman"/>
          <w:spacing w:val="-2"/>
        </w:rPr>
        <w:t>e</w:t>
      </w:r>
      <w:r w:rsidRPr="00FB008E">
        <w:rPr>
          <w:rFonts w:ascii="Times New Roman" w:eastAsia="Times New Roman" w:hAnsi="Times New Roman"/>
          <w:spacing w:val="-4"/>
        </w:rPr>
        <w:t>m</w:t>
      </w:r>
      <w:r w:rsidRPr="00FB008E">
        <w:rPr>
          <w:rFonts w:ascii="Times New Roman" w:eastAsia="Times New Roman" w:hAnsi="Times New Roman"/>
          <w:spacing w:val="1"/>
        </w:rPr>
        <w:t>i</w:t>
      </w:r>
      <w:r w:rsidRPr="00FB008E">
        <w:rPr>
          <w:rFonts w:ascii="Times New Roman" w:eastAsia="Times New Roman" w:hAnsi="Times New Roman"/>
        </w:rPr>
        <w:t>c</w:t>
      </w:r>
      <w:r w:rsidRPr="00FB008E">
        <w:rPr>
          <w:rFonts w:ascii="Times New Roman" w:eastAsia="Times New Roman" w:hAnsi="Times New Roman"/>
          <w:spacing w:val="1"/>
        </w:rPr>
        <w:t xml:space="preserve"> </w:t>
      </w:r>
      <w:r w:rsidRPr="00FB008E">
        <w:rPr>
          <w:rFonts w:ascii="Times New Roman" w:eastAsia="Times New Roman" w:hAnsi="Times New Roman"/>
        </w:rPr>
        <w:t>s</w:t>
      </w:r>
      <w:r w:rsidRPr="00FB008E">
        <w:rPr>
          <w:rFonts w:ascii="Times New Roman" w:eastAsia="Times New Roman" w:hAnsi="Times New Roman"/>
          <w:spacing w:val="1"/>
        </w:rPr>
        <w:t>t</w:t>
      </w:r>
      <w:r w:rsidRPr="00FB008E">
        <w:rPr>
          <w:rFonts w:ascii="Times New Roman" w:eastAsia="Times New Roman" w:hAnsi="Times New Roman"/>
        </w:rPr>
        <w:t>and</w:t>
      </w:r>
      <w:r w:rsidRPr="00FB008E">
        <w:rPr>
          <w:rFonts w:ascii="Times New Roman" w:eastAsia="Times New Roman" w:hAnsi="Times New Roman"/>
          <w:spacing w:val="-3"/>
        </w:rPr>
        <w:t>a</w:t>
      </w:r>
      <w:r w:rsidRPr="00FB008E">
        <w:rPr>
          <w:rFonts w:ascii="Times New Roman" w:eastAsia="Times New Roman" w:hAnsi="Times New Roman"/>
          <w:spacing w:val="1"/>
        </w:rPr>
        <w:t>r</w:t>
      </w:r>
      <w:r w:rsidRPr="00FB008E">
        <w:rPr>
          <w:rFonts w:ascii="Times New Roman" w:eastAsia="Times New Roman" w:hAnsi="Times New Roman"/>
        </w:rPr>
        <w:t xml:space="preserve">ds </w:t>
      </w:r>
      <w:r w:rsidRPr="00FB008E">
        <w:rPr>
          <w:rFonts w:ascii="Times New Roman" w:eastAsia="Times New Roman" w:hAnsi="Times New Roman"/>
          <w:spacing w:val="-4"/>
        </w:rPr>
        <w:t>w</w:t>
      </w:r>
      <w:r w:rsidRPr="00FB008E">
        <w:rPr>
          <w:rFonts w:ascii="Times New Roman" w:eastAsia="Times New Roman" w:hAnsi="Times New Roman"/>
          <w:spacing w:val="1"/>
        </w:rPr>
        <w:t>i</w:t>
      </w:r>
      <w:r w:rsidRPr="00FB008E">
        <w:rPr>
          <w:rFonts w:ascii="Times New Roman" w:eastAsia="Times New Roman" w:hAnsi="Times New Roman"/>
          <w:spacing w:val="-1"/>
        </w:rPr>
        <w:t>l</w:t>
      </w:r>
      <w:r w:rsidRPr="00FB008E">
        <w:rPr>
          <w:rFonts w:ascii="Times New Roman" w:eastAsia="Times New Roman" w:hAnsi="Times New Roman"/>
        </w:rPr>
        <w:t>l</w:t>
      </w:r>
      <w:r w:rsidRPr="00FB008E">
        <w:rPr>
          <w:rFonts w:ascii="Times New Roman" w:eastAsia="Times New Roman" w:hAnsi="Times New Roman"/>
          <w:spacing w:val="1"/>
        </w:rPr>
        <w:t xml:space="preserve"> </w:t>
      </w:r>
      <w:r w:rsidRPr="00FB008E">
        <w:rPr>
          <w:rFonts w:ascii="Times New Roman" w:eastAsia="Times New Roman" w:hAnsi="Times New Roman"/>
          <w:spacing w:val="-4"/>
        </w:rPr>
        <w:t>r</w:t>
      </w:r>
      <w:r w:rsidRPr="00FB008E">
        <w:rPr>
          <w:rFonts w:ascii="Times New Roman" w:eastAsia="Times New Roman" w:hAnsi="Times New Roman"/>
        </w:rPr>
        <w:t>es</w:t>
      </w:r>
      <w:r w:rsidRPr="00FB008E">
        <w:rPr>
          <w:rFonts w:ascii="Times New Roman" w:eastAsia="Times New Roman" w:hAnsi="Times New Roman"/>
          <w:spacing w:val="-2"/>
        </w:rPr>
        <w:t>u</w:t>
      </w:r>
      <w:r w:rsidRPr="00FB008E">
        <w:rPr>
          <w:rFonts w:ascii="Times New Roman" w:eastAsia="Times New Roman" w:hAnsi="Times New Roman"/>
          <w:spacing w:val="1"/>
        </w:rPr>
        <w:t>l</w:t>
      </w:r>
      <w:r w:rsidRPr="00FB008E">
        <w:rPr>
          <w:rFonts w:ascii="Times New Roman" w:eastAsia="Times New Roman" w:hAnsi="Times New Roman"/>
        </w:rPr>
        <w:t>t</w:t>
      </w:r>
      <w:r w:rsidRPr="00FB008E">
        <w:rPr>
          <w:rFonts w:ascii="Times New Roman" w:eastAsia="Times New Roman" w:hAnsi="Times New Roman"/>
          <w:spacing w:val="-1"/>
        </w:rPr>
        <w:t xml:space="preserve"> </w:t>
      </w:r>
      <w:r w:rsidRPr="00FB008E">
        <w:rPr>
          <w:rFonts w:ascii="Times New Roman" w:eastAsia="Times New Roman" w:hAnsi="Times New Roman"/>
          <w:spacing w:val="1"/>
        </w:rPr>
        <w:t xml:space="preserve">in </w:t>
      </w:r>
      <w:r w:rsidRPr="00FB008E">
        <w:rPr>
          <w:rFonts w:ascii="Times New Roman" w:eastAsia="Times New Roman" w:hAnsi="Times New Roman"/>
        </w:rPr>
        <w:t>d</w:t>
      </w:r>
      <w:r w:rsidRPr="00FB008E">
        <w:rPr>
          <w:rFonts w:ascii="Times New Roman" w:eastAsia="Times New Roman" w:hAnsi="Times New Roman"/>
          <w:spacing w:val="1"/>
        </w:rPr>
        <w:t>i</w:t>
      </w:r>
      <w:r w:rsidRPr="00FB008E">
        <w:rPr>
          <w:rFonts w:ascii="Times New Roman" w:eastAsia="Times New Roman" w:hAnsi="Times New Roman"/>
        </w:rPr>
        <w:t>s</w:t>
      </w:r>
      <w:r w:rsidRPr="00FB008E">
        <w:rPr>
          <w:rFonts w:ascii="Times New Roman" w:eastAsia="Times New Roman" w:hAnsi="Times New Roman"/>
          <w:spacing w:val="-4"/>
        </w:rPr>
        <w:t>m</w:t>
      </w:r>
      <w:r w:rsidRPr="00FB008E">
        <w:rPr>
          <w:rFonts w:ascii="Times New Roman" w:eastAsia="Times New Roman" w:hAnsi="Times New Roman"/>
          <w:spacing w:val="1"/>
        </w:rPr>
        <w:t>i</w:t>
      </w:r>
      <w:r w:rsidRPr="00FB008E">
        <w:rPr>
          <w:rFonts w:ascii="Times New Roman" w:eastAsia="Times New Roman" w:hAnsi="Times New Roman"/>
        </w:rPr>
        <w:t>ss</w:t>
      </w:r>
      <w:r w:rsidRPr="00FB008E">
        <w:rPr>
          <w:rFonts w:ascii="Times New Roman" w:eastAsia="Times New Roman" w:hAnsi="Times New Roman"/>
          <w:spacing w:val="-2"/>
        </w:rPr>
        <w:t>a</w:t>
      </w:r>
      <w:r w:rsidRPr="00FB008E">
        <w:rPr>
          <w:rFonts w:ascii="Times New Roman" w:eastAsia="Times New Roman" w:hAnsi="Times New Roman"/>
        </w:rPr>
        <w:t>l</w:t>
      </w:r>
      <w:r w:rsidRPr="00FB008E">
        <w:rPr>
          <w:rFonts w:ascii="Times New Roman" w:eastAsia="Times New Roman" w:hAnsi="Times New Roman"/>
          <w:spacing w:val="1"/>
        </w:rPr>
        <w:t xml:space="preserve"> </w:t>
      </w:r>
      <w:r w:rsidRPr="00FB008E">
        <w:rPr>
          <w:rFonts w:ascii="Times New Roman" w:eastAsia="Times New Roman" w:hAnsi="Times New Roman"/>
          <w:spacing w:val="-2"/>
        </w:rPr>
        <w:t>f</w:t>
      </w:r>
      <w:r w:rsidRPr="00FB008E">
        <w:rPr>
          <w:rFonts w:ascii="Times New Roman" w:eastAsia="Times New Roman" w:hAnsi="Times New Roman"/>
          <w:spacing w:val="1"/>
        </w:rPr>
        <w:t>r</w:t>
      </w:r>
      <w:r w:rsidRPr="00FB008E">
        <w:rPr>
          <w:rFonts w:ascii="Times New Roman" w:eastAsia="Times New Roman" w:hAnsi="Times New Roman"/>
        </w:rPr>
        <w:t>om</w:t>
      </w:r>
      <w:r w:rsidRPr="00FB008E">
        <w:rPr>
          <w:rFonts w:ascii="Times New Roman" w:eastAsia="Times New Roman" w:hAnsi="Times New Roman"/>
          <w:spacing w:val="-4"/>
        </w:rPr>
        <w:t xml:space="preserve"> </w:t>
      </w:r>
      <w:r w:rsidRPr="00FB008E">
        <w:rPr>
          <w:rFonts w:ascii="Times New Roman" w:eastAsia="Times New Roman" w:hAnsi="Times New Roman"/>
          <w:spacing w:val="1"/>
        </w:rPr>
        <w:t>t</w:t>
      </w:r>
      <w:r w:rsidRPr="00FB008E">
        <w:rPr>
          <w:rFonts w:ascii="Times New Roman" w:eastAsia="Times New Roman" w:hAnsi="Times New Roman"/>
        </w:rPr>
        <w:t>he</w:t>
      </w:r>
      <w:r w:rsidRPr="00FB008E">
        <w:rPr>
          <w:rFonts w:ascii="Times New Roman" w:eastAsia="Times New Roman" w:hAnsi="Times New Roman"/>
          <w:spacing w:val="1"/>
        </w:rPr>
        <w:t xml:space="preserve"> </w:t>
      </w:r>
      <w:r w:rsidR="009F2D11">
        <w:rPr>
          <w:rFonts w:ascii="Times New Roman" w:eastAsia="Times New Roman" w:hAnsi="Times New Roman"/>
        </w:rPr>
        <w:t>College</w:t>
      </w:r>
      <w:r w:rsidRPr="00FB008E">
        <w:rPr>
          <w:rFonts w:ascii="Times New Roman" w:eastAsia="Times New Roman" w:hAnsi="Times New Roman"/>
        </w:rPr>
        <w:t>. S</w:t>
      </w:r>
      <w:r w:rsidRPr="00FB008E">
        <w:rPr>
          <w:rFonts w:ascii="Times New Roman" w:eastAsia="Times New Roman" w:hAnsi="Times New Roman"/>
          <w:spacing w:val="1"/>
        </w:rPr>
        <w:t>t</w:t>
      </w:r>
      <w:r w:rsidRPr="00FB008E">
        <w:rPr>
          <w:rFonts w:ascii="Times New Roman" w:eastAsia="Times New Roman" w:hAnsi="Times New Roman"/>
        </w:rPr>
        <w:t>ud</w:t>
      </w:r>
      <w:r w:rsidRPr="00FB008E">
        <w:rPr>
          <w:rFonts w:ascii="Times New Roman" w:eastAsia="Times New Roman" w:hAnsi="Times New Roman"/>
          <w:spacing w:val="-2"/>
        </w:rPr>
        <w:t>e</w:t>
      </w:r>
      <w:r w:rsidRPr="00FB008E">
        <w:rPr>
          <w:rFonts w:ascii="Times New Roman" w:eastAsia="Times New Roman" w:hAnsi="Times New Roman"/>
        </w:rPr>
        <w:t>n</w:t>
      </w:r>
      <w:r w:rsidRPr="00FB008E">
        <w:rPr>
          <w:rFonts w:ascii="Times New Roman" w:eastAsia="Times New Roman" w:hAnsi="Times New Roman"/>
          <w:spacing w:val="1"/>
        </w:rPr>
        <w:t>t</w:t>
      </w:r>
      <w:r w:rsidRPr="00FB008E">
        <w:rPr>
          <w:rFonts w:ascii="Times New Roman" w:eastAsia="Times New Roman" w:hAnsi="Times New Roman"/>
        </w:rPr>
        <w:t>s</w:t>
      </w:r>
      <w:r w:rsidRPr="00FB008E">
        <w:rPr>
          <w:rFonts w:ascii="Times New Roman" w:eastAsia="Times New Roman" w:hAnsi="Times New Roman"/>
          <w:spacing w:val="-2"/>
        </w:rPr>
        <w:t xml:space="preserve"> </w:t>
      </w:r>
      <w:r w:rsidRPr="00FB008E">
        <w:rPr>
          <w:rFonts w:ascii="Times New Roman" w:eastAsia="Times New Roman" w:hAnsi="Times New Roman"/>
        </w:rPr>
        <w:t>a</w:t>
      </w:r>
      <w:r w:rsidRPr="00FB008E">
        <w:rPr>
          <w:rFonts w:ascii="Times New Roman" w:eastAsia="Times New Roman" w:hAnsi="Times New Roman"/>
          <w:spacing w:val="-2"/>
        </w:rPr>
        <w:t>r</w:t>
      </w:r>
      <w:r w:rsidRPr="00FB008E">
        <w:rPr>
          <w:rFonts w:ascii="Times New Roman" w:eastAsia="Times New Roman" w:hAnsi="Times New Roman"/>
        </w:rPr>
        <w:t>e</w:t>
      </w:r>
      <w:r w:rsidRPr="00FB008E">
        <w:rPr>
          <w:rFonts w:ascii="Times New Roman" w:eastAsia="Times New Roman" w:hAnsi="Times New Roman"/>
          <w:spacing w:val="1"/>
        </w:rPr>
        <w:t xml:space="preserve"> </w:t>
      </w:r>
      <w:r w:rsidRPr="00FB008E">
        <w:rPr>
          <w:rFonts w:ascii="Times New Roman" w:eastAsia="Times New Roman" w:hAnsi="Times New Roman"/>
        </w:rPr>
        <w:t>ex</w:t>
      </w:r>
      <w:r w:rsidRPr="00FB008E">
        <w:rPr>
          <w:rFonts w:ascii="Times New Roman" w:eastAsia="Times New Roman" w:hAnsi="Times New Roman"/>
          <w:spacing w:val="-2"/>
        </w:rPr>
        <w:t>p</w:t>
      </w:r>
      <w:r w:rsidRPr="00FB008E">
        <w:rPr>
          <w:rFonts w:ascii="Times New Roman" w:eastAsia="Times New Roman" w:hAnsi="Times New Roman"/>
        </w:rPr>
        <w:t>ec</w:t>
      </w:r>
      <w:r w:rsidRPr="00FB008E">
        <w:rPr>
          <w:rFonts w:ascii="Times New Roman" w:eastAsia="Times New Roman" w:hAnsi="Times New Roman"/>
          <w:spacing w:val="-1"/>
        </w:rPr>
        <w:t>t</w:t>
      </w:r>
      <w:r w:rsidRPr="00FB008E">
        <w:rPr>
          <w:rFonts w:ascii="Times New Roman" w:eastAsia="Times New Roman" w:hAnsi="Times New Roman"/>
        </w:rPr>
        <w:t xml:space="preserve">ed </w:t>
      </w:r>
      <w:r w:rsidRPr="00FB008E">
        <w:rPr>
          <w:rFonts w:ascii="Times New Roman" w:eastAsia="Times New Roman" w:hAnsi="Times New Roman"/>
          <w:spacing w:val="-1"/>
        </w:rPr>
        <w:t>t</w:t>
      </w:r>
      <w:r w:rsidRPr="00FB008E">
        <w:rPr>
          <w:rFonts w:ascii="Times New Roman" w:eastAsia="Times New Roman" w:hAnsi="Times New Roman"/>
        </w:rPr>
        <w:t>o</w:t>
      </w:r>
      <w:r w:rsidRPr="00FB008E">
        <w:rPr>
          <w:rFonts w:ascii="Times New Roman" w:eastAsia="Times New Roman" w:hAnsi="Times New Roman"/>
          <w:spacing w:val="-2"/>
        </w:rPr>
        <w:t xml:space="preserve"> </w:t>
      </w:r>
      <w:r w:rsidRPr="00FB008E">
        <w:rPr>
          <w:rFonts w:ascii="Times New Roman" w:eastAsia="Times New Roman" w:hAnsi="Times New Roman"/>
          <w:spacing w:val="-4"/>
        </w:rPr>
        <w:t>m</w:t>
      </w:r>
      <w:r w:rsidRPr="00FB008E">
        <w:rPr>
          <w:rFonts w:ascii="Times New Roman" w:eastAsia="Times New Roman" w:hAnsi="Times New Roman"/>
        </w:rPr>
        <w:t>eet</w:t>
      </w:r>
      <w:r w:rsidRPr="00FB008E">
        <w:rPr>
          <w:rFonts w:ascii="Times New Roman" w:eastAsia="Times New Roman" w:hAnsi="Times New Roman"/>
          <w:spacing w:val="1"/>
        </w:rPr>
        <w:t xml:space="preserve"> </w:t>
      </w:r>
      <w:r w:rsidRPr="00FB008E">
        <w:rPr>
          <w:rFonts w:ascii="Times New Roman" w:eastAsia="Times New Roman" w:hAnsi="Times New Roman"/>
          <w:spacing w:val="-1"/>
        </w:rPr>
        <w:t>w</w:t>
      </w:r>
      <w:r w:rsidRPr="00FB008E">
        <w:rPr>
          <w:rFonts w:ascii="Times New Roman" w:eastAsia="Times New Roman" w:hAnsi="Times New Roman"/>
          <w:spacing w:val="1"/>
        </w:rPr>
        <w:t>it</w:t>
      </w:r>
      <w:r w:rsidRPr="00FB008E">
        <w:rPr>
          <w:rFonts w:ascii="Times New Roman" w:eastAsia="Times New Roman" w:hAnsi="Times New Roman"/>
        </w:rPr>
        <w:t>h</w:t>
      </w:r>
      <w:r w:rsidRPr="00FB008E">
        <w:rPr>
          <w:rFonts w:ascii="Times New Roman" w:eastAsia="Times New Roman" w:hAnsi="Times New Roman"/>
          <w:spacing w:val="-2"/>
        </w:rPr>
        <w:t xml:space="preserve"> </w:t>
      </w:r>
      <w:r w:rsidRPr="00FB008E">
        <w:rPr>
          <w:rFonts w:ascii="Times New Roman" w:eastAsia="Times New Roman" w:hAnsi="Times New Roman"/>
          <w:spacing w:val="1"/>
        </w:rPr>
        <w:t xml:space="preserve">an </w:t>
      </w:r>
      <w:r w:rsidR="009F2D11">
        <w:rPr>
          <w:rFonts w:ascii="Times New Roman" w:eastAsia="Times New Roman" w:hAnsi="Times New Roman"/>
          <w:spacing w:val="1"/>
        </w:rPr>
        <w:t xml:space="preserve">academic </w:t>
      </w:r>
      <w:r w:rsidRPr="00FB008E">
        <w:rPr>
          <w:rFonts w:ascii="Times New Roman" w:eastAsia="Times New Roman" w:hAnsi="Times New Roman"/>
          <w:spacing w:val="-2"/>
        </w:rPr>
        <w:t>a</w:t>
      </w:r>
      <w:r w:rsidRPr="00FB008E">
        <w:rPr>
          <w:rFonts w:ascii="Times New Roman" w:eastAsia="Times New Roman" w:hAnsi="Times New Roman"/>
        </w:rPr>
        <w:t>d</w:t>
      </w:r>
      <w:r w:rsidRPr="00FB008E">
        <w:rPr>
          <w:rFonts w:ascii="Times New Roman" w:eastAsia="Times New Roman" w:hAnsi="Times New Roman"/>
          <w:spacing w:val="-2"/>
        </w:rPr>
        <w:t>v</w:t>
      </w:r>
      <w:r w:rsidRPr="00FB008E">
        <w:rPr>
          <w:rFonts w:ascii="Times New Roman" w:eastAsia="Times New Roman" w:hAnsi="Times New Roman"/>
          <w:spacing w:val="1"/>
        </w:rPr>
        <w:t>i</w:t>
      </w:r>
      <w:r w:rsidRPr="00FB008E">
        <w:rPr>
          <w:rFonts w:ascii="Times New Roman" w:eastAsia="Times New Roman" w:hAnsi="Times New Roman"/>
        </w:rPr>
        <w:t>sor</w:t>
      </w:r>
      <w:r w:rsidRPr="00FB008E">
        <w:rPr>
          <w:rFonts w:ascii="Times New Roman" w:eastAsia="Times New Roman" w:hAnsi="Times New Roman"/>
          <w:spacing w:val="-1"/>
        </w:rPr>
        <w:t xml:space="preserve"> </w:t>
      </w:r>
      <w:r w:rsidRPr="00FB008E">
        <w:rPr>
          <w:rFonts w:ascii="Times New Roman" w:eastAsia="Times New Roman" w:hAnsi="Times New Roman"/>
          <w:spacing w:val="1"/>
        </w:rPr>
        <w:t>t</w:t>
      </w:r>
      <w:r w:rsidRPr="00FB008E">
        <w:rPr>
          <w:rFonts w:ascii="Times New Roman" w:eastAsia="Times New Roman" w:hAnsi="Times New Roman"/>
        </w:rPr>
        <w:t xml:space="preserve">o </w:t>
      </w:r>
      <w:r w:rsidRPr="00FB008E">
        <w:rPr>
          <w:rFonts w:ascii="Times New Roman" w:eastAsia="Times New Roman" w:hAnsi="Times New Roman"/>
          <w:spacing w:val="-2"/>
        </w:rPr>
        <w:t>d</w:t>
      </w:r>
      <w:r w:rsidRPr="00FB008E">
        <w:rPr>
          <w:rFonts w:ascii="Times New Roman" w:eastAsia="Times New Roman" w:hAnsi="Times New Roman"/>
        </w:rPr>
        <w:t>e</w:t>
      </w:r>
      <w:r w:rsidRPr="00FB008E">
        <w:rPr>
          <w:rFonts w:ascii="Times New Roman" w:eastAsia="Times New Roman" w:hAnsi="Times New Roman"/>
          <w:spacing w:val="-2"/>
        </w:rPr>
        <w:t>v</w:t>
      </w:r>
      <w:r w:rsidRPr="00FB008E">
        <w:rPr>
          <w:rFonts w:ascii="Times New Roman" w:eastAsia="Times New Roman" w:hAnsi="Times New Roman"/>
        </w:rPr>
        <w:t>e</w:t>
      </w:r>
      <w:r w:rsidRPr="00FB008E">
        <w:rPr>
          <w:rFonts w:ascii="Times New Roman" w:eastAsia="Times New Roman" w:hAnsi="Times New Roman"/>
          <w:spacing w:val="1"/>
        </w:rPr>
        <w:t>l</w:t>
      </w:r>
      <w:r w:rsidRPr="00FB008E">
        <w:rPr>
          <w:rFonts w:ascii="Times New Roman" w:eastAsia="Times New Roman" w:hAnsi="Times New Roman"/>
        </w:rPr>
        <w:t>op a</w:t>
      </w:r>
      <w:r w:rsidRPr="00FB008E">
        <w:rPr>
          <w:rFonts w:ascii="Times New Roman" w:eastAsia="Times New Roman" w:hAnsi="Times New Roman"/>
          <w:spacing w:val="1"/>
        </w:rPr>
        <w:t xml:space="preserve"> </w:t>
      </w:r>
      <w:r w:rsidRPr="00FB008E">
        <w:rPr>
          <w:rFonts w:ascii="Times New Roman" w:eastAsia="Times New Roman" w:hAnsi="Times New Roman"/>
          <w:spacing w:val="-2"/>
        </w:rPr>
        <w:t>p</w:t>
      </w:r>
      <w:r w:rsidRPr="00FB008E">
        <w:rPr>
          <w:rFonts w:ascii="Times New Roman" w:eastAsia="Times New Roman" w:hAnsi="Times New Roman"/>
          <w:spacing w:val="1"/>
        </w:rPr>
        <w:t>l</w:t>
      </w:r>
      <w:r w:rsidRPr="00FB008E">
        <w:rPr>
          <w:rFonts w:ascii="Times New Roman" w:eastAsia="Times New Roman" w:hAnsi="Times New Roman"/>
        </w:rPr>
        <w:t>an</w:t>
      </w:r>
      <w:r w:rsidRPr="00FB008E">
        <w:rPr>
          <w:rFonts w:ascii="Times New Roman" w:eastAsia="Times New Roman" w:hAnsi="Times New Roman"/>
          <w:spacing w:val="-2"/>
        </w:rPr>
        <w:t xml:space="preserve"> </w:t>
      </w:r>
      <w:r w:rsidRPr="00FB008E">
        <w:rPr>
          <w:rFonts w:ascii="Times New Roman" w:eastAsia="Times New Roman" w:hAnsi="Times New Roman"/>
        </w:rPr>
        <w:t>of</w:t>
      </w:r>
      <w:r w:rsidRPr="00FB008E">
        <w:rPr>
          <w:rFonts w:ascii="Times New Roman" w:eastAsia="Times New Roman" w:hAnsi="Times New Roman"/>
          <w:spacing w:val="1"/>
        </w:rPr>
        <w:t xml:space="preserve"> </w:t>
      </w:r>
      <w:r w:rsidRPr="00FB008E">
        <w:rPr>
          <w:rFonts w:ascii="Times New Roman" w:eastAsia="Times New Roman" w:hAnsi="Times New Roman"/>
          <w:spacing w:val="-2"/>
        </w:rPr>
        <w:t>a</w:t>
      </w:r>
      <w:r w:rsidRPr="00FB008E">
        <w:rPr>
          <w:rFonts w:ascii="Times New Roman" w:eastAsia="Times New Roman" w:hAnsi="Times New Roman"/>
        </w:rPr>
        <w:t>c</w:t>
      </w:r>
      <w:r w:rsidRPr="00FB008E">
        <w:rPr>
          <w:rFonts w:ascii="Times New Roman" w:eastAsia="Times New Roman" w:hAnsi="Times New Roman"/>
          <w:spacing w:val="-1"/>
        </w:rPr>
        <w:t>t</w:t>
      </w:r>
      <w:r w:rsidRPr="00FB008E">
        <w:rPr>
          <w:rFonts w:ascii="Times New Roman" w:eastAsia="Times New Roman" w:hAnsi="Times New Roman"/>
          <w:spacing w:val="1"/>
        </w:rPr>
        <w:t>i</w:t>
      </w:r>
      <w:r w:rsidRPr="00FB008E">
        <w:rPr>
          <w:rFonts w:ascii="Times New Roman" w:eastAsia="Times New Roman" w:hAnsi="Times New Roman"/>
        </w:rPr>
        <w:t>on</w:t>
      </w:r>
      <w:r w:rsidRPr="00FB008E">
        <w:rPr>
          <w:rFonts w:ascii="Times New Roman" w:eastAsia="Times New Roman" w:hAnsi="Times New Roman"/>
          <w:spacing w:val="-2"/>
        </w:rPr>
        <w:t xml:space="preserve"> </w:t>
      </w:r>
      <w:r w:rsidRPr="00FB008E">
        <w:rPr>
          <w:rFonts w:ascii="Times New Roman" w:eastAsia="Times New Roman" w:hAnsi="Times New Roman"/>
          <w:spacing w:val="1"/>
        </w:rPr>
        <w:t>t</w:t>
      </w:r>
      <w:r w:rsidRPr="00FB008E">
        <w:rPr>
          <w:rFonts w:ascii="Times New Roman" w:eastAsia="Times New Roman" w:hAnsi="Times New Roman"/>
        </w:rPr>
        <w:t xml:space="preserve">o </w:t>
      </w:r>
      <w:r w:rsidRPr="00FB008E">
        <w:rPr>
          <w:rFonts w:ascii="Times New Roman" w:eastAsia="Times New Roman" w:hAnsi="Times New Roman"/>
          <w:spacing w:val="-2"/>
        </w:rPr>
        <w:t>p</w:t>
      </w:r>
      <w:r w:rsidRPr="00FB008E">
        <w:rPr>
          <w:rFonts w:ascii="Times New Roman" w:eastAsia="Times New Roman" w:hAnsi="Times New Roman"/>
          <w:spacing w:val="1"/>
        </w:rPr>
        <w:t>r</w:t>
      </w:r>
      <w:r w:rsidRPr="00FB008E">
        <w:rPr>
          <w:rFonts w:ascii="Times New Roman" w:eastAsia="Times New Roman" w:hAnsi="Times New Roman"/>
        </w:rPr>
        <w:t>o</w:t>
      </w:r>
      <w:r w:rsidRPr="00FB008E">
        <w:rPr>
          <w:rFonts w:ascii="Times New Roman" w:eastAsia="Times New Roman" w:hAnsi="Times New Roman"/>
          <w:spacing w:val="-4"/>
        </w:rPr>
        <w:t>m</w:t>
      </w:r>
      <w:r w:rsidRPr="00FB008E">
        <w:rPr>
          <w:rFonts w:ascii="Times New Roman" w:eastAsia="Times New Roman" w:hAnsi="Times New Roman"/>
        </w:rPr>
        <w:t>o</w:t>
      </w:r>
      <w:r w:rsidRPr="00FB008E">
        <w:rPr>
          <w:rFonts w:ascii="Times New Roman" w:eastAsia="Times New Roman" w:hAnsi="Times New Roman"/>
          <w:spacing w:val="1"/>
        </w:rPr>
        <w:t>t</w:t>
      </w:r>
      <w:r w:rsidRPr="00FB008E">
        <w:rPr>
          <w:rFonts w:ascii="Times New Roman" w:eastAsia="Times New Roman" w:hAnsi="Times New Roman"/>
        </w:rPr>
        <w:t>e succ</w:t>
      </w:r>
      <w:r w:rsidRPr="00FB008E">
        <w:rPr>
          <w:rFonts w:ascii="Times New Roman" w:eastAsia="Times New Roman" w:hAnsi="Times New Roman"/>
          <w:spacing w:val="-2"/>
        </w:rPr>
        <w:t>e</w:t>
      </w:r>
      <w:r w:rsidRPr="00FB008E">
        <w:rPr>
          <w:rFonts w:ascii="Times New Roman" w:eastAsia="Times New Roman" w:hAnsi="Times New Roman"/>
        </w:rPr>
        <w:t>ss.</w:t>
      </w:r>
    </w:p>
    <w:p w14:paraId="393ECDEF" w14:textId="77777777" w:rsidR="00C879C8" w:rsidRPr="00FB008E" w:rsidRDefault="00C879C8" w:rsidP="00C879C8">
      <w:pPr>
        <w:spacing w:after="0" w:line="240" w:lineRule="auto"/>
        <w:jc w:val="both"/>
        <w:rPr>
          <w:rFonts w:ascii="Times New Roman" w:hAnsi="Times New Roman"/>
        </w:rPr>
      </w:pPr>
    </w:p>
    <w:p w14:paraId="396F265D" w14:textId="77777777" w:rsidR="00C879C8" w:rsidRPr="00FB008E" w:rsidRDefault="00C879C8" w:rsidP="00C879C8">
      <w:pPr>
        <w:spacing w:after="0" w:line="240" w:lineRule="auto"/>
        <w:jc w:val="both"/>
        <w:rPr>
          <w:rFonts w:ascii="Times New Roman" w:eastAsia="Times New Roman" w:hAnsi="Times New Roman"/>
        </w:rPr>
      </w:pPr>
      <w:r w:rsidRPr="00FB008E">
        <w:rPr>
          <w:rFonts w:ascii="Times New Roman" w:eastAsia="Times New Roman" w:hAnsi="Times New Roman"/>
          <w:spacing w:val="-1"/>
        </w:rPr>
        <w:t>A</w:t>
      </w:r>
      <w:r w:rsidRPr="00FB008E">
        <w:rPr>
          <w:rFonts w:ascii="Times New Roman" w:eastAsia="Times New Roman" w:hAnsi="Times New Roman"/>
        </w:rPr>
        <w:t>cade</w:t>
      </w:r>
      <w:r w:rsidRPr="00FB008E">
        <w:rPr>
          <w:rFonts w:ascii="Times New Roman" w:eastAsia="Times New Roman" w:hAnsi="Times New Roman"/>
          <w:spacing w:val="-4"/>
        </w:rPr>
        <w:t>m</w:t>
      </w:r>
      <w:r w:rsidRPr="00FB008E">
        <w:rPr>
          <w:rFonts w:ascii="Times New Roman" w:eastAsia="Times New Roman" w:hAnsi="Times New Roman"/>
          <w:spacing w:val="1"/>
        </w:rPr>
        <w:t>i</w:t>
      </w:r>
      <w:r w:rsidRPr="00FB008E">
        <w:rPr>
          <w:rFonts w:ascii="Times New Roman" w:eastAsia="Times New Roman" w:hAnsi="Times New Roman"/>
        </w:rPr>
        <w:t>c</w:t>
      </w:r>
      <w:r w:rsidRPr="00FB008E">
        <w:rPr>
          <w:rFonts w:ascii="Times New Roman" w:eastAsia="Times New Roman" w:hAnsi="Times New Roman"/>
          <w:spacing w:val="1"/>
        </w:rPr>
        <w:t xml:space="preserve"> </w:t>
      </w:r>
      <w:r w:rsidRPr="00FB008E">
        <w:rPr>
          <w:rFonts w:ascii="Times New Roman" w:eastAsia="Times New Roman" w:hAnsi="Times New Roman"/>
        </w:rPr>
        <w:t>p</w:t>
      </w:r>
      <w:r w:rsidRPr="00FB008E">
        <w:rPr>
          <w:rFonts w:ascii="Times New Roman" w:eastAsia="Times New Roman" w:hAnsi="Times New Roman"/>
          <w:spacing w:val="1"/>
        </w:rPr>
        <w:t>r</w:t>
      </w:r>
      <w:r w:rsidRPr="00FB008E">
        <w:rPr>
          <w:rFonts w:ascii="Times New Roman" w:eastAsia="Times New Roman" w:hAnsi="Times New Roman"/>
        </w:rPr>
        <w:t>o</w:t>
      </w:r>
      <w:r w:rsidRPr="00FB008E">
        <w:rPr>
          <w:rFonts w:ascii="Times New Roman" w:eastAsia="Times New Roman" w:hAnsi="Times New Roman"/>
          <w:spacing w:val="-2"/>
        </w:rPr>
        <w:t>b</w:t>
      </w:r>
      <w:r w:rsidRPr="00FB008E">
        <w:rPr>
          <w:rFonts w:ascii="Times New Roman" w:eastAsia="Times New Roman" w:hAnsi="Times New Roman"/>
        </w:rPr>
        <w:t>a</w:t>
      </w:r>
      <w:r w:rsidRPr="00FB008E">
        <w:rPr>
          <w:rFonts w:ascii="Times New Roman" w:eastAsia="Times New Roman" w:hAnsi="Times New Roman"/>
          <w:spacing w:val="-1"/>
        </w:rPr>
        <w:t>t</w:t>
      </w:r>
      <w:r w:rsidRPr="00FB008E">
        <w:rPr>
          <w:rFonts w:ascii="Times New Roman" w:eastAsia="Times New Roman" w:hAnsi="Times New Roman"/>
          <w:spacing w:val="1"/>
        </w:rPr>
        <w:t>i</w:t>
      </w:r>
      <w:r w:rsidRPr="00FB008E">
        <w:rPr>
          <w:rFonts w:ascii="Times New Roman" w:eastAsia="Times New Roman" w:hAnsi="Times New Roman"/>
        </w:rPr>
        <w:t xml:space="preserve">on </w:t>
      </w:r>
      <w:r w:rsidRPr="00FB008E">
        <w:rPr>
          <w:rFonts w:ascii="Times New Roman" w:eastAsia="Times New Roman" w:hAnsi="Times New Roman"/>
          <w:spacing w:val="-4"/>
        </w:rPr>
        <w:t>w</w:t>
      </w:r>
      <w:r w:rsidRPr="00FB008E">
        <w:rPr>
          <w:rFonts w:ascii="Times New Roman" w:eastAsia="Times New Roman" w:hAnsi="Times New Roman"/>
          <w:spacing w:val="1"/>
        </w:rPr>
        <w:t>i</w:t>
      </w:r>
      <w:r w:rsidRPr="00FB008E">
        <w:rPr>
          <w:rFonts w:ascii="Times New Roman" w:eastAsia="Times New Roman" w:hAnsi="Times New Roman"/>
          <w:spacing w:val="-1"/>
        </w:rPr>
        <w:t>l</w:t>
      </w:r>
      <w:r w:rsidRPr="00FB008E">
        <w:rPr>
          <w:rFonts w:ascii="Times New Roman" w:eastAsia="Times New Roman" w:hAnsi="Times New Roman"/>
        </w:rPr>
        <w:t>l</w:t>
      </w:r>
      <w:r w:rsidRPr="00FB008E">
        <w:rPr>
          <w:rFonts w:ascii="Times New Roman" w:eastAsia="Times New Roman" w:hAnsi="Times New Roman"/>
          <w:spacing w:val="1"/>
        </w:rPr>
        <w:t xml:space="preserve"> </w:t>
      </w:r>
      <w:r w:rsidRPr="00FB008E">
        <w:rPr>
          <w:rFonts w:ascii="Times New Roman" w:eastAsia="Times New Roman" w:hAnsi="Times New Roman"/>
        </w:rPr>
        <w:t>e</w:t>
      </w:r>
      <w:r w:rsidRPr="00FB008E">
        <w:rPr>
          <w:rFonts w:ascii="Times New Roman" w:eastAsia="Times New Roman" w:hAnsi="Times New Roman"/>
          <w:spacing w:val="-2"/>
        </w:rPr>
        <w:t>n</w:t>
      </w:r>
      <w:r w:rsidRPr="00FB008E">
        <w:rPr>
          <w:rFonts w:ascii="Times New Roman" w:eastAsia="Times New Roman" w:hAnsi="Times New Roman"/>
        </w:rPr>
        <w:t xml:space="preserve">d </w:t>
      </w:r>
      <w:r w:rsidRPr="00FB008E">
        <w:rPr>
          <w:rFonts w:ascii="Times New Roman" w:eastAsia="Times New Roman" w:hAnsi="Times New Roman"/>
          <w:spacing w:val="-1"/>
        </w:rPr>
        <w:t>w</w:t>
      </w:r>
      <w:r w:rsidRPr="00FB008E">
        <w:rPr>
          <w:rFonts w:ascii="Times New Roman" w:eastAsia="Times New Roman" w:hAnsi="Times New Roman"/>
        </w:rPr>
        <w:t>hen a</w:t>
      </w:r>
      <w:r w:rsidRPr="00FB008E">
        <w:rPr>
          <w:rFonts w:ascii="Times New Roman" w:eastAsia="Times New Roman" w:hAnsi="Times New Roman"/>
          <w:spacing w:val="1"/>
        </w:rPr>
        <w:t xml:space="preserve"> </w:t>
      </w:r>
      <w:r w:rsidRPr="00FB008E">
        <w:rPr>
          <w:rFonts w:ascii="Times New Roman" w:eastAsia="Times New Roman" w:hAnsi="Times New Roman"/>
          <w:spacing w:val="-2"/>
        </w:rPr>
        <w:t>s</w:t>
      </w:r>
      <w:r w:rsidRPr="00FB008E">
        <w:rPr>
          <w:rFonts w:ascii="Times New Roman" w:eastAsia="Times New Roman" w:hAnsi="Times New Roman"/>
          <w:spacing w:val="1"/>
        </w:rPr>
        <w:t>t</w:t>
      </w:r>
      <w:r w:rsidRPr="00FB008E">
        <w:rPr>
          <w:rFonts w:ascii="Times New Roman" w:eastAsia="Times New Roman" w:hAnsi="Times New Roman"/>
        </w:rPr>
        <w:t>u</w:t>
      </w:r>
      <w:r w:rsidRPr="00FB008E">
        <w:rPr>
          <w:rFonts w:ascii="Times New Roman" w:eastAsia="Times New Roman" w:hAnsi="Times New Roman"/>
          <w:spacing w:val="-2"/>
        </w:rPr>
        <w:t>d</w:t>
      </w:r>
      <w:r w:rsidRPr="00FB008E">
        <w:rPr>
          <w:rFonts w:ascii="Times New Roman" w:eastAsia="Times New Roman" w:hAnsi="Times New Roman"/>
        </w:rPr>
        <w:t>en</w:t>
      </w:r>
      <w:r w:rsidRPr="00FB008E">
        <w:rPr>
          <w:rFonts w:ascii="Times New Roman" w:eastAsia="Times New Roman" w:hAnsi="Times New Roman"/>
          <w:spacing w:val="-1"/>
        </w:rPr>
        <w:t>t</w:t>
      </w:r>
      <w:r w:rsidRPr="00FB008E">
        <w:rPr>
          <w:rFonts w:ascii="Times New Roman" w:eastAsia="Times New Roman" w:hAnsi="Times New Roman"/>
          <w:spacing w:val="1"/>
        </w:rPr>
        <w:t>’</w:t>
      </w:r>
      <w:r w:rsidRPr="00FB008E">
        <w:rPr>
          <w:rFonts w:ascii="Times New Roman" w:eastAsia="Times New Roman" w:hAnsi="Times New Roman"/>
        </w:rPr>
        <w:t>s</w:t>
      </w:r>
      <w:r w:rsidRPr="00FB008E">
        <w:rPr>
          <w:rFonts w:ascii="Times New Roman" w:eastAsia="Times New Roman" w:hAnsi="Times New Roman"/>
          <w:spacing w:val="1"/>
        </w:rPr>
        <w:t xml:space="preserve"> </w:t>
      </w:r>
      <w:r w:rsidRPr="00FB008E">
        <w:rPr>
          <w:rFonts w:ascii="Times New Roman" w:eastAsia="Times New Roman" w:hAnsi="Times New Roman"/>
          <w:spacing w:val="-1"/>
        </w:rPr>
        <w:t>G</w:t>
      </w:r>
      <w:r w:rsidRPr="00FB008E">
        <w:rPr>
          <w:rFonts w:ascii="Times New Roman" w:eastAsia="Times New Roman" w:hAnsi="Times New Roman"/>
        </w:rPr>
        <w:t>PA</w:t>
      </w:r>
      <w:r w:rsidRPr="00FB008E">
        <w:rPr>
          <w:rFonts w:ascii="Times New Roman" w:eastAsia="Times New Roman" w:hAnsi="Times New Roman"/>
          <w:spacing w:val="-1"/>
        </w:rPr>
        <w:t xml:space="preserve"> </w:t>
      </w:r>
      <w:r w:rsidRPr="00FB008E">
        <w:rPr>
          <w:rFonts w:ascii="Times New Roman" w:eastAsia="Times New Roman" w:hAnsi="Times New Roman"/>
          <w:spacing w:val="-2"/>
        </w:rPr>
        <w:t>re</w:t>
      </w:r>
      <w:r w:rsidRPr="00FB008E">
        <w:rPr>
          <w:rFonts w:ascii="Times New Roman" w:eastAsia="Times New Roman" w:hAnsi="Times New Roman"/>
        </w:rPr>
        <w:t>aches</w:t>
      </w:r>
      <w:r w:rsidRPr="00FB008E">
        <w:rPr>
          <w:rFonts w:ascii="Times New Roman" w:eastAsia="Times New Roman" w:hAnsi="Times New Roman"/>
          <w:spacing w:val="-2"/>
        </w:rPr>
        <w:t xml:space="preserve"> </w:t>
      </w:r>
      <w:r w:rsidRPr="00FB008E">
        <w:rPr>
          <w:rFonts w:ascii="Times New Roman" w:eastAsia="Times New Roman" w:hAnsi="Times New Roman"/>
        </w:rPr>
        <w:t xml:space="preserve">2.0 </w:t>
      </w:r>
      <w:r w:rsidRPr="00FB008E">
        <w:rPr>
          <w:rFonts w:ascii="Times New Roman" w:eastAsia="Times New Roman" w:hAnsi="Times New Roman"/>
          <w:spacing w:val="-2"/>
        </w:rPr>
        <w:t>o</w:t>
      </w:r>
      <w:r w:rsidRPr="00FB008E">
        <w:rPr>
          <w:rFonts w:ascii="Times New Roman" w:eastAsia="Times New Roman" w:hAnsi="Times New Roman"/>
        </w:rPr>
        <w:t>r</w:t>
      </w:r>
      <w:r w:rsidRPr="00FB008E">
        <w:rPr>
          <w:rFonts w:ascii="Times New Roman" w:eastAsia="Times New Roman" w:hAnsi="Times New Roman"/>
          <w:spacing w:val="1"/>
        </w:rPr>
        <w:t xml:space="preserve"> </w:t>
      </w:r>
      <w:r w:rsidRPr="00FB008E">
        <w:rPr>
          <w:rFonts w:ascii="Times New Roman" w:eastAsia="Times New Roman" w:hAnsi="Times New Roman"/>
        </w:rPr>
        <w:t>h</w:t>
      </w:r>
      <w:r w:rsidRPr="00FB008E">
        <w:rPr>
          <w:rFonts w:ascii="Times New Roman" w:eastAsia="Times New Roman" w:hAnsi="Times New Roman"/>
          <w:spacing w:val="1"/>
        </w:rPr>
        <w:t>i</w:t>
      </w:r>
      <w:r w:rsidRPr="00FB008E">
        <w:rPr>
          <w:rFonts w:ascii="Times New Roman" w:eastAsia="Times New Roman" w:hAnsi="Times New Roman"/>
          <w:spacing w:val="-2"/>
        </w:rPr>
        <w:t>g</w:t>
      </w:r>
      <w:r w:rsidRPr="00FB008E">
        <w:rPr>
          <w:rFonts w:ascii="Times New Roman" w:eastAsia="Times New Roman" w:hAnsi="Times New Roman"/>
        </w:rPr>
        <w:t>h</w:t>
      </w:r>
      <w:r w:rsidRPr="00FB008E">
        <w:rPr>
          <w:rFonts w:ascii="Times New Roman" w:eastAsia="Times New Roman" w:hAnsi="Times New Roman"/>
          <w:spacing w:val="-2"/>
        </w:rPr>
        <w:t>e</w:t>
      </w:r>
      <w:r w:rsidRPr="00FB008E">
        <w:rPr>
          <w:rFonts w:ascii="Times New Roman" w:eastAsia="Times New Roman" w:hAnsi="Times New Roman"/>
          <w:spacing w:val="1"/>
        </w:rPr>
        <w:t>r</w:t>
      </w:r>
      <w:r w:rsidRPr="00FB008E">
        <w:rPr>
          <w:rFonts w:ascii="Times New Roman" w:eastAsia="Times New Roman" w:hAnsi="Times New Roman"/>
        </w:rPr>
        <w:t>.</w:t>
      </w:r>
    </w:p>
    <w:p w14:paraId="781F7DC5" w14:textId="77777777" w:rsidR="00C879C8" w:rsidRPr="00FB008E" w:rsidRDefault="00C879C8" w:rsidP="00C879C8">
      <w:pPr>
        <w:spacing w:after="0" w:line="240" w:lineRule="auto"/>
        <w:jc w:val="both"/>
        <w:rPr>
          <w:rFonts w:ascii="Times New Roman" w:eastAsia="Times New Roman" w:hAnsi="Times New Roman"/>
        </w:rPr>
      </w:pPr>
    </w:p>
    <w:p w14:paraId="6B28F369" w14:textId="77777777" w:rsidR="00C879C8" w:rsidRPr="00FB008E" w:rsidRDefault="00C879C8" w:rsidP="00C879C8">
      <w:pPr>
        <w:spacing w:after="0" w:line="240" w:lineRule="auto"/>
        <w:jc w:val="both"/>
        <w:rPr>
          <w:rFonts w:ascii="Times New Roman" w:eastAsia="Times New Roman" w:hAnsi="Times New Roman"/>
        </w:rPr>
      </w:pPr>
      <w:r w:rsidRPr="00FB008E">
        <w:rPr>
          <w:rFonts w:ascii="Times New Roman" w:eastAsia="Times New Roman" w:hAnsi="Times New Roman"/>
        </w:rPr>
        <w:t>S</w:t>
      </w:r>
      <w:r w:rsidRPr="00FB008E">
        <w:rPr>
          <w:rFonts w:ascii="Times New Roman" w:eastAsia="Times New Roman" w:hAnsi="Times New Roman"/>
          <w:spacing w:val="1"/>
        </w:rPr>
        <w:t>t</w:t>
      </w:r>
      <w:r w:rsidRPr="00FB008E">
        <w:rPr>
          <w:rFonts w:ascii="Times New Roman" w:eastAsia="Times New Roman" w:hAnsi="Times New Roman"/>
        </w:rPr>
        <w:t>ude</w:t>
      </w:r>
      <w:r w:rsidRPr="00FB008E">
        <w:rPr>
          <w:rFonts w:ascii="Times New Roman" w:eastAsia="Times New Roman" w:hAnsi="Times New Roman"/>
          <w:spacing w:val="-2"/>
        </w:rPr>
        <w:t>n</w:t>
      </w:r>
      <w:r w:rsidRPr="00FB008E">
        <w:rPr>
          <w:rFonts w:ascii="Times New Roman" w:eastAsia="Times New Roman" w:hAnsi="Times New Roman"/>
          <w:spacing w:val="1"/>
        </w:rPr>
        <w:t>t</w:t>
      </w:r>
      <w:r w:rsidRPr="00FB008E">
        <w:rPr>
          <w:rFonts w:ascii="Times New Roman" w:eastAsia="Times New Roman" w:hAnsi="Times New Roman"/>
        </w:rPr>
        <w:t>s</w:t>
      </w:r>
      <w:r w:rsidRPr="00FB008E">
        <w:rPr>
          <w:rFonts w:ascii="Times New Roman" w:eastAsia="Times New Roman" w:hAnsi="Times New Roman"/>
          <w:spacing w:val="-2"/>
        </w:rPr>
        <w:t xml:space="preserve"> </w:t>
      </w:r>
      <w:r w:rsidRPr="00FB008E">
        <w:rPr>
          <w:rFonts w:ascii="Times New Roman" w:eastAsia="Times New Roman" w:hAnsi="Times New Roman"/>
        </w:rPr>
        <w:t>a</w:t>
      </w:r>
      <w:r w:rsidRPr="00FB008E">
        <w:rPr>
          <w:rFonts w:ascii="Times New Roman" w:eastAsia="Times New Roman" w:hAnsi="Times New Roman"/>
          <w:spacing w:val="1"/>
        </w:rPr>
        <w:t>r</w:t>
      </w:r>
      <w:r w:rsidRPr="00FB008E">
        <w:rPr>
          <w:rFonts w:ascii="Times New Roman" w:eastAsia="Times New Roman" w:hAnsi="Times New Roman"/>
        </w:rPr>
        <w:t>e</w:t>
      </w:r>
      <w:r w:rsidRPr="00FB008E">
        <w:rPr>
          <w:rFonts w:ascii="Times New Roman" w:eastAsia="Times New Roman" w:hAnsi="Times New Roman"/>
          <w:spacing w:val="-2"/>
        </w:rPr>
        <w:t xml:space="preserve"> </w:t>
      </w:r>
      <w:r w:rsidRPr="00FB008E">
        <w:rPr>
          <w:rFonts w:ascii="Times New Roman" w:eastAsia="Times New Roman" w:hAnsi="Times New Roman"/>
        </w:rPr>
        <w:t>p</w:t>
      </w:r>
      <w:r w:rsidRPr="00FB008E">
        <w:rPr>
          <w:rFonts w:ascii="Times New Roman" w:eastAsia="Times New Roman" w:hAnsi="Times New Roman"/>
          <w:spacing w:val="1"/>
        </w:rPr>
        <w:t>l</w:t>
      </w:r>
      <w:r w:rsidRPr="00FB008E">
        <w:rPr>
          <w:rFonts w:ascii="Times New Roman" w:eastAsia="Times New Roman" w:hAnsi="Times New Roman"/>
          <w:spacing w:val="-2"/>
        </w:rPr>
        <w:t>a</w:t>
      </w:r>
      <w:r w:rsidRPr="00FB008E">
        <w:rPr>
          <w:rFonts w:ascii="Times New Roman" w:eastAsia="Times New Roman" w:hAnsi="Times New Roman"/>
        </w:rPr>
        <w:t>ced</w:t>
      </w:r>
      <w:r w:rsidRPr="00FB008E">
        <w:rPr>
          <w:rFonts w:ascii="Times New Roman" w:eastAsia="Times New Roman" w:hAnsi="Times New Roman"/>
          <w:spacing w:val="-2"/>
        </w:rPr>
        <w:t xml:space="preserve"> </w:t>
      </w:r>
      <w:r w:rsidRPr="00FB008E">
        <w:rPr>
          <w:rFonts w:ascii="Times New Roman" w:eastAsia="Times New Roman" w:hAnsi="Times New Roman"/>
        </w:rPr>
        <w:t>on</w:t>
      </w:r>
      <w:r w:rsidRPr="00FB008E">
        <w:rPr>
          <w:rFonts w:ascii="Times New Roman" w:eastAsia="Times New Roman" w:hAnsi="Times New Roman"/>
          <w:spacing w:val="-3"/>
        </w:rPr>
        <w:t xml:space="preserve"> </w:t>
      </w:r>
      <w:r w:rsidRPr="00FB008E">
        <w:rPr>
          <w:rFonts w:ascii="Times New Roman" w:eastAsia="Times New Roman" w:hAnsi="Times New Roman"/>
          <w:b/>
        </w:rPr>
        <w:t>Pe</w:t>
      </w:r>
      <w:r w:rsidRPr="00FB008E">
        <w:rPr>
          <w:rFonts w:ascii="Times New Roman" w:eastAsia="Times New Roman" w:hAnsi="Times New Roman"/>
          <w:b/>
          <w:spacing w:val="1"/>
        </w:rPr>
        <w:t>r</w:t>
      </w:r>
      <w:r w:rsidRPr="00FB008E">
        <w:rPr>
          <w:rFonts w:ascii="Times New Roman" w:eastAsia="Times New Roman" w:hAnsi="Times New Roman"/>
          <w:b/>
          <w:spacing w:val="-2"/>
        </w:rPr>
        <w:t>f</w:t>
      </w:r>
      <w:r w:rsidRPr="00FB008E">
        <w:rPr>
          <w:rFonts w:ascii="Times New Roman" w:eastAsia="Times New Roman" w:hAnsi="Times New Roman"/>
          <w:b/>
        </w:rPr>
        <w:t>or</w:t>
      </w:r>
      <w:r w:rsidRPr="00FB008E">
        <w:rPr>
          <w:rFonts w:ascii="Times New Roman" w:eastAsia="Times New Roman" w:hAnsi="Times New Roman"/>
          <w:b/>
          <w:spacing w:val="-4"/>
        </w:rPr>
        <w:t>m</w:t>
      </w:r>
      <w:r w:rsidRPr="00FB008E">
        <w:rPr>
          <w:rFonts w:ascii="Times New Roman" w:eastAsia="Times New Roman" w:hAnsi="Times New Roman"/>
          <w:b/>
        </w:rPr>
        <w:t>ance P</w:t>
      </w:r>
      <w:r w:rsidRPr="00FB008E">
        <w:rPr>
          <w:rFonts w:ascii="Times New Roman" w:eastAsia="Times New Roman" w:hAnsi="Times New Roman"/>
          <w:b/>
          <w:spacing w:val="1"/>
        </w:rPr>
        <w:t>r</w:t>
      </w:r>
      <w:r w:rsidRPr="00FB008E">
        <w:rPr>
          <w:rFonts w:ascii="Times New Roman" w:eastAsia="Times New Roman" w:hAnsi="Times New Roman"/>
          <w:b/>
        </w:rPr>
        <w:t>o</w:t>
      </w:r>
      <w:r w:rsidRPr="00FB008E">
        <w:rPr>
          <w:rFonts w:ascii="Times New Roman" w:eastAsia="Times New Roman" w:hAnsi="Times New Roman"/>
          <w:b/>
          <w:spacing w:val="-3"/>
        </w:rPr>
        <w:t>b</w:t>
      </w:r>
      <w:r w:rsidRPr="00FB008E">
        <w:rPr>
          <w:rFonts w:ascii="Times New Roman" w:eastAsia="Times New Roman" w:hAnsi="Times New Roman"/>
          <w:b/>
        </w:rPr>
        <w:t>a</w:t>
      </w:r>
      <w:r w:rsidRPr="00FB008E">
        <w:rPr>
          <w:rFonts w:ascii="Times New Roman" w:eastAsia="Times New Roman" w:hAnsi="Times New Roman"/>
          <w:b/>
          <w:spacing w:val="-1"/>
        </w:rPr>
        <w:t>t</w:t>
      </w:r>
      <w:r w:rsidRPr="00FB008E">
        <w:rPr>
          <w:rFonts w:ascii="Times New Roman" w:eastAsia="Times New Roman" w:hAnsi="Times New Roman"/>
          <w:b/>
          <w:spacing w:val="1"/>
        </w:rPr>
        <w:t>i</w:t>
      </w:r>
      <w:r w:rsidRPr="00FB008E">
        <w:rPr>
          <w:rFonts w:ascii="Times New Roman" w:eastAsia="Times New Roman" w:hAnsi="Times New Roman"/>
          <w:b/>
        </w:rPr>
        <w:t>on</w:t>
      </w:r>
      <w:r w:rsidRPr="00FB008E">
        <w:rPr>
          <w:rFonts w:ascii="Times New Roman" w:eastAsia="Times New Roman" w:hAnsi="Times New Roman"/>
          <w:spacing w:val="-3"/>
        </w:rPr>
        <w:t xml:space="preserve"> </w:t>
      </w:r>
      <w:r w:rsidRPr="00FB008E">
        <w:rPr>
          <w:rFonts w:ascii="Times New Roman" w:eastAsia="Times New Roman" w:hAnsi="Times New Roman"/>
          <w:spacing w:val="1"/>
        </w:rPr>
        <w:t>f</w:t>
      </w:r>
      <w:r w:rsidRPr="00FB008E">
        <w:rPr>
          <w:rFonts w:ascii="Times New Roman" w:eastAsia="Times New Roman" w:hAnsi="Times New Roman"/>
        </w:rPr>
        <w:t>or</w:t>
      </w:r>
      <w:r w:rsidRPr="00FB008E">
        <w:rPr>
          <w:rFonts w:ascii="Times New Roman" w:eastAsia="Times New Roman" w:hAnsi="Times New Roman"/>
          <w:spacing w:val="1"/>
        </w:rPr>
        <w:t xml:space="preserve"> </w:t>
      </w:r>
      <w:r w:rsidRPr="00FB008E">
        <w:rPr>
          <w:rFonts w:ascii="Times New Roman" w:eastAsia="Times New Roman" w:hAnsi="Times New Roman"/>
          <w:spacing w:val="-2"/>
        </w:rPr>
        <w:t>p</w:t>
      </w:r>
      <w:r w:rsidRPr="00FB008E">
        <w:rPr>
          <w:rFonts w:ascii="Times New Roman" w:eastAsia="Times New Roman" w:hAnsi="Times New Roman"/>
        </w:rPr>
        <w:t>a</w:t>
      </w:r>
      <w:r w:rsidRPr="00FB008E">
        <w:rPr>
          <w:rFonts w:ascii="Times New Roman" w:eastAsia="Times New Roman" w:hAnsi="Times New Roman"/>
          <w:spacing w:val="-1"/>
        </w:rPr>
        <w:t>tt</w:t>
      </w:r>
      <w:r w:rsidRPr="00FB008E">
        <w:rPr>
          <w:rFonts w:ascii="Times New Roman" w:eastAsia="Times New Roman" w:hAnsi="Times New Roman"/>
        </w:rPr>
        <w:t>e</w:t>
      </w:r>
      <w:r w:rsidRPr="00FB008E">
        <w:rPr>
          <w:rFonts w:ascii="Times New Roman" w:eastAsia="Times New Roman" w:hAnsi="Times New Roman"/>
          <w:spacing w:val="1"/>
        </w:rPr>
        <w:t>r</w:t>
      </w:r>
      <w:r w:rsidRPr="00FB008E">
        <w:rPr>
          <w:rFonts w:ascii="Times New Roman" w:eastAsia="Times New Roman" w:hAnsi="Times New Roman"/>
        </w:rPr>
        <w:t>ns</w:t>
      </w:r>
      <w:r w:rsidRPr="00FB008E">
        <w:rPr>
          <w:rFonts w:ascii="Times New Roman" w:eastAsia="Times New Roman" w:hAnsi="Times New Roman"/>
          <w:spacing w:val="-2"/>
        </w:rPr>
        <w:t xml:space="preserve"> </w:t>
      </w:r>
      <w:r w:rsidRPr="00FB008E">
        <w:rPr>
          <w:rFonts w:ascii="Times New Roman" w:eastAsia="Times New Roman" w:hAnsi="Times New Roman"/>
        </w:rPr>
        <w:t>of</w:t>
      </w:r>
      <w:r w:rsidRPr="00FB008E">
        <w:rPr>
          <w:rFonts w:ascii="Times New Roman" w:eastAsia="Times New Roman" w:hAnsi="Times New Roman"/>
          <w:spacing w:val="1"/>
        </w:rPr>
        <w:t xml:space="preserve"> </w:t>
      </w:r>
      <w:r w:rsidRPr="00FB008E">
        <w:rPr>
          <w:rFonts w:ascii="Times New Roman" w:eastAsia="Times New Roman" w:hAnsi="Times New Roman"/>
        </w:rPr>
        <w:t>u</w:t>
      </w:r>
      <w:r w:rsidRPr="00FB008E">
        <w:rPr>
          <w:rFonts w:ascii="Times New Roman" w:eastAsia="Times New Roman" w:hAnsi="Times New Roman"/>
          <w:spacing w:val="-2"/>
        </w:rPr>
        <w:t>n</w:t>
      </w:r>
      <w:r w:rsidRPr="00FB008E">
        <w:rPr>
          <w:rFonts w:ascii="Times New Roman" w:eastAsia="Times New Roman" w:hAnsi="Times New Roman"/>
        </w:rPr>
        <w:t>s</w:t>
      </w:r>
      <w:r w:rsidRPr="00FB008E">
        <w:rPr>
          <w:rFonts w:ascii="Times New Roman" w:eastAsia="Times New Roman" w:hAnsi="Times New Roman"/>
          <w:spacing w:val="-2"/>
        </w:rPr>
        <w:t>a</w:t>
      </w:r>
      <w:r w:rsidRPr="00FB008E">
        <w:rPr>
          <w:rFonts w:ascii="Times New Roman" w:eastAsia="Times New Roman" w:hAnsi="Times New Roman"/>
          <w:spacing w:val="1"/>
        </w:rPr>
        <w:t>f</w:t>
      </w:r>
      <w:r w:rsidRPr="00FB008E">
        <w:rPr>
          <w:rFonts w:ascii="Times New Roman" w:eastAsia="Times New Roman" w:hAnsi="Times New Roman"/>
        </w:rPr>
        <w:t>e</w:t>
      </w:r>
      <w:r w:rsidRPr="00FB008E">
        <w:rPr>
          <w:rFonts w:ascii="Times New Roman" w:eastAsia="Times New Roman" w:hAnsi="Times New Roman"/>
          <w:spacing w:val="1"/>
        </w:rPr>
        <w:t xml:space="preserve"> </w:t>
      </w:r>
      <w:r w:rsidRPr="00FB008E">
        <w:rPr>
          <w:rFonts w:ascii="Times New Roman" w:eastAsia="Times New Roman" w:hAnsi="Times New Roman"/>
        </w:rPr>
        <w:t>p</w:t>
      </w:r>
      <w:r w:rsidRPr="00FB008E">
        <w:rPr>
          <w:rFonts w:ascii="Times New Roman" w:eastAsia="Times New Roman" w:hAnsi="Times New Roman"/>
          <w:spacing w:val="-2"/>
        </w:rPr>
        <w:t>e</w:t>
      </w:r>
      <w:r w:rsidRPr="00FB008E">
        <w:rPr>
          <w:rFonts w:ascii="Times New Roman" w:eastAsia="Times New Roman" w:hAnsi="Times New Roman"/>
          <w:spacing w:val="1"/>
        </w:rPr>
        <w:t>rf</w:t>
      </w:r>
      <w:r w:rsidRPr="00FB008E">
        <w:rPr>
          <w:rFonts w:ascii="Times New Roman" w:eastAsia="Times New Roman" w:hAnsi="Times New Roman"/>
          <w:spacing w:val="-2"/>
        </w:rPr>
        <w:t>o</w:t>
      </w:r>
      <w:r w:rsidRPr="00FB008E">
        <w:rPr>
          <w:rFonts w:ascii="Times New Roman" w:eastAsia="Times New Roman" w:hAnsi="Times New Roman"/>
          <w:spacing w:val="1"/>
        </w:rPr>
        <w:t>r</w:t>
      </w:r>
      <w:r w:rsidRPr="00FB008E">
        <w:rPr>
          <w:rFonts w:ascii="Times New Roman" w:eastAsia="Times New Roman" w:hAnsi="Times New Roman"/>
          <w:spacing w:val="-4"/>
        </w:rPr>
        <w:t>m</w:t>
      </w:r>
      <w:r w:rsidRPr="00FB008E">
        <w:rPr>
          <w:rFonts w:ascii="Times New Roman" w:eastAsia="Times New Roman" w:hAnsi="Times New Roman"/>
        </w:rPr>
        <w:t>ance</w:t>
      </w:r>
      <w:r w:rsidRPr="00FB008E">
        <w:rPr>
          <w:rFonts w:ascii="Times New Roman" w:eastAsia="Times New Roman" w:hAnsi="Times New Roman"/>
          <w:spacing w:val="-2"/>
        </w:rPr>
        <w:t xml:space="preserve"> </w:t>
      </w:r>
      <w:r w:rsidRPr="00FB008E">
        <w:rPr>
          <w:rFonts w:ascii="Times New Roman" w:eastAsia="Times New Roman" w:hAnsi="Times New Roman"/>
        </w:rPr>
        <w:t>or</w:t>
      </w:r>
      <w:r w:rsidRPr="00FB008E">
        <w:rPr>
          <w:rFonts w:ascii="Times New Roman" w:eastAsia="Times New Roman" w:hAnsi="Times New Roman"/>
          <w:spacing w:val="1"/>
        </w:rPr>
        <w:t xml:space="preserve"> </w:t>
      </w:r>
      <w:r w:rsidRPr="00FB008E">
        <w:rPr>
          <w:rFonts w:ascii="Times New Roman" w:eastAsia="Times New Roman" w:hAnsi="Times New Roman"/>
          <w:spacing w:val="-2"/>
        </w:rPr>
        <w:t>v</w:t>
      </w:r>
      <w:r w:rsidRPr="00FB008E">
        <w:rPr>
          <w:rFonts w:ascii="Times New Roman" w:eastAsia="Times New Roman" w:hAnsi="Times New Roman"/>
          <w:spacing w:val="1"/>
        </w:rPr>
        <w:t>i</w:t>
      </w:r>
      <w:r w:rsidRPr="00FB008E">
        <w:rPr>
          <w:rFonts w:ascii="Times New Roman" w:eastAsia="Times New Roman" w:hAnsi="Times New Roman"/>
        </w:rPr>
        <w:t>o</w:t>
      </w:r>
      <w:r w:rsidRPr="00FB008E">
        <w:rPr>
          <w:rFonts w:ascii="Times New Roman" w:eastAsia="Times New Roman" w:hAnsi="Times New Roman"/>
          <w:spacing w:val="1"/>
        </w:rPr>
        <w:t>l</w:t>
      </w:r>
      <w:r w:rsidRPr="00FB008E">
        <w:rPr>
          <w:rFonts w:ascii="Times New Roman" w:eastAsia="Times New Roman" w:hAnsi="Times New Roman"/>
          <w:spacing w:val="-2"/>
        </w:rPr>
        <w:t>a</w:t>
      </w:r>
      <w:r w:rsidRPr="00FB008E">
        <w:rPr>
          <w:rFonts w:ascii="Times New Roman" w:eastAsia="Times New Roman" w:hAnsi="Times New Roman"/>
          <w:spacing w:val="1"/>
        </w:rPr>
        <w:t>t</w:t>
      </w:r>
      <w:r w:rsidRPr="00FB008E">
        <w:rPr>
          <w:rFonts w:ascii="Times New Roman" w:eastAsia="Times New Roman" w:hAnsi="Times New Roman"/>
          <w:spacing w:val="-1"/>
        </w:rPr>
        <w:t>i</w:t>
      </w:r>
      <w:r w:rsidRPr="00FB008E">
        <w:rPr>
          <w:rFonts w:ascii="Times New Roman" w:eastAsia="Times New Roman" w:hAnsi="Times New Roman"/>
        </w:rPr>
        <w:t>on</w:t>
      </w:r>
      <w:r w:rsidRPr="00FB008E">
        <w:rPr>
          <w:rFonts w:ascii="Times New Roman" w:eastAsia="Times New Roman" w:hAnsi="Times New Roman"/>
          <w:spacing w:val="-2"/>
        </w:rPr>
        <w:t>/s o</w:t>
      </w:r>
      <w:r w:rsidRPr="00FB008E">
        <w:rPr>
          <w:rFonts w:ascii="Times New Roman" w:eastAsia="Times New Roman" w:hAnsi="Times New Roman"/>
        </w:rPr>
        <w:t>f</w:t>
      </w:r>
      <w:r w:rsidRPr="00FB008E">
        <w:rPr>
          <w:rFonts w:ascii="Times New Roman" w:eastAsia="Times New Roman" w:hAnsi="Times New Roman"/>
          <w:spacing w:val="1"/>
        </w:rPr>
        <w:t xml:space="preserve"> </w:t>
      </w:r>
      <w:r w:rsidRPr="00FB008E">
        <w:rPr>
          <w:rFonts w:ascii="Times New Roman" w:eastAsia="Times New Roman" w:hAnsi="Times New Roman"/>
        </w:rPr>
        <w:t>any</w:t>
      </w:r>
      <w:r w:rsidRPr="00FB008E">
        <w:rPr>
          <w:rFonts w:ascii="Times New Roman" w:eastAsia="Times New Roman" w:hAnsi="Times New Roman"/>
          <w:spacing w:val="-2"/>
        </w:rPr>
        <w:t xml:space="preserve"> </w:t>
      </w:r>
      <w:r w:rsidRPr="00FB008E">
        <w:rPr>
          <w:rFonts w:ascii="Times New Roman" w:eastAsia="Times New Roman" w:hAnsi="Times New Roman"/>
        </w:rPr>
        <w:t>o</w:t>
      </w:r>
      <w:r w:rsidRPr="00FB008E">
        <w:rPr>
          <w:rFonts w:ascii="Times New Roman" w:eastAsia="Times New Roman" w:hAnsi="Times New Roman"/>
          <w:spacing w:val="1"/>
        </w:rPr>
        <w:t>t</w:t>
      </w:r>
      <w:r w:rsidRPr="00FB008E">
        <w:rPr>
          <w:rFonts w:ascii="Times New Roman" w:eastAsia="Times New Roman" w:hAnsi="Times New Roman"/>
          <w:spacing w:val="-2"/>
        </w:rPr>
        <w:t>h</w:t>
      </w:r>
      <w:r w:rsidRPr="00FB008E">
        <w:rPr>
          <w:rFonts w:ascii="Times New Roman" w:eastAsia="Times New Roman" w:hAnsi="Times New Roman"/>
        </w:rPr>
        <w:t>er Co</w:t>
      </w:r>
      <w:r w:rsidRPr="00FB008E">
        <w:rPr>
          <w:rFonts w:ascii="Times New Roman" w:eastAsia="Times New Roman" w:hAnsi="Times New Roman"/>
          <w:spacing w:val="-1"/>
        </w:rPr>
        <w:t>l</w:t>
      </w:r>
      <w:r w:rsidRPr="00FB008E">
        <w:rPr>
          <w:rFonts w:ascii="Times New Roman" w:eastAsia="Times New Roman" w:hAnsi="Times New Roman"/>
          <w:spacing w:val="1"/>
        </w:rPr>
        <w:t>l</w:t>
      </w:r>
      <w:r w:rsidRPr="00FB008E">
        <w:rPr>
          <w:rFonts w:ascii="Times New Roman" w:eastAsia="Times New Roman" w:hAnsi="Times New Roman"/>
        </w:rPr>
        <w:t>e</w:t>
      </w:r>
      <w:r w:rsidRPr="00FB008E">
        <w:rPr>
          <w:rFonts w:ascii="Times New Roman" w:eastAsia="Times New Roman" w:hAnsi="Times New Roman"/>
          <w:spacing w:val="-2"/>
        </w:rPr>
        <w:t>g</w:t>
      </w:r>
      <w:r w:rsidRPr="00FB008E">
        <w:rPr>
          <w:rFonts w:ascii="Times New Roman" w:eastAsia="Times New Roman" w:hAnsi="Times New Roman"/>
        </w:rPr>
        <w:t>e</w:t>
      </w:r>
      <w:r w:rsidRPr="00FB008E">
        <w:rPr>
          <w:rFonts w:ascii="Times New Roman" w:eastAsia="Times New Roman" w:hAnsi="Times New Roman"/>
          <w:spacing w:val="1"/>
        </w:rPr>
        <w:t xml:space="preserve"> </w:t>
      </w:r>
      <w:r w:rsidRPr="00FB008E">
        <w:rPr>
          <w:rFonts w:ascii="Times New Roman" w:eastAsia="Times New Roman" w:hAnsi="Times New Roman"/>
        </w:rPr>
        <w:t>s</w:t>
      </w:r>
      <w:r w:rsidRPr="00FB008E">
        <w:rPr>
          <w:rFonts w:ascii="Times New Roman" w:eastAsia="Times New Roman" w:hAnsi="Times New Roman"/>
          <w:spacing w:val="-1"/>
        </w:rPr>
        <w:t>t</w:t>
      </w:r>
      <w:r w:rsidRPr="00FB008E">
        <w:rPr>
          <w:rFonts w:ascii="Times New Roman" w:eastAsia="Times New Roman" w:hAnsi="Times New Roman"/>
        </w:rPr>
        <w:t>and</w:t>
      </w:r>
      <w:r w:rsidRPr="00FB008E">
        <w:rPr>
          <w:rFonts w:ascii="Times New Roman" w:eastAsia="Times New Roman" w:hAnsi="Times New Roman"/>
          <w:spacing w:val="-2"/>
        </w:rPr>
        <w:t>a</w:t>
      </w:r>
      <w:r w:rsidRPr="00FB008E">
        <w:rPr>
          <w:rFonts w:ascii="Times New Roman" w:eastAsia="Times New Roman" w:hAnsi="Times New Roman"/>
          <w:spacing w:val="1"/>
        </w:rPr>
        <w:t>r</w:t>
      </w:r>
      <w:r w:rsidRPr="00FB008E">
        <w:rPr>
          <w:rFonts w:ascii="Times New Roman" w:eastAsia="Times New Roman" w:hAnsi="Times New Roman"/>
        </w:rPr>
        <w:t>ds.</w:t>
      </w:r>
      <w:r w:rsidRPr="00FB008E">
        <w:rPr>
          <w:rFonts w:ascii="Times New Roman" w:eastAsia="Times New Roman" w:hAnsi="Times New Roman"/>
          <w:spacing w:val="53"/>
        </w:rPr>
        <w:t xml:space="preserve"> </w:t>
      </w:r>
      <w:r w:rsidRPr="00FB008E">
        <w:rPr>
          <w:rFonts w:ascii="Times New Roman" w:eastAsia="Times New Roman" w:hAnsi="Times New Roman"/>
        </w:rPr>
        <w:t>Wh</w:t>
      </w:r>
      <w:r w:rsidRPr="00FB008E">
        <w:rPr>
          <w:rFonts w:ascii="Times New Roman" w:eastAsia="Times New Roman" w:hAnsi="Times New Roman"/>
          <w:spacing w:val="-2"/>
        </w:rPr>
        <w:t>e</w:t>
      </w:r>
      <w:r w:rsidRPr="00FB008E">
        <w:rPr>
          <w:rFonts w:ascii="Times New Roman" w:eastAsia="Times New Roman" w:hAnsi="Times New Roman"/>
        </w:rPr>
        <w:t>n p</w:t>
      </w:r>
      <w:r w:rsidRPr="00FB008E">
        <w:rPr>
          <w:rFonts w:ascii="Times New Roman" w:eastAsia="Times New Roman" w:hAnsi="Times New Roman"/>
          <w:spacing w:val="-1"/>
        </w:rPr>
        <w:t>l</w:t>
      </w:r>
      <w:r w:rsidRPr="00FB008E">
        <w:rPr>
          <w:rFonts w:ascii="Times New Roman" w:eastAsia="Times New Roman" w:hAnsi="Times New Roman"/>
        </w:rPr>
        <w:t xml:space="preserve">aced </w:t>
      </w:r>
      <w:r w:rsidRPr="00FB008E">
        <w:rPr>
          <w:rFonts w:ascii="Times New Roman" w:eastAsia="Times New Roman" w:hAnsi="Times New Roman"/>
          <w:spacing w:val="-2"/>
        </w:rPr>
        <w:t>o</w:t>
      </w:r>
      <w:r w:rsidRPr="00FB008E">
        <w:rPr>
          <w:rFonts w:ascii="Times New Roman" w:eastAsia="Times New Roman" w:hAnsi="Times New Roman"/>
        </w:rPr>
        <w:t>n p</w:t>
      </w:r>
      <w:r w:rsidRPr="00FB008E">
        <w:rPr>
          <w:rFonts w:ascii="Times New Roman" w:eastAsia="Times New Roman" w:hAnsi="Times New Roman"/>
          <w:spacing w:val="-2"/>
        </w:rPr>
        <w:t>e</w:t>
      </w:r>
      <w:r w:rsidRPr="00FB008E">
        <w:rPr>
          <w:rFonts w:ascii="Times New Roman" w:eastAsia="Times New Roman" w:hAnsi="Times New Roman"/>
          <w:spacing w:val="1"/>
        </w:rPr>
        <w:t>rf</w:t>
      </w:r>
      <w:r w:rsidRPr="00FB008E">
        <w:rPr>
          <w:rFonts w:ascii="Times New Roman" w:eastAsia="Times New Roman" w:hAnsi="Times New Roman"/>
          <w:spacing w:val="-2"/>
        </w:rPr>
        <w:t>o</w:t>
      </w:r>
      <w:r w:rsidRPr="00FB008E">
        <w:rPr>
          <w:rFonts w:ascii="Times New Roman" w:eastAsia="Times New Roman" w:hAnsi="Times New Roman"/>
          <w:spacing w:val="1"/>
        </w:rPr>
        <w:t>r</w:t>
      </w:r>
      <w:r w:rsidRPr="00FB008E">
        <w:rPr>
          <w:rFonts w:ascii="Times New Roman" w:eastAsia="Times New Roman" w:hAnsi="Times New Roman"/>
          <w:spacing w:val="-4"/>
        </w:rPr>
        <w:t>m</w:t>
      </w:r>
      <w:r w:rsidRPr="00FB008E">
        <w:rPr>
          <w:rFonts w:ascii="Times New Roman" w:eastAsia="Times New Roman" w:hAnsi="Times New Roman"/>
        </w:rPr>
        <w:t>ance</w:t>
      </w:r>
      <w:r w:rsidRPr="00FB008E">
        <w:rPr>
          <w:rFonts w:ascii="Times New Roman" w:eastAsia="Times New Roman" w:hAnsi="Times New Roman"/>
          <w:spacing w:val="1"/>
        </w:rPr>
        <w:t xml:space="preserve"> </w:t>
      </w:r>
      <w:r w:rsidRPr="00FB008E">
        <w:rPr>
          <w:rFonts w:ascii="Times New Roman" w:eastAsia="Times New Roman" w:hAnsi="Times New Roman"/>
        </w:rPr>
        <w:t>p</w:t>
      </w:r>
      <w:r w:rsidRPr="00FB008E">
        <w:rPr>
          <w:rFonts w:ascii="Times New Roman" w:eastAsia="Times New Roman" w:hAnsi="Times New Roman"/>
          <w:spacing w:val="1"/>
        </w:rPr>
        <w:t>r</w:t>
      </w:r>
      <w:r w:rsidRPr="00FB008E">
        <w:rPr>
          <w:rFonts w:ascii="Times New Roman" w:eastAsia="Times New Roman" w:hAnsi="Times New Roman"/>
        </w:rPr>
        <w:t>o</w:t>
      </w:r>
      <w:r w:rsidRPr="00FB008E">
        <w:rPr>
          <w:rFonts w:ascii="Times New Roman" w:eastAsia="Times New Roman" w:hAnsi="Times New Roman"/>
          <w:spacing w:val="-2"/>
        </w:rPr>
        <w:t>ba</w:t>
      </w:r>
      <w:r w:rsidRPr="00FB008E">
        <w:rPr>
          <w:rFonts w:ascii="Times New Roman" w:eastAsia="Times New Roman" w:hAnsi="Times New Roman"/>
          <w:spacing w:val="1"/>
        </w:rPr>
        <w:t>ti</w:t>
      </w:r>
      <w:r w:rsidRPr="00FB008E">
        <w:rPr>
          <w:rFonts w:ascii="Times New Roman" w:eastAsia="Times New Roman" w:hAnsi="Times New Roman"/>
        </w:rPr>
        <w:t>on</w:t>
      </w:r>
      <w:r w:rsidRPr="00FB008E">
        <w:rPr>
          <w:rFonts w:ascii="Times New Roman" w:eastAsia="Times New Roman" w:hAnsi="Times New Roman"/>
          <w:spacing w:val="-2"/>
        </w:rPr>
        <w:t xml:space="preserve"> </w:t>
      </w:r>
      <w:r w:rsidRPr="00FB008E">
        <w:rPr>
          <w:rFonts w:ascii="Times New Roman" w:eastAsia="Times New Roman" w:hAnsi="Times New Roman"/>
        </w:rPr>
        <w:t>by</w:t>
      </w:r>
      <w:r w:rsidRPr="00FB008E">
        <w:rPr>
          <w:rFonts w:ascii="Times New Roman" w:eastAsia="Times New Roman" w:hAnsi="Times New Roman"/>
          <w:spacing w:val="-2"/>
        </w:rPr>
        <w:t xml:space="preserve"> </w:t>
      </w:r>
      <w:r w:rsidRPr="00FB008E">
        <w:rPr>
          <w:rFonts w:ascii="Times New Roman" w:eastAsia="Times New Roman" w:hAnsi="Times New Roman"/>
          <w:spacing w:val="1"/>
        </w:rPr>
        <w:t>t</w:t>
      </w:r>
      <w:r w:rsidRPr="00FB008E">
        <w:rPr>
          <w:rFonts w:ascii="Times New Roman" w:eastAsia="Times New Roman" w:hAnsi="Times New Roman"/>
        </w:rPr>
        <w:t>he</w:t>
      </w:r>
      <w:r w:rsidRPr="00FB008E">
        <w:rPr>
          <w:rFonts w:ascii="Times New Roman" w:eastAsia="Times New Roman" w:hAnsi="Times New Roman"/>
          <w:spacing w:val="1"/>
        </w:rPr>
        <w:t xml:space="preserve"> </w:t>
      </w:r>
      <w:r w:rsidRPr="00FB008E">
        <w:rPr>
          <w:rFonts w:ascii="Times New Roman" w:eastAsia="Times New Roman" w:hAnsi="Times New Roman"/>
          <w:spacing w:val="-1"/>
        </w:rPr>
        <w:t>A</w:t>
      </w:r>
      <w:r w:rsidRPr="00FB008E">
        <w:rPr>
          <w:rFonts w:ascii="Times New Roman" w:eastAsia="Times New Roman" w:hAnsi="Times New Roman"/>
        </w:rPr>
        <w:t>d</w:t>
      </w:r>
      <w:r w:rsidRPr="00FB008E">
        <w:rPr>
          <w:rFonts w:ascii="Times New Roman" w:eastAsia="Times New Roman" w:hAnsi="Times New Roman"/>
          <w:spacing w:val="-4"/>
        </w:rPr>
        <w:t>m</w:t>
      </w:r>
      <w:r w:rsidRPr="00FB008E">
        <w:rPr>
          <w:rFonts w:ascii="Times New Roman" w:eastAsia="Times New Roman" w:hAnsi="Times New Roman"/>
          <w:spacing w:val="1"/>
        </w:rPr>
        <w:t>i</w:t>
      </w:r>
      <w:r w:rsidRPr="00FB008E">
        <w:rPr>
          <w:rFonts w:ascii="Times New Roman" w:eastAsia="Times New Roman" w:hAnsi="Times New Roman"/>
        </w:rPr>
        <w:t>n</w:t>
      </w:r>
      <w:r w:rsidRPr="00FB008E">
        <w:rPr>
          <w:rFonts w:ascii="Times New Roman" w:eastAsia="Times New Roman" w:hAnsi="Times New Roman"/>
          <w:spacing w:val="1"/>
        </w:rPr>
        <w:t>i</w:t>
      </w:r>
      <w:r w:rsidRPr="00FB008E">
        <w:rPr>
          <w:rFonts w:ascii="Times New Roman" w:eastAsia="Times New Roman" w:hAnsi="Times New Roman"/>
          <w:spacing w:val="-2"/>
        </w:rPr>
        <w:t>s</w:t>
      </w:r>
      <w:r w:rsidRPr="00FB008E">
        <w:rPr>
          <w:rFonts w:ascii="Times New Roman" w:eastAsia="Times New Roman" w:hAnsi="Times New Roman"/>
          <w:spacing w:val="1"/>
        </w:rPr>
        <w:t>tr</w:t>
      </w:r>
      <w:r w:rsidRPr="00FB008E">
        <w:rPr>
          <w:rFonts w:ascii="Times New Roman" w:eastAsia="Times New Roman" w:hAnsi="Times New Roman"/>
          <w:spacing w:val="-2"/>
        </w:rPr>
        <w:t>a</w:t>
      </w:r>
      <w:r w:rsidRPr="00FB008E">
        <w:rPr>
          <w:rFonts w:ascii="Times New Roman" w:eastAsia="Times New Roman" w:hAnsi="Times New Roman"/>
          <w:spacing w:val="-1"/>
        </w:rPr>
        <w:t>t</w:t>
      </w:r>
      <w:r w:rsidRPr="00FB008E">
        <w:rPr>
          <w:rFonts w:ascii="Times New Roman" w:eastAsia="Times New Roman" w:hAnsi="Times New Roman"/>
          <w:spacing w:val="1"/>
        </w:rPr>
        <w:t>i</w:t>
      </w:r>
      <w:r w:rsidRPr="00FB008E">
        <w:rPr>
          <w:rFonts w:ascii="Times New Roman" w:eastAsia="Times New Roman" w:hAnsi="Times New Roman"/>
          <w:spacing w:val="-2"/>
        </w:rPr>
        <w:t>v</w:t>
      </w:r>
      <w:r w:rsidRPr="00FB008E">
        <w:rPr>
          <w:rFonts w:ascii="Times New Roman" w:eastAsia="Times New Roman" w:hAnsi="Times New Roman"/>
        </w:rPr>
        <w:t>e</w:t>
      </w:r>
      <w:r w:rsidRPr="00FB008E">
        <w:rPr>
          <w:rFonts w:ascii="Times New Roman" w:eastAsia="Times New Roman" w:hAnsi="Times New Roman"/>
          <w:spacing w:val="1"/>
        </w:rPr>
        <w:t xml:space="preserve"> </w:t>
      </w:r>
      <w:r w:rsidRPr="00FB008E">
        <w:rPr>
          <w:rFonts w:ascii="Times New Roman" w:eastAsia="Times New Roman" w:hAnsi="Times New Roman"/>
          <w:spacing w:val="-1"/>
        </w:rPr>
        <w:t>C</w:t>
      </w:r>
      <w:r w:rsidRPr="00FB008E">
        <w:rPr>
          <w:rFonts w:ascii="Times New Roman" w:eastAsia="Times New Roman" w:hAnsi="Times New Roman"/>
        </w:rPr>
        <w:t>ounc</w:t>
      </w:r>
      <w:r w:rsidRPr="00FB008E">
        <w:rPr>
          <w:rFonts w:ascii="Times New Roman" w:eastAsia="Times New Roman" w:hAnsi="Times New Roman"/>
          <w:spacing w:val="-1"/>
        </w:rPr>
        <w:t>i</w:t>
      </w:r>
      <w:r w:rsidRPr="00FB008E">
        <w:rPr>
          <w:rFonts w:ascii="Times New Roman" w:eastAsia="Times New Roman" w:hAnsi="Times New Roman"/>
          <w:spacing w:val="1"/>
        </w:rPr>
        <w:t>l</w:t>
      </w:r>
      <w:r w:rsidRPr="00FB008E">
        <w:rPr>
          <w:rFonts w:ascii="Times New Roman" w:eastAsia="Times New Roman" w:hAnsi="Times New Roman"/>
        </w:rPr>
        <w:t xml:space="preserve">, </w:t>
      </w:r>
      <w:r w:rsidRPr="00FB008E">
        <w:rPr>
          <w:rFonts w:ascii="Times New Roman" w:eastAsia="Times New Roman" w:hAnsi="Times New Roman"/>
          <w:spacing w:val="-1"/>
        </w:rPr>
        <w:t>t</w:t>
      </w:r>
      <w:r w:rsidRPr="00FB008E">
        <w:rPr>
          <w:rFonts w:ascii="Times New Roman" w:eastAsia="Times New Roman" w:hAnsi="Times New Roman"/>
        </w:rPr>
        <w:t>he</w:t>
      </w:r>
      <w:r w:rsidRPr="00FB008E">
        <w:rPr>
          <w:rFonts w:ascii="Times New Roman" w:eastAsia="Times New Roman" w:hAnsi="Times New Roman"/>
          <w:spacing w:val="1"/>
        </w:rPr>
        <w:t xml:space="preserve"> </w:t>
      </w:r>
      <w:r w:rsidRPr="00FB008E">
        <w:rPr>
          <w:rFonts w:ascii="Times New Roman" w:eastAsia="Times New Roman" w:hAnsi="Times New Roman"/>
          <w:spacing w:val="-1"/>
        </w:rPr>
        <w:t>C</w:t>
      </w:r>
      <w:r w:rsidRPr="00FB008E">
        <w:rPr>
          <w:rFonts w:ascii="Times New Roman" w:eastAsia="Times New Roman" w:hAnsi="Times New Roman"/>
        </w:rPr>
        <w:t>ou</w:t>
      </w:r>
      <w:r w:rsidRPr="00FB008E">
        <w:rPr>
          <w:rFonts w:ascii="Times New Roman" w:eastAsia="Times New Roman" w:hAnsi="Times New Roman"/>
          <w:spacing w:val="-2"/>
        </w:rPr>
        <w:t>n</w:t>
      </w:r>
      <w:r w:rsidRPr="00FB008E">
        <w:rPr>
          <w:rFonts w:ascii="Times New Roman" w:eastAsia="Times New Roman" w:hAnsi="Times New Roman"/>
        </w:rPr>
        <w:t>c</w:t>
      </w:r>
      <w:r w:rsidRPr="00FB008E">
        <w:rPr>
          <w:rFonts w:ascii="Times New Roman" w:eastAsia="Times New Roman" w:hAnsi="Times New Roman"/>
          <w:spacing w:val="-1"/>
        </w:rPr>
        <w:t>i</w:t>
      </w:r>
      <w:r w:rsidRPr="00FB008E">
        <w:rPr>
          <w:rFonts w:ascii="Times New Roman" w:eastAsia="Times New Roman" w:hAnsi="Times New Roman"/>
        </w:rPr>
        <w:t>l</w:t>
      </w:r>
      <w:r w:rsidRPr="00FB008E">
        <w:rPr>
          <w:rFonts w:ascii="Times New Roman" w:eastAsia="Times New Roman" w:hAnsi="Times New Roman"/>
          <w:spacing w:val="1"/>
        </w:rPr>
        <w:t xml:space="preserve"> </w:t>
      </w:r>
      <w:r w:rsidRPr="00FB008E">
        <w:rPr>
          <w:rFonts w:ascii="Times New Roman" w:eastAsia="Times New Roman" w:hAnsi="Times New Roman"/>
          <w:spacing w:val="-4"/>
        </w:rPr>
        <w:t>m</w:t>
      </w:r>
      <w:r w:rsidRPr="00FB008E">
        <w:rPr>
          <w:rFonts w:ascii="Times New Roman" w:eastAsia="Times New Roman" w:hAnsi="Times New Roman"/>
        </w:rPr>
        <w:t>ay</w:t>
      </w:r>
      <w:r w:rsidRPr="00FB008E">
        <w:rPr>
          <w:rFonts w:ascii="Times New Roman" w:eastAsia="Times New Roman" w:hAnsi="Times New Roman"/>
          <w:spacing w:val="-2"/>
        </w:rPr>
        <w:t xml:space="preserve"> </w:t>
      </w:r>
      <w:r w:rsidRPr="00FB008E">
        <w:rPr>
          <w:rFonts w:ascii="Times New Roman" w:eastAsia="Times New Roman" w:hAnsi="Times New Roman"/>
          <w:spacing w:val="1"/>
        </w:rPr>
        <w:t>i</w:t>
      </w:r>
      <w:r w:rsidRPr="00FB008E">
        <w:rPr>
          <w:rFonts w:ascii="Times New Roman" w:eastAsia="Times New Roman" w:hAnsi="Times New Roman"/>
          <w:spacing w:val="-4"/>
        </w:rPr>
        <w:t>m</w:t>
      </w:r>
      <w:r w:rsidRPr="00FB008E">
        <w:rPr>
          <w:rFonts w:ascii="Times New Roman" w:eastAsia="Times New Roman" w:hAnsi="Times New Roman"/>
        </w:rPr>
        <w:t>pose san</w:t>
      </w:r>
      <w:r w:rsidRPr="00FB008E">
        <w:rPr>
          <w:rFonts w:ascii="Times New Roman" w:eastAsia="Times New Roman" w:hAnsi="Times New Roman"/>
          <w:spacing w:val="-2"/>
        </w:rPr>
        <w:t>c</w:t>
      </w:r>
      <w:r w:rsidRPr="00FB008E">
        <w:rPr>
          <w:rFonts w:ascii="Times New Roman" w:eastAsia="Times New Roman" w:hAnsi="Times New Roman"/>
          <w:spacing w:val="1"/>
        </w:rPr>
        <w:t>ti</w:t>
      </w:r>
      <w:r w:rsidRPr="00FB008E">
        <w:rPr>
          <w:rFonts w:ascii="Times New Roman" w:eastAsia="Times New Roman" w:hAnsi="Times New Roman"/>
        </w:rPr>
        <w:t>o</w:t>
      </w:r>
      <w:r w:rsidRPr="00FB008E">
        <w:rPr>
          <w:rFonts w:ascii="Times New Roman" w:eastAsia="Times New Roman" w:hAnsi="Times New Roman"/>
          <w:spacing w:val="-2"/>
        </w:rPr>
        <w:t>n</w:t>
      </w:r>
      <w:r w:rsidRPr="00FB008E">
        <w:rPr>
          <w:rFonts w:ascii="Times New Roman" w:eastAsia="Times New Roman" w:hAnsi="Times New Roman"/>
        </w:rPr>
        <w:t>s</w:t>
      </w:r>
      <w:r w:rsidRPr="00FB008E">
        <w:rPr>
          <w:rFonts w:ascii="Times New Roman" w:eastAsia="Times New Roman" w:hAnsi="Times New Roman"/>
          <w:spacing w:val="1"/>
        </w:rPr>
        <w:t xml:space="preserve"> </w:t>
      </w:r>
      <w:r w:rsidRPr="00FB008E">
        <w:rPr>
          <w:rFonts w:ascii="Times New Roman" w:eastAsia="Times New Roman" w:hAnsi="Times New Roman"/>
        </w:rPr>
        <w:t>b</w:t>
      </w:r>
      <w:r w:rsidRPr="00FB008E">
        <w:rPr>
          <w:rFonts w:ascii="Times New Roman" w:eastAsia="Times New Roman" w:hAnsi="Times New Roman"/>
          <w:spacing w:val="-2"/>
        </w:rPr>
        <w:t>a</w:t>
      </w:r>
      <w:r w:rsidRPr="00FB008E">
        <w:rPr>
          <w:rFonts w:ascii="Times New Roman" w:eastAsia="Times New Roman" w:hAnsi="Times New Roman"/>
        </w:rPr>
        <w:t xml:space="preserve">sed </w:t>
      </w:r>
      <w:r w:rsidRPr="00FB008E">
        <w:rPr>
          <w:rFonts w:ascii="Times New Roman" w:eastAsia="Times New Roman" w:hAnsi="Times New Roman"/>
          <w:spacing w:val="-2"/>
        </w:rPr>
        <w:t>o</w:t>
      </w:r>
      <w:r w:rsidRPr="00FB008E">
        <w:rPr>
          <w:rFonts w:ascii="Times New Roman" w:eastAsia="Times New Roman" w:hAnsi="Times New Roman"/>
        </w:rPr>
        <w:t xml:space="preserve">n </w:t>
      </w:r>
      <w:r w:rsidRPr="00FB008E">
        <w:rPr>
          <w:rFonts w:ascii="Times New Roman" w:eastAsia="Times New Roman" w:hAnsi="Times New Roman"/>
          <w:spacing w:val="1"/>
        </w:rPr>
        <w:t>t</w:t>
      </w:r>
      <w:r w:rsidRPr="00FB008E">
        <w:rPr>
          <w:rFonts w:ascii="Times New Roman" w:eastAsia="Times New Roman" w:hAnsi="Times New Roman"/>
          <w:spacing w:val="-2"/>
        </w:rPr>
        <w:t>h</w:t>
      </w:r>
      <w:r w:rsidRPr="00FB008E">
        <w:rPr>
          <w:rFonts w:ascii="Times New Roman" w:eastAsia="Times New Roman" w:hAnsi="Times New Roman"/>
        </w:rPr>
        <w:t>e</w:t>
      </w:r>
      <w:r w:rsidRPr="00FB008E">
        <w:rPr>
          <w:rFonts w:ascii="Times New Roman" w:eastAsia="Times New Roman" w:hAnsi="Times New Roman"/>
          <w:spacing w:val="1"/>
        </w:rPr>
        <w:t xml:space="preserve"> </w:t>
      </w:r>
      <w:r w:rsidRPr="00FB008E">
        <w:rPr>
          <w:rFonts w:ascii="Times New Roman" w:eastAsia="Times New Roman" w:hAnsi="Times New Roman"/>
        </w:rPr>
        <w:t>n</w:t>
      </w:r>
      <w:r w:rsidRPr="00FB008E">
        <w:rPr>
          <w:rFonts w:ascii="Times New Roman" w:eastAsia="Times New Roman" w:hAnsi="Times New Roman"/>
          <w:spacing w:val="-2"/>
        </w:rPr>
        <w:t>a</w:t>
      </w:r>
      <w:r w:rsidRPr="00FB008E">
        <w:rPr>
          <w:rFonts w:ascii="Times New Roman" w:eastAsia="Times New Roman" w:hAnsi="Times New Roman"/>
          <w:spacing w:val="1"/>
        </w:rPr>
        <w:t>t</w:t>
      </w:r>
      <w:r w:rsidRPr="00FB008E">
        <w:rPr>
          <w:rFonts w:ascii="Times New Roman" w:eastAsia="Times New Roman" w:hAnsi="Times New Roman"/>
          <w:spacing w:val="-2"/>
        </w:rPr>
        <w:t>u</w:t>
      </w:r>
      <w:r w:rsidRPr="00FB008E">
        <w:rPr>
          <w:rFonts w:ascii="Times New Roman" w:eastAsia="Times New Roman" w:hAnsi="Times New Roman"/>
          <w:spacing w:val="1"/>
        </w:rPr>
        <w:t>r</w:t>
      </w:r>
      <w:r w:rsidRPr="00FB008E">
        <w:rPr>
          <w:rFonts w:ascii="Times New Roman" w:eastAsia="Times New Roman" w:hAnsi="Times New Roman"/>
        </w:rPr>
        <w:t>e</w:t>
      </w:r>
      <w:r w:rsidRPr="00FB008E">
        <w:rPr>
          <w:rFonts w:ascii="Times New Roman" w:eastAsia="Times New Roman" w:hAnsi="Times New Roman"/>
          <w:spacing w:val="1"/>
        </w:rPr>
        <w:t xml:space="preserve"> </w:t>
      </w:r>
      <w:r w:rsidRPr="00FB008E">
        <w:rPr>
          <w:rFonts w:ascii="Times New Roman" w:eastAsia="Times New Roman" w:hAnsi="Times New Roman"/>
        </w:rPr>
        <w:t>of</w:t>
      </w:r>
      <w:r w:rsidRPr="00FB008E">
        <w:rPr>
          <w:rFonts w:ascii="Times New Roman" w:eastAsia="Times New Roman" w:hAnsi="Times New Roman"/>
          <w:spacing w:val="-1"/>
        </w:rPr>
        <w:t xml:space="preserve"> </w:t>
      </w:r>
      <w:r w:rsidRPr="00FB008E">
        <w:rPr>
          <w:rFonts w:ascii="Times New Roman" w:eastAsia="Times New Roman" w:hAnsi="Times New Roman"/>
          <w:spacing w:val="1"/>
        </w:rPr>
        <w:t>t</w:t>
      </w:r>
      <w:r w:rsidRPr="00FB008E">
        <w:rPr>
          <w:rFonts w:ascii="Times New Roman" w:eastAsia="Times New Roman" w:hAnsi="Times New Roman"/>
          <w:spacing w:val="-2"/>
        </w:rPr>
        <w:t>h</w:t>
      </w:r>
      <w:r w:rsidRPr="00FB008E">
        <w:rPr>
          <w:rFonts w:ascii="Times New Roman" w:eastAsia="Times New Roman" w:hAnsi="Times New Roman"/>
        </w:rPr>
        <w:t>e</w:t>
      </w:r>
      <w:r w:rsidRPr="00FB008E">
        <w:rPr>
          <w:rFonts w:ascii="Times New Roman" w:eastAsia="Times New Roman" w:hAnsi="Times New Roman"/>
          <w:spacing w:val="1"/>
        </w:rPr>
        <w:t xml:space="preserve"> </w:t>
      </w:r>
      <w:r w:rsidRPr="00FB008E">
        <w:rPr>
          <w:rFonts w:ascii="Times New Roman" w:eastAsia="Times New Roman" w:hAnsi="Times New Roman"/>
          <w:spacing w:val="-1"/>
        </w:rPr>
        <w:t>i</w:t>
      </w:r>
      <w:r w:rsidRPr="00FB008E">
        <w:rPr>
          <w:rFonts w:ascii="Times New Roman" w:eastAsia="Times New Roman" w:hAnsi="Times New Roman"/>
        </w:rPr>
        <w:t>ssu</w:t>
      </w:r>
      <w:r w:rsidRPr="00FB008E">
        <w:rPr>
          <w:rFonts w:ascii="Times New Roman" w:eastAsia="Times New Roman" w:hAnsi="Times New Roman"/>
          <w:spacing w:val="-2"/>
        </w:rPr>
        <w:t>e</w:t>
      </w:r>
      <w:r w:rsidRPr="00FB008E">
        <w:rPr>
          <w:rFonts w:ascii="Times New Roman" w:eastAsia="Times New Roman" w:hAnsi="Times New Roman"/>
        </w:rPr>
        <w:t>s</w:t>
      </w:r>
      <w:r w:rsidRPr="00FB008E">
        <w:rPr>
          <w:rFonts w:ascii="Times New Roman" w:eastAsia="Times New Roman" w:hAnsi="Times New Roman"/>
          <w:spacing w:val="1"/>
        </w:rPr>
        <w:t xml:space="preserve"> i</w:t>
      </w:r>
      <w:r w:rsidRPr="00FB008E">
        <w:rPr>
          <w:rFonts w:ascii="Times New Roman" w:eastAsia="Times New Roman" w:hAnsi="Times New Roman"/>
        </w:rPr>
        <w:t>n</w:t>
      </w:r>
      <w:r w:rsidRPr="00FB008E">
        <w:rPr>
          <w:rFonts w:ascii="Times New Roman" w:eastAsia="Times New Roman" w:hAnsi="Times New Roman"/>
          <w:spacing w:val="-2"/>
        </w:rPr>
        <w:t>v</w:t>
      </w:r>
      <w:r w:rsidRPr="00FB008E">
        <w:rPr>
          <w:rFonts w:ascii="Times New Roman" w:eastAsia="Times New Roman" w:hAnsi="Times New Roman"/>
        </w:rPr>
        <w:t>o</w:t>
      </w:r>
      <w:r w:rsidRPr="00FB008E">
        <w:rPr>
          <w:rFonts w:ascii="Times New Roman" w:eastAsia="Times New Roman" w:hAnsi="Times New Roman"/>
          <w:spacing w:val="1"/>
        </w:rPr>
        <w:t>l</w:t>
      </w:r>
      <w:r w:rsidRPr="00FB008E">
        <w:rPr>
          <w:rFonts w:ascii="Times New Roman" w:eastAsia="Times New Roman" w:hAnsi="Times New Roman"/>
          <w:spacing w:val="-2"/>
        </w:rPr>
        <w:t>v</w:t>
      </w:r>
      <w:r w:rsidRPr="00FB008E">
        <w:rPr>
          <w:rFonts w:ascii="Times New Roman" w:eastAsia="Times New Roman" w:hAnsi="Times New Roman"/>
        </w:rPr>
        <w:t xml:space="preserve">ed </w:t>
      </w:r>
      <w:r w:rsidRPr="00FB008E">
        <w:rPr>
          <w:rFonts w:ascii="Times New Roman" w:eastAsia="Times New Roman" w:hAnsi="Times New Roman"/>
          <w:spacing w:val="-3"/>
        </w:rPr>
        <w:t>(r</w:t>
      </w:r>
      <w:r w:rsidRPr="00FB008E">
        <w:rPr>
          <w:rFonts w:ascii="Times New Roman" w:eastAsia="Times New Roman" w:hAnsi="Times New Roman"/>
        </w:rPr>
        <w:t>e</w:t>
      </w:r>
      <w:r w:rsidRPr="00FB008E">
        <w:rPr>
          <w:rFonts w:ascii="Times New Roman" w:eastAsia="Times New Roman" w:hAnsi="Times New Roman"/>
          <w:spacing w:val="1"/>
        </w:rPr>
        <w:t>f</w:t>
      </w:r>
      <w:r w:rsidRPr="00FB008E">
        <w:rPr>
          <w:rFonts w:ascii="Times New Roman" w:eastAsia="Times New Roman" w:hAnsi="Times New Roman"/>
          <w:spacing w:val="-2"/>
        </w:rPr>
        <w:t>e</w:t>
      </w:r>
      <w:r w:rsidRPr="00FB008E">
        <w:rPr>
          <w:rFonts w:ascii="Times New Roman" w:eastAsia="Times New Roman" w:hAnsi="Times New Roman"/>
        </w:rPr>
        <w:t>r</w:t>
      </w:r>
      <w:r w:rsidRPr="00FB008E">
        <w:rPr>
          <w:rFonts w:ascii="Times New Roman" w:eastAsia="Times New Roman" w:hAnsi="Times New Roman"/>
          <w:spacing w:val="1"/>
        </w:rPr>
        <w:t xml:space="preserve"> t</w:t>
      </w:r>
      <w:r w:rsidRPr="00FB008E">
        <w:rPr>
          <w:rFonts w:ascii="Times New Roman" w:eastAsia="Times New Roman" w:hAnsi="Times New Roman"/>
        </w:rPr>
        <w:t xml:space="preserve">o </w:t>
      </w:r>
      <w:r w:rsidRPr="00FB008E">
        <w:rPr>
          <w:rFonts w:ascii="Times New Roman" w:eastAsia="Times New Roman" w:hAnsi="Times New Roman"/>
          <w:spacing w:val="-3"/>
        </w:rPr>
        <w:t>S</w:t>
      </w:r>
      <w:r w:rsidRPr="00FB008E">
        <w:rPr>
          <w:rFonts w:ascii="Times New Roman" w:eastAsia="Times New Roman" w:hAnsi="Times New Roman"/>
          <w:spacing w:val="1"/>
        </w:rPr>
        <w:t>t</w:t>
      </w:r>
      <w:r w:rsidRPr="00FB008E">
        <w:rPr>
          <w:rFonts w:ascii="Times New Roman" w:eastAsia="Times New Roman" w:hAnsi="Times New Roman"/>
        </w:rPr>
        <w:t>a</w:t>
      </w:r>
      <w:r w:rsidRPr="00FB008E">
        <w:rPr>
          <w:rFonts w:ascii="Times New Roman" w:eastAsia="Times New Roman" w:hAnsi="Times New Roman"/>
          <w:spacing w:val="-2"/>
        </w:rPr>
        <w:t>n</w:t>
      </w:r>
      <w:r w:rsidRPr="00FB008E">
        <w:rPr>
          <w:rFonts w:ascii="Times New Roman" w:eastAsia="Times New Roman" w:hAnsi="Times New Roman"/>
        </w:rPr>
        <w:t>da</w:t>
      </w:r>
      <w:r w:rsidRPr="00FB008E">
        <w:rPr>
          <w:rFonts w:ascii="Times New Roman" w:eastAsia="Times New Roman" w:hAnsi="Times New Roman"/>
          <w:spacing w:val="-2"/>
        </w:rPr>
        <w:t>r</w:t>
      </w:r>
      <w:r w:rsidRPr="00FB008E">
        <w:rPr>
          <w:rFonts w:ascii="Times New Roman" w:eastAsia="Times New Roman" w:hAnsi="Times New Roman"/>
        </w:rPr>
        <w:t>ds</w:t>
      </w:r>
      <w:r w:rsidRPr="00FB008E">
        <w:rPr>
          <w:rFonts w:ascii="Times New Roman" w:eastAsia="Times New Roman" w:hAnsi="Times New Roman"/>
          <w:spacing w:val="1"/>
        </w:rPr>
        <w:t xml:space="preserve"> </w:t>
      </w:r>
      <w:r w:rsidRPr="00FB008E">
        <w:rPr>
          <w:rFonts w:ascii="Times New Roman" w:eastAsia="Times New Roman" w:hAnsi="Times New Roman"/>
          <w:spacing w:val="-2"/>
        </w:rPr>
        <w:t>o</w:t>
      </w:r>
      <w:r w:rsidRPr="00FB008E">
        <w:rPr>
          <w:rFonts w:ascii="Times New Roman" w:eastAsia="Times New Roman" w:hAnsi="Times New Roman"/>
        </w:rPr>
        <w:t>f</w:t>
      </w:r>
      <w:r w:rsidRPr="00FB008E">
        <w:rPr>
          <w:rFonts w:ascii="Times New Roman" w:eastAsia="Times New Roman" w:hAnsi="Times New Roman"/>
          <w:spacing w:val="1"/>
        </w:rPr>
        <w:t xml:space="preserve"> </w:t>
      </w:r>
      <w:r w:rsidRPr="00FB008E">
        <w:rPr>
          <w:rFonts w:ascii="Times New Roman" w:eastAsia="Times New Roman" w:hAnsi="Times New Roman"/>
          <w:spacing w:val="-1"/>
        </w:rPr>
        <w:t>C</w:t>
      </w:r>
      <w:r w:rsidRPr="00FB008E">
        <w:rPr>
          <w:rFonts w:ascii="Times New Roman" w:eastAsia="Times New Roman" w:hAnsi="Times New Roman"/>
        </w:rPr>
        <w:t>ond</w:t>
      </w:r>
      <w:r w:rsidRPr="00FB008E">
        <w:rPr>
          <w:rFonts w:ascii="Times New Roman" w:eastAsia="Times New Roman" w:hAnsi="Times New Roman"/>
          <w:spacing w:val="-2"/>
        </w:rPr>
        <w:t>u</w:t>
      </w:r>
      <w:r w:rsidRPr="00FB008E">
        <w:rPr>
          <w:rFonts w:ascii="Times New Roman" w:eastAsia="Times New Roman" w:hAnsi="Times New Roman"/>
        </w:rPr>
        <w:t>ct).</w:t>
      </w:r>
      <w:r w:rsidRPr="00FB008E">
        <w:rPr>
          <w:rFonts w:ascii="Times New Roman" w:eastAsia="Times New Roman" w:hAnsi="Times New Roman"/>
          <w:spacing w:val="-2"/>
        </w:rPr>
        <w:t xml:space="preserve"> </w:t>
      </w:r>
      <w:r w:rsidRPr="00FB008E">
        <w:rPr>
          <w:rFonts w:ascii="Times New Roman" w:eastAsia="Times New Roman" w:hAnsi="Times New Roman"/>
          <w:spacing w:val="2"/>
        </w:rPr>
        <w:t>T</w:t>
      </w:r>
      <w:r w:rsidRPr="00FB008E">
        <w:rPr>
          <w:rFonts w:ascii="Times New Roman" w:eastAsia="Times New Roman" w:hAnsi="Times New Roman"/>
          <w:spacing w:val="-2"/>
        </w:rPr>
        <w:t>h</w:t>
      </w:r>
      <w:r w:rsidRPr="00FB008E">
        <w:rPr>
          <w:rFonts w:ascii="Times New Roman" w:eastAsia="Times New Roman" w:hAnsi="Times New Roman"/>
        </w:rPr>
        <w:t>e</w:t>
      </w:r>
      <w:r w:rsidRPr="00FB008E">
        <w:rPr>
          <w:rFonts w:ascii="Times New Roman" w:eastAsia="Times New Roman" w:hAnsi="Times New Roman"/>
          <w:spacing w:val="1"/>
        </w:rPr>
        <w:t xml:space="preserve"> </w:t>
      </w:r>
      <w:r w:rsidRPr="00FB008E">
        <w:rPr>
          <w:rFonts w:ascii="Times New Roman" w:eastAsia="Times New Roman" w:hAnsi="Times New Roman"/>
        </w:rPr>
        <w:t>d</w:t>
      </w:r>
      <w:r w:rsidRPr="00FB008E">
        <w:rPr>
          <w:rFonts w:ascii="Times New Roman" w:eastAsia="Times New Roman" w:hAnsi="Times New Roman"/>
          <w:spacing w:val="-2"/>
        </w:rPr>
        <w:t>u</w:t>
      </w:r>
      <w:r w:rsidRPr="00FB008E">
        <w:rPr>
          <w:rFonts w:ascii="Times New Roman" w:eastAsia="Times New Roman" w:hAnsi="Times New Roman"/>
          <w:spacing w:val="1"/>
        </w:rPr>
        <w:t>r</w:t>
      </w:r>
      <w:r w:rsidRPr="00FB008E">
        <w:rPr>
          <w:rFonts w:ascii="Times New Roman" w:eastAsia="Times New Roman" w:hAnsi="Times New Roman"/>
        </w:rPr>
        <w:t>a</w:t>
      </w:r>
      <w:r w:rsidRPr="00FB008E">
        <w:rPr>
          <w:rFonts w:ascii="Times New Roman" w:eastAsia="Times New Roman" w:hAnsi="Times New Roman"/>
          <w:spacing w:val="-1"/>
        </w:rPr>
        <w:t>t</w:t>
      </w:r>
      <w:r w:rsidRPr="00FB008E">
        <w:rPr>
          <w:rFonts w:ascii="Times New Roman" w:eastAsia="Times New Roman" w:hAnsi="Times New Roman"/>
          <w:spacing w:val="1"/>
        </w:rPr>
        <w:t>i</w:t>
      </w:r>
      <w:r w:rsidRPr="00FB008E">
        <w:rPr>
          <w:rFonts w:ascii="Times New Roman" w:eastAsia="Times New Roman" w:hAnsi="Times New Roman"/>
        </w:rPr>
        <w:t>on of</w:t>
      </w:r>
      <w:r w:rsidRPr="00FB008E">
        <w:rPr>
          <w:rFonts w:ascii="Times New Roman" w:eastAsia="Times New Roman" w:hAnsi="Times New Roman"/>
          <w:spacing w:val="1"/>
        </w:rPr>
        <w:t xml:space="preserve"> </w:t>
      </w:r>
      <w:r w:rsidRPr="00FB008E">
        <w:rPr>
          <w:rFonts w:ascii="Times New Roman" w:eastAsia="Times New Roman" w:hAnsi="Times New Roman"/>
        </w:rPr>
        <w:t>p</w:t>
      </w:r>
      <w:r w:rsidRPr="00FB008E">
        <w:rPr>
          <w:rFonts w:ascii="Times New Roman" w:eastAsia="Times New Roman" w:hAnsi="Times New Roman"/>
          <w:spacing w:val="-2"/>
        </w:rPr>
        <w:t>e</w:t>
      </w:r>
      <w:r w:rsidRPr="00FB008E">
        <w:rPr>
          <w:rFonts w:ascii="Times New Roman" w:eastAsia="Times New Roman" w:hAnsi="Times New Roman"/>
          <w:spacing w:val="1"/>
        </w:rPr>
        <w:t>rf</w:t>
      </w:r>
      <w:r w:rsidRPr="00FB008E">
        <w:rPr>
          <w:rFonts w:ascii="Times New Roman" w:eastAsia="Times New Roman" w:hAnsi="Times New Roman"/>
          <w:spacing w:val="-2"/>
        </w:rPr>
        <w:t>o</w:t>
      </w:r>
      <w:r w:rsidRPr="00FB008E">
        <w:rPr>
          <w:rFonts w:ascii="Times New Roman" w:eastAsia="Times New Roman" w:hAnsi="Times New Roman"/>
          <w:spacing w:val="1"/>
        </w:rPr>
        <w:t>r</w:t>
      </w:r>
      <w:r w:rsidRPr="00FB008E">
        <w:rPr>
          <w:rFonts w:ascii="Times New Roman" w:eastAsia="Times New Roman" w:hAnsi="Times New Roman"/>
          <w:spacing w:val="-4"/>
        </w:rPr>
        <w:t>m</w:t>
      </w:r>
      <w:r w:rsidRPr="00FB008E">
        <w:rPr>
          <w:rFonts w:ascii="Times New Roman" w:eastAsia="Times New Roman" w:hAnsi="Times New Roman"/>
        </w:rPr>
        <w:t>ance</w:t>
      </w:r>
      <w:r w:rsidRPr="00FB008E">
        <w:rPr>
          <w:rFonts w:ascii="Times New Roman" w:eastAsia="Times New Roman" w:hAnsi="Times New Roman"/>
          <w:spacing w:val="1"/>
        </w:rPr>
        <w:t xml:space="preserve"> </w:t>
      </w:r>
      <w:r w:rsidRPr="00FB008E">
        <w:rPr>
          <w:rFonts w:ascii="Times New Roman" w:eastAsia="Times New Roman" w:hAnsi="Times New Roman"/>
        </w:rPr>
        <w:t>p</w:t>
      </w:r>
      <w:r w:rsidRPr="00FB008E">
        <w:rPr>
          <w:rFonts w:ascii="Times New Roman" w:eastAsia="Times New Roman" w:hAnsi="Times New Roman"/>
          <w:spacing w:val="1"/>
        </w:rPr>
        <w:t>r</w:t>
      </w:r>
      <w:r w:rsidRPr="00FB008E">
        <w:rPr>
          <w:rFonts w:ascii="Times New Roman" w:eastAsia="Times New Roman" w:hAnsi="Times New Roman"/>
          <w:spacing w:val="-2"/>
        </w:rPr>
        <w:t>o</w:t>
      </w:r>
      <w:r w:rsidRPr="00FB008E">
        <w:rPr>
          <w:rFonts w:ascii="Times New Roman" w:eastAsia="Times New Roman" w:hAnsi="Times New Roman"/>
        </w:rPr>
        <w:t>ba</w:t>
      </w:r>
      <w:r w:rsidRPr="00FB008E">
        <w:rPr>
          <w:rFonts w:ascii="Times New Roman" w:eastAsia="Times New Roman" w:hAnsi="Times New Roman"/>
          <w:spacing w:val="-1"/>
        </w:rPr>
        <w:t>t</w:t>
      </w:r>
      <w:r w:rsidRPr="00FB008E">
        <w:rPr>
          <w:rFonts w:ascii="Times New Roman" w:eastAsia="Times New Roman" w:hAnsi="Times New Roman"/>
          <w:spacing w:val="1"/>
        </w:rPr>
        <w:t>i</w:t>
      </w:r>
      <w:r w:rsidRPr="00FB008E">
        <w:rPr>
          <w:rFonts w:ascii="Times New Roman" w:eastAsia="Times New Roman" w:hAnsi="Times New Roman"/>
        </w:rPr>
        <w:t>on</w:t>
      </w:r>
      <w:r w:rsidRPr="00FB008E">
        <w:rPr>
          <w:rFonts w:ascii="Times New Roman" w:eastAsia="Times New Roman" w:hAnsi="Times New Roman"/>
          <w:spacing w:val="-2"/>
        </w:rPr>
        <w:t xml:space="preserve"> </w:t>
      </w:r>
      <w:r w:rsidRPr="00FB008E">
        <w:rPr>
          <w:rFonts w:ascii="Times New Roman" w:eastAsia="Times New Roman" w:hAnsi="Times New Roman"/>
          <w:spacing w:val="1"/>
        </w:rPr>
        <w:t>i</w:t>
      </w:r>
      <w:r w:rsidRPr="00FB008E">
        <w:rPr>
          <w:rFonts w:ascii="Times New Roman" w:eastAsia="Times New Roman" w:hAnsi="Times New Roman"/>
        </w:rPr>
        <w:t>s</w:t>
      </w:r>
      <w:r w:rsidRPr="00FB008E">
        <w:rPr>
          <w:rFonts w:ascii="Times New Roman" w:eastAsia="Times New Roman" w:hAnsi="Times New Roman"/>
          <w:spacing w:val="-2"/>
        </w:rPr>
        <w:t xml:space="preserve"> </w:t>
      </w:r>
      <w:r w:rsidRPr="00FB008E">
        <w:rPr>
          <w:rFonts w:ascii="Times New Roman" w:eastAsia="Times New Roman" w:hAnsi="Times New Roman"/>
        </w:rPr>
        <w:t>de</w:t>
      </w:r>
      <w:r w:rsidRPr="00FB008E">
        <w:rPr>
          <w:rFonts w:ascii="Times New Roman" w:eastAsia="Times New Roman" w:hAnsi="Times New Roman"/>
          <w:spacing w:val="1"/>
        </w:rPr>
        <w:t>t</w:t>
      </w:r>
      <w:r w:rsidRPr="00FB008E">
        <w:rPr>
          <w:rFonts w:ascii="Times New Roman" w:eastAsia="Times New Roman" w:hAnsi="Times New Roman"/>
          <w:spacing w:val="-2"/>
        </w:rPr>
        <w:t>e</w:t>
      </w:r>
      <w:r w:rsidRPr="00FB008E">
        <w:rPr>
          <w:rFonts w:ascii="Times New Roman" w:eastAsia="Times New Roman" w:hAnsi="Times New Roman"/>
          <w:spacing w:val="1"/>
        </w:rPr>
        <w:t>r</w:t>
      </w:r>
      <w:r w:rsidRPr="00FB008E">
        <w:rPr>
          <w:rFonts w:ascii="Times New Roman" w:eastAsia="Times New Roman" w:hAnsi="Times New Roman"/>
          <w:spacing w:val="-4"/>
        </w:rPr>
        <w:t>m</w:t>
      </w:r>
      <w:r w:rsidRPr="00FB008E">
        <w:rPr>
          <w:rFonts w:ascii="Times New Roman" w:eastAsia="Times New Roman" w:hAnsi="Times New Roman"/>
          <w:spacing w:val="1"/>
        </w:rPr>
        <w:t>i</w:t>
      </w:r>
      <w:r w:rsidRPr="00FB008E">
        <w:rPr>
          <w:rFonts w:ascii="Times New Roman" w:eastAsia="Times New Roman" w:hAnsi="Times New Roman"/>
        </w:rPr>
        <w:t>ned by</w:t>
      </w:r>
      <w:r w:rsidRPr="00FB008E">
        <w:rPr>
          <w:rFonts w:ascii="Times New Roman" w:eastAsia="Times New Roman" w:hAnsi="Times New Roman"/>
          <w:spacing w:val="-2"/>
        </w:rPr>
        <w:t xml:space="preserve"> </w:t>
      </w:r>
      <w:r w:rsidRPr="00FB008E">
        <w:rPr>
          <w:rFonts w:ascii="Times New Roman" w:eastAsia="Times New Roman" w:hAnsi="Times New Roman"/>
          <w:spacing w:val="1"/>
        </w:rPr>
        <w:t>t</w:t>
      </w:r>
      <w:r w:rsidRPr="00FB008E">
        <w:rPr>
          <w:rFonts w:ascii="Times New Roman" w:eastAsia="Times New Roman" w:hAnsi="Times New Roman"/>
        </w:rPr>
        <w:t>he</w:t>
      </w:r>
      <w:r w:rsidRPr="00FB008E">
        <w:rPr>
          <w:rFonts w:ascii="Times New Roman" w:eastAsia="Times New Roman" w:hAnsi="Times New Roman"/>
          <w:spacing w:val="1"/>
        </w:rPr>
        <w:t xml:space="preserve"> </w:t>
      </w:r>
      <w:r w:rsidRPr="00FB008E">
        <w:rPr>
          <w:rFonts w:ascii="Times New Roman" w:eastAsia="Times New Roman" w:hAnsi="Times New Roman"/>
          <w:spacing w:val="-1"/>
        </w:rPr>
        <w:t>A</w:t>
      </w:r>
      <w:r w:rsidRPr="00FB008E">
        <w:rPr>
          <w:rFonts w:ascii="Times New Roman" w:eastAsia="Times New Roman" w:hAnsi="Times New Roman"/>
        </w:rPr>
        <w:t>d</w:t>
      </w:r>
      <w:r w:rsidRPr="00FB008E">
        <w:rPr>
          <w:rFonts w:ascii="Times New Roman" w:eastAsia="Times New Roman" w:hAnsi="Times New Roman"/>
          <w:spacing w:val="-4"/>
        </w:rPr>
        <w:t>m</w:t>
      </w:r>
      <w:r w:rsidRPr="00FB008E">
        <w:rPr>
          <w:rFonts w:ascii="Times New Roman" w:eastAsia="Times New Roman" w:hAnsi="Times New Roman"/>
          <w:spacing w:val="1"/>
        </w:rPr>
        <w:t>i</w:t>
      </w:r>
      <w:r w:rsidRPr="00FB008E">
        <w:rPr>
          <w:rFonts w:ascii="Times New Roman" w:eastAsia="Times New Roman" w:hAnsi="Times New Roman"/>
        </w:rPr>
        <w:t>n</w:t>
      </w:r>
      <w:r w:rsidRPr="00FB008E">
        <w:rPr>
          <w:rFonts w:ascii="Times New Roman" w:eastAsia="Times New Roman" w:hAnsi="Times New Roman"/>
          <w:spacing w:val="-1"/>
        </w:rPr>
        <w:t>i</w:t>
      </w:r>
      <w:r w:rsidRPr="00FB008E">
        <w:rPr>
          <w:rFonts w:ascii="Times New Roman" w:eastAsia="Times New Roman" w:hAnsi="Times New Roman"/>
          <w:spacing w:val="-2"/>
        </w:rPr>
        <w:t>s</w:t>
      </w:r>
      <w:r w:rsidRPr="00FB008E">
        <w:rPr>
          <w:rFonts w:ascii="Times New Roman" w:eastAsia="Times New Roman" w:hAnsi="Times New Roman"/>
          <w:spacing w:val="1"/>
        </w:rPr>
        <w:t>tr</w:t>
      </w:r>
      <w:r w:rsidRPr="00FB008E">
        <w:rPr>
          <w:rFonts w:ascii="Times New Roman" w:eastAsia="Times New Roman" w:hAnsi="Times New Roman"/>
          <w:spacing w:val="-2"/>
        </w:rPr>
        <w:t>a</w:t>
      </w:r>
      <w:r w:rsidRPr="00FB008E">
        <w:rPr>
          <w:rFonts w:ascii="Times New Roman" w:eastAsia="Times New Roman" w:hAnsi="Times New Roman"/>
          <w:spacing w:val="1"/>
        </w:rPr>
        <w:t>ti</w:t>
      </w:r>
      <w:r w:rsidRPr="00FB008E">
        <w:rPr>
          <w:rFonts w:ascii="Times New Roman" w:eastAsia="Times New Roman" w:hAnsi="Times New Roman"/>
          <w:spacing w:val="-2"/>
        </w:rPr>
        <w:t>v</w:t>
      </w:r>
      <w:r w:rsidRPr="00FB008E">
        <w:rPr>
          <w:rFonts w:ascii="Times New Roman" w:eastAsia="Times New Roman" w:hAnsi="Times New Roman"/>
        </w:rPr>
        <w:t>e</w:t>
      </w:r>
      <w:r w:rsidRPr="00FB008E">
        <w:rPr>
          <w:rFonts w:ascii="Times New Roman" w:eastAsia="Times New Roman" w:hAnsi="Times New Roman"/>
          <w:spacing w:val="1"/>
        </w:rPr>
        <w:t xml:space="preserve"> </w:t>
      </w:r>
      <w:r w:rsidRPr="00FB008E">
        <w:rPr>
          <w:rFonts w:ascii="Times New Roman" w:eastAsia="Times New Roman" w:hAnsi="Times New Roman"/>
          <w:spacing w:val="-1"/>
        </w:rPr>
        <w:t>C</w:t>
      </w:r>
      <w:r w:rsidRPr="00FB008E">
        <w:rPr>
          <w:rFonts w:ascii="Times New Roman" w:eastAsia="Times New Roman" w:hAnsi="Times New Roman"/>
        </w:rPr>
        <w:t>ou</w:t>
      </w:r>
      <w:r w:rsidRPr="00FB008E">
        <w:rPr>
          <w:rFonts w:ascii="Times New Roman" w:eastAsia="Times New Roman" w:hAnsi="Times New Roman"/>
          <w:spacing w:val="-2"/>
        </w:rPr>
        <w:t>n</w:t>
      </w:r>
      <w:r w:rsidRPr="00FB008E">
        <w:rPr>
          <w:rFonts w:ascii="Times New Roman" w:eastAsia="Times New Roman" w:hAnsi="Times New Roman"/>
        </w:rPr>
        <w:t>c</w:t>
      </w:r>
      <w:r w:rsidRPr="00FB008E">
        <w:rPr>
          <w:rFonts w:ascii="Times New Roman" w:eastAsia="Times New Roman" w:hAnsi="Times New Roman"/>
          <w:spacing w:val="-1"/>
        </w:rPr>
        <w:t>i</w:t>
      </w:r>
      <w:r w:rsidRPr="00FB008E">
        <w:rPr>
          <w:rFonts w:ascii="Times New Roman" w:eastAsia="Times New Roman" w:hAnsi="Times New Roman"/>
          <w:spacing w:val="1"/>
        </w:rPr>
        <w:t>l</w:t>
      </w:r>
      <w:r w:rsidRPr="00FB008E">
        <w:rPr>
          <w:rFonts w:ascii="Times New Roman" w:eastAsia="Times New Roman" w:hAnsi="Times New Roman"/>
        </w:rPr>
        <w:t>. Pe</w:t>
      </w:r>
      <w:r w:rsidRPr="00FB008E">
        <w:rPr>
          <w:rFonts w:ascii="Times New Roman" w:eastAsia="Times New Roman" w:hAnsi="Times New Roman"/>
          <w:spacing w:val="1"/>
        </w:rPr>
        <w:t>rf</w:t>
      </w:r>
      <w:r w:rsidRPr="00FB008E">
        <w:rPr>
          <w:rFonts w:ascii="Times New Roman" w:eastAsia="Times New Roman" w:hAnsi="Times New Roman"/>
          <w:spacing w:val="-2"/>
        </w:rPr>
        <w:t>o</w:t>
      </w:r>
      <w:r w:rsidRPr="00FB008E">
        <w:rPr>
          <w:rFonts w:ascii="Times New Roman" w:eastAsia="Times New Roman" w:hAnsi="Times New Roman"/>
          <w:spacing w:val="1"/>
        </w:rPr>
        <w:t>r</w:t>
      </w:r>
      <w:r w:rsidRPr="00FB008E">
        <w:rPr>
          <w:rFonts w:ascii="Times New Roman" w:eastAsia="Times New Roman" w:hAnsi="Times New Roman"/>
          <w:spacing w:val="-4"/>
        </w:rPr>
        <w:t>m</w:t>
      </w:r>
      <w:r w:rsidRPr="00FB008E">
        <w:rPr>
          <w:rFonts w:ascii="Times New Roman" w:eastAsia="Times New Roman" w:hAnsi="Times New Roman"/>
        </w:rPr>
        <w:t>ance</w:t>
      </w:r>
      <w:r w:rsidRPr="00FB008E">
        <w:rPr>
          <w:rFonts w:ascii="Times New Roman" w:eastAsia="Times New Roman" w:hAnsi="Times New Roman"/>
          <w:spacing w:val="1"/>
        </w:rPr>
        <w:t xml:space="preserve"> </w:t>
      </w:r>
      <w:r w:rsidRPr="00FB008E">
        <w:rPr>
          <w:rFonts w:ascii="Times New Roman" w:eastAsia="Times New Roman" w:hAnsi="Times New Roman"/>
        </w:rPr>
        <w:t>p</w:t>
      </w:r>
      <w:r w:rsidRPr="00FB008E">
        <w:rPr>
          <w:rFonts w:ascii="Times New Roman" w:eastAsia="Times New Roman" w:hAnsi="Times New Roman"/>
          <w:spacing w:val="-2"/>
        </w:rPr>
        <w:t>r</w:t>
      </w:r>
      <w:r w:rsidRPr="00FB008E">
        <w:rPr>
          <w:rFonts w:ascii="Times New Roman" w:eastAsia="Times New Roman" w:hAnsi="Times New Roman"/>
        </w:rPr>
        <w:t>ob</w:t>
      </w:r>
      <w:r w:rsidRPr="00FB008E">
        <w:rPr>
          <w:rFonts w:ascii="Times New Roman" w:eastAsia="Times New Roman" w:hAnsi="Times New Roman"/>
          <w:spacing w:val="-2"/>
        </w:rPr>
        <w:t>a</w:t>
      </w:r>
      <w:r w:rsidRPr="00FB008E">
        <w:rPr>
          <w:rFonts w:ascii="Times New Roman" w:eastAsia="Times New Roman" w:hAnsi="Times New Roman"/>
          <w:spacing w:val="1"/>
        </w:rPr>
        <w:t>ti</w:t>
      </w:r>
      <w:r w:rsidRPr="00FB008E">
        <w:rPr>
          <w:rFonts w:ascii="Times New Roman" w:eastAsia="Times New Roman" w:hAnsi="Times New Roman"/>
        </w:rPr>
        <w:t>o</w:t>
      </w:r>
      <w:r w:rsidRPr="00FB008E">
        <w:rPr>
          <w:rFonts w:ascii="Times New Roman" w:eastAsia="Times New Roman" w:hAnsi="Times New Roman"/>
          <w:spacing w:val="-2"/>
        </w:rPr>
        <w:t>n</w:t>
      </w:r>
      <w:r w:rsidRPr="00FB008E">
        <w:rPr>
          <w:rFonts w:ascii="Times New Roman" w:eastAsia="Times New Roman" w:hAnsi="Times New Roman"/>
        </w:rPr>
        <w:t>a</w:t>
      </w:r>
      <w:r w:rsidRPr="00FB008E">
        <w:rPr>
          <w:rFonts w:ascii="Times New Roman" w:eastAsia="Times New Roman" w:hAnsi="Times New Roman"/>
          <w:spacing w:val="1"/>
        </w:rPr>
        <w:t>r</w:t>
      </w:r>
      <w:r w:rsidRPr="00FB008E">
        <w:rPr>
          <w:rFonts w:ascii="Times New Roman" w:eastAsia="Times New Roman" w:hAnsi="Times New Roman"/>
        </w:rPr>
        <w:t>y</w:t>
      </w:r>
      <w:r w:rsidRPr="00FB008E">
        <w:rPr>
          <w:rFonts w:ascii="Times New Roman" w:eastAsia="Times New Roman" w:hAnsi="Times New Roman"/>
          <w:spacing w:val="-2"/>
        </w:rPr>
        <w:t xml:space="preserve"> s</w:t>
      </w:r>
      <w:r w:rsidRPr="00FB008E">
        <w:rPr>
          <w:rFonts w:ascii="Times New Roman" w:eastAsia="Times New Roman" w:hAnsi="Times New Roman"/>
          <w:spacing w:val="1"/>
        </w:rPr>
        <w:t>t</w:t>
      </w:r>
      <w:r w:rsidRPr="00FB008E">
        <w:rPr>
          <w:rFonts w:ascii="Times New Roman" w:eastAsia="Times New Roman" w:hAnsi="Times New Roman"/>
        </w:rPr>
        <w:t>a</w:t>
      </w:r>
      <w:r w:rsidRPr="00FB008E">
        <w:rPr>
          <w:rFonts w:ascii="Times New Roman" w:eastAsia="Times New Roman" w:hAnsi="Times New Roman"/>
          <w:spacing w:val="-1"/>
        </w:rPr>
        <w:t>t</w:t>
      </w:r>
      <w:r w:rsidRPr="00FB008E">
        <w:rPr>
          <w:rFonts w:ascii="Times New Roman" w:eastAsia="Times New Roman" w:hAnsi="Times New Roman"/>
        </w:rPr>
        <w:t>us</w:t>
      </w:r>
      <w:r w:rsidRPr="00FB008E">
        <w:rPr>
          <w:rFonts w:ascii="Times New Roman" w:eastAsia="Times New Roman" w:hAnsi="Times New Roman"/>
          <w:spacing w:val="1"/>
        </w:rPr>
        <w:t xml:space="preserve"> </w:t>
      </w:r>
      <w:r w:rsidRPr="00FB008E">
        <w:rPr>
          <w:rFonts w:ascii="Times New Roman" w:eastAsia="Times New Roman" w:hAnsi="Times New Roman"/>
          <w:spacing w:val="-1"/>
        </w:rPr>
        <w:t>i</w:t>
      </w:r>
      <w:r w:rsidRPr="00FB008E">
        <w:rPr>
          <w:rFonts w:ascii="Times New Roman" w:eastAsia="Times New Roman" w:hAnsi="Times New Roman"/>
        </w:rPr>
        <w:t>s</w:t>
      </w:r>
      <w:r w:rsidRPr="00FB008E">
        <w:rPr>
          <w:rFonts w:ascii="Times New Roman" w:eastAsia="Times New Roman" w:hAnsi="Times New Roman"/>
          <w:spacing w:val="1"/>
        </w:rPr>
        <w:t xml:space="preserve"> </w:t>
      </w:r>
      <w:r w:rsidRPr="00FB008E">
        <w:rPr>
          <w:rFonts w:ascii="Times New Roman" w:eastAsia="Times New Roman" w:hAnsi="Times New Roman"/>
        </w:rPr>
        <w:t>a</w:t>
      </w:r>
      <w:r w:rsidRPr="00FB008E">
        <w:rPr>
          <w:rFonts w:ascii="Times New Roman" w:eastAsia="Times New Roman" w:hAnsi="Times New Roman"/>
          <w:spacing w:val="1"/>
        </w:rPr>
        <w:t xml:space="preserve"> </w:t>
      </w:r>
      <w:r w:rsidRPr="00FB008E">
        <w:rPr>
          <w:rFonts w:ascii="Times New Roman" w:eastAsia="Times New Roman" w:hAnsi="Times New Roman"/>
          <w:spacing w:val="-1"/>
        </w:rPr>
        <w:t>w</w:t>
      </w:r>
      <w:r w:rsidRPr="00FB008E">
        <w:rPr>
          <w:rFonts w:ascii="Times New Roman" w:eastAsia="Times New Roman" w:hAnsi="Times New Roman"/>
          <w:spacing w:val="-2"/>
        </w:rPr>
        <w:t>a</w:t>
      </w:r>
      <w:r w:rsidRPr="00FB008E">
        <w:rPr>
          <w:rFonts w:ascii="Times New Roman" w:eastAsia="Times New Roman" w:hAnsi="Times New Roman"/>
          <w:spacing w:val="1"/>
        </w:rPr>
        <w:t>r</w:t>
      </w:r>
      <w:r w:rsidRPr="00FB008E">
        <w:rPr>
          <w:rFonts w:ascii="Times New Roman" w:eastAsia="Times New Roman" w:hAnsi="Times New Roman"/>
          <w:spacing w:val="-2"/>
        </w:rPr>
        <w:t>n</w:t>
      </w:r>
      <w:r w:rsidRPr="00FB008E">
        <w:rPr>
          <w:rFonts w:ascii="Times New Roman" w:eastAsia="Times New Roman" w:hAnsi="Times New Roman"/>
          <w:spacing w:val="1"/>
        </w:rPr>
        <w:t>i</w:t>
      </w:r>
      <w:r w:rsidRPr="00FB008E">
        <w:rPr>
          <w:rFonts w:ascii="Times New Roman" w:eastAsia="Times New Roman" w:hAnsi="Times New Roman"/>
        </w:rPr>
        <w:t>ng</w:t>
      </w:r>
      <w:r w:rsidRPr="00FB008E">
        <w:rPr>
          <w:rFonts w:ascii="Times New Roman" w:eastAsia="Times New Roman" w:hAnsi="Times New Roman"/>
          <w:spacing w:val="-2"/>
        </w:rPr>
        <w:t xml:space="preserve"> </w:t>
      </w:r>
      <w:r w:rsidRPr="00FB008E">
        <w:rPr>
          <w:rFonts w:ascii="Times New Roman" w:eastAsia="Times New Roman" w:hAnsi="Times New Roman"/>
          <w:spacing w:val="1"/>
        </w:rPr>
        <w:t>t</w:t>
      </w:r>
      <w:r w:rsidRPr="00FB008E">
        <w:rPr>
          <w:rFonts w:ascii="Times New Roman" w:eastAsia="Times New Roman" w:hAnsi="Times New Roman"/>
        </w:rPr>
        <w:t>hat</w:t>
      </w:r>
      <w:r w:rsidRPr="00FB008E">
        <w:rPr>
          <w:rFonts w:ascii="Times New Roman" w:eastAsia="Times New Roman" w:hAnsi="Times New Roman"/>
          <w:spacing w:val="-1"/>
        </w:rPr>
        <w:t xml:space="preserve"> </w:t>
      </w:r>
      <w:r w:rsidRPr="00FB008E">
        <w:rPr>
          <w:rFonts w:ascii="Times New Roman" w:eastAsia="Times New Roman" w:hAnsi="Times New Roman"/>
        </w:rPr>
        <w:t>co</w:t>
      </w:r>
      <w:r w:rsidRPr="00FB008E">
        <w:rPr>
          <w:rFonts w:ascii="Times New Roman" w:eastAsia="Times New Roman" w:hAnsi="Times New Roman"/>
          <w:spacing w:val="-2"/>
        </w:rPr>
        <w:t>n</w:t>
      </w:r>
      <w:r w:rsidRPr="00FB008E">
        <w:rPr>
          <w:rFonts w:ascii="Times New Roman" w:eastAsia="Times New Roman" w:hAnsi="Times New Roman"/>
          <w:spacing w:val="1"/>
        </w:rPr>
        <w:t>t</w:t>
      </w:r>
      <w:r w:rsidRPr="00FB008E">
        <w:rPr>
          <w:rFonts w:ascii="Times New Roman" w:eastAsia="Times New Roman" w:hAnsi="Times New Roman"/>
          <w:spacing w:val="-1"/>
        </w:rPr>
        <w:t>i</w:t>
      </w:r>
      <w:r w:rsidRPr="00FB008E">
        <w:rPr>
          <w:rFonts w:ascii="Times New Roman" w:eastAsia="Times New Roman" w:hAnsi="Times New Roman"/>
        </w:rPr>
        <w:t>nu</w:t>
      </w:r>
      <w:r w:rsidRPr="00FB008E">
        <w:rPr>
          <w:rFonts w:ascii="Times New Roman" w:eastAsia="Times New Roman" w:hAnsi="Times New Roman"/>
          <w:spacing w:val="1"/>
        </w:rPr>
        <w:t>i</w:t>
      </w:r>
      <w:r w:rsidRPr="00FB008E">
        <w:rPr>
          <w:rFonts w:ascii="Times New Roman" w:eastAsia="Times New Roman" w:hAnsi="Times New Roman"/>
        </w:rPr>
        <w:t>ng</w:t>
      </w:r>
      <w:r w:rsidRPr="00FB008E">
        <w:rPr>
          <w:rFonts w:ascii="Times New Roman" w:eastAsia="Times New Roman" w:hAnsi="Times New Roman"/>
          <w:spacing w:val="-2"/>
        </w:rPr>
        <w:t xml:space="preserve"> </w:t>
      </w:r>
      <w:r w:rsidRPr="00FB008E">
        <w:rPr>
          <w:rFonts w:ascii="Times New Roman" w:eastAsia="Times New Roman" w:hAnsi="Times New Roman"/>
        </w:rPr>
        <w:t>pa</w:t>
      </w:r>
      <w:r w:rsidRPr="00FB008E">
        <w:rPr>
          <w:rFonts w:ascii="Times New Roman" w:eastAsia="Times New Roman" w:hAnsi="Times New Roman"/>
          <w:spacing w:val="-1"/>
        </w:rPr>
        <w:t>t</w:t>
      </w:r>
      <w:r w:rsidRPr="00FB008E">
        <w:rPr>
          <w:rFonts w:ascii="Times New Roman" w:eastAsia="Times New Roman" w:hAnsi="Times New Roman"/>
          <w:spacing w:val="1"/>
        </w:rPr>
        <w:t>t</w:t>
      </w:r>
      <w:r w:rsidRPr="00FB008E">
        <w:rPr>
          <w:rFonts w:ascii="Times New Roman" w:eastAsia="Times New Roman" w:hAnsi="Times New Roman"/>
          <w:spacing w:val="-2"/>
        </w:rPr>
        <w:t>e</w:t>
      </w:r>
      <w:r w:rsidRPr="00FB008E">
        <w:rPr>
          <w:rFonts w:ascii="Times New Roman" w:eastAsia="Times New Roman" w:hAnsi="Times New Roman"/>
          <w:spacing w:val="1"/>
        </w:rPr>
        <w:t>r</w:t>
      </w:r>
      <w:r w:rsidRPr="00FB008E">
        <w:rPr>
          <w:rFonts w:ascii="Times New Roman" w:eastAsia="Times New Roman" w:hAnsi="Times New Roman"/>
        </w:rPr>
        <w:t>ns</w:t>
      </w:r>
      <w:r w:rsidRPr="00FB008E">
        <w:rPr>
          <w:rFonts w:ascii="Times New Roman" w:eastAsia="Times New Roman" w:hAnsi="Times New Roman"/>
          <w:spacing w:val="1"/>
        </w:rPr>
        <w:t xml:space="preserve"> </w:t>
      </w:r>
      <w:r w:rsidRPr="00FB008E">
        <w:rPr>
          <w:rFonts w:ascii="Times New Roman" w:eastAsia="Times New Roman" w:hAnsi="Times New Roman"/>
          <w:spacing w:val="-2"/>
        </w:rPr>
        <w:t>o</w:t>
      </w:r>
      <w:r w:rsidRPr="00FB008E">
        <w:rPr>
          <w:rFonts w:ascii="Times New Roman" w:eastAsia="Times New Roman" w:hAnsi="Times New Roman"/>
        </w:rPr>
        <w:t>f</w:t>
      </w:r>
      <w:r w:rsidRPr="00FB008E">
        <w:rPr>
          <w:rFonts w:ascii="Times New Roman" w:eastAsia="Times New Roman" w:hAnsi="Times New Roman"/>
          <w:spacing w:val="1"/>
        </w:rPr>
        <w:t xml:space="preserve"> </w:t>
      </w:r>
      <w:r w:rsidRPr="00FB008E">
        <w:rPr>
          <w:rFonts w:ascii="Times New Roman" w:eastAsia="Times New Roman" w:hAnsi="Times New Roman"/>
        </w:rPr>
        <w:t>u</w:t>
      </w:r>
      <w:r w:rsidRPr="00FB008E">
        <w:rPr>
          <w:rFonts w:ascii="Times New Roman" w:eastAsia="Times New Roman" w:hAnsi="Times New Roman"/>
          <w:spacing w:val="-2"/>
        </w:rPr>
        <w:t>n</w:t>
      </w:r>
      <w:r w:rsidRPr="00FB008E">
        <w:rPr>
          <w:rFonts w:ascii="Times New Roman" w:eastAsia="Times New Roman" w:hAnsi="Times New Roman"/>
        </w:rPr>
        <w:t>sa</w:t>
      </w:r>
      <w:r w:rsidRPr="00FB008E">
        <w:rPr>
          <w:rFonts w:ascii="Times New Roman" w:eastAsia="Times New Roman" w:hAnsi="Times New Roman"/>
          <w:spacing w:val="-2"/>
        </w:rPr>
        <w:t>f</w:t>
      </w:r>
      <w:r w:rsidRPr="00FB008E">
        <w:rPr>
          <w:rFonts w:ascii="Times New Roman" w:eastAsia="Times New Roman" w:hAnsi="Times New Roman"/>
        </w:rPr>
        <w:t>e</w:t>
      </w:r>
      <w:r w:rsidRPr="00FB008E">
        <w:rPr>
          <w:rFonts w:ascii="Times New Roman" w:eastAsia="Times New Roman" w:hAnsi="Times New Roman"/>
          <w:spacing w:val="1"/>
        </w:rPr>
        <w:t xml:space="preserve"> </w:t>
      </w:r>
      <w:r w:rsidRPr="00FB008E">
        <w:rPr>
          <w:rFonts w:ascii="Times New Roman" w:eastAsia="Times New Roman" w:hAnsi="Times New Roman"/>
        </w:rPr>
        <w:t>p</w:t>
      </w:r>
      <w:r w:rsidRPr="00FB008E">
        <w:rPr>
          <w:rFonts w:ascii="Times New Roman" w:eastAsia="Times New Roman" w:hAnsi="Times New Roman"/>
          <w:spacing w:val="-2"/>
        </w:rPr>
        <w:t>er</w:t>
      </w:r>
      <w:r w:rsidRPr="00FB008E">
        <w:rPr>
          <w:rFonts w:ascii="Times New Roman" w:eastAsia="Times New Roman" w:hAnsi="Times New Roman"/>
          <w:spacing w:val="1"/>
        </w:rPr>
        <w:t>f</w:t>
      </w:r>
      <w:r w:rsidRPr="00FB008E">
        <w:rPr>
          <w:rFonts w:ascii="Times New Roman" w:eastAsia="Times New Roman" w:hAnsi="Times New Roman"/>
        </w:rPr>
        <w:t>o</w:t>
      </w:r>
      <w:r w:rsidRPr="00FB008E">
        <w:rPr>
          <w:rFonts w:ascii="Times New Roman" w:eastAsia="Times New Roman" w:hAnsi="Times New Roman"/>
          <w:spacing w:val="1"/>
        </w:rPr>
        <w:t>r</w:t>
      </w:r>
      <w:r w:rsidRPr="00FB008E">
        <w:rPr>
          <w:rFonts w:ascii="Times New Roman" w:eastAsia="Times New Roman" w:hAnsi="Times New Roman"/>
          <w:spacing w:val="-4"/>
        </w:rPr>
        <w:t>m</w:t>
      </w:r>
      <w:r w:rsidRPr="00FB008E">
        <w:rPr>
          <w:rFonts w:ascii="Times New Roman" w:eastAsia="Times New Roman" w:hAnsi="Times New Roman"/>
        </w:rPr>
        <w:t>ance</w:t>
      </w:r>
      <w:r w:rsidRPr="00FB008E">
        <w:rPr>
          <w:rFonts w:ascii="Times New Roman" w:eastAsia="Times New Roman" w:hAnsi="Times New Roman"/>
          <w:spacing w:val="1"/>
        </w:rPr>
        <w:t xml:space="preserve"> </w:t>
      </w:r>
      <w:r w:rsidRPr="00FB008E">
        <w:rPr>
          <w:rFonts w:ascii="Times New Roman" w:eastAsia="Times New Roman" w:hAnsi="Times New Roman"/>
          <w:spacing w:val="-2"/>
        </w:rPr>
        <w:t>o</w:t>
      </w:r>
      <w:r w:rsidRPr="00FB008E">
        <w:rPr>
          <w:rFonts w:ascii="Times New Roman" w:eastAsia="Times New Roman" w:hAnsi="Times New Roman"/>
        </w:rPr>
        <w:t>r</w:t>
      </w:r>
      <w:r w:rsidRPr="00FB008E">
        <w:rPr>
          <w:rFonts w:ascii="Times New Roman" w:eastAsia="Times New Roman" w:hAnsi="Times New Roman"/>
          <w:spacing w:val="1"/>
        </w:rPr>
        <w:t xml:space="preserve"> </w:t>
      </w:r>
      <w:r w:rsidRPr="00FB008E">
        <w:rPr>
          <w:rFonts w:ascii="Times New Roman" w:eastAsia="Times New Roman" w:hAnsi="Times New Roman"/>
          <w:spacing w:val="-2"/>
        </w:rPr>
        <w:t>v</w:t>
      </w:r>
      <w:r w:rsidRPr="00FB008E">
        <w:rPr>
          <w:rFonts w:ascii="Times New Roman" w:eastAsia="Times New Roman" w:hAnsi="Times New Roman"/>
          <w:spacing w:val="1"/>
        </w:rPr>
        <w:t>i</w:t>
      </w:r>
      <w:r w:rsidRPr="00FB008E">
        <w:rPr>
          <w:rFonts w:ascii="Times New Roman" w:eastAsia="Times New Roman" w:hAnsi="Times New Roman"/>
        </w:rPr>
        <w:t>o</w:t>
      </w:r>
      <w:r w:rsidRPr="00FB008E">
        <w:rPr>
          <w:rFonts w:ascii="Times New Roman" w:eastAsia="Times New Roman" w:hAnsi="Times New Roman"/>
          <w:spacing w:val="1"/>
        </w:rPr>
        <w:t>l</w:t>
      </w:r>
      <w:r w:rsidRPr="00FB008E">
        <w:rPr>
          <w:rFonts w:ascii="Times New Roman" w:eastAsia="Times New Roman" w:hAnsi="Times New Roman"/>
          <w:spacing w:val="-2"/>
        </w:rPr>
        <w:t>a</w:t>
      </w:r>
      <w:r w:rsidRPr="00FB008E">
        <w:rPr>
          <w:rFonts w:ascii="Times New Roman" w:eastAsia="Times New Roman" w:hAnsi="Times New Roman"/>
          <w:spacing w:val="1"/>
        </w:rPr>
        <w:t>t</w:t>
      </w:r>
      <w:r w:rsidRPr="00FB008E">
        <w:rPr>
          <w:rFonts w:ascii="Times New Roman" w:eastAsia="Times New Roman" w:hAnsi="Times New Roman"/>
          <w:spacing w:val="-1"/>
        </w:rPr>
        <w:t>i</w:t>
      </w:r>
      <w:r w:rsidRPr="00FB008E">
        <w:rPr>
          <w:rFonts w:ascii="Times New Roman" w:eastAsia="Times New Roman" w:hAnsi="Times New Roman"/>
        </w:rPr>
        <w:t>on</w:t>
      </w:r>
      <w:r w:rsidRPr="00FB008E">
        <w:rPr>
          <w:rFonts w:ascii="Times New Roman" w:eastAsia="Times New Roman" w:hAnsi="Times New Roman"/>
          <w:spacing w:val="-2"/>
        </w:rPr>
        <w:t>/s o</w:t>
      </w:r>
      <w:r w:rsidRPr="00FB008E">
        <w:rPr>
          <w:rFonts w:ascii="Times New Roman" w:eastAsia="Times New Roman" w:hAnsi="Times New Roman"/>
        </w:rPr>
        <w:t>f</w:t>
      </w:r>
      <w:r w:rsidRPr="00FB008E">
        <w:rPr>
          <w:rFonts w:ascii="Times New Roman" w:eastAsia="Times New Roman" w:hAnsi="Times New Roman"/>
          <w:spacing w:val="-1"/>
        </w:rPr>
        <w:t xml:space="preserve"> </w:t>
      </w:r>
      <w:r w:rsidRPr="00FB008E">
        <w:rPr>
          <w:rFonts w:ascii="Times New Roman" w:eastAsia="Times New Roman" w:hAnsi="Times New Roman"/>
        </w:rPr>
        <w:t>any o</w:t>
      </w:r>
      <w:r w:rsidRPr="00FB008E">
        <w:rPr>
          <w:rFonts w:ascii="Times New Roman" w:eastAsia="Times New Roman" w:hAnsi="Times New Roman"/>
          <w:spacing w:val="1"/>
        </w:rPr>
        <w:t>t</w:t>
      </w:r>
      <w:r w:rsidRPr="00FB008E">
        <w:rPr>
          <w:rFonts w:ascii="Times New Roman" w:eastAsia="Times New Roman" w:hAnsi="Times New Roman"/>
        </w:rPr>
        <w:t>h</w:t>
      </w:r>
      <w:r w:rsidRPr="00FB008E">
        <w:rPr>
          <w:rFonts w:ascii="Times New Roman" w:eastAsia="Times New Roman" w:hAnsi="Times New Roman"/>
          <w:spacing w:val="-2"/>
        </w:rPr>
        <w:t>e</w:t>
      </w:r>
      <w:r w:rsidRPr="00FB008E">
        <w:rPr>
          <w:rFonts w:ascii="Times New Roman" w:eastAsia="Times New Roman" w:hAnsi="Times New Roman"/>
        </w:rPr>
        <w:t>r</w:t>
      </w:r>
      <w:r w:rsidRPr="00FB008E">
        <w:rPr>
          <w:rFonts w:ascii="Times New Roman" w:eastAsia="Times New Roman" w:hAnsi="Times New Roman"/>
          <w:spacing w:val="1"/>
        </w:rPr>
        <w:t xml:space="preserve"> </w:t>
      </w:r>
      <w:r w:rsidRPr="00FB008E">
        <w:rPr>
          <w:rFonts w:ascii="Times New Roman" w:eastAsia="Times New Roman" w:hAnsi="Times New Roman"/>
        </w:rPr>
        <w:t>C</w:t>
      </w:r>
      <w:r w:rsidRPr="00FB008E">
        <w:rPr>
          <w:rFonts w:ascii="Times New Roman" w:eastAsia="Times New Roman" w:hAnsi="Times New Roman"/>
          <w:spacing w:val="-2"/>
        </w:rPr>
        <w:t>o</w:t>
      </w:r>
      <w:r w:rsidRPr="00FB008E">
        <w:rPr>
          <w:rFonts w:ascii="Times New Roman" w:eastAsia="Times New Roman" w:hAnsi="Times New Roman"/>
          <w:spacing w:val="1"/>
        </w:rPr>
        <w:t>l</w:t>
      </w:r>
      <w:r w:rsidRPr="00FB008E">
        <w:rPr>
          <w:rFonts w:ascii="Times New Roman" w:eastAsia="Times New Roman" w:hAnsi="Times New Roman"/>
          <w:spacing w:val="-1"/>
        </w:rPr>
        <w:t>l</w:t>
      </w:r>
      <w:r w:rsidRPr="00FB008E">
        <w:rPr>
          <w:rFonts w:ascii="Times New Roman" w:eastAsia="Times New Roman" w:hAnsi="Times New Roman"/>
        </w:rPr>
        <w:t>e</w:t>
      </w:r>
      <w:r w:rsidRPr="00FB008E">
        <w:rPr>
          <w:rFonts w:ascii="Times New Roman" w:eastAsia="Times New Roman" w:hAnsi="Times New Roman"/>
          <w:spacing w:val="-2"/>
        </w:rPr>
        <w:t>g</w:t>
      </w:r>
      <w:r w:rsidRPr="00FB008E">
        <w:rPr>
          <w:rFonts w:ascii="Times New Roman" w:eastAsia="Times New Roman" w:hAnsi="Times New Roman"/>
        </w:rPr>
        <w:t>e</w:t>
      </w:r>
      <w:r w:rsidRPr="00FB008E">
        <w:rPr>
          <w:rFonts w:ascii="Times New Roman" w:eastAsia="Times New Roman" w:hAnsi="Times New Roman"/>
          <w:spacing w:val="1"/>
        </w:rPr>
        <w:t xml:space="preserve"> </w:t>
      </w:r>
      <w:r w:rsidRPr="00FB008E">
        <w:rPr>
          <w:rFonts w:ascii="Times New Roman" w:eastAsia="Times New Roman" w:hAnsi="Times New Roman"/>
        </w:rPr>
        <w:t>s</w:t>
      </w:r>
      <w:r w:rsidRPr="00FB008E">
        <w:rPr>
          <w:rFonts w:ascii="Times New Roman" w:eastAsia="Times New Roman" w:hAnsi="Times New Roman"/>
          <w:spacing w:val="1"/>
        </w:rPr>
        <w:t>t</w:t>
      </w:r>
      <w:r w:rsidRPr="00FB008E">
        <w:rPr>
          <w:rFonts w:ascii="Times New Roman" w:eastAsia="Times New Roman" w:hAnsi="Times New Roman"/>
        </w:rPr>
        <w:t>a</w:t>
      </w:r>
      <w:r w:rsidRPr="00FB008E">
        <w:rPr>
          <w:rFonts w:ascii="Times New Roman" w:eastAsia="Times New Roman" w:hAnsi="Times New Roman"/>
          <w:spacing w:val="-2"/>
        </w:rPr>
        <w:t>n</w:t>
      </w:r>
      <w:r w:rsidRPr="00FB008E">
        <w:rPr>
          <w:rFonts w:ascii="Times New Roman" w:eastAsia="Times New Roman" w:hAnsi="Times New Roman"/>
        </w:rPr>
        <w:t>da</w:t>
      </w:r>
      <w:r w:rsidRPr="00FB008E">
        <w:rPr>
          <w:rFonts w:ascii="Times New Roman" w:eastAsia="Times New Roman" w:hAnsi="Times New Roman"/>
          <w:spacing w:val="-2"/>
        </w:rPr>
        <w:t>r</w:t>
      </w:r>
      <w:r w:rsidRPr="00FB008E">
        <w:rPr>
          <w:rFonts w:ascii="Times New Roman" w:eastAsia="Times New Roman" w:hAnsi="Times New Roman"/>
        </w:rPr>
        <w:t xml:space="preserve">d/s </w:t>
      </w:r>
      <w:r w:rsidRPr="00FB008E">
        <w:rPr>
          <w:rFonts w:ascii="Times New Roman" w:eastAsia="Times New Roman" w:hAnsi="Times New Roman"/>
          <w:spacing w:val="-4"/>
        </w:rPr>
        <w:t>m</w:t>
      </w:r>
      <w:r w:rsidRPr="00FB008E">
        <w:rPr>
          <w:rFonts w:ascii="Times New Roman" w:eastAsia="Times New Roman" w:hAnsi="Times New Roman"/>
        </w:rPr>
        <w:t>ay</w:t>
      </w:r>
      <w:r w:rsidRPr="00FB008E">
        <w:rPr>
          <w:rFonts w:ascii="Times New Roman" w:eastAsia="Times New Roman" w:hAnsi="Times New Roman"/>
          <w:spacing w:val="-2"/>
        </w:rPr>
        <w:t xml:space="preserve"> </w:t>
      </w:r>
      <w:r w:rsidRPr="00FB008E">
        <w:rPr>
          <w:rFonts w:ascii="Times New Roman" w:eastAsia="Times New Roman" w:hAnsi="Times New Roman"/>
          <w:spacing w:val="1"/>
        </w:rPr>
        <w:t>r</w:t>
      </w:r>
      <w:r w:rsidRPr="00FB008E">
        <w:rPr>
          <w:rFonts w:ascii="Times New Roman" w:eastAsia="Times New Roman" w:hAnsi="Times New Roman"/>
        </w:rPr>
        <w:t>esu</w:t>
      </w:r>
      <w:r w:rsidRPr="00FB008E">
        <w:rPr>
          <w:rFonts w:ascii="Times New Roman" w:eastAsia="Times New Roman" w:hAnsi="Times New Roman"/>
          <w:spacing w:val="-2"/>
        </w:rPr>
        <w:t>l</w:t>
      </w:r>
      <w:r w:rsidRPr="00FB008E">
        <w:rPr>
          <w:rFonts w:ascii="Times New Roman" w:eastAsia="Times New Roman" w:hAnsi="Times New Roman"/>
        </w:rPr>
        <w:t>t</w:t>
      </w:r>
      <w:r w:rsidRPr="00FB008E">
        <w:rPr>
          <w:rFonts w:ascii="Times New Roman" w:eastAsia="Times New Roman" w:hAnsi="Times New Roman"/>
          <w:spacing w:val="1"/>
        </w:rPr>
        <w:t xml:space="preserve"> </w:t>
      </w:r>
      <w:r w:rsidRPr="00FB008E">
        <w:rPr>
          <w:rFonts w:ascii="Times New Roman" w:eastAsia="Times New Roman" w:hAnsi="Times New Roman"/>
          <w:spacing w:val="-1"/>
        </w:rPr>
        <w:t>i</w:t>
      </w:r>
      <w:r w:rsidRPr="00FB008E">
        <w:rPr>
          <w:rFonts w:ascii="Times New Roman" w:eastAsia="Times New Roman" w:hAnsi="Times New Roman"/>
        </w:rPr>
        <w:t>n ad</w:t>
      </w:r>
      <w:r w:rsidRPr="00FB008E">
        <w:rPr>
          <w:rFonts w:ascii="Times New Roman" w:eastAsia="Times New Roman" w:hAnsi="Times New Roman"/>
          <w:spacing w:val="-4"/>
        </w:rPr>
        <w:t>m</w:t>
      </w:r>
      <w:r w:rsidRPr="00FB008E">
        <w:rPr>
          <w:rFonts w:ascii="Times New Roman" w:eastAsia="Times New Roman" w:hAnsi="Times New Roman"/>
          <w:spacing w:val="1"/>
        </w:rPr>
        <w:t>i</w:t>
      </w:r>
      <w:r w:rsidRPr="00FB008E">
        <w:rPr>
          <w:rFonts w:ascii="Times New Roman" w:eastAsia="Times New Roman" w:hAnsi="Times New Roman"/>
        </w:rPr>
        <w:t>n</w:t>
      </w:r>
      <w:r w:rsidRPr="00FB008E">
        <w:rPr>
          <w:rFonts w:ascii="Times New Roman" w:eastAsia="Times New Roman" w:hAnsi="Times New Roman"/>
          <w:spacing w:val="1"/>
        </w:rPr>
        <w:t>i</w:t>
      </w:r>
      <w:r w:rsidRPr="00FB008E">
        <w:rPr>
          <w:rFonts w:ascii="Times New Roman" w:eastAsia="Times New Roman" w:hAnsi="Times New Roman"/>
          <w:spacing w:val="-2"/>
        </w:rPr>
        <w:t>s</w:t>
      </w:r>
      <w:r w:rsidRPr="00FB008E">
        <w:rPr>
          <w:rFonts w:ascii="Times New Roman" w:eastAsia="Times New Roman" w:hAnsi="Times New Roman"/>
          <w:spacing w:val="1"/>
        </w:rPr>
        <w:t>t</w:t>
      </w:r>
      <w:r w:rsidRPr="00FB008E">
        <w:rPr>
          <w:rFonts w:ascii="Times New Roman" w:eastAsia="Times New Roman" w:hAnsi="Times New Roman"/>
          <w:spacing w:val="-2"/>
        </w:rPr>
        <w:t>r</w:t>
      </w:r>
      <w:r w:rsidRPr="00FB008E">
        <w:rPr>
          <w:rFonts w:ascii="Times New Roman" w:eastAsia="Times New Roman" w:hAnsi="Times New Roman"/>
        </w:rPr>
        <w:t>a</w:t>
      </w:r>
      <w:r w:rsidRPr="00FB008E">
        <w:rPr>
          <w:rFonts w:ascii="Times New Roman" w:eastAsia="Times New Roman" w:hAnsi="Times New Roman"/>
          <w:spacing w:val="-1"/>
        </w:rPr>
        <w:t>t</w:t>
      </w:r>
      <w:r w:rsidRPr="00FB008E">
        <w:rPr>
          <w:rFonts w:ascii="Times New Roman" w:eastAsia="Times New Roman" w:hAnsi="Times New Roman"/>
          <w:spacing w:val="1"/>
        </w:rPr>
        <w:t>i</w:t>
      </w:r>
      <w:r w:rsidRPr="00FB008E">
        <w:rPr>
          <w:rFonts w:ascii="Times New Roman" w:eastAsia="Times New Roman" w:hAnsi="Times New Roman"/>
          <w:spacing w:val="-2"/>
        </w:rPr>
        <w:t>v</w:t>
      </w:r>
      <w:r w:rsidRPr="00FB008E">
        <w:rPr>
          <w:rFonts w:ascii="Times New Roman" w:eastAsia="Times New Roman" w:hAnsi="Times New Roman"/>
        </w:rPr>
        <w:t>e</w:t>
      </w:r>
      <w:r w:rsidRPr="00FB008E">
        <w:rPr>
          <w:rFonts w:ascii="Times New Roman" w:eastAsia="Times New Roman" w:hAnsi="Times New Roman"/>
          <w:spacing w:val="1"/>
        </w:rPr>
        <w:t xml:space="preserve"> </w:t>
      </w:r>
      <w:r w:rsidRPr="00FB008E">
        <w:rPr>
          <w:rFonts w:ascii="Times New Roman" w:eastAsia="Times New Roman" w:hAnsi="Times New Roman"/>
          <w:spacing w:val="-2"/>
        </w:rPr>
        <w:t>d</w:t>
      </w:r>
      <w:r w:rsidRPr="00FB008E">
        <w:rPr>
          <w:rFonts w:ascii="Times New Roman" w:eastAsia="Times New Roman" w:hAnsi="Times New Roman"/>
          <w:spacing w:val="1"/>
        </w:rPr>
        <w:t>i</w:t>
      </w:r>
      <w:r w:rsidRPr="00FB008E">
        <w:rPr>
          <w:rFonts w:ascii="Times New Roman" w:eastAsia="Times New Roman" w:hAnsi="Times New Roman"/>
        </w:rPr>
        <w:t>s</w:t>
      </w:r>
      <w:r w:rsidRPr="00FB008E">
        <w:rPr>
          <w:rFonts w:ascii="Times New Roman" w:eastAsia="Times New Roman" w:hAnsi="Times New Roman"/>
          <w:spacing w:val="-4"/>
        </w:rPr>
        <w:t>m</w:t>
      </w:r>
      <w:r w:rsidRPr="00FB008E">
        <w:rPr>
          <w:rFonts w:ascii="Times New Roman" w:eastAsia="Times New Roman" w:hAnsi="Times New Roman"/>
          <w:spacing w:val="1"/>
        </w:rPr>
        <w:t>i</w:t>
      </w:r>
      <w:r w:rsidRPr="00FB008E">
        <w:rPr>
          <w:rFonts w:ascii="Times New Roman" w:eastAsia="Times New Roman" w:hAnsi="Times New Roman"/>
        </w:rPr>
        <w:t>ss</w:t>
      </w:r>
      <w:r w:rsidRPr="00FB008E">
        <w:rPr>
          <w:rFonts w:ascii="Times New Roman" w:eastAsia="Times New Roman" w:hAnsi="Times New Roman"/>
          <w:spacing w:val="-2"/>
        </w:rPr>
        <w:t>a</w:t>
      </w:r>
      <w:r w:rsidRPr="00FB008E">
        <w:rPr>
          <w:rFonts w:ascii="Times New Roman" w:eastAsia="Times New Roman" w:hAnsi="Times New Roman"/>
        </w:rPr>
        <w:t>l</w:t>
      </w:r>
      <w:r w:rsidRPr="00FB008E">
        <w:rPr>
          <w:rFonts w:ascii="Times New Roman" w:eastAsia="Times New Roman" w:hAnsi="Times New Roman"/>
          <w:spacing w:val="1"/>
        </w:rPr>
        <w:t xml:space="preserve"> </w:t>
      </w:r>
      <w:r w:rsidRPr="00FB008E">
        <w:rPr>
          <w:rFonts w:ascii="Times New Roman" w:eastAsia="Times New Roman" w:hAnsi="Times New Roman"/>
          <w:spacing w:val="-2"/>
        </w:rPr>
        <w:t>f</w:t>
      </w:r>
      <w:r w:rsidRPr="00FB008E">
        <w:rPr>
          <w:rFonts w:ascii="Times New Roman" w:eastAsia="Times New Roman" w:hAnsi="Times New Roman"/>
          <w:spacing w:val="1"/>
        </w:rPr>
        <w:t>r</w:t>
      </w:r>
      <w:r w:rsidRPr="00FB008E">
        <w:rPr>
          <w:rFonts w:ascii="Times New Roman" w:eastAsia="Times New Roman" w:hAnsi="Times New Roman"/>
        </w:rPr>
        <w:t>om</w:t>
      </w:r>
      <w:r w:rsidRPr="00FB008E">
        <w:rPr>
          <w:rFonts w:ascii="Times New Roman" w:eastAsia="Times New Roman" w:hAnsi="Times New Roman"/>
          <w:spacing w:val="-4"/>
        </w:rPr>
        <w:t xml:space="preserve"> </w:t>
      </w:r>
      <w:r w:rsidRPr="00FB008E">
        <w:rPr>
          <w:rFonts w:ascii="Times New Roman" w:eastAsia="Times New Roman" w:hAnsi="Times New Roman"/>
          <w:spacing w:val="1"/>
        </w:rPr>
        <w:t>t</w:t>
      </w:r>
      <w:r w:rsidRPr="00FB008E">
        <w:rPr>
          <w:rFonts w:ascii="Times New Roman" w:eastAsia="Times New Roman" w:hAnsi="Times New Roman"/>
        </w:rPr>
        <w:t>he</w:t>
      </w:r>
      <w:r w:rsidRPr="00FB008E">
        <w:rPr>
          <w:rFonts w:ascii="Times New Roman" w:eastAsia="Times New Roman" w:hAnsi="Times New Roman"/>
          <w:spacing w:val="1"/>
        </w:rPr>
        <w:t xml:space="preserve"> </w:t>
      </w:r>
      <w:r w:rsidRPr="00FB008E">
        <w:rPr>
          <w:rFonts w:ascii="Times New Roman" w:eastAsia="Times New Roman" w:hAnsi="Times New Roman"/>
        </w:rPr>
        <w:t>College.</w:t>
      </w:r>
    </w:p>
    <w:p w14:paraId="1D0F054C" w14:textId="77777777" w:rsidR="004A5797" w:rsidRPr="00FB008E" w:rsidRDefault="004A5797" w:rsidP="004A5797">
      <w:pPr>
        <w:spacing w:after="0" w:line="240" w:lineRule="auto"/>
        <w:jc w:val="both"/>
        <w:rPr>
          <w:rFonts w:ascii="Times New Roman" w:eastAsia="Times New Roman" w:hAnsi="Times New Roman"/>
        </w:rPr>
      </w:pPr>
    </w:p>
    <w:p w14:paraId="644AFBB7" w14:textId="77777777" w:rsidR="0098581C" w:rsidRPr="00FB008E" w:rsidRDefault="0098581C" w:rsidP="0098581C">
      <w:pPr>
        <w:spacing w:after="0" w:line="240" w:lineRule="auto"/>
        <w:ind w:right="-20"/>
        <w:rPr>
          <w:rFonts w:ascii="Times New Roman" w:eastAsia="Times New Roman" w:hAnsi="Times New Roman"/>
          <w:b/>
          <w:bCs/>
          <w:caps/>
          <w:spacing w:val="-1"/>
        </w:rPr>
      </w:pPr>
      <w:r w:rsidRPr="00FB008E">
        <w:rPr>
          <w:rFonts w:ascii="Times New Roman" w:eastAsia="Times New Roman" w:hAnsi="Times New Roman"/>
          <w:b/>
          <w:bCs/>
          <w:caps/>
          <w:spacing w:val="-1"/>
        </w:rPr>
        <w:t>Classroom Behavior</w:t>
      </w:r>
    </w:p>
    <w:p w14:paraId="2BA783C8" w14:textId="77777777" w:rsidR="0098581C" w:rsidRPr="00FB008E" w:rsidRDefault="0098581C" w:rsidP="0098581C">
      <w:pPr>
        <w:spacing w:after="0" w:line="240" w:lineRule="auto"/>
        <w:ind w:right="-20"/>
        <w:rPr>
          <w:rFonts w:ascii="Times New Roman" w:eastAsia="Times New Roman" w:hAnsi="Times New Roman"/>
          <w:b/>
          <w:bCs/>
          <w:spacing w:val="-1"/>
        </w:rPr>
      </w:pPr>
    </w:p>
    <w:p w14:paraId="54776380" w14:textId="77777777" w:rsidR="0098581C" w:rsidRPr="00FB008E" w:rsidRDefault="0098581C" w:rsidP="0098581C">
      <w:pPr>
        <w:spacing w:after="0" w:line="240" w:lineRule="auto"/>
        <w:ind w:right="-20"/>
        <w:jc w:val="both"/>
        <w:rPr>
          <w:rFonts w:ascii="Times New Roman" w:eastAsia="Times New Roman" w:hAnsi="Times New Roman"/>
        </w:rPr>
      </w:pPr>
      <w:r w:rsidRPr="00FB008E">
        <w:rPr>
          <w:rFonts w:ascii="Times New Roman" w:eastAsia="Times New Roman" w:hAnsi="Times New Roman"/>
          <w:spacing w:val="-1"/>
        </w:rPr>
        <w:t>B</w:t>
      </w:r>
      <w:r w:rsidRPr="00FB008E">
        <w:rPr>
          <w:rFonts w:ascii="Times New Roman" w:eastAsia="Times New Roman" w:hAnsi="Times New Roman"/>
          <w:spacing w:val="1"/>
        </w:rPr>
        <w:t>o</w:t>
      </w:r>
      <w:r w:rsidRPr="00FB008E">
        <w:rPr>
          <w:rFonts w:ascii="Times New Roman" w:eastAsia="Times New Roman" w:hAnsi="Times New Roman"/>
        </w:rPr>
        <w:t>th</w:t>
      </w:r>
      <w:r w:rsidRPr="00FB008E">
        <w:rPr>
          <w:rFonts w:ascii="Times New Roman" w:eastAsia="Times New Roman" w:hAnsi="Times New Roman"/>
          <w:spacing w:val="1"/>
        </w:rPr>
        <w:t xml:space="preserve"> </w:t>
      </w:r>
      <w:r w:rsidRPr="00FB008E">
        <w:rPr>
          <w:rFonts w:ascii="Times New Roman" w:eastAsia="Times New Roman" w:hAnsi="Times New Roman"/>
          <w:spacing w:val="-3"/>
        </w:rPr>
        <w:t>f</w:t>
      </w:r>
      <w:r w:rsidRPr="00FB008E">
        <w:rPr>
          <w:rFonts w:ascii="Times New Roman" w:eastAsia="Times New Roman" w:hAnsi="Times New Roman"/>
        </w:rPr>
        <w:t>ac</w:t>
      </w:r>
      <w:r w:rsidRPr="00FB008E">
        <w:rPr>
          <w:rFonts w:ascii="Times New Roman" w:eastAsia="Times New Roman" w:hAnsi="Times New Roman"/>
          <w:spacing w:val="-2"/>
        </w:rPr>
        <w:t>u</w:t>
      </w:r>
      <w:r w:rsidRPr="00FB008E">
        <w:rPr>
          <w:rFonts w:ascii="Times New Roman" w:eastAsia="Times New Roman" w:hAnsi="Times New Roman"/>
          <w:spacing w:val="1"/>
        </w:rPr>
        <w:t>lt</w:t>
      </w:r>
      <w:r w:rsidRPr="00FB008E">
        <w:rPr>
          <w:rFonts w:ascii="Times New Roman" w:eastAsia="Times New Roman" w:hAnsi="Times New Roman"/>
        </w:rPr>
        <w:t>y</w:t>
      </w:r>
      <w:r w:rsidRPr="00FB008E">
        <w:rPr>
          <w:rFonts w:ascii="Times New Roman" w:eastAsia="Times New Roman" w:hAnsi="Times New Roman"/>
          <w:spacing w:val="-2"/>
        </w:rPr>
        <w:t xml:space="preserve"> </w:t>
      </w:r>
      <w:r w:rsidRPr="00FB008E">
        <w:rPr>
          <w:rFonts w:ascii="Times New Roman" w:eastAsia="Times New Roman" w:hAnsi="Times New Roman"/>
        </w:rPr>
        <w:t xml:space="preserve">and </w:t>
      </w:r>
      <w:r w:rsidRPr="00FB008E">
        <w:rPr>
          <w:rFonts w:ascii="Times New Roman" w:eastAsia="Times New Roman" w:hAnsi="Times New Roman"/>
          <w:spacing w:val="-2"/>
        </w:rPr>
        <w:t>s</w:t>
      </w:r>
      <w:r w:rsidRPr="00FB008E">
        <w:rPr>
          <w:rFonts w:ascii="Times New Roman" w:eastAsia="Times New Roman" w:hAnsi="Times New Roman"/>
          <w:spacing w:val="1"/>
        </w:rPr>
        <w:t>t</w:t>
      </w:r>
      <w:r w:rsidRPr="00FB008E">
        <w:rPr>
          <w:rFonts w:ascii="Times New Roman" w:eastAsia="Times New Roman" w:hAnsi="Times New Roman"/>
        </w:rPr>
        <w:t>u</w:t>
      </w:r>
      <w:r w:rsidRPr="00FB008E">
        <w:rPr>
          <w:rFonts w:ascii="Times New Roman" w:eastAsia="Times New Roman" w:hAnsi="Times New Roman"/>
          <w:spacing w:val="-2"/>
        </w:rPr>
        <w:t>d</w:t>
      </w:r>
      <w:r w:rsidRPr="00FB008E">
        <w:rPr>
          <w:rFonts w:ascii="Times New Roman" w:eastAsia="Times New Roman" w:hAnsi="Times New Roman"/>
        </w:rPr>
        <w:t>en</w:t>
      </w:r>
      <w:r w:rsidRPr="00FB008E">
        <w:rPr>
          <w:rFonts w:ascii="Times New Roman" w:eastAsia="Times New Roman" w:hAnsi="Times New Roman"/>
          <w:spacing w:val="-1"/>
        </w:rPr>
        <w:t>t</w:t>
      </w:r>
      <w:r w:rsidRPr="00FB008E">
        <w:rPr>
          <w:rFonts w:ascii="Times New Roman" w:eastAsia="Times New Roman" w:hAnsi="Times New Roman"/>
        </w:rPr>
        <w:t>s</w:t>
      </w:r>
      <w:r w:rsidRPr="00FB008E">
        <w:rPr>
          <w:rFonts w:ascii="Times New Roman" w:eastAsia="Times New Roman" w:hAnsi="Times New Roman"/>
          <w:spacing w:val="1"/>
        </w:rPr>
        <w:t xml:space="preserve"> </w:t>
      </w:r>
      <w:r w:rsidRPr="00FB008E">
        <w:rPr>
          <w:rFonts w:ascii="Times New Roman" w:eastAsia="Times New Roman" w:hAnsi="Times New Roman"/>
          <w:spacing w:val="-2"/>
        </w:rPr>
        <w:t>a</w:t>
      </w:r>
      <w:r w:rsidRPr="00FB008E">
        <w:rPr>
          <w:rFonts w:ascii="Times New Roman" w:eastAsia="Times New Roman" w:hAnsi="Times New Roman"/>
          <w:spacing w:val="1"/>
        </w:rPr>
        <w:t>r</w:t>
      </w:r>
      <w:r w:rsidRPr="00FB008E">
        <w:rPr>
          <w:rFonts w:ascii="Times New Roman" w:eastAsia="Times New Roman" w:hAnsi="Times New Roman"/>
        </w:rPr>
        <w:t>e</w:t>
      </w:r>
      <w:r w:rsidRPr="00FB008E">
        <w:rPr>
          <w:rFonts w:ascii="Times New Roman" w:eastAsia="Times New Roman" w:hAnsi="Times New Roman"/>
          <w:spacing w:val="1"/>
        </w:rPr>
        <w:t xml:space="preserve"> </w:t>
      </w:r>
      <w:r w:rsidRPr="00FB008E">
        <w:rPr>
          <w:rFonts w:ascii="Times New Roman" w:eastAsia="Times New Roman" w:hAnsi="Times New Roman"/>
          <w:spacing w:val="-2"/>
        </w:rPr>
        <w:t>r</w:t>
      </w:r>
      <w:r w:rsidRPr="00FB008E">
        <w:rPr>
          <w:rFonts w:ascii="Times New Roman" w:eastAsia="Times New Roman" w:hAnsi="Times New Roman"/>
        </w:rPr>
        <w:t>espo</w:t>
      </w:r>
      <w:r w:rsidRPr="00FB008E">
        <w:rPr>
          <w:rFonts w:ascii="Times New Roman" w:eastAsia="Times New Roman" w:hAnsi="Times New Roman"/>
          <w:spacing w:val="-2"/>
        </w:rPr>
        <w:t>n</w:t>
      </w:r>
      <w:r w:rsidRPr="00FB008E">
        <w:rPr>
          <w:rFonts w:ascii="Times New Roman" w:eastAsia="Times New Roman" w:hAnsi="Times New Roman"/>
        </w:rPr>
        <w:t>s</w:t>
      </w:r>
      <w:r w:rsidRPr="00FB008E">
        <w:rPr>
          <w:rFonts w:ascii="Times New Roman" w:eastAsia="Times New Roman" w:hAnsi="Times New Roman"/>
          <w:spacing w:val="1"/>
        </w:rPr>
        <w:t>i</w:t>
      </w:r>
      <w:r w:rsidRPr="00FB008E">
        <w:rPr>
          <w:rFonts w:ascii="Times New Roman" w:eastAsia="Times New Roman" w:hAnsi="Times New Roman"/>
          <w:spacing w:val="-2"/>
        </w:rPr>
        <w:t>b</w:t>
      </w:r>
      <w:r w:rsidRPr="00FB008E">
        <w:rPr>
          <w:rFonts w:ascii="Times New Roman" w:eastAsia="Times New Roman" w:hAnsi="Times New Roman"/>
          <w:spacing w:val="1"/>
        </w:rPr>
        <w:t>l</w:t>
      </w:r>
      <w:r w:rsidRPr="00FB008E">
        <w:rPr>
          <w:rFonts w:ascii="Times New Roman" w:eastAsia="Times New Roman" w:hAnsi="Times New Roman"/>
        </w:rPr>
        <w:t>e</w:t>
      </w:r>
      <w:r w:rsidRPr="00FB008E">
        <w:rPr>
          <w:rFonts w:ascii="Times New Roman" w:eastAsia="Times New Roman" w:hAnsi="Times New Roman"/>
          <w:spacing w:val="-2"/>
        </w:rPr>
        <w:t xml:space="preserve"> </w:t>
      </w:r>
      <w:r w:rsidRPr="00FB008E">
        <w:rPr>
          <w:rFonts w:ascii="Times New Roman" w:eastAsia="Times New Roman" w:hAnsi="Times New Roman"/>
          <w:spacing w:val="1"/>
        </w:rPr>
        <w:t>f</w:t>
      </w:r>
      <w:r w:rsidRPr="00FB008E">
        <w:rPr>
          <w:rFonts w:ascii="Times New Roman" w:eastAsia="Times New Roman" w:hAnsi="Times New Roman"/>
          <w:spacing w:val="-2"/>
        </w:rPr>
        <w:t>o</w:t>
      </w:r>
      <w:r w:rsidRPr="00FB008E">
        <w:rPr>
          <w:rFonts w:ascii="Times New Roman" w:eastAsia="Times New Roman" w:hAnsi="Times New Roman"/>
        </w:rPr>
        <w:t>r</w:t>
      </w:r>
      <w:r w:rsidRPr="00FB008E">
        <w:rPr>
          <w:rFonts w:ascii="Times New Roman" w:eastAsia="Times New Roman" w:hAnsi="Times New Roman"/>
          <w:spacing w:val="1"/>
        </w:rPr>
        <w:t xml:space="preserve"> </w:t>
      </w:r>
      <w:r w:rsidRPr="00FB008E">
        <w:rPr>
          <w:rFonts w:ascii="Times New Roman" w:eastAsia="Times New Roman" w:hAnsi="Times New Roman"/>
          <w:spacing w:val="-4"/>
        </w:rPr>
        <w:t>m</w:t>
      </w:r>
      <w:r w:rsidRPr="00FB008E">
        <w:rPr>
          <w:rFonts w:ascii="Times New Roman" w:eastAsia="Times New Roman" w:hAnsi="Times New Roman"/>
        </w:rPr>
        <w:t>a</w:t>
      </w:r>
      <w:r w:rsidRPr="00FB008E">
        <w:rPr>
          <w:rFonts w:ascii="Times New Roman" w:eastAsia="Times New Roman" w:hAnsi="Times New Roman"/>
          <w:spacing w:val="1"/>
        </w:rPr>
        <w:t>i</w:t>
      </w:r>
      <w:r w:rsidRPr="00FB008E">
        <w:rPr>
          <w:rFonts w:ascii="Times New Roman" w:eastAsia="Times New Roman" w:hAnsi="Times New Roman"/>
        </w:rPr>
        <w:t>n</w:t>
      </w:r>
      <w:r w:rsidRPr="00FB008E">
        <w:rPr>
          <w:rFonts w:ascii="Times New Roman" w:eastAsia="Times New Roman" w:hAnsi="Times New Roman"/>
          <w:spacing w:val="1"/>
        </w:rPr>
        <w:t>t</w:t>
      </w:r>
      <w:r w:rsidRPr="00FB008E">
        <w:rPr>
          <w:rFonts w:ascii="Times New Roman" w:eastAsia="Times New Roman" w:hAnsi="Times New Roman"/>
          <w:spacing w:val="-2"/>
        </w:rPr>
        <w:t>a</w:t>
      </w:r>
      <w:r w:rsidRPr="00FB008E">
        <w:rPr>
          <w:rFonts w:ascii="Times New Roman" w:eastAsia="Times New Roman" w:hAnsi="Times New Roman"/>
          <w:spacing w:val="1"/>
        </w:rPr>
        <w:t>i</w:t>
      </w:r>
      <w:r w:rsidRPr="00FB008E">
        <w:rPr>
          <w:rFonts w:ascii="Times New Roman" w:eastAsia="Times New Roman" w:hAnsi="Times New Roman"/>
        </w:rPr>
        <w:t>n</w:t>
      </w:r>
      <w:r w:rsidRPr="00FB008E">
        <w:rPr>
          <w:rFonts w:ascii="Times New Roman" w:eastAsia="Times New Roman" w:hAnsi="Times New Roman"/>
          <w:spacing w:val="-1"/>
        </w:rPr>
        <w:t>i</w:t>
      </w:r>
      <w:r w:rsidRPr="00FB008E">
        <w:rPr>
          <w:rFonts w:ascii="Times New Roman" w:eastAsia="Times New Roman" w:hAnsi="Times New Roman"/>
        </w:rPr>
        <w:t>ng</w:t>
      </w:r>
      <w:r w:rsidRPr="00FB008E">
        <w:rPr>
          <w:rFonts w:ascii="Times New Roman" w:eastAsia="Times New Roman" w:hAnsi="Times New Roman"/>
          <w:spacing w:val="-2"/>
        </w:rPr>
        <w:t xml:space="preserve"> </w:t>
      </w:r>
      <w:r w:rsidRPr="00FB008E">
        <w:rPr>
          <w:rFonts w:ascii="Times New Roman" w:eastAsia="Times New Roman" w:hAnsi="Times New Roman"/>
        </w:rPr>
        <w:t>an en</w:t>
      </w:r>
      <w:r w:rsidRPr="00FB008E">
        <w:rPr>
          <w:rFonts w:ascii="Times New Roman" w:eastAsia="Times New Roman" w:hAnsi="Times New Roman"/>
          <w:spacing w:val="-2"/>
        </w:rPr>
        <w:t>v</w:t>
      </w:r>
      <w:r w:rsidRPr="00FB008E">
        <w:rPr>
          <w:rFonts w:ascii="Times New Roman" w:eastAsia="Times New Roman" w:hAnsi="Times New Roman"/>
          <w:spacing w:val="1"/>
        </w:rPr>
        <w:t>ir</w:t>
      </w:r>
      <w:r w:rsidRPr="00FB008E">
        <w:rPr>
          <w:rFonts w:ascii="Times New Roman" w:eastAsia="Times New Roman" w:hAnsi="Times New Roman"/>
        </w:rPr>
        <w:t>on</w:t>
      </w:r>
      <w:r w:rsidRPr="00FB008E">
        <w:rPr>
          <w:rFonts w:ascii="Times New Roman" w:eastAsia="Times New Roman" w:hAnsi="Times New Roman"/>
          <w:spacing w:val="-4"/>
        </w:rPr>
        <w:t>m</w:t>
      </w:r>
      <w:r w:rsidRPr="00FB008E">
        <w:rPr>
          <w:rFonts w:ascii="Times New Roman" w:eastAsia="Times New Roman" w:hAnsi="Times New Roman"/>
        </w:rPr>
        <w:t>ent</w:t>
      </w:r>
      <w:r w:rsidRPr="00FB008E">
        <w:rPr>
          <w:rFonts w:ascii="Times New Roman" w:eastAsia="Times New Roman" w:hAnsi="Times New Roman"/>
          <w:spacing w:val="1"/>
        </w:rPr>
        <w:t xml:space="preserve"> t</w:t>
      </w:r>
      <w:r w:rsidRPr="00FB008E">
        <w:rPr>
          <w:rFonts w:ascii="Times New Roman" w:eastAsia="Times New Roman" w:hAnsi="Times New Roman"/>
          <w:spacing w:val="-2"/>
        </w:rPr>
        <w:t>h</w:t>
      </w:r>
      <w:r w:rsidRPr="00FB008E">
        <w:rPr>
          <w:rFonts w:ascii="Times New Roman" w:eastAsia="Times New Roman" w:hAnsi="Times New Roman"/>
        </w:rPr>
        <w:t>at</w:t>
      </w:r>
      <w:r w:rsidRPr="00FB008E">
        <w:rPr>
          <w:rFonts w:ascii="Times New Roman" w:eastAsia="Times New Roman" w:hAnsi="Times New Roman"/>
          <w:spacing w:val="-1"/>
        </w:rPr>
        <w:t xml:space="preserve"> </w:t>
      </w:r>
      <w:r w:rsidRPr="00FB008E">
        <w:rPr>
          <w:rFonts w:ascii="Times New Roman" w:eastAsia="Times New Roman" w:hAnsi="Times New Roman"/>
          <w:spacing w:val="1"/>
        </w:rPr>
        <w:t>i</w:t>
      </w:r>
      <w:r w:rsidRPr="00FB008E">
        <w:rPr>
          <w:rFonts w:ascii="Times New Roman" w:eastAsia="Times New Roman" w:hAnsi="Times New Roman"/>
        </w:rPr>
        <w:t>s</w:t>
      </w:r>
      <w:r w:rsidRPr="00FB008E">
        <w:rPr>
          <w:rFonts w:ascii="Times New Roman" w:eastAsia="Times New Roman" w:hAnsi="Times New Roman"/>
          <w:spacing w:val="-2"/>
        </w:rPr>
        <w:t xml:space="preserve"> c</w:t>
      </w:r>
      <w:r w:rsidRPr="00FB008E">
        <w:rPr>
          <w:rFonts w:ascii="Times New Roman" w:eastAsia="Times New Roman" w:hAnsi="Times New Roman"/>
        </w:rPr>
        <w:t>onduc</w:t>
      </w:r>
      <w:r w:rsidRPr="00FB008E">
        <w:rPr>
          <w:rFonts w:ascii="Times New Roman" w:eastAsia="Times New Roman" w:hAnsi="Times New Roman"/>
          <w:spacing w:val="1"/>
        </w:rPr>
        <w:t>i</w:t>
      </w:r>
      <w:r w:rsidRPr="00FB008E">
        <w:rPr>
          <w:rFonts w:ascii="Times New Roman" w:eastAsia="Times New Roman" w:hAnsi="Times New Roman"/>
          <w:spacing w:val="-2"/>
        </w:rPr>
        <w:t>v</w:t>
      </w:r>
      <w:r w:rsidRPr="00FB008E">
        <w:rPr>
          <w:rFonts w:ascii="Times New Roman" w:eastAsia="Times New Roman" w:hAnsi="Times New Roman"/>
        </w:rPr>
        <w:t>e</w:t>
      </w:r>
      <w:r w:rsidRPr="00FB008E">
        <w:rPr>
          <w:rFonts w:ascii="Times New Roman" w:eastAsia="Times New Roman" w:hAnsi="Times New Roman"/>
          <w:spacing w:val="-2"/>
        </w:rPr>
        <w:t xml:space="preserve"> </w:t>
      </w:r>
      <w:r w:rsidRPr="00FB008E">
        <w:rPr>
          <w:rFonts w:ascii="Times New Roman" w:eastAsia="Times New Roman" w:hAnsi="Times New Roman"/>
          <w:spacing w:val="1"/>
        </w:rPr>
        <w:t>t</w:t>
      </w:r>
      <w:r w:rsidRPr="00FB008E">
        <w:rPr>
          <w:rFonts w:ascii="Times New Roman" w:eastAsia="Times New Roman" w:hAnsi="Times New Roman"/>
        </w:rPr>
        <w:t xml:space="preserve">o </w:t>
      </w:r>
      <w:r w:rsidRPr="00FB008E">
        <w:rPr>
          <w:rFonts w:ascii="Times New Roman" w:eastAsia="Times New Roman" w:hAnsi="Times New Roman"/>
          <w:spacing w:val="-1"/>
        </w:rPr>
        <w:t>l</w:t>
      </w:r>
      <w:r w:rsidRPr="00FB008E">
        <w:rPr>
          <w:rFonts w:ascii="Times New Roman" w:eastAsia="Times New Roman" w:hAnsi="Times New Roman"/>
        </w:rPr>
        <w:t>ea</w:t>
      </w:r>
      <w:r w:rsidRPr="00FB008E">
        <w:rPr>
          <w:rFonts w:ascii="Times New Roman" w:eastAsia="Times New Roman" w:hAnsi="Times New Roman"/>
          <w:spacing w:val="-2"/>
        </w:rPr>
        <w:t>r</w:t>
      </w:r>
      <w:r w:rsidRPr="00FB008E">
        <w:rPr>
          <w:rFonts w:ascii="Times New Roman" w:eastAsia="Times New Roman" w:hAnsi="Times New Roman"/>
        </w:rPr>
        <w:t>n</w:t>
      </w:r>
      <w:r w:rsidRPr="00FB008E">
        <w:rPr>
          <w:rFonts w:ascii="Times New Roman" w:eastAsia="Times New Roman" w:hAnsi="Times New Roman"/>
          <w:spacing w:val="1"/>
        </w:rPr>
        <w:t>i</w:t>
      </w:r>
      <w:r w:rsidRPr="00FB008E">
        <w:rPr>
          <w:rFonts w:ascii="Times New Roman" w:eastAsia="Times New Roman" w:hAnsi="Times New Roman"/>
        </w:rPr>
        <w:t>n</w:t>
      </w:r>
      <w:r w:rsidRPr="00FB008E">
        <w:rPr>
          <w:rFonts w:ascii="Times New Roman" w:eastAsia="Times New Roman" w:hAnsi="Times New Roman"/>
          <w:spacing w:val="-2"/>
        </w:rPr>
        <w:t>g</w:t>
      </w:r>
      <w:r w:rsidRPr="00FB008E">
        <w:rPr>
          <w:rFonts w:ascii="Times New Roman" w:eastAsia="Times New Roman" w:hAnsi="Times New Roman"/>
        </w:rPr>
        <w:t>.</w:t>
      </w:r>
      <w:r w:rsidRPr="00FB008E">
        <w:rPr>
          <w:rFonts w:ascii="Times New Roman" w:eastAsia="Times New Roman" w:hAnsi="Times New Roman"/>
          <w:spacing w:val="-2"/>
        </w:rPr>
        <w:t xml:space="preserve"> </w:t>
      </w:r>
      <w:r w:rsidRPr="00FB008E">
        <w:rPr>
          <w:rFonts w:ascii="Times New Roman" w:eastAsia="Times New Roman" w:hAnsi="Times New Roman"/>
          <w:spacing w:val="2"/>
        </w:rPr>
        <w:t>T</w:t>
      </w:r>
      <w:r w:rsidRPr="00FB008E">
        <w:rPr>
          <w:rFonts w:ascii="Times New Roman" w:eastAsia="Times New Roman" w:hAnsi="Times New Roman"/>
        </w:rPr>
        <w:t xml:space="preserve">he </w:t>
      </w:r>
      <w:r w:rsidRPr="00FB008E">
        <w:rPr>
          <w:rFonts w:ascii="Times New Roman" w:eastAsia="Times New Roman" w:hAnsi="Times New Roman"/>
          <w:spacing w:val="1"/>
        </w:rPr>
        <w:t>f</w:t>
      </w:r>
      <w:r w:rsidRPr="00FB008E">
        <w:rPr>
          <w:rFonts w:ascii="Times New Roman" w:eastAsia="Times New Roman" w:hAnsi="Times New Roman"/>
        </w:rPr>
        <w:t>ac</w:t>
      </w:r>
      <w:r w:rsidRPr="00FB008E">
        <w:rPr>
          <w:rFonts w:ascii="Times New Roman" w:eastAsia="Times New Roman" w:hAnsi="Times New Roman"/>
          <w:spacing w:val="-2"/>
        </w:rPr>
        <w:t>u</w:t>
      </w:r>
      <w:r w:rsidRPr="00FB008E">
        <w:rPr>
          <w:rFonts w:ascii="Times New Roman" w:eastAsia="Times New Roman" w:hAnsi="Times New Roman"/>
          <w:spacing w:val="1"/>
        </w:rPr>
        <w:t>lt</w:t>
      </w:r>
      <w:r w:rsidRPr="00FB008E">
        <w:rPr>
          <w:rFonts w:ascii="Times New Roman" w:eastAsia="Times New Roman" w:hAnsi="Times New Roman"/>
          <w:spacing w:val="-2"/>
        </w:rPr>
        <w:t>y</w:t>
      </w:r>
      <w:r w:rsidRPr="00FB008E">
        <w:rPr>
          <w:rFonts w:ascii="Times New Roman" w:eastAsia="Times New Roman" w:hAnsi="Times New Roman"/>
          <w:spacing w:val="1"/>
        </w:rPr>
        <w:t>’</w:t>
      </w:r>
      <w:r w:rsidRPr="00FB008E">
        <w:rPr>
          <w:rFonts w:ascii="Times New Roman" w:eastAsia="Times New Roman" w:hAnsi="Times New Roman"/>
        </w:rPr>
        <w:t>s</w:t>
      </w:r>
      <w:r w:rsidRPr="00FB008E">
        <w:rPr>
          <w:rFonts w:ascii="Times New Roman" w:eastAsia="Times New Roman" w:hAnsi="Times New Roman"/>
          <w:spacing w:val="-2"/>
        </w:rPr>
        <w:t xml:space="preserve"> </w:t>
      </w:r>
      <w:r w:rsidRPr="00FB008E">
        <w:rPr>
          <w:rFonts w:ascii="Times New Roman" w:eastAsia="Times New Roman" w:hAnsi="Times New Roman"/>
          <w:spacing w:val="1"/>
        </w:rPr>
        <w:t>r</w:t>
      </w:r>
      <w:r w:rsidRPr="00FB008E">
        <w:rPr>
          <w:rFonts w:ascii="Times New Roman" w:eastAsia="Times New Roman" w:hAnsi="Times New Roman"/>
        </w:rPr>
        <w:t>e</w:t>
      </w:r>
      <w:r w:rsidRPr="00FB008E">
        <w:rPr>
          <w:rFonts w:ascii="Times New Roman" w:eastAsia="Times New Roman" w:hAnsi="Times New Roman"/>
          <w:spacing w:val="-2"/>
        </w:rPr>
        <w:t>s</w:t>
      </w:r>
      <w:r w:rsidRPr="00FB008E">
        <w:rPr>
          <w:rFonts w:ascii="Times New Roman" w:eastAsia="Times New Roman" w:hAnsi="Times New Roman"/>
        </w:rPr>
        <w:t>pon</w:t>
      </w:r>
      <w:r w:rsidRPr="00FB008E">
        <w:rPr>
          <w:rFonts w:ascii="Times New Roman" w:eastAsia="Times New Roman" w:hAnsi="Times New Roman"/>
          <w:spacing w:val="-3"/>
        </w:rPr>
        <w:t>s</w:t>
      </w:r>
      <w:r w:rsidRPr="00FB008E">
        <w:rPr>
          <w:rFonts w:ascii="Times New Roman" w:eastAsia="Times New Roman" w:hAnsi="Times New Roman"/>
          <w:spacing w:val="1"/>
        </w:rPr>
        <w:t>i</w:t>
      </w:r>
      <w:r w:rsidRPr="00FB008E">
        <w:rPr>
          <w:rFonts w:ascii="Times New Roman" w:eastAsia="Times New Roman" w:hAnsi="Times New Roman"/>
          <w:spacing w:val="-2"/>
        </w:rPr>
        <w:t>b</w:t>
      </w:r>
      <w:r w:rsidRPr="00FB008E">
        <w:rPr>
          <w:rFonts w:ascii="Times New Roman" w:eastAsia="Times New Roman" w:hAnsi="Times New Roman"/>
          <w:spacing w:val="1"/>
        </w:rPr>
        <w:t>i</w:t>
      </w:r>
      <w:r w:rsidRPr="00FB008E">
        <w:rPr>
          <w:rFonts w:ascii="Times New Roman" w:eastAsia="Times New Roman" w:hAnsi="Times New Roman"/>
          <w:spacing w:val="-1"/>
        </w:rPr>
        <w:t>l</w:t>
      </w:r>
      <w:r w:rsidRPr="00FB008E">
        <w:rPr>
          <w:rFonts w:ascii="Times New Roman" w:eastAsia="Times New Roman" w:hAnsi="Times New Roman"/>
          <w:spacing w:val="1"/>
        </w:rPr>
        <w:t>it</w:t>
      </w:r>
      <w:r w:rsidRPr="00FB008E">
        <w:rPr>
          <w:rFonts w:ascii="Times New Roman" w:eastAsia="Times New Roman" w:hAnsi="Times New Roman"/>
        </w:rPr>
        <w:t>y</w:t>
      </w:r>
      <w:r w:rsidRPr="00FB008E">
        <w:rPr>
          <w:rFonts w:ascii="Times New Roman" w:eastAsia="Times New Roman" w:hAnsi="Times New Roman"/>
          <w:spacing w:val="-2"/>
        </w:rPr>
        <w:t xml:space="preserve"> </w:t>
      </w:r>
      <w:r w:rsidRPr="00FB008E">
        <w:rPr>
          <w:rFonts w:ascii="Times New Roman" w:eastAsia="Times New Roman" w:hAnsi="Times New Roman"/>
          <w:spacing w:val="1"/>
        </w:rPr>
        <w:t>i</w:t>
      </w:r>
      <w:r w:rsidRPr="00FB008E">
        <w:rPr>
          <w:rFonts w:ascii="Times New Roman" w:eastAsia="Times New Roman" w:hAnsi="Times New Roman"/>
        </w:rPr>
        <w:t>s</w:t>
      </w:r>
      <w:r w:rsidRPr="00FB008E">
        <w:rPr>
          <w:rFonts w:ascii="Times New Roman" w:eastAsia="Times New Roman" w:hAnsi="Times New Roman"/>
          <w:spacing w:val="-2"/>
        </w:rPr>
        <w:t xml:space="preserve"> </w:t>
      </w:r>
      <w:r w:rsidRPr="00FB008E">
        <w:rPr>
          <w:rFonts w:ascii="Times New Roman" w:eastAsia="Times New Roman" w:hAnsi="Times New Roman"/>
          <w:spacing w:val="1"/>
        </w:rPr>
        <w:t>t</w:t>
      </w:r>
      <w:r w:rsidRPr="00FB008E">
        <w:rPr>
          <w:rFonts w:ascii="Times New Roman" w:eastAsia="Times New Roman" w:hAnsi="Times New Roman"/>
        </w:rPr>
        <w:t>o</w:t>
      </w:r>
      <w:r w:rsidRPr="00FB008E">
        <w:rPr>
          <w:rFonts w:ascii="Times New Roman" w:eastAsia="Times New Roman" w:hAnsi="Times New Roman"/>
          <w:spacing w:val="-2"/>
        </w:rPr>
        <w:t xml:space="preserve"> </w:t>
      </w:r>
      <w:r w:rsidRPr="00FB008E">
        <w:rPr>
          <w:rFonts w:ascii="Times New Roman" w:eastAsia="Times New Roman" w:hAnsi="Times New Roman"/>
        </w:rPr>
        <w:t>pro</w:t>
      </w:r>
      <w:r w:rsidRPr="00FB008E">
        <w:rPr>
          <w:rFonts w:ascii="Times New Roman" w:eastAsia="Times New Roman" w:hAnsi="Times New Roman"/>
          <w:spacing w:val="-3"/>
        </w:rPr>
        <w:t>v</w:t>
      </w:r>
      <w:r w:rsidRPr="00FB008E">
        <w:rPr>
          <w:rFonts w:ascii="Times New Roman" w:eastAsia="Times New Roman" w:hAnsi="Times New Roman"/>
          <w:spacing w:val="1"/>
        </w:rPr>
        <w:t>i</w:t>
      </w:r>
      <w:r w:rsidRPr="00FB008E">
        <w:rPr>
          <w:rFonts w:ascii="Times New Roman" w:eastAsia="Times New Roman" w:hAnsi="Times New Roman"/>
        </w:rPr>
        <w:t>de a</w:t>
      </w:r>
      <w:r w:rsidRPr="00FB008E">
        <w:rPr>
          <w:rFonts w:ascii="Times New Roman" w:eastAsia="Times New Roman" w:hAnsi="Times New Roman"/>
          <w:spacing w:val="-2"/>
        </w:rPr>
        <w:t xml:space="preserve"> </w:t>
      </w:r>
      <w:r w:rsidRPr="00FB008E">
        <w:rPr>
          <w:rFonts w:ascii="Times New Roman" w:eastAsia="Times New Roman" w:hAnsi="Times New Roman"/>
        </w:rPr>
        <w:t>s</w:t>
      </w:r>
      <w:r w:rsidRPr="00FB008E">
        <w:rPr>
          <w:rFonts w:ascii="Times New Roman" w:eastAsia="Times New Roman" w:hAnsi="Times New Roman"/>
          <w:spacing w:val="-2"/>
        </w:rPr>
        <w:t>y</w:t>
      </w:r>
      <w:r w:rsidRPr="00FB008E">
        <w:rPr>
          <w:rFonts w:ascii="Times New Roman" w:eastAsia="Times New Roman" w:hAnsi="Times New Roman"/>
          <w:spacing w:val="1"/>
        </w:rPr>
        <w:t>ll</w:t>
      </w:r>
      <w:r w:rsidRPr="00FB008E">
        <w:rPr>
          <w:rFonts w:ascii="Times New Roman" w:eastAsia="Times New Roman" w:hAnsi="Times New Roman"/>
          <w:spacing w:val="-2"/>
        </w:rPr>
        <w:t>a</w:t>
      </w:r>
      <w:r w:rsidRPr="00FB008E">
        <w:rPr>
          <w:rFonts w:ascii="Times New Roman" w:eastAsia="Times New Roman" w:hAnsi="Times New Roman"/>
        </w:rPr>
        <w:t xml:space="preserve">bus </w:t>
      </w:r>
      <w:r w:rsidRPr="00FB008E">
        <w:rPr>
          <w:rFonts w:ascii="Times New Roman" w:eastAsia="Times New Roman" w:hAnsi="Times New Roman"/>
          <w:spacing w:val="-2"/>
        </w:rPr>
        <w:t>a</w:t>
      </w:r>
      <w:r w:rsidRPr="00FB008E">
        <w:rPr>
          <w:rFonts w:ascii="Times New Roman" w:eastAsia="Times New Roman" w:hAnsi="Times New Roman"/>
        </w:rPr>
        <w:t>nd</w:t>
      </w:r>
      <w:r w:rsidRPr="00FB008E">
        <w:rPr>
          <w:rFonts w:ascii="Times New Roman" w:eastAsia="Times New Roman" w:hAnsi="Times New Roman"/>
          <w:spacing w:val="1"/>
        </w:rPr>
        <w:t xml:space="preserve"> </w:t>
      </w:r>
      <w:r w:rsidRPr="00FB008E">
        <w:rPr>
          <w:rFonts w:ascii="Times New Roman" w:eastAsia="Times New Roman" w:hAnsi="Times New Roman"/>
          <w:spacing w:val="-2"/>
        </w:rPr>
        <w:t>t</w:t>
      </w:r>
      <w:r w:rsidRPr="00FB008E">
        <w:rPr>
          <w:rFonts w:ascii="Times New Roman" w:eastAsia="Times New Roman" w:hAnsi="Times New Roman"/>
        </w:rPr>
        <w:t>o</w:t>
      </w:r>
      <w:r w:rsidRPr="00FB008E">
        <w:rPr>
          <w:rFonts w:ascii="Times New Roman" w:eastAsia="Times New Roman" w:hAnsi="Times New Roman"/>
          <w:spacing w:val="1"/>
        </w:rPr>
        <w:t xml:space="preserve"> </w:t>
      </w:r>
      <w:r w:rsidRPr="00FB008E">
        <w:rPr>
          <w:rFonts w:ascii="Times New Roman" w:eastAsia="Times New Roman" w:hAnsi="Times New Roman"/>
          <w:spacing w:val="-3"/>
        </w:rPr>
        <w:t>o</w:t>
      </w:r>
      <w:r w:rsidRPr="00FB008E">
        <w:rPr>
          <w:rFonts w:ascii="Times New Roman" w:eastAsia="Times New Roman" w:hAnsi="Times New Roman"/>
          <w:spacing w:val="1"/>
        </w:rPr>
        <w:t>r</w:t>
      </w:r>
      <w:r w:rsidRPr="00FB008E">
        <w:rPr>
          <w:rFonts w:ascii="Times New Roman" w:eastAsia="Times New Roman" w:hAnsi="Times New Roman"/>
          <w:spacing w:val="-2"/>
        </w:rPr>
        <w:t>g</w:t>
      </w:r>
      <w:r w:rsidRPr="00FB008E">
        <w:rPr>
          <w:rFonts w:ascii="Times New Roman" w:eastAsia="Times New Roman" w:hAnsi="Times New Roman"/>
        </w:rPr>
        <w:t>an</w:t>
      </w:r>
      <w:r w:rsidRPr="00FB008E">
        <w:rPr>
          <w:rFonts w:ascii="Times New Roman" w:eastAsia="Times New Roman" w:hAnsi="Times New Roman"/>
          <w:spacing w:val="1"/>
        </w:rPr>
        <w:t>i</w:t>
      </w:r>
      <w:r w:rsidRPr="00FB008E">
        <w:rPr>
          <w:rFonts w:ascii="Times New Roman" w:eastAsia="Times New Roman" w:hAnsi="Times New Roman"/>
          <w:spacing w:val="-2"/>
        </w:rPr>
        <w:t>z</w:t>
      </w:r>
      <w:r w:rsidRPr="00FB008E">
        <w:rPr>
          <w:rFonts w:ascii="Times New Roman" w:eastAsia="Times New Roman" w:hAnsi="Times New Roman"/>
        </w:rPr>
        <w:t>e</w:t>
      </w:r>
      <w:r w:rsidRPr="00FB008E">
        <w:rPr>
          <w:rFonts w:ascii="Times New Roman" w:eastAsia="Times New Roman" w:hAnsi="Times New Roman"/>
          <w:spacing w:val="1"/>
        </w:rPr>
        <w:t xml:space="preserve"> </w:t>
      </w:r>
      <w:r w:rsidRPr="00FB008E">
        <w:rPr>
          <w:rFonts w:ascii="Times New Roman" w:eastAsia="Times New Roman" w:hAnsi="Times New Roman"/>
        </w:rPr>
        <w:t>as</w:t>
      </w:r>
      <w:r w:rsidRPr="00FB008E">
        <w:rPr>
          <w:rFonts w:ascii="Times New Roman" w:eastAsia="Times New Roman" w:hAnsi="Times New Roman"/>
          <w:spacing w:val="-2"/>
        </w:rPr>
        <w:t>s</w:t>
      </w:r>
      <w:r w:rsidRPr="00FB008E">
        <w:rPr>
          <w:rFonts w:ascii="Times New Roman" w:eastAsia="Times New Roman" w:hAnsi="Times New Roman"/>
          <w:spacing w:val="1"/>
        </w:rPr>
        <w:t>i</w:t>
      </w:r>
      <w:r w:rsidRPr="00FB008E">
        <w:rPr>
          <w:rFonts w:ascii="Times New Roman" w:eastAsia="Times New Roman" w:hAnsi="Times New Roman"/>
          <w:spacing w:val="-2"/>
        </w:rPr>
        <w:t>g</w:t>
      </w:r>
      <w:r w:rsidRPr="00FB008E">
        <w:rPr>
          <w:rFonts w:ascii="Times New Roman" w:eastAsia="Times New Roman" w:hAnsi="Times New Roman"/>
        </w:rPr>
        <w:t>n</w:t>
      </w:r>
      <w:r w:rsidRPr="00FB008E">
        <w:rPr>
          <w:rFonts w:ascii="Times New Roman" w:eastAsia="Times New Roman" w:hAnsi="Times New Roman"/>
          <w:spacing w:val="-4"/>
        </w:rPr>
        <w:t>m</w:t>
      </w:r>
      <w:r w:rsidRPr="00FB008E">
        <w:rPr>
          <w:rFonts w:ascii="Times New Roman" w:eastAsia="Times New Roman" w:hAnsi="Times New Roman"/>
        </w:rPr>
        <w:t>en</w:t>
      </w:r>
      <w:r w:rsidRPr="00FB008E">
        <w:rPr>
          <w:rFonts w:ascii="Times New Roman" w:eastAsia="Times New Roman" w:hAnsi="Times New Roman"/>
          <w:spacing w:val="1"/>
        </w:rPr>
        <w:t>t</w:t>
      </w:r>
      <w:r w:rsidRPr="00FB008E">
        <w:rPr>
          <w:rFonts w:ascii="Times New Roman" w:eastAsia="Times New Roman" w:hAnsi="Times New Roman"/>
        </w:rPr>
        <w:t>s</w:t>
      </w:r>
      <w:r w:rsidRPr="00FB008E">
        <w:rPr>
          <w:rFonts w:ascii="Times New Roman" w:eastAsia="Times New Roman" w:hAnsi="Times New Roman"/>
          <w:spacing w:val="1"/>
        </w:rPr>
        <w:t xml:space="preserve"> </w:t>
      </w:r>
      <w:r w:rsidRPr="00FB008E">
        <w:rPr>
          <w:rFonts w:ascii="Times New Roman" w:eastAsia="Times New Roman" w:hAnsi="Times New Roman"/>
        </w:rPr>
        <w:t>and</w:t>
      </w:r>
      <w:r w:rsidRPr="00FB008E">
        <w:rPr>
          <w:rFonts w:ascii="Times New Roman" w:eastAsia="Times New Roman" w:hAnsi="Times New Roman"/>
          <w:spacing w:val="1"/>
        </w:rPr>
        <w:t xml:space="preserve"> </w:t>
      </w:r>
      <w:r w:rsidRPr="00FB008E">
        <w:rPr>
          <w:rFonts w:ascii="Times New Roman" w:eastAsia="Times New Roman" w:hAnsi="Times New Roman"/>
          <w:spacing w:val="-3"/>
        </w:rPr>
        <w:t>c</w:t>
      </w:r>
      <w:r w:rsidRPr="00FB008E">
        <w:rPr>
          <w:rFonts w:ascii="Times New Roman" w:eastAsia="Times New Roman" w:hAnsi="Times New Roman"/>
          <w:spacing w:val="-1"/>
        </w:rPr>
        <w:t>l</w:t>
      </w:r>
      <w:r w:rsidRPr="00FB008E">
        <w:rPr>
          <w:rFonts w:ascii="Times New Roman" w:eastAsia="Times New Roman" w:hAnsi="Times New Roman"/>
        </w:rPr>
        <w:t>ass</w:t>
      </w:r>
      <w:r w:rsidRPr="00FB008E">
        <w:rPr>
          <w:rFonts w:ascii="Times New Roman" w:eastAsia="Times New Roman" w:hAnsi="Times New Roman"/>
          <w:spacing w:val="-2"/>
        </w:rPr>
        <w:t>r</w:t>
      </w:r>
      <w:r w:rsidRPr="00FB008E">
        <w:rPr>
          <w:rFonts w:ascii="Times New Roman" w:eastAsia="Times New Roman" w:hAnsi="Times New Roman"/>
        </w:rPr>
        <w:t>oom</w:t>
      </w:r>
      <w:r w:rsidRPr="00FB008E">
        <w:rPr>
          <w:rFonts w:ascii="Times New Roman" w:eastAsia="Times New Roman" w:hAnsi="Times New Roman"/>
          <w:spacing w:val="-4"/>
        </w:rPr>
        <w:t xml:space="preserve"> </w:t>
      </w:r>
      <w:r w:rsidRPr="00FB008E">
        <w:rPr>
          <w:rFonts w:ascii="Times New Roman" w:eastAsia="Times New Roman" w:hAnsi="Times New Roman"/>
        </w:rPr>
        <w:t>ac</w:t>
      </w:r>
      <w:r w:rsidRPr="00FB008E">
        <w:rPr>
          <w:rFonts w:ascii="Times New Roman" w:eastAsia="Times New Roman" w:hAnsi="Times New Roman"/>
          <w:spacing w:val="1"/>
        </w:rPr>
        <w:t>ti</w:t>
      </w:r>
      <w:r w:rsidRPr="00FB008E">
        <w:rPr>
          <w:rFonts w:ascii="Times New Roman" w:eastAsia="Times New Roman" w:hAnsi="Times New Roman"/>
          <w:spacing w:val="-2"/>
        </w:rPr>
        <w:t>v</w:t>
      </w:r>
      <w:r w:rsidRPr="00FB008E">
        <w:rPr>
          <w:rFonts w:ascii="Times New Roman" w:eastAsia="Times New Roman" w:hAnsi="Times New Roman"/>
          <w:spacing w:val="1"/>
        </w:rPr>
        <w:t>i</w:t>
      </w:r>
      <w:r w:rsidRPr="00FB008E">
        <w:rPr>
          <w:rFonts w:ascii="Times New Roman" w:eastAsia="Times New Roman" w:hAnsi="Times New Roman"/>
          <w:spacing w:val="-1"/>
        </w:rPr>
        <w:t>t</w:t>
      </w:r>
      <w:r w:rsidRPr="00FB008E">
        <w:rPr>
          <w:rFonts w:ascii="Times New Roman" w:eastAsia="Times New Roman" w:hAnsi="Times New Roman"/>
          <w:spacing w:val="1"/>
        </w:rPr>
        <w:t>i</w:t>
      </w:r>
      <w:r w:rsidRPr="00FB008E">
        <w:rPr>
          <w:rFonts w:ascii="Times New Roman" w:eastAsia="Times New Roman" w:hAnsi="Times New Roman"/>
          <w:spacing w:val="-2"/>
        </w:rPr>
        <w:t>e</w:t>
      </w:r>
      <w:r w:rsidRPr="00FB008E">
        <w:rPr>
          <w:rFonts w:ascii="Times New Roman" w:eastAsia="Times New Roman" w:hAnsi="Times New Roman"/>
        </w:rPr>
        <w:t>s</w:t>
      </w:r>
      <w:r w:rsidRPr="00FB008E">
        <w:rPr>
          <w:rFonts w:ascii="Times New Roman" w:eastAsia="Times New Roman" w:hAnsi="Times New Roman"/>
          <w:spacing w:val="1"/>
        </w:rPr>
        <w:t xml:space="preserve"> t</w:t>
      </w:r>
      <w:r w:rsidRPr="00FB008E">
        <w:rPr>
          <w:rFonts w:ascii="Times New Roman" w:eastAsia="Times New Roman" w:hAnsi="Times New Roman"/>
        </w:rPr>
        <w:t>o</w:t>
      </w:r>
      <w:r w:rsidRPr="00FB008E">
        <w:rPr>
          <w:rFonts w:ascii="Times New Roman" w:eastAsia="Times New Roman" w:hAnsi="Times New Roman"/>
          <w:spacing w:val="-2"/>
        </w:rPr>
        <w:t xml:space="preserve"> </w:t>
      </w:r>
      <w:r w:rsidRPr="00FB008E">
        <w:rPr>
          <w:rFonts w:ascii="Times New Roman" w:eastAsia="Times New Roman" w:hAnsi="Times New Roman"/>
        </w:rPr>
        <w:t>as</w:t>
      </w:r>
      <w:r w:rsidRPr="00FB008E">
        <w:rPr>
          <w:rFonts w:ascii="Times New Roman" w:eastAsia="Times New Roman" w:hAnsi="Times New Roman"/>
          <w:spacing w:val="-2"/>
        </w:rPr>
        <w:t>s</w:t>
      </w:r>
      <w:r w:rsidRPr="00FB008E">
        <w:rPr>
          <w:rFonts w:ascii="Times New Roman" w:eastAsia="Times New Roman" w:hAnsi="Times New Roman"/>
          <w:spacing w:val="1"/>
        </w:rPr>
        <w:t>i</w:t>
      </w:r>
      <w:r w:rsidRPr="00FB008E">
        <w:rPr>
          <w:rFonts w:ascii="Times New Roman" w:eastAsia="Times New Roman" w:hAnsi="Times New Roman"/>
          <w:spacing w:val="-2"/>
        </w:rPr>
        <w:t>s</w:t>
      </w:r>
      <w:r w:rsidRPr="00FB008E">
        <w:rPr>
          <w:rFonts w:ascii="Times New Roman" w:eastAsia="Times New Roman" w:hAnsi="Times New Roman"/>
        </w:rPr>
        <w:t>t</w:t>
      </w:r>
      <w:r w:rsidRPr="00FB008E">
        <w:rPr>
          <w:rFonts w:ascii="Times New Roman" w:eastAsia="Times New Roman" w:hAnsi="Times New Roman"/>
          <w:spacing w:val="-1"/>
        </w:rPr>
        <w:t xml:space="preserve"> </w:t>
      </w:r>
      <w:r w:rsidRPr="00FB008E">
        <w:rPr>
          <w:rFonts w:ascii="Times New Roman" w:eastAsia="Times New Roman" w:hAnsi="Times New Roman"/>
          <w:spacing w:val="1"/>
        </w:rPr>
        <w:lastRenderedPageBreak/>
        <w:t>i</w:t>
      </w:r>
      <w:r w:rsidRPr="00FB008E">
        <w:rPr>
          <w:rFonts w:ascii="Times New Roman" w:eastAsia="Times New Roman" w:hAnsi="Times New Roman"/>
        </w:rPr>
        <w:t xml:space="preserve">n </w:t>
      </w:r>
      <w:r w:rsidRPr="00FB008E">
        <w:rPr>
          <w:rFonts w:ascii="Times New Roman" w:eastAsia="Times New Roman" w:hAnsi="Times New Roman"/>
          <w:spacing w:val="1"/>
        </w:rPr>
        <w:t>l</w:t>
      </w:r>
      <w:r w:rsidRPr="00FB008E">
        <w:rPr>
          <w:rFonts w:ascii="Times New Roman" w:eastAsia="Times New Roman" w:hAnsi="Times New Roman"/>
        </w:rPr>
        <w:t>e</w:t>
      </w:r>
      <w:r w:rsidRPr="00FB008E">
        <w:rPr>
          <w:rFonts w:ascii="Times New Roman" w:eastAsia="Times New Roman" w:hAnsi="Times New Roman"/>
          <w:spacing w:val="-2"/>
        </w:rPr>
        <w:t>a</w:t>
      </w:r>
      <w:r w:rsidRPr="00FB008E">
        <w:rPr>
          <w:rFonts w:ascii="Times New Roman" w:eastAsia="Times New Roman" w:hAnsi="Times New Roman"/>
          <w:spacing w:val="1"/>
        </w:rPr>
        <w:t>r</w:t>
      </w:r>
      <w:r w:rsidRPr="00FB008E">
        <w:rPr>
          <w:rFonts w:ascii="Times New Roman" w:eastAsia="Times New Roman" w:hAnsi="Times New Roman"/>
        </w:rPr>
        <w:t>n</w:t>
      </w:r>
      <w:r w:rsidRPr="00FB008E">
        <w:rPr>
          <w:rFonts w:ascii="Times New Roman" w:eastAsia="Times New Roman" w:hAnsi="Times New Roman"/>
          <w:spacing w:val="1"/>
        </w:rPr>
        <w:t>i</w:t>
      </w:r>
      <w:r w:rsidRPr="00FB008E">
        <w:rPr>
          <w:rFonts w:ascii="Times New Roman" w:eastAsia="Times New Roman" w:hAnsi="Times New Roman"/>
        </w:rPr>
        <w:t>ng</w:t>
      </w:r>
      <w:r w:rsidRPr="00FB008E">
        <w:rPr>
          <w:rFonts w:ascii="Times New Roman" w:eastAsia="Times New Roman" w:hAnsi="Times New Roman"/>
          <w:spacing w:val="-3"/>
        </w:rPr>
        <w:t xml:space="preserve"> </w:t>
      </w:r>
      <w:r w:rsidRPr="00FB008E">
        <w:rPr>
          <w:rFonts w:ascii="Times New Roman" w:eastAsia="Times New Roman" w:hAnsi="Times New Roman"/>
          <w:spacing w:val="1"/>
        </w:rPr>
        <w:t>t</w:t>
      </w:r>
      <w:r w:rsidRPr="00FB008E">
        <w:rPr>
          <w:rFonts w:ascii="Times New Roman" w:eastAsia="Times New Roman" w:hAnsi="Times New Roman"/>
          <w:spacing w:val="-2"/>
        </w:rPr>
        <w:t>h</w:t>
      </w:r>
      <w:r w:rsidRPr="00FB008E">
        <w:rPr>
          <w:rFonts w:ascii="Times New Roman" w:eastAsia="Times New Roman" w:hAnsi="Times New Roman"/>
        </w:rPr>
        <w:t>e</w:t>
      </w:r>
      <w:r w:rsidRPr="00FB008E">
        <w:rPr>
          <w:rFonts w:ascii="Times New Roman" w:eastAsia="Times New Roman" w:hAnsi="Times New Roman"/>
          <w:spacing w:val="1"/>
        </w:rPr>
        <w:t xml:space="preserve"> </w:t>
      </w:r>
      <w:r w:rsidRPr="00FB008E">
        <w:rPr>
          <w:rFonts w:ascii="Times New Roman" w:eastAsia="Times New Roman" w:hAnsi="Times New Roman"/>
          <w:spacing w:val="-4"/>
        </w:rPr>
        <w:t>m</w:t>
      </w:r>
      <w:r w:rsidRPr="00FB008E">
        <w:rPr>
          <w:rFonts w:ascii="Times New Roman" w:eastAsia="Times New Roman" w:hAnsi="Times New Roman"/>
        </w:rPr>
        <w:t>a</w:t>
      </w:r>
      <w:r w:rsidRPr="00FB008E">
        <w:rPr>
          <w:rFonts w:ascii="Times New Roman" w:eastAsia="Times New Roman" w:hAnsi="Times New Roman"/>
          <w:spacing w:val="1"/>
        </w:rPr>
        <w:t>t</w:t>
      </w:r>
      <w:r w:rsidRPr="00FB008E">
        <w:rPr>
          <w:rFonts w:ascii="Times New Roman" w:eastAsia="Times New Roman" w:hAnsi="Times New Roman"/>
        </w:rPr>
        <w:t>e</w:t>
      </w:r>
      <w:r w:rsidRPr="00FB008E">
        <w:rPr>
          <w:rFonts w:ascii="Times New Roman" w:eastAsia="Times New Roman" w:hAnsi="Times New Roman"/>
          <w:spacing w:val="-2"/>
        </w:rPr>
        <w:t>r</w:t>
      </w:r>
      <w:r w:rsidRPr="00FB008E">
        <w:rPr>
          <w:rFonts w:ascii="Times New Roman" w:eastAsia="Times New Roman" w:hAnsi="Times New Roman"/>
          <w:spacing w:val="1"/>
        </w:rPr>
        <w:t>i</w:t>
      </w:r>
      <w:r w:rsidRPr="00FB008E">
        <w:rPr>
          <w:rFonts w:ascii="Times New Roman" w:eastAsia="Times New Roman" w:hAnsi="Times New Roman"/>
        </w:rPr>
        <w:t>al</w:t>
      </w:r>
      <w:r w:rsidRPr="00FB008E">
        <w:rPr>
          <w:rFonts w:ascii="Times New Roman" w:eastAsia="Times New Roman" w:hAnsi="Times New Roman"/>
          <w:spacing w:val="-1"/>
        </w:rPr>
        <w:t xml:space="preserve"> </w:t>
      </w:r>
      <w:r w:rsidRPr="00FB008E">
        <w:rPr>
          <w:rFonts w:ascii="Times New Roman" w:eastAsia="Times New Roman" w:hAnsi="Times New Roman"/>
        </w:rPr>
        <w:t>and</w:t>
      </w:r>
      <w:r w:rsidRPr="00FB008E">
        <w:rPr>
          <w:rFonts w:ascii="Times New Roman" w:eastAsia="Times New Roman" w:hAnsi="Times New Roman"/>
          <w:spacing w:val="-3"/>
        </w:rPr>
        <w:t xml:space="preserve"> </w:t>
      </w:r>
      <w:r w:rsidRPr="00FB008E">
        <w:rPr>
          <w:rFonts w:ascii="Times New Roman" w:eastAsia="Times New Roman" w:hAnsi="Times New Roman"/>
        </w:rPr>
        <w:t>a</w:t>
      </w:r>
      <w:r w:rsidRPr="00FB008E">
        <w:rPr>
          <w:rFonts w:ascii="Times New Roman" w:eastAsia="Times New Roman" w:hAnsi="Times New Roman"/>
          <w:spacing w:val="-2"/>
        </w:rPr>
        <w:t>c</w:t>
      </w:r>
      <w:r w:rsidRPr="00FB008E">
        <w:rPr>
          <w:rFonts w:ascii="Times New Roman" w:eastAsia="Times New Roman" w:hAnsi="Times New Roman"/>
        </w:rPr>
        <w:t>h</w:t>
      </w:r>
      <w:r w:rsidRPr="00FB008E">
        <w:rPr>
          <w:rFonts w:ascii="Times New Roman" w:eastAsia="Times New Roman" w:hAnsi="Times New Roman"/>
          <w:spacing w:val="1"/>
        </w:rPr>
        <w:t>i</w:t>
      </w:r>
      <w:r w:rsidRPr="00FB008E">
        <w:rPr>
          <w:rFonts w:ascii="Times New Roman" w:eastAsia="Times New Roman" w:hAnsi="Times New Roman"/>
        </w:rPr>
        <w:t>e</w:t>
      </w:r>
      <w:r w:rsidRPr="00FB008E">
        <w:rPr>
          <w:rFonts w:ascii="Times New Roman" w:eastAsia="Times New Roman" w:hAnsi="Times New Roman"/>
          <w:spacing w:val="-2"/>
        </w:rPr>
        <w:t>v</w:t>
      </w:r>
      <w:r w:rsidRPr="00FB008E">
        <w:rPr>
          <w:rFonts w:ascii="Times New Roman" w:eastAsia="Times New Roman" w:hAnsi="Times New Roman"/>
          <w:spacing w:val="1"/>
        </w:rPr>
        <w:t>i</w:t>
      </w:r>
      <w:r w:rsidRPr="00FB008E">
        <w:rPr>
          <w:rFonts w:ascii="Times New Roman" w:eastAsia="Times New Roman" w:hAnsi="Times New Roman"/>
        </w:rPr>
        <w:t>ng</w:t>
      </w:r>
      <w:r w:rsidRPr="00FB008E">
        <w:rPr>
          <w:rFonts w:ascii="Times New Roman" w:eastAsia="Times New Roman" w:hAnsi="Times New Roman"/>
          <w:spacing w:val="-3"/>
        </w:rPr>
        <w:t xml:space="preserve"> </w:t>
      </w:r>
      <w:r w:rsidRPr="00FB008E">
        <w:rPr>
          <w:rFonts w:ascii="Times New Roman" w:eastAsia="Times New Roman" w:hAnsi="Times New Roman"/>
          <w:spacing w:val="1"/>
        </w:rPr>
        <w:t>t</w:t>
      </w:r>
      <w:r w:rsidRPr="00FB008E">
        <w:rPr>
          <w:rFonts w:ascii="Times New Roman" w:eastAsia="Times New Roman" w:hAnsi="Times New Roman"/>
        </w:rPr>
        <w:t>he</w:t>
      </w:r>
      <w:r w:rsidRPr="00FB008E">
        <w:rPr>
          <w:rFonts w:ascii="Times New Roman" w:eastAsia="Times New Roman" w:hAnsi="Times New Roman"/>
          <w:spacing w:val="-2"/>
        </w:rPr>
        <w:t xml:space="preserve"> </w:t>
      </w:r>
      <w:r w:rsidRPr="00FB008E">
        <w:rPr>
          <w:rFonts w:ascii="Times New Roman" w:eastAsia="Times New Roman" w:hAnsi="Times New Roman"/>
        </w:rPr>
        <w:t>cou</w:t>
      </w:r>
      <w:r w:rsidRPr="00FB008E">
        <w:rPr>
          <w:rFonts w:ascii="Times New Roman" w:eastAsia="Times New Roman" w:hAnsi="Times New Roman"/>
          <w:spacing w:val="-2"/>
        </w:rPr>
        <w:t>r</w:t>
      </w:r>
      <w:r w:rsidRPr="00FB008E">
        <w:rPr>
          <w:rFonts w:ascii="Times New Roman" w:eastAsia="Times New Roman" w:hAnsi="Times New Roman"/>
        </w:rPr>
        <w:t>se</w:t>
      </w:r>
      <w:r w:rsidRPr="00FB008E">
        <w:rPr>
          <w:rFonts w:ascii="Times New Roman" w:eastAsia="Times New Roman" w:hAnsi="Times New Roman"/>
          <w:spacing w:val="1"/>
        </w:rPr>
        <w:t xml:space="preserve"> </w:t>
      </w:r>
      <w:r w:rsidRPr="00FB008E">
        <w:rPr>
          <w:rFonts w:ascii="Times New Roman" w:eastAsia="Times New Roman" w:hAnsi="Times New Roman"/>
        </w:rPr>
        <w:t>o</w:t>
      </w:r>
      <w:r w:rsidRPr="00FB008E">
        <w:rPr>
          <w:rFonts w:ascii="Times New Roman" w:eastAsia="Times New Roman" w:hAnsi="Times New Roman"/>
          <w:spacing w:val="-3"/>
        </w:rPr>
        <w:t>b</w:t>
      </w:r>
      <w:r w:rsidRPr="00FB008E">
        <w:rPr>
          <w:rFonts w:ascii="Times New Roman" w:eastAsia="Times New Roman" w:hAnsi="Times New Roman"/>
          <w:spacing w:val="1"/>
        </w:rPr>
        <w:t>j</w:t>
      </w:r>
      <w:r w:rsidRPr="00FB008E">
        <w:rPr>
          <w:rFonts w:ascii="Times New Roman" w:eastAsia="Times New Roman" w:hAnsi="Times New Roman"/>
        </w:rPr>
        <w:t>e</w:t>
      </w:r>
      <w:r w:rsidRPr="00FB008E">
        <w:rPr>
          <w:rFonts w:ascii="Times New Roman" w:eastAsia="Times New Roman" w:hAnsi="Times New Roman"/>
          <w:spacing w:val="-2"/>
        </w:rPr>
        <w:t>c</w:t>
      </w:r>
      <w:r w:rsidRPr="00FB008E">
        <w:rPr>
          <w:rFonts w:ascii="Times New Roman" w:eastAsia="Times New Roman" w:hAnsi="Times New Roman"/>
          <w:spacing w:val="-1"/>
        </w:rPr>
        <w:t>t</w:t>
      </w:r>
      <w:r w:rsidRPr="00FB008E">
        <w:rPr>
          <w:rFonts w:ascii="Times New Roman" w:eastAsia="Times New Roman" w:hAnsi="Times New Roman"/>
          <w:spacing w:val="1"/>
        </w:rPr>
        <w:t>i</w:t>
      </w:r>
      <w:r w:rsidRPr="00FB008E">
        <w:rPr>
          <w:rFonts w:ascii="Times New Roman" w:eastAsia="Times New Roman" w:hAnsi="Times New Roman"/>
          <w:spacing w:val="-2"/>
        </w:rPr>
        <w:t>v</w:t>
      </w:r>
      <w:r w:rsidRPr="00FB008E">
        <w:rPr>
          <w:rFonts w:ascii="Times New Roman" w:eastAsia="Times New Roman" w:hAnsi="Times New Roman"/>
        </w:rPr>
        <w:t>es.</w:t>
      </w:r>
      <w:r w:rsidRPr="00FB008E">
        <w:rPr>
          <w:rFonts w:ascii="Times New Roman" w:eastAsia="Times New Roman" w:hAnsi="Times New Roman"/>
          <w:spacing w:val="1"/>
        </w:rPr>
        <w:t xml:space="preserve"> </w:t>
      </w:r>
      <w:r w:rsidRPr="00FB008E">
        <w:rPr>
          <w:rFonts w:ascii="Times New Roman" w:eastAsia="Times New Roman" w:hAnsi="Times New Roman"/>
          <w:spacing w:val="-2"/>
        </w:rPr>
        <w:t>A</w:t>
      </w:r>
      <w:r w:rsidRPr="00FB008E">
        <w:rPr>
          <w:rFonts w:ascii="Times New Roman" w:eastAsia="Times New Roman" w:hAnsi="Times New Roman"/>
        </w:rPr>
        <w:t>s</w:t>
      </w:r>
      <w:r w:rsidRPr="00FB008E">
        <w:rPr>
          <w:rFonts w:ascii="Times New Roman" w:eastAsia="Times New Roman" w:hAnsi="Times New Roman"/>
          <w:spacing w:val="-2"/>
        </w:rPr>
        <w:t xml:space="preserve"> </w:t>
      </w:r>
      <w:r w:rsidRPr="00FB008E">
        <w:rPr>
          <w:rFonts w:ascii="Times New Roman" w:eastAsia="Times New Roman" w:hAnsi="Times New Roman"/>
          <w:spacing w:val="1"/>
        </w:rPr>
        <w:t>t</w:t>
      </w:r>
      <w:r w:rsidRPr="00FB008E">
        <w:rPr>
          <w:rFonts w:ascii="Times New Roman" w:eastAsia="Times New Roman" w:hAnsi="Times New Roman"/>
        </w:rPr>
        <w:t xml:space="preserve">he </w:t>
      </w:r>
      <w:r w:rsidRPr="00FB008E">
        <w:rPr>
          <w:rFonts w:ascii="Times New Roman" w:eastAsia="Times New Roman" w:hAnsi="Times New Roman"/>
          <w:spacing w:val="-2"/>
        </w:rPr>
        <w:t>c</w:t>
      </w:r>
      <w:r w:rsidRPr="00FB008E">
        <w:rPr>
          <w:rFonts w:ascii="Times New Roman" w:eastAsia="Times New Roman" w:hAnsi="Times New Roman"/>
        </w:rPr>
        <w:t>ou</w:t>
      </w:r>
      <w:r w:rsidRPr="00FB008E">
        <w:rPr>
          <w:rFonts w:ascii="Times New Roman" w:eastAsia="Times New Roman" w:hAnsi="Times New Roman"/>
          <w:spacing w:val="-2"/>
        </w:rPr>
        <w:t>r</w:t>
      </w:r>
      <w:r w:rsidRPr="00FB008E">
        <w:rPr>
          <w:rFonts w:ascii="Times New Roman" w:eastAsia="Times New Roman" w:hAnsi="Times New Roman"/>
        </w:rPr>
        <w:t>se</w:t>
      </w:r>
      <w:r w:rsidRPr="00FB008E">
        <w:rPr>
          <w:rFonts w:ascii="Times New Roman" w:eastAsia="Times New Roman" w:hAnsi="Times New Roman"/>
          <w:spacing w:val="1"/>
        </w:rPr>
        <w:t xml:space="preserve"> </w:t>
      </w:r>
      <w:r w:rsidRPr="00FB008E">
        <w:rPr>
          <w:rFonts w:ascii="Times New Roman" w:eastAsia="Times New Roman" w:hAnsi="Times New Roman"/>
        </w:rPr>
        <w:t>u</w:t>
      </w:r>
      <w:r w:rsidRPr="00FB008E">
        <w:rPr>
          <w:rFonts w:ascii="Times New Roman" w:eastAsia="Times New Roman" w:hAnsi="Times New Roman"/>
          <w:spacing w:val="-3"/>
        </w:rPr>
        <w:t>n</w:t>
      </w:r>
      <w:r w:rsidRPr="00FB008E">
        <w:rPr>
          <w:rFonts w:ascii="Times New Roman" w:eastAsia="Times New Roman" w:hAnsi="Times New Roman"/>
          <w:spacing w:val="1"/>
        </w:rPr>
        <w:t>f</w:t>
      </w:r>
      <w:r w:rsidRPr="00FB008E">
        <w:rPr>
          <w:rFonts w:ascii="Times New Roman" w:eastAsia="Times New Roman" w:hAnsi="Times New Roman"/>
        </w:rPr>
        <w:t>o</w:t>
      </w:r>
      <w:r w:rsidRPr="00FB008E">
        <w:rPr>
          <w:rFonts w:ascii="Times New Roman" w:eastAsia="Times New Roman" w:hAnsi="Times New Roman"/>
          <w:spacing w:val="-2"/>
        </w:rPr>
        <w:t>l</w:t>
      </w:r>
      <w:r w:rsidRPr="00FB008E">
        <w:rPr>
          <w:rFonts w:ascii="Times New Roman" w:eastAsia="Times New Roman" w:hAnsi="Times New Roman"/>
        </w:rPr>
        <w:t>ds,</w:t>
      </w:r>
      <w:r w:rsidRPr="00FB008E">
        <w:rPr>
          <w:rFonts w:ascii="Times New Roman" w:eastAsia="Times New Roman" w:hAnsi="Times New Roman"/>
          <w:spacing w:val="-2"/>
        </w:rPr>
        <w:t xml:space="preserve"> </w:t>
      </w:r>
      <w:r w:rsidRPr="00FB008E">
        <w:rPr>
          <w:rFonts w:ascii="Times New Roman" w:eastAsia="Times New Roman" w:hAnsi="Times New Roman"/>
          <w:spacing w:val="-1"/>
        </w:rPr>
        <w:t>t</w:t>
      </w:r>
      <w:r w:rsidRPr="00FB008E">
        <w:rPr>
          <w:rFonts w:ascii="Times New Roman" w:eastAsia="Times New Roman" w:hAnsi="Times New Roman"/>
        </w:rPr>
        <w:t>he s</w:t>
      </w:r>
      <w:r w:rsidRPr="00FB008E">
        <w:rPr>
          <w:rFonts w:ascii="Times New Roman" w:eastAsia="Times New Roman" w:hAnsi="Times New Roman"/>
          <w:spacing w:val="-1"/>
        </w:rPr>
        <w:t>t</w:t>
      </w:r>
      <w:r w:rsidRPr="00FB008E">
        <w:rPr>
          <w:rFonts w:ascii="Times New Roman" w:eastAsia="Times New Roman" w:hAnsi="Times New Roman"/>
        </w:rPr>
        <w:t>ude</w:t>
      </w:r>
      <w:r w:rsidRPr="00FB008E">
        <w:rPr>
          <w:rFonts w:ascii="Times New Roman" w:eastAsia="Times New Roman" w:hAnsi="Times New Roman"/>
          <w:spacing w:val="-2"/>
        </w:rPr>
        <w:t>n</w:t>
      </w:r>
      <w:r w:rsidRPr="00FB008E">
        <w:rPr>
          <w:rFonts w:ascii="Times New Roman" w:eastAsia="Times New Roman" w:hAnsi="Times New Roman"/>
        </w:rPr>
        <w:t>t</w:t>
      </w:r>
      <w:r w:rsidRPr="00FB008E">
        <w:rPr>
          <w:rFonts w:ascii="Times New Roman" w:eastAsia="Times New Roman" w:hAnsi="Times New Roman"/>
          <w:spacing w:val="1"/>
        </w:rPr>
        <w:t xml:space="preserve"> </w:t>
      </w:r>
      <w:r w:rsidRPr="00FB008E">
        <w:rPr>
          <w:rFonts w:ascii="Times New Roman" w:eastAsia="Times New Roman" w:hAnsi="Times New Roman"/>
        </w:rPr>
        <w:t>h</w:t>
      </w:r>
      <w:r w:rsidRPr="00FB008E">
        <w:rPr>
          <w:rFonts w:ascii="Times New Roman" w:eastAsia="Times New Roman" w:hAnsi="Times New Roman"/>
          <w:spacing w:val="-2"/>
        </w:rPr>
        <w:t>a</w:t>
      </w:r>
      <w:r w:rsidRPr="00FB008E">
        <w:rPr>
          <w:rFonts w:ascii="Times New Roman" w:eastAsia="Times New Roman" w:hAnsi="Times New Roman"/>
        </w:rPr>
        <w:t>s</w:t>
      </w:r>
      <w:r w:rsidRPr="00FB008E">
        <w:rPr>
          <w:rFonts w:ascii="Times New Roman" w:eastAsia="Times New Roman" w:hAnsi="Times New Roman"/>
          <w:spacing w:val="1"/>
        </w:rPr>
        <w:t xml:space="preserve"> r</w:t>
      </w:r>
      <w:r w:rsidRPr="00FB008E">
        <w:rPr>
          <w:rFonts w:ascii="Times New Roman" w:eastAsia="Times New Roman" w:hAnsi="Times New Roman"/>
          <w:spacing w:val="-2"/>
        </w:rPr>
        <w:t>e</w:t>
      </w:r>
      <w:r w:rsidRPr="00FB008E">
        <w:rPr>
          <w:rFonts w:ascii="Times New Roman" w:eastAsia="Times New Roman" w:hAnsi="Times New Roman"/>
        </w:rPr>
        <w:t>spo</w:t>
      </w:r>
      <w:r w:rsidRPr="00FB008E">
        <w:rPr>
          <w:rFonts w:ascii="Times New Roman" w:eastAsia="Times New Roman" w:hAnsi="Times New Roman"/>
          <w:spacing w:val="-3"/>
        </w:rPr>
        <w:t>n</w:t>
      </w:r>
      <w:r w:rsidRPr="00FB008E">
        <w:rPr>
          <w:rFonts w:ascii="Times New Roman" w:eastAsia="Times New Roman" w:hAnsi="Times New Roman"/>
        </w:rPr>
        <w:t>s</w:t>
      </w:r>
      <w:r w:rsidRPr="00FB008E">
        <w:rPr>
          <w:rFonts w:ascii="Times New Roman" w:eastAsia="Times New Roman" w:hAnsi="Times New Roman"/>
          <w:spacing w:val="1"/>
        </w:rPr>
        <w:t>i</w:t>
      </w:r>
      <w:r w:rsidRPr="00FB008E">
        <w:rPr>
          <w:rFonts w:ascii="Times New Roman" w:eastAsia="Times New Roman" w:hAnsi="Times New Roman"/>
          <w:spacing w:val="-2"/>
        </w:rPr>
        <w:t>b</w:t>
      </w:r>
      <w:r w:rsidRPr="00FB008E">
        <w:rPr>
          <w:rFonts w:ascii="Times New Roman" w:eastAsia="Times New Roman" w:hAnsi="Times New Roman"/>
          <w:spacing w:val="1"/>
        </w:rPr>
        <w:t>i</w:t>
      </w:r>
      <w:r w:rsidRPr="00FB008E">
        <w:rPr>
          <w:rFonts w:ascii="Times New Roman" w:eastAsia="Times New Roman" w:hAnsi="Times New Roman"/>
          <w:spacing w:val="-1"/>
        </w:rPr>
        <w:t>l</w:t>
      </w:r>
      <w:r w:rsidRPr="00FB008E">
        <w:rPr>
          <w:rFonts w:ascii="Times New Roman" w:eastAsia="Times New Roman" w:hAnsi="Times New Roman"/>
          <w:spacing w:val="1"/>
        </w:rPr>
        <w:t>i</w:t>
      </w:r>
      <w:r w:rsidRPr="00FB008E">
        <w:rPr>
          <w:rFonts w:ascii="Times New Roman" w:eastAsia="Times New Roman" w:hAnsi="Times New Roman"/>
          <w:spacing w:val="-1"/>
        </w:rPr>
        <w:t>ti</w:t>
      </w:r>
      <w:r w:rsidRPr="00FB008E">
        <w:rPr>
          <w:rFonts w:ascii="Times New Roman" w:eastAsia="Times New Roman" w:hAnsi="Times New Roman"/>
        </w:rPr>
        <w:t>es</w:t>
      </w:r>
      <w:r w:rsidRPr="00FB008E">
        <w:rPr>
          <w:rFonts w:ascii="Times New Roman" w:eastAsia="Times New Roman" w:hAnsi="Times New Roman"/>
          <w:spacing w:val="1"/>
        </w:rPr>
        <w:t xml:space="preserve"> t</w:t>
      </w:r>
      <w:r w:rsidRPr="00FB008E">
        <w:rPr>
          <w:rFonts w:ascii="Times New Roman" w:eastAsia="Times New Roman" w:hAnsi="Times New Roman"/>
        </w:rPr>
        <w:t xml:space="preserve">o </w:t>
      </w:r>
      <w:r w:rsidRPr="00FB008E">
        <w:rPr>
          <w:rFonts w:ascii="Times New Roman" w:eastAsia="Times New Roman" w:hAnsi="Times New Roman"/>
          <w:spacing w:val="1"/>
          <w:position w:val="-1"/>
        </w:rPr>
        <w:t>f</w:t>
      </w:r>
      <w:r w:rsidRPr="00FB008E">
        <w:rPr>
          <w:rFonts w:ascii="Times New Roman" w:eastAsia="Times New Roman" w:hAnsi="Times New Roman"/>
          <w:position w:val="-1"/>
        </w:rPr>
        <w:t>u</w:t>
      </w:r>
      <w:r w:rsidRPr="00FB008E">
        <w:rPr>
          <w:rFonts w:ascii="Times New Roman" w:eastAsia="Times New Roman" w:hAnsi="Times New Roman"/>
          <w:spacing w:val="-2"/>
          <w:position w:val="-1"/>
        </w:rPr>
        <w:t>l</w:t>
      </w:r>
      <w:r w:rsidRPr="00FB008E">
        <w:rPr>
          <w:rFonts w:ascii="Times New Roman" w:eastAsia="Times New Roman" w:hAnsi="Times New Roman"/>
          <w:spacing w:val="1"/>
          <w:position w:val="-1"/>
        </w:rPr>
        <w:t>f</w:t>
      </w:r>
      <w:r w:rsidRPr="00FB008E">
        <w:rPr>
          <w:rFonts w:ascii="Times New Roman" w:eastAsia="Times New Roman" w:hAnsi="Times New Roman"/>
          <w:spacing w:val="-1"/>
          <w:position w:val="-1"/>
        </w:rPr>
        <w:t>i</w:t>
      </w:r>
      <w:r w:rsidRPr="00FB008E">
        <w:rPr>
          <w:rFonts w:ascii="Times New Roman" w:eastAsia="Times New Roman" w:hAnsi="Times New Roman"/>
          <w:spacing w:val="1"/>
          <w:position w:val="-1"/>
        </w:rPr>
        <w:t>l</w:t>
      </w:r>
      <w:r w:rsidRPr="00FB008E">
        <w:rPr>
          <w:rFonts w:ascii="Times New Roman" w:eastAsia="Times New Roman" w:hAnsi="Times New Roman"/>
          <w:position w:val="-1"/>
        </w:rPr>
        <w:t>l</w:t>
      </w:r>
      <w:r w:rsidRPr="00FB008E">
        <w:rPr>
          <w:rFonts w:ascii="Times New Roman" w:eastAsia="Times New Roman" w:hAnsi="Times New Roman"/>
          <w:spacing w:val="-1"/>
          <w:position w:val="-1"/>
        </w:rPr>
        <w:t xml:space="preserve"> </w:t>
      </w:r>
      <w:r w:rsidRPr="00FB008E">
        <w:rPr>
          <w:rFonts w:ascii="Times New Roman" w:eastAsia="Times New Roman" w:hAnsi="Times New Roman"/>
          <w:spacing w:val="1"/>
          <w:position w:val="-1"/>
        </w:rPr>
        <w:t>i</w:t>
      </w:r>
      <w:r w:rsidRPr="00FB008E">
        <w:rPr>
          <w:rFonts w:ascii="Times New Roman" w:eastAsia="Times New Roman" w:hAnsi="Times New Roman"/>
          <w:position w:val="-1"/>
        </w:rPr>
        <w:t>n</w:t>
      </w:r>
      <w:r w:rsidRPr="00FB008E">
        <w:rPr>
          <w:rFonts w:ascii="Times New Roman" w:eastAsia="Times New Roman" w:hAnsi="Times New Roman"/>
          <w:spacing w:val="1"/>
          <w:position w:val="-1"/>
        </w:rPr>
        <w:t xml:space="preserve"> </w:t>
      </w:r>
      <w:r w:rsidRPr="00FB008E">
        <w:rPr>
          <w:rFonts w:ascii="Times New Roman" w:eastAsia="Times New Roman" w:hAnsi="Times New Roman"/>
          <w:spacing w:val="-3"/>
          <w:position w:val="-1"/>
        </w:rPr>
        <w:t>o</w:t>
      </w:r>
      <w:r w:rsidRPr="00FB008E">
        <w:rPr>
          <w:rFonts w:ascii="Times New Roman" w:eastAsia="Times New Roman" w:hAnsi="Times New Roman"/>
          <w:spacing w:val="1"/>
          <w:position w:val="-1"/>
        </w:rPr>
        <w:t>r</w:t>
      </w:r>
      <w:r w:rsidRPr="00FB008E">
        <w:rPr>
          <w:rFonts w:ascii="Times New Roman" w:eastAsia="Times New Roman" w:hAnsi="Times New Roman"/>
          <w:position w:val="-1"/>
        </w:rPr>
        <w:t>d</w:t>
      </w:r>
      <w:r w:rsidRPr="00FB008E">
        <w:rPr>
          <w:rFonts w:ascii="Times New Roman" w:eastAsia="Times New Roman" w:hAnsi="Times New Roman"/>
          <w:spacing w:val="-2"/>
          <w:position w:val="-1"/>
        </w:rPr>
        <w:t>e</w:t>
      </w:r>
      <w:r w:rsidRPr="00FB008E">
        <w:rPr>
          <w:rFonts w:ascii="Times New Roman" w:eastAsia="Times New Roman" w:hAnsi="Times New Roman"/>
          <w:position w:val="-1"/>
        </w:rPr>
        <w:t>r</w:t>
      </w:r>
      <w:r w:rsidRPr="00FB008E">
        <w:rPr>
          <w:rFonts w:ascii="Times New Roman" w:eastAsia="Times New Roman" w:hAnsi="Times New Roman"/>
          <w:spacing w:val="1"/>
          <w:position w:val="-1"/>
        </w:rPr>
        <w:t xml:space="preserve"> t</w:t>
      </w:r>
      <w:r w:rsidRPr="00FB008E">
        <w:rPr>
          <w:rFonts w:ascii="Times New Roman" w:eastAsia="Times New Roman" w:hAnsi="Times New Roman"/>
          <w:position w:val="-1"/>
        </w:rPr>
        <w:t>o</w:t>
      </w:r>
      <w:r w:rsidRPr="00FB008E">
        <w:rPr>
          <w:rFonts w:ascii="Times New Roman" w:eastAsia="Times New Roman" w:hAnsi="Times New Roman"/>
          <w:spacing w:val="-2"/>
          <w:position w:val="-1"/>
        </w:rPr>
        <w:t xml:space="preserve"> </w:t>
      </w:r>
      <w:r w:rsidRPr="00FB008E">
        <w:rPr>
          <w:rFonts w:ascii="Times New Roman" w:eastAsia="Times New Roman" w:hAnsi="Times New Roman"/>
          <w:position w:val="-1"/>
        </w:rPr>
        <w:t>co</w:t>
      </w:r>
      <w:r w:rsidRPr="00FB008E">
        <w:rPr>
          <w:rFonts w:ascii="Times New Roman" w:eastAsia="Times New Roman" w:hAnsi="Times New Roman"/>
          <w:spacing w:val="-4"/>
          <w:position w:val="-1"/>
        </w:rPr>
        <w:t>m</w:t>
      </w:r>
      <w:r w:rsidRPr="00FB008E">
        <w:rPr>
          <w:rFonts w:ascii="Times New Roman" w:eastAsia="Times New Roman" w:hAnsi="Times New Roman"/>
          <w:position w:val="-1"/>
        </w:rPr>
        <w:t>p</w:t>
      </w:r>
      <w:r w:rsidRPr="00FB008E">
        <w:rPr>
          <w:rFonts w:ascii="Times New Roman" w:eastAsia="Times New Roman" w:hAnsi="Times New Roman"/>
          <w:spacing w:val="1"/>
          <w:position w:val="-1"/>
        </w:rPr>
        <w:t>l</w:t>
      </w:r>
      <w:r w:rsidRPr="00FB008E">
        <w:rPr>
          <w:rFonts w:ascii="Times New Roman" w:eastAsia="Times New Roman" w:hAnsi="Times New Roman"/>
          <w:position w:val="-1"/>
        </w:rPr>
        <w:t>e</w:t>
      </w:r>
      <w:r w:rsidRPr="00FB008E">
        <w:rPr>
          <w:rFonts w:ascii="Times New Roman" w:eastAsia="Times New Roman" w:hAnsi="Times New Roman"/>
          <w:spacing w:val="-1"/>
          <w:position w:val="-1"/>
        </w:rPr>
        <w:t>t</w:t>
      </w:r>
      <w:r w:rsidRPr="00FB008E">
        <w:rPr>
          <w:rFonts w:ascii="Times New Roman" w:eastAsia="Times New Roman" w:hAnsi="Times New Roman"/>
          <w:position w:val="-1"/>
        </w:rPr>
        <w:t>e</w:t>
      </w:r>
      <w:r w:rsidRPr="00FB008E">
        <w:rPr>
          <w:rFonts w:ascii="Times New Roman" w:eastAsia="Times New Roman" w:hAnsi="Times New Roman"/>
          <w:spacing w:val="1"/>
          <w:position w:val="-1"/>
        </w:rPr>
        <w:t xml:space="preserve"> </w:t>
      </w:r>
      <w:r w:rsidRPr="00FB008E">
        <w:rPr>
          <w:rFonts w:ascii="Times New Roman" w:eastAsia="Times New Roman" w:hAnsi="Times New Roman"/>
          <w:spacing w:val="-1"/>
          <w:position w:val="-1"/>
        </w:rPr>
        <w:t>t</w:t>
      </w:r>
      <w:r w:rsidRPr="00FB008E">
        <w:rPr>
          <w:rFonts w:ascii="Times New Roman" w:eastAsia="Times New Roman" w:hAnsi="Times New Roman"/>
          <w:position w:val="-1"/>
        </w:rPr>
        <w:t>he co</w:t>
      </w:r>
      <w:r w:rsidRPr="00FB008E">
        <w:rPr>
          <w:rFonts w:ascii="Times New Roman" w:eastAsia="Times New Roman" w:hAnsi="Times New Roman"/>
          <w:spacing w:val="-3"/>
          <w:position w:val="-1"/>
        </w:rPr>
        <w:t>u</w:t>
      </w:r>
      <w:r w:rsidRPr="00FB008E">
        <w:rPr>
          <w:rFonts w:ascii="Times New Roman" w:eastAsia="Times New Roman" w:hAnsi="Times New Roman"/>
          <w:spacing w:val="1"/>
          <w:position w:val="-1"/>
        </w:rPr>
        <w:t>r</w:t>
      </w:r>
      <w:r w:rsidRPr="00FB008E">
        <w:rPr>
          <w:rFonts w:ascii="Times New Roman" w:eastAsia="Times New Roman" w:hAnsi="Times New Roman"/>
          <w:position w:val="-1"/>
        </w:rPr>
        <w:t>se</w:t>
      </w:r>
      <w:r w:rsidRPr="00FB008E">
        <w:rPr>
          <w:rFonts w:ascii="Times New Roman" w:eastAsia="Times New Roman" w:hAnsi="Times New Roman"/>
          <w:spacing w:val="-2"/>
          <w:position w:val="-1"/>
        </w:rPr>
        <w:t xml:space="preserve"> </w:t>
      </w:r>
      <w:r w:rsidRPr="00FB008E">
        <w:rPr>
          <w:rFonts w:ascii="Times New Roman" w:eastAsia="Times New Roman" w:hAnsi="Times New Roman"/>
          <w:position w:val="-1"/>
        </w:rPr>
        <w:t>suc</w:t>
      </w:r>
      <w:r w:rsidRPr="00FB008E">
        <w:rPr>
          <w:rFonts w:ascii="Times New Roman" w:eastAsia="Times New Roman" w:hAnsi="Times New Roman"/>
          <w:spacing w:val="-2"/>
          <w:position w:val="-1"/>
        </w:rPr>
        <w:t>c</w:t>
      </w:r>
      <w:r w:rsidRPr="00FB008E">
        <w:rPr>
          <w:rFonts w:ascii="Times New Roman" w:eastAsia="Times New Roman" w:hAnsi="Times New Roman"/>
          <w:position w:val="-1"/>
        </w:rPr>
        <w:t>es</w:t>
      </w:r>
      <w:r w:rsidRPr="00FB008E">
        <w:rPr>
          <w:rFonts w:ascii="Times New Roman" w:eastAsia="Times New Roman" w:hAnsi="Times New Roman"/>
          <w:spacing w:val="-2"/>
          <w:position w:val="-1"/>
        </w:rPr>
        <w:t>s</w:t>
      </w:r>
      <w:r w:rsidRPr="00FB008E">
        <w:rPr>
          <w:rFonts w:ascii="Times New Roman" w:eastAsia="Times New Roman" w:hAnsi="Times New Roman"/>
          <w:spacing w:val="1"/>
          <w:position w:val="-1"/>
        </w:rPr>
        <w:t>f</w:t>
      </w:r>
      <w:r w:rsidRPr="00FB008E">
        <w:rPr>
          <w:rFonts w:ascii="Times New Roman" w:eastAsia="Times New Roman" w:hAnsi="Times New Roman"/>
          <w:spacing w:val="-2"/>
          <w:position w:val="-1"/>
        </w:rPr>
        <w:t>u</w:t>
      </w:r>
      <w:r w:rsidRPr="00FB008E">
        <w:rPr>
          <w:rFonts w:ascii="Times New Roman" w:eastAsia="Times New Roman" w:hAnsi="Times New Roman"/>
          <w:spacing w:val="1"/>
          <w:position w:val="-1"/>
        </w:rPr>
        <w:t>ll</w:t>
      </w:r>
      <w:r w:rsidRPr="00FB008E">
        <w:rPr>
          <w:rFonts w:ascii="Times New Roman" w:eastAsia="Times New Roman" w:hAnsi="Times New Roman"/>
          <w:spacing w:val="-2"/>
          <w:position w:val="-1"/>
        </w:rPr>
        <w:t>y</w:t>
      </w:r>
      <w:r w:rsidRPr="00FB008E">
        <w:rPr>
          <w:rFonts w:ascii="Times New Roman" w:eastAsia="Times New Roman" w:hAnsi="Times New Roman"/>
          <w:position w:val="-1"/>
        </w:rPr>
        <w:t>.</w:t>
      </w:r>
    </w:p>
    <w:p w14:paraId="03310929" w14:textId="77777777" w:rsidR="0098581C" w:rsidRDefault="0098581C" w:rsidP="0098581C">
      <w:pPr>
        <w:spacing w:after="0" w:line="240" w:lineRule="auto"/>
        <w:jc w:val="both"/>
        <w:rPr>
          <w:rFonts w:ascii="Times New Roman" w:hAnsi="Times New Roman"/>
        </w:rPr>
      </w:pPr>
    </w:p>
    <w:p w14:paraId="0B390D57" w14:textId="77777777" w:rsidR="0098581C" w:rsidRPr="00FB008E" w:rsidRDefault="0098581C" w:rsidP="0098581C">
      <w:pPr>
        <w:spacing w:after="0" w:line="240" w:lineRule="auto"/>
        <w:ind w:right="-20"/>
        <w:jc w:val="both"/>
        <w:rPr>
          <w:rFonts w:ascii="Times New Roman" w:eastAsia="Times New Roman" w:hAnsi="Times New Roman"/>
        </w:rPr>
      </w:pPr>
      <w:r w:rsidRPr="00FB008E">
        <w:rPr>
          <w:rFonts w:ascii="Times New Roman" w:eastAsia="Times New Roman" w:hAnsi="Times New Roman"/>
          <w:spacing w:val="2"/>
        </w:rPr>
        <w:t>T</w:t>
      </w:r>
      <w:r w:rsidRPr="00FB008E">
        <w:rPr>
          <w:rFonts w:ascii="Times New Roman" w:eastAsia="Times New Roman" w:hAnsi="Times New Roman"/>
        </w:rPr>
        <w:t>he</w:t>
      </w:r>
      <w:r w:rsidRPr="00FB008E">
        <w:rPr>
          <w:rFonts w:ascii="Times New Roman" w:eastAsia="Times New Roman" w:hAnsi="Times New Roman"/>
          <w:spacing w:val="-2"/>
        </w:rPr>
        <w:t xml:space="preserve"> </w:t>
      </w:r>
      <w:r w:rsidRPr="00FB008E">
        <w:rPr>
          <w:rFonts w:ascii="Times New Roman" w:eastAsia="Times New Roman" w:hAnsi="Times New Roman"/>
        </w:rPr>
        <w:t>s</w:t>
      </w:r>
      <w:r w:rsidRPr="00FB008E">
        <w:rPr>
          <w:rFonts w:ascii="Times New Roman" w:eastAsia="Times New Roman" w:hAnsi="Times New Roman"/>
          <w:spacing w:val="-1"/>
        </w:rPr>
        <w:t>t</w:t>
      </w:r>
      <w:r w:rsidRPr="00FB008E">
        <w:rPr>
          <w:rFonts w:ascii="Times New Roman" w:eastAsia="Times New Roman" w:hAnsi="Times New Roman"/>
        </w:rPr>
        <w:t>ude</w:t>
      </w:r>
      <w:r w:rsidRPr="00FB008E">
        <w:rPr>
          <w:rFonts w:ascii="Times New Roman" w:eastAsia="Times New Roman" w:hAnsi="Times New Roman"/>
          <w:spacing w:val="-2"/>
        </w:rPr>
        <w:t>n</w:t>
      </w:r>
      <w:r w:rsidRPr="00FB008E">
        <w:rPr>
          <w:rFonts w:ascii="Times New Roman" w:eastAsia="Times New Roman" w:hAnsi="Times New Roman"/>
        </w:rPr>
        <w:t>t</w:t>
      </w:r>
      <w:r w:rsidRPr="00FB008E">
        <w:rPr>
          <w:rFonts w:ascii="Times New Roman" w:eastAsia="Times New Roman" w:hAnsi="Times New Roman"/>
          <w:spacing w:val="1"/>
        </w:rPr>
        <w:t xml:space="preserve"> </w:t>
      </w:r>
      <w:r w:rsidRPr="00FB008E">
        <w:rPr>
          <w:rFonts w:ascii="Times New Roman" w:eastAsia="Times New Roman" w:hAnsi="Times New Roman"/>
          <w:spacing w:val="-1"/>
        </w:rPr>
        <w:t>i</w:t>
      </w:r>
      <w:r w:rsidRPr="00FB008E">
        <w:rPr>
          <w:rFonts w:ascii="Times New Roman" w:eastAsia="Times New Roman" w:hAnsi="Times New Roman"/>
        </w:rPr>
        <w:t>s</w:t>
      </w:r>
      <w:r w:rsidRPr="00FB008E">
        <w:rPr>
          <w:rFonts w:ascii="Times New Roman" w:eastAsia="Times New Roman" w:hAnsi="Times New Roman"/>
          <w:spacing w:val="1"/>
        </w:rPr>
        <w:t xml:space="preserve"> </w:t>
      </w:r>
      <w:r w:rsidRPr="00FB008E">
        <w:rPr>
          <w:rFonts w:ascii="Times New Roman" w:eastAsia="Times New Roman" w:hAnsi="Times New Roman"/>
        </w:rPr>
        <w:t>ex</w:t>
      </w:r>
      <w:r w:rsidRPr="00FB008E">
        <w:rPr>
          <w:rFonts w:ascii="Times New Roman" w:eastAsia="Times New Roman" w:hAnsi="Times New Roman"/>
          <w:spacing w:val="-2"/>
        </w:rPr>
        <w:t>p</w:t>
      </w:r>
      <w:r w:rsidRPr="00FB008E">
        <w:rPr>
          <w:rFonts w:ascii="Times New Roman" w:eastAsia="Times New Roman" w:hAnsi="Times New Roman"/>
        </w:rPr>
        <w:t>e</w:t>
      </w:r>
      <w:r w:rsidRPr="00FB008E">
        <w:rPr>
          <w:rFonts w:ascii="Times New Roman" w:eastAsia="Times New Roman" w:hAnsi="Times New Roman"/>
          <w:spacing w:val="-2"/>
        </w:rPr>
        <w:t>c</w:t>
      </w:r>
      <w:r w:rsidRPr="00FB008E">
        <w:rPr>
          <w:rFonts w:ascii="Times New Roman" w:eastAsia="Times New Roman" w:hAnsi="Times New Roman"/>
          <w:spacing w:val="1"/>
        </w:rPr>
        <w:t>t</w:t>
      </w:r>
      <w:r w:rsidRPr="00FB008E">
        <w:rPr>
          <w:rFonts w:ascii="Times New Roman" w:eastAsia="Times New Roman" w:hAnsi="Times New Roman"/>
        </w:rPr>
        <w:t>ed</w:t>
      </w:r>
      <w:r w:rsidRPr="00FB008E">
        <w:rPr>
          <w:rFonts w:ascii="Times New Roman" w:eastAsia="Times New Roman" w:hAnsi="Times New Roman"/>
          <w:spacing w:val="-2"/>
        </w:rPr>
        <w:t xml:space="preserve"> </w:t>
      </w:r>
      <w:r w:rsidRPr="00FB008E">
        <w:rPr>
          <w:rFonts w:ascii="Times New Roman" w:eastAsia="Times New Roman" w:hAnsi="Times New Roman"/>
          <w:spacing w:val="1"/>
        </w:rPr>
        <w:t>t</w:t>
      </w:r>
      <w:r w:rsidRPr="00FB008E">
        <w:rPr>
          <w:rFonts w:ascii="Times New Roman" w:eastAsia="Times New Roman" w:hAnsi="Times New Roman"/>
        </w:rPr>
        <w:t>o:</w:t>
      </w:r>
    </w:p>
    <w:p w14:paraId="26C172DD" w14:textId="77777777" w:rsidR="0098581C" w:rsidRPr="00FB008E" w:rsidRDefault="0098581C" w:rsidP="009A3063">
      <w:pPr>
        <w:pStyle w:val="ListParagraph"/>
        <w:numPr>
          <w:ilvl w:val="0"/>
          <w:numId w:val="36"/>
        </w:numPr>
        <w:tabs>
          <w:tab w:val="left" w:pos="820"/>
        </w:tabs>
        <w:ind w:right="614"/>
        <w:jc w:val="both"/>
        <w:rPr>
          <w:rFonts w:ascii="Times New Roman" w:hAnsi="Times New Roman"/>
        </w:rPr>
      </w:pPr>
      <w:r w:rsidRPr="00FB008E">
        <w:rPr>
          <w:rFonts w:ascii="Times New Roman" w:hAnsi="Times New Roman"/>
          <w:spacing w:val="-1"/>
        </w:rPr>
        <w:t>A</w:t>
      </w:r>
      <w:r w:rsidRPr="00FB008E">
        <w:rPr>
          <w:rFonts w:ascii="Times New Roman" w:hAnsi="Times New Roman"/>
          <w:spacing w:val="1"/>
        </w:rPr>
        <w:t>tt</w:t>
      </w:r>
      <w:r w:rsidRPr="00FB008E">
        <w:rPr>
          <w:rFonts w:ascii="Times New Roman" w:hAnsi="Times New Roman"/>
        </w:rPr>
        <w:t>end</w:t>
      </w:r>
      <w:r w:rsidRPr="00FB008E">
        <w:rPr>
          <w:rFonts w:ascii="Times New Roman" w:hAnsi="Times New Roman"/>
          <w:spacing w:val="-2"/>
        </w:rPr>
        <w:t xml:space="preserve"> </w:t>
      </w:r>
      <w:r w:rsidRPr="00FB008E">
        <w:rPr>
          <w:rFonts w:ascii="Times New Roman" w:hAnsi="Times New Roman"/>
        </w:rPr>
        <w:t>a</w:t>
      </w:r>
      <w:r w:rsidRPr="00FB008E">
        <w:rPr>
          <w:rFonts w:ascii="Times New Roman" w:hAnsi="Times New Roman"/>
          <w:spacing w:val="-1"/>
        </w:rPr>
        <w:t>l</w:t>
      </w:r>
      <w:r w:rsidRPr="00FB008E">
        <w:rPr>
          <w:rFonts w:ascii="Times New Roman" w:hAnsi="Times New Roman"/>
        </w:rPr>
        <w:t>l</w:t>
      </w:r>
      <w:r w:rsidRPr="00FB008E">
        <w:rPr>
          <w:rFonts w:ascii="Times New Roman" w:hAnsi="Times New Roman"/>
          <w:spacing w:val="1"/>
        </w:rPr>
        <w:t xml:space="preserve"> </w:t>
      </w:r>
      <w:r w:rsidRPr="00FB008E">
        <w:rPr>
          <w:rFonts w:ascii="Times New Roman" w:hAnsi="Times New Roman"/>
          <w:spacing w:val="-2"/>
        </w:rPr>
        <w:t>c</w:t>
      </w:r>
      <w:r w:rsidRPr="00FB008E">
        <w:rPr>
          <w:rFonts w:ascii="Times New Roman" w:hAnsi="Times New Roman"/>
          <w:spacing w:val="1"/>
        </w:rPr>
        <w:t>l</w:t>
      </w:r>
      <w:r w:rsidRPr="00FB008E">
        <w:rPr>
          <w:rFonts w:ascii="Times New Roman" w:hAnsi="Times New Roman"/>
          <w:spacing w:val="-2"/>
        </w:rPr>
        <w:t>a</w:t>
      </w:r>
      <w:r w:rsidRPr="00FB008E">
        <w:rPr>
          <w:rFonts w:ascii="Times New Roman" w:hAnsi="Times New Roman"/>
        </w:rPr>
        <w:t>ss</w:t>
      </w:r>
      <w:r w:rsidRPr="00FB008E">
        <w:rPr>
          <w:rFonts w:ascii="Times New Roman" w:hAnsi="Times New Roman"/>
          <w:spacing w:val="1"/>
        </w:rPr>
        <w:t xml:space="preserve"> </w:t>
      </w:r>
      <w:r w:rsidRPr="00FB008E">
        <w:rPr>
          <w:rFonts w:ascii="Times New Roman" w:hAnsi="Times New Roman"/>
          <w:spacing w:val="-2"/>
        </w:rPr>
        <w:t>s</w:t>
      </w:r>
      <w:r w:rsidRPr="00FB008E">
        <w:rPr>
          <w:rFonts w:ascii="Times New Roman" w:hAnsi="Times New Roman"/>
        </w:rPr>
        <w:t>es</w:t>
      </w:r>
      <w:r w:rsidRPr="00FB008E">
        <w:rPr>
          <w:rFonts w:ascii="Times New Roman" w:hAnsi="Times New Roman"/>
          <w:spacing w:val="-2"/>
        </w:rPr>
        <w:t>s</w:t>
      </w:r>
      <w:r w:rsidRPr="00FB008E">
        <w:rPr>
          <w:rFonts w:ascii="Times New Roman" w:hAnsi="Times New Roman"/>
          <w:spacing w:val="1"/>
        </w:rPr>
        <w:t>i</w:t>
      </w:r>
      <w:r w:rsidRPr="00FB008E">
        <w:rPr>
          <w:rFonts w:ascii="Times New Roman" w:hAnsi="Times New Roman"/>
        </w:rPr>
        <w:t>ons</w:t>
      </w:r>
      <w:r w:rsidRPr="00FB008E">
        <w:rPr>
          <w:rFonts w:ascii="Times New Roman" w:hAnsi="Times New Roman"/>
          <w:spacing w:val="-2"/>
        </w:rPr>
        <w:t xml:space="preserve"> </w:t>
      </w:r>
      <w:r w:rsidRPr="00FB008E">
        <w:rPr>
          <w:rFonts w:ascii="Times New Roman" w:hAnsi="Times New Roman"/>
        </w:rPr>
        <w:t>a</w:t>
      </w:r>
      <w:r w:rsidRPr="00FB008E">
        <w:rPr>
          <w:rFonts w:ascii="Times New Roman" w:hAnsi="Times New Roman"/>
          <w:spacing w:val="-2"/>
        </w:rPr>
        <w:t>n</w:t>
      </w:r>
      <w:r w:rsidRPr="00FB008E">
        <w:rPr>
          <w:rFonts w:ascii="Times New Roman" w:hAnsi="Times New Roman"/>
        </w:rPr>
        <w:t xml:space="preserve">d </w:t>
      </w:r>
      <w:r w:rsidRPr="00FB008E">
        <w:rPr>
          <w:rFonts w:ascii="Times New Roman" w:hAnsi="Times New Roman"/>
          <w:spacing w:val="1"/>
        </w:rPr>
        <w:t>t</w:t>
      </w:r>
      <w:r w:rsidRPr="00FB008E">
        <w:rPr>
          <w:rFonts w:ascii="Times New Roman" w:hAnsi="Times New Roman"/>
        </w:rPr>
        <w:t>o be</w:t>
      </w:r>
      <w:r w:rsidRPr="00FB008E">
        <w:rPr>
          <w:rFonts w:ascii="Times New Roman" w:hAnsi="Times New Roman"/>
          <w:spacing w:val="-2"/>
        </w:rPr>
        <w:t xml:space="preserve"> </w:t>
      </w:r>
      <w:r w:rsidRPr="00FB008E">
        <w:rPr>
          <w:rFonts w:ascii="Times New Roman" w:hAnsi="Times New Roman"/>
        </w:rPr>
        <w:t>pun</w:t>
      </w:r>
      <w:r w:rsidRPr="00FB008E">
        <w:rPr>
          <w:rFonts w:ascii="Times New Roman" w:hAnsi="Times New Roman"/>
          <w:spacing w:val="-2"/>
        </w:rPr>
        <w:t>c</w:t>
      </w:r>
      <w:r w:rsidRPr="00FB008E">
        <w:rPr>
          <w:rFonts w:ascii="Times New Roman" w:hAnsi="Times New Roman"/>
          <w:spacing w:val="1"/>
        </w:rPr>
        <w:t>t</w:t>
      </w:r>
      <w:r w:rsidRPr="00FB008E">
        <w:rPr>
          <w:rFonts w:ascii="Times New Roman" w:hAnsi="Times New Roman"/>
        </w:rPr>
        <w:t>u</w:t>
      </w:r>
      <w:r w:rsidRPr="00FB008E">
        <w:rPr>
          <w:rFonts w:ascii="Times New Roman" w:hAnsi="Times New Roman"/>
          <w:spacing w:val="-2"/>
        </w:rPr>
        <w:t>a</w:t>
      </w:r>
      <w:r w:rsidRPr="00FB008E">
        <w:rPr>
          <w:rFonts w:ascii="Times New Roman" w:hAnsi="Times New Roman"/>
        </w:rPr>
        <w:t>l;</w:t>
      </w:r>
      <w:r w:rsidRPr="00FB008E">
        <w:rPr>
          <w:rFonts w:ascii="Times New Roman" w:hAnsi="Times New Roman"/>
          <w:spacing w:val="-2"/>
        </w:rPr>
        <w:t xml:space="preserve"> </w:t>
      </w:r>
      <w:r w:rsidRPr="00FB008E">
        <w:rPr>
          <w:rFonts w:ascii="Times New Roman" w:hAnsi="Times New Roman"/>
        </w:rPr>
        <w:t>s</w:t>
      </w:r>
      <w:r w:rsidRPr="00FB008E">
        <w:rPr>
          <w:rFonts w:ascii="Times New Roman" w:hAnsi="Times New Roman"/>
          <w:spacing w:val="1"/>
        </w:rPr>
        <w:t>t</w:t>
      </w:r>
      <w:r w:rsidRPr="00FB008E">
        <w:rPr>
          <w:rFonts w:ascii="Times New Roman" w:hAnsi="Times New Roman"/>
        </w:rPr>
        <w:t>u</w:t>
      </w:r>
      <w:r w:rsidRPr="00FB008E">
        <w:rPr>
          <w:rFonts w:ascii="Times New Roman" w:hAnsi="Times New Roman"/>
          <w:spacing w:val="-3"/>
        </w:rPr>
        <w:t>d</w:t>
      </w:r>
      <w:r w:rsidRPr="00FB008E">
        <w:rPr>
          <w:rFonts w:ascii="Times New Roman" w:hAnsi="Times New Roman"/>
        </w:rPr>
        <w:t>e</w:t>
      </w:r>
      <w:r w:rsidRPr="00FB008E">
        <w:rPr>
          <w:rFonts w:ascii="Times New Roman" w:hAnsi="Times New Roman"/>
          <w:spacing w:val="-2"/>
        </w:rPr>
        <w:t>n</w:t>
      </w:r>
      <w:r w:rsidRPr="00FB008E">
        <w:rPr>
          <w:rFonts w:ascii="Times New Roman" w:hAnsi="Times New Roman"/>
          <w:spacing w:val="1"/>
        </w:rPr>
        <w:t>t</w:t>
      </w:r>
      <w:r w:rsidRPr="00FB008E">
        <w:rPr>
          <w:rFonts w:ascii="Times New Roman" w:hAnsi="Times New Roman"/>
        </w:rPr>
        <w:t>s</w:t>
      </w:r>
      <w:r w:rsidRPr="00FB008E">
        <w:rPr>
          <w:rFonts w:ascii="Times New Roman" w:hAnsi="Times New Roman"/>
          <w:spacing w:val="-2"/>
        </w:rPr>
        <w:t xml:space="preserve"> </w:t>
      </w:r>
      <w:r w:rsidRPr="00FB008E">
        <w:rPr>
          <w:rFonts w:ascii="Times New Roman" w:hAnsi="Times New Roman"/>
        </w:rPr>
        <w:t>a</w:t>
      </w:r>
      <w:r w:rsidRPr="00FB008E">
        <w:rPr>
          <w:rFonts w:ascii="Times New Roman" w:hAnsi="Times New Roman"/>
          <w:spacing w:val="1"/>
        </w:rPr>
        <w:t>r</w:t>
      </w:r>
      <w:r w:rsidRPr="00FB008E">
        <w:rPr>
          <w:rFonts w:ascii="Times New Roman" w:hAnsi="Times New Roman"/>
        </w:rPr>
        <w:t>e</w:t>
      </w:r>
      <w:r w:rsidRPr="00FB008E">
        <w:rPr>
          <w:rFonts w:ascii="Times New Roman" w:hAnsi="Times New Roman"/>
          <w:spacing w:val="-2"/>
        </w:rPr>
        <w:t xml:space="preserve"> </w:t>
      </w:r>
      <w:r w:rsidRPr="00FB008E">
        <w:rPr>
          <w:rFonts w:ascii="Times New Roman" w:hAnsi="Times New Roman"/>
          <w:spacing w:val="1"/>
        </w:rPr>
        <w:t>r</w:t>
      </w:r>
      <w:r w:rsidRPr="00FB008E">
        <w:rPr>
          <w:rFonts w:ascii="Times New Roman" w:hAnsi="Times New Roman"/>
        </w:rPr>
        <w:t>e</w:t>
      </w:r>
      <w:r w:rsidRPr="00FB008E">
        <w:rPr>
          <w:rFonts w:ascii="Times New Roman" w:hAnsi="Times New Roman"/>
          <w:spacing w:val="-2"/>
        </w:rPr>
        <w:t>s</w:t>
      </w:r>
      <w:r w:rsidRPr="00FB008E">
        <w:rPr>
          <w:rFonts w:ascii="Times New Roman" w:hAnsi="Times New Roman"/>
        </w:rPr>
        <w:t>pon</w:t>
      </w:r>
      <w:r w:rsidRPr="00FB008E">
        <w:rPr>
          <w:rFonts w:ascii="Times New Roman" w:hAnsi="Times New Roman"/>
          <w:spacing w:val="-3"/>
        </w:rPr>
        <w:t>s</w:t>
      </w:r>
      <w:r w:rsidRPr="00FB008E">
        <w:rPr>
          <w:rFonts w:ascii="Times New Roman" w:hAnsi="Times New Roman"/>
          <w:spacing w:val="1"/>
        </w:rPr>
        <w:t>i</w:t>
      </w:r>
      <w:r w:rsidRPr="00FB008E">
        <w:rPr>
          <w:rFonts w:ascii="Times New Roman" w:hAnsi="Times New Roman"/>
        </w:rPr>
        <w:t>b</w:t>
      </w:r>
      <w:r w:rsidRPr="00FB008E">
        <w:rPr>
          <w:rFonts w:ascii="Times New Roman" w:hAnsi="Times New Roman"/>
          <w:spacing w:val="-2"/>
        </w:rPr>
        <w:t>l</w:t>
      </w:r>
      <w:r w:rsidRPr="00FB008E">
        <w:rPr>
          <w:rFonts w:ascii="Times New Roman" w:hAnsi="Times New Roman"/>
        </w:rPr>
        <w:t>e</w:t>
      </w:r>
      <w:r w:rsidRPr="00FB008E">
        <w:rPr>
          <w:rFonts w:ascii="Times New Roman" w:hAnsi="Times New Roman"/>
          <w:spacing w:val="1"/>
        </w:rPr>
        <w:t xml:space="preserve"> f</w:t>
      </w:r>
      <w:r w:rsidRPr="00FB008E">
        <w:rPr>
          <w:rFonts w:ascii="Times New Roman" w:hAnsi="Times New Roman"/>
          <w:spacing w:val="-2"/>
        </w:rPr>
        <w:t>o</w:t>
      </w:r>
      <w:r w:rsidRPr="00FB008E">
        <w:rPr>
          <w:rFonts w:ascii="Times New Roman" w:hAnsi="Times New Roman"/>
        </w:rPr>
        <w:t>r</w:t>
      </w:r>
      <w:r w:rsidRPr="00FB008E">
        <w:rPr>
          <w:rFonts w:ascii="Times New Roman" w:hAnsi="Times New Roman"/>
          <w:spacing w:val="1"/>
        </w:rPr>
        <w:t xml:space="preserve"> </w:t>
      </w:r>
      <w:r w:rsidRPr="00FB008E">
        <w:rPr>
          <w:rFonts w:ascii="Times New Roman" w:hAnsi="Times New Roman"/>
          <w:spacing w:val="-2"/>
        </w:rPr>
        <w:t>a</w:t>
      </w:r>
      <w:r w:rsidRPr="00FB008E">
        <w:rPr>
          <w:rFonts w:ascii="Times New Roman" w:hAnsi="Times New Roman"/>
          <w:spacing w:val="1"/>
        </w:rPr>
        <w:t>l</w:t>
      </w:r>
      <w:r w:rsidRPr="00FB008E">
        <w:rPr>
          <w:rFonts w:ascii="Times New Roman" w:hAnsi="Times New Roman"/>
        </w:rPr>
        <w:t>l</w:t>
      </w:r>
      <w:r w:rsidRPr="00FB008E">
        <w:rPr>
          <w:rFonts w:ascii="Times New Roman" w:hAnsi="Times New Roman"/>
          <w:spacing w:val="1"/>
        </w:rPr>
        <w:t xml:space="preserve"> </w:t>
      </w:r>
      <w:r w:rsidRPr="00FB008E">
        <w:rPr>
          <w:rFonts w:ascii="Times New Roman" w:hAnsi="Times New Roman"/>
          <w:spacing w:val="-1"/>
        </w:rPr>
        <w:t>w</w:t>
      </w:r>
      <w:r w:rsidRPr="00FB008E">
        <w:rPr>
          <w:rFonts w:ascii="Times New Roman" w:hAnsi="Times New Roman"/>
          <w:spacing w:val="-2"/>
        </w:rPr>
        <w:t>or</w:t>
      </w:r>
      <w:r w:rsidRPr="00FB008E">
        <w:rPr>
          <w:rFonts w:ascii="Times New Roman" w:hAnsi="Times New Roman"/>
        </w:rPr>
        <w:t>k</w:t>
      </w:r>
      <w:r w:rsidRPr="00FB008E">
        <w:rPr>
          <w:rFonts w:ascii="Times New Roman" w:hAnsi="Times New Roman"/>
          <w:spacing w:val="-2"/>
        </w:rPr>
        <w:t xml:space="preserve"> </w:t>
      </w:r>
      <w:r w:rsidRPr="00FB008E">
        <w:rPr>
          <w:rFonts w:ascii="Times New Roman" w:hAnsi="Times New Roman"/>
        </w:rPr>
        <w:t>co</w:t>
      </w:r>
      <w:r w:rsidRPr="00FB008E">
        <w:rPr>
          <w:rFonts w:ascii="Times New Roman" w:hAnsi="Times New Roman"/>
          <w:spacing w:val="-3"/>
        </w:rPr>
        <w:t>v</w:t>
      </w:r>
      <w:r w:rsidRPr="00FB008E">
        <w:rPr>
          <w:rFonts w:ascii="Times New Roman" w:hAnsi="Times New Roman"/>
        </w:rPr>
        <w:t>e</w:t>
      </w:r>
      <w:r w:rsidRPr="00FB008E">
        <w:rPr>
          <w:rFonts w:ascii="Times New Roman" w:hAnsi="Times New Roman"/>
          <w:spacing w:val="1"/>
        </w:rPr>
        <w:t>r</w:t>
      </w:r>
      <w:r w:rsidRPr="00FB008E">
        <w:rPr>
          <w:rFonts w:ascii="Times New Roman" w:hAnsi="Times New Roman"/>
        </w:rPr>
        <w:t>ed</w:t>
      </w:r>
      <w:r w:rsidRPr="00FB008E">
        <w:rPr>
          <w:rFonts w:ascii="Times New Roman" w:hAnsi="Times New Roman"/>
          <w:spacing w:val="1"/>
        </w:rPr>
        <w:t xml:space="preserve"> </w:t>
      </w:r>
      <w:r w:rsidRPr="00FB008E">
        <w:rPr>
          <w:rFonts w:ascii="Times New Roman" w:hAnsi="Times New Roman"/>
          <w:spacing w:val="-2"/>
        </w:rPr>
        <w:t>w</w:t>
      </w:r>
      <w:r w:rsidRPr="00FB008E">
        <w:rPr>
          <w:rFonts w:ascii="Times New Roman" w:hAnsi="Times New Roman"/>
        </w:rPr>
        <w:t>hene</w:t>
      </w:r>
      <w:r w:rsidRPr="00FB008E">
        <w:rPr>
          <w:rFonts w:ascii="Times New Roman" w:hAnsi="Times New Roman"/>
          <w:spacing w:val="-2"/>
        </w:rPr>
        <w:t>v</w:t>
      </w:r>
      <w:r w:rsidRPr="00FB008E">
        <w:rPr>
          <w:rFonts w:ascii="Times New Roman" w:hAnsi="Times New Roman"/>
        </w:rPr>
        <w:t>er abse</w:t>
      </w:r>
      <w:r w:rsidRPr="00FB008E">
        <w:rPr>
          <w:rFonts w:ascii="Times New Roman" w:hAnsi="Times New Roman"/>
          <w:spacing w:val="-2"/>
        </w:rPr>
        <w:t>n</w:t>
      </w:r>
      <w:r w:rsidRPr="00FB008E">
        <w:rPr>
          <w:rFonts w:ascii="Times New Roman" w:hAnsi="Times New Roman"/>
          <w:spacing w:val="1"/>
        </w:rPr>
        <w:t>t</w:t>
      </w:r>
    </w:p>
    <w:p w14:paraId="666051DA" w14:textId="77777777" w:rsidR="0098581C" w:rsidRPr="00FB008E" w:rsidRDefault="0098581C" w:rsidP="009A3063">
      <w:pPr>
        <w:pStyle w:val="ListParagraph"/>
        <w:numPr>
          <w:ilvl w:val="0"/>
          <w:numId w:val="36"/>
        </w:numPr>
        <w:tabs>
          <w:tab w:val="left" w:pos="820"/>
        </w:tabs>
        <w:ind w:right="-20"/>
        <w:jc w:val="both"/>
        <w:rPr>
          <w:rFonts w:ascii="Times New Roman" w:hAnsi="Times New Roman"/>
        </w:rPr>
      </w:pPr>
      <w:r w:rsidRPr="00FB008E">
        <w:rPr>
          <w:rFonts w:ascii="Times New Roman" w:hAnsi="Times New Roman"/>
          <w:spacing w:val="-1"/>
        </w:rPr>
        <w:t>R</w:t>
      </w:r>
      <w:r w:rsidRPr="00FB008E">
        <w:rPr>
          <w:rFonts w:ascii="Times New Roman" w:hAnsi="Times New Roman"/>
        </w:rPr>
        <w:t>e</w:t>
      </w:r>
      <w:r w:rsidRPr="00FB008E">
        <w:rPr>
          <w:rFonts w:ascii="Times New Roman" w:hAnsi="Times New Roman"/>
          <w:spacing w:val="-2"/>
        </w:rPr>
        <w:t>v</w:t>
      </w:r>
      <w:r w:rsidRPr="00FB008E">
        <w:rPr>
          <w:rFonts w:ascii="Times New Roman" w:hAnsi="Times New Roman"/>
          <w:spacing w:val="1"/>
        </w:rPr>
        <w:t>i</w:t>
      </w:r>
      <w:r w:rsidRPr="00FB008E">
        <w:rPr>
          <w:rFonts w:ascii="Times New Roman" w:hAnsi="Times New Roman"/>
        </w:rPr>
        <w:t>ew</w:t>
      </w:r>
      <w:r w:rsidRPr="00FB008E">
        <w:rPr>
          <w:rFonts w:ascii="Times New Roman" w:hAnsi="Times New Roman"/>
          <w:spacing w:val="-1"/>
        </w:rPr>
        <w:t xml:space="preserve"> </w:t>
      </w:r>
      <w:r w:rsidRPr="00FB008E">
        <w:rPr>
          <w:rFonts w:ascii="Times New Roman" w:hAnsi="Times New Roman"/>
        </w:rPr>
        <w:t>as</w:t>
      </w:r>
      <w:r w:rsidRPr="00FB008E">
        <w:rPr>
          <w:rFonts w:ascii="Times New Roman" w:hAnsi="Times New Roman"/>
          <w:spacing w:val="-2"/>
        </w:rPr>
        <w:t>s</w:t>
      </w:r>
      <w:r w:rsidRPr="00FB008E">
        <w:rPr>
          <w:rFonts w:ascii="Times New Roman" w:hAnsi="Times New Roman"/>
          <w:spacing w:val="1"/>
        </w:rPr>
        <w:t>i</w:t>
      </w:r>
      <w:r w:rsidRPr="00FB008E">
        <w:rPr>
          <w:rFonts w:ascii="Times New Roman" w:hAnsi="Times New Roman"/>
          <w:spacing w:val="-2"/>
        </w:rPr>
        <w:t>g</w:t>
      </w:r>
      <w:r w:rsidRPr="00FB008E">
        <w:rPr>
          <w:rFonts w:ascii="Times New Roman" w:hAnsi="Times New Roman"/>
        </w:rPr>
        <w:t>n</w:t>
      </w:r>
      <w:r w:rsidRPr="00FB008E">
        <w:rPr>
          <w:rFonts w:ascii="Times New Roman" w:hAnsi="Times New Roman"/>
          <w:spacing w:val="-4"/>
        </w:rPr>
        <w:t>m</w:t>
      </w:r>
      <w:r w:rsidRPr="00FB008E">
        <w:rPr>
          <w:rFonts w:ascii="Times New Roman" w:hAnsi="Times New Roman"/>
        </w:rPr>
        <w:t>en</w:t>
      </w:r>
      <w:r w:rsidRPr="00FB008E">
        <w:rPr>
          <w:rFonts w:ascii="Times New Roman" w:hAnsi="Times New Roman"/>
          <w:spacing w:val="1"/>
        </w:rPr>
        <w:t>t</w:t>
      </w:r>
      <w:r w:rsidRPr="00FB008E">
        <w:rPr>
          <w:rFonts w:ascii="Times New Roman" w:hAnsi="Times New Roman"/>
        </w:rPr>
        <w:t>s</w:t>
      </w:r>
      <w:r w:rsidRPr="00FB008E">
        <w:rPr>
          <w:rFonts w:ascii="Times New Roman" w:hAnsi="Times New Roman"/>
          <w:spacing w:val="1"/>
        </w:rPr>
        <w:t xml:space="preserve"> i</w:t>
      </w:r>
      <w:r w:rsidRPr="00FB008E">
        <w:rPr>
          <w:rFonts w:ascii="Times New Roman" w:hAnsi="Times New Roman"/>
        </w:rPr>
        <w:t>n</w:t>
      </w:r>
      <w:r w:rsidRPr="00FB008E">
        <w:rPr>
          <w:rFonts w:ascii="Times New Roman" w:hAnsi="Times New Roman"/>
          <w:spacing w:val="1"/>
        </w:rPr>
        <w:t xml:space="preserve"> </w:t>
      </w:r>
      <w:r w:rsidRPr="00FB008E">
        <w:rPr>
          <w:rFonts w:ascii="Times New Roman" w:hAnsi="Times New Roman"/>
        </w:rPr>
        <w:t>s</w:t>
      </w:r>
      <w:r w:rsidRPr="00FB008E">
        <w:rPr>
          <w:rFonts w:ascii="Times New Roman" w:hAnsi="Times New Roman"/>
          <w:spacing w:val="-2"/>
        </w:rPr>
        <w:t>y</w:t>
      </w:r>
      <w:r w:rsidRPr="00FB008E">
        <w:rPr>
          <w:rFonts w:ascii="Times New Roman" w:hAnsi="Times New Roman"/>
          <w:spacing w:val="1"/>
        </w:rPr>
        <w:t>l</w:t>
      </w:r>
      <w:r w:rsidRPr="00FB008E">
        <w:rPr>
          <w:rFonts w:ascii="Times New Roman" w:hAnsi="Times New Roman"/>
          <w:spacing w:val="-1"/>
        </w:rPr>
        <w:t>l</w:t>
      </w:r>
      <w:r w:rsidRPr="00FB008E">
        <w:rPr>
          <w:rFonts w:ascii="Times New Roman" w:hAnsi="Times New Roman"/>
        </w:rPr>
        <w:t>abus,</w:t>
      </w:r>
      <w:r w:rsidRPr="00FB008E">
        <w:rPr>
          <w:rFonts w:ascii="Times New Roman" w:hAnsi="Times New Roman"/>
          <w:spacing w:val="1"/>
        </w:rPr>
        <w:t xml:space="preserve"> </w:t>
      </w:r>
      <w:r w:rsidRPr="00FB008E">
        <w:rPr>
          <w:rFonts w:ascii="Times New Roman" w:hAnsi="Times New Roman"/>
          <w:spacing w:val="-3"/>
        </w:rPr>
        <w:t>h</w:t>
      </w:r>
      <w:r w:rsidRPr="00FB008E">
        <w:rPr>
          <w:rFonts w:ascii="Times New Roman" w:hAnsi="Times New Roman"/>
        </w:rPr>
        <w:t>ando</w:t>
      </w:r>
      <w:r w:rsidRPr="00FB008E">
        <w:rPr>
          <w:rFonts w:ascii="Times New Roman" w:hAnsi="Times New Roman"/>
          <w:spacing w:val="-4"/>
        </w:rPr>
        <w:t>u</w:t>
      </w:r>
      <w:r w:rsidRPr="00FB008E">
        <w:rPr>
          <w:rFonts w:ascii="Times New Roman" w:hAnsi="Times New Roman"/>
          <w:spacing w:val="1"/>
        </w:rPr>
        <w:t>t</w:t>
      </w:r>
      <w:r w:rsidRPr="00FB008E">
        <w:rPr>
          <w:rFonts w:ascii="Times New Roman" w:hAnsi="Times New Roman"/>
        </w:rPr>
        <w:t>s</w:t>
      </w:r>
      <w:r w:rsidRPr="00FB008E">
        <w:rPr>
          <w:rFonts w:ascii="Times New Roman" w:hAnsi="Times New Roman"/>
          <w:spacing w:val="1"/>
        </w:rPr>
        <w:t xml:space="preserve"> </w:t>
      </w:r>
      <w:r w:rsidRPr="00FB008E">
        <w:rPr>
          <w:rFonts w:ascii="Times New Roman" w:hAnsi="Times New Roman"/>
          <w:spacing w:val="-2"/>
        </w:rPr>
        <w:t>a</w:t>
      </w:r>
      <w:r w:rsidRPr="00FB008E">
        <w:rPr>
          <w:rFonts w:ascii="Times New Roman" w:hAnsi="Times New Roman"/>
        </w:rPr>
        <w:t>nd</w:t>
      </w:r>
      <w:r w:rsidRPr="00FB008E">
        <w:rPr>
          <w:rFonts w:ascii="Times New Roman" w:hAnsi="Times New Roman"/>
          <w:spacing w:val="1"/>
        </w:rPr>
        <w:t xml:space="preserve"> </w:t>
      </w:r>
      <w:r w:rsidRPr="00FB008E">
        <w:rPr>
          <w:rFonts w:ascii="Times New Roman" w:hAnsi="Times New Roman"/>
        </w:rPr>
        <w:t>c</w:t>
      </w:r>
      <w:r w:rsidRPr="00FB008E">
        <w:rPr>
          <w:rFonts w:ascii="Times New Roman" w:hAnsi="Times New Roman"/>
          <w:spacing w:val="-2"/>
        </w:rPr>
        <w:t>o</w:t>
      </w:r>
      <w:r w:rsidRPr="00FB008E">
        <w:rPr>
          <w:rFonts w:ascii="Times New Roman" w:hAnsi="Times New Roman"/>
        </w:rPr>
        <w:t>ur</w:t>
      </w:r>
      <w:r w:rsidRPr="00FB008E">
        <w:rPr>
          <w:rFonts w:ascii="Times New Roman" w:hAnsi="Times New Roman"/>
          <w:spacing w:val="-2"/>
        </w:rPr>
        <w:t>s</w:t>
      </w:r>
      <w:r w:rsidRPr="00FB008E">
        <w:rPr>
          <w:rFonts w:ascii="Times New Roman" w:hAnsi="Times New Roman"/>
        </w:rPr>
        <w:t>e</w:t>
      </w:r>
      <w:r w:rsidRPr="00FB008E">
        <w:rPr>
          <w:rFonts w:ascii="Times New Roman" w:hAnsi="Times New Roman"/>
          <w:spacing w:val="-2"/>
        </w:rPr>
        <w:t xml:space="preserve"> </w:t>
      </w:r>
      <w:r w:rsidRPr="00FB008E">
        <w:rPr>
          <w:rFonts w:ascii="Times New Roman" w:hAnsi="Times New Roman"/>
          <w:spacing w:val="-4"/>
        </w:rPr>
        <w:t>m</w:t>
      </w:r>
      <w:r w:rsidRPr="00FB008E">
        <w:rPr>
          <w:rFonts w:ascii="Times New Roman" w:hAnsi="Times New Roman"/>
        </w:rPr>
        <w:t>ana</w:t>
      </w:r>
      <w:r w:rsidRPr="00FB008E">
        <w:rPr>
          <w:rFonts w:ascii="Times New Roman" w:hAnsi="Times New Roman"/>
          <w:spacing w:val="-2"/>
        </w:rPr>
        <w:t>g</w:t>
      </w:r>
      <w:r w:rsidRPr="00FB008E">
        <w:rPr>
          <w:rFonts w:ascii="Times New Roman" w:hAnsi="Times New Roman"/>
          <w:spacing w:val="3"/>
        </w:rPr>
        <w:t>e</w:t>
      </w:r>
      <w:r w:rsidRPr="00FB008E">
        <w:rPr>
          <w:rFonts w:ascii="Times New Roman" w:hAnsi="Times New Roman"/>
          <w:spacing w:val="-4"/>
        </w:rPr>
        <w:t>m</w:t>
      </w:r>
      <w:r w:rsidRPr="00FB008E">
        <w:rPr>
          <w:rFonts w:ascii="Times New Roman" w:hAnsi="Times New Roman"/>
        </w:rPr>
        <w:t>ent</w:t>
      </w:r>
      <w:r w:rsidRPr="00FB008E">
        <w:rPr>
          <w:rFonts w:ascii="Times New Roman" w:hAnsi="Times New Roman"/>
          <w:spacing w:val="1"/>
        </w:rPr>
        <w:t xml:space="preserve"> </w:t>
      </w:r>
      <w:r w:rsidRPr="00FB008E">
        <w:rPr>
          <w:rFonts w:ascii="Times New Roman" w:hAnsi="Times New Roman"/>
        </w:rPr>
        <w:t>s</w:t>
      </w:r>
      <w:r w:rsidRPr="00FB008E">
        <w:rPr>
          <w:rFonts w:ascii="Times New Roman" w:hAnsi="Times New Roman"/>
          <w:spacing w:val="-2"/>
        </w:rPr>
        <w:t>y</w:t>
      </w:r>
      <w:r w:rsidRPr="00FB008E">
        <w:rPr>
          <w:rFonts w:ascii="Times New Roman" w:hAnsi="Times New Roman"/>
        </w:rPr>
        <w:t>s</w:t>
      </w:r>
      <w:r w:rsidRPr="00FB008E">
        <w:rPr>
          <w:rFonts w:ascii="Times New Roman" w:hAnsi="Times New Roman"/>
          <w:spacing w:val="1"/>
        </w:rPr>
        <w:t>t</w:t>
      </w:r>
      <w:r w:rsidRPr="00FB008E">
        <w:rPr>
          <w:rFonts w:ascii="Times New Roman" w:hAnsi="Times New Roman"/>
        </w:rPr>
        <w:t>em</w:t>
      </w:r>
      <w:r w:rsidRPr="00FB008E">
        <w:rPr>
          <w:rFonts w:ascii="Times New Roman" w:hAnsi="Times New Roman"/>
          <w:spacing w:val="-4"/>
        </w:rPr>
        <w:t xml:space="preserve"> </w:t>
      </w:r>
      <w:r w:rsidRPr="00FB008E">
        <w:rPr>
          <w:rFonts w:ascii="Times New Roman" w:hAnsi="Times New Roman"/>
        </w:rPr>
        <w:t>c</w:t>
      </w:r>
      <w:r w:rsidRPr="00FB008E">
        <w:rPr>
          <w:rFonts w:ascii="Times New Roman" w:hAnsi="Times New Roman"/>
          <w:spacing w:val="2"/>
        </w:rPr>
        <w:t>o</w:t>
      </w:r>
      <w:r w:rsidRPr="00FB008E">
        <w:rPr>
          <w:rFonts w:ascii="Times New Roman" w:hAnsi="Times New Roman"/>
          <w:spacing w:val="-1"/>
        </w:rPr>
        <w:t>mm</w:t>
      </w:r>
      <w:r w:rsidRPr="00FB008E">
        <w:rPr>
          <w:rFonts w:ascii="Times New Roman" w:hAnsi="Times New Roman"/>
        </w:rPr>
        <w:t>unic</w:t>
      </w:r>
      <w:r w:rsidRPr="00FB008E">
        <w:rPr>
          <w:rFonts w:ascii="Times New Roman" w:hAnsi="Times New Roman"/>
          <w:spacing w:val="-2"/>
        </w:rPr>
        <w:t>a</w:t>
      </w:r>
      <w:r w:rsidRPr="00FB008E">
        <w:rPr>
          <w:rFonts w:ascii="Times New Roman" w:hAnsi="Times New Roman"/>
          <w:spacing w:val="-1"/>
        </w:rPr>
        <w:t>t</w:t>
      </w:r>
      <w:r w:rsidRPr="00FB008E">
        <w:rPr>
          <w:rFonts w:ascii="Times New Roman" w:hAnsi="Times New Roman"/>
          <w:spacing w:val="1"/>
        </w:rPr>
        <w:t>i</w:t>
      </w:r>
      <w:r w:rsidRPr="00FB008E">
        <w:rPr>
          <w:rFonts w:ascii="Times New Roman" w:hAnsi="Times New Roman"/>
        </w:rPr>
        <w:t xml:space="preserve">ons </w:t>
      </w:r>
      <w:r w:rsidRPr="00FB008E">
        <w:rPr>
          <w:rFonts w:ascii="Times New Roman" w:hAnsi="Times New Roman"/>
          <w:spacing w:val="-2"/>
        </w:rPr>
        <w:t>p</w:t>
      </w:r>
      <w:r w:rsidRPr="00FB008E">
        <w:rPr>
          <w:rFonts w:ascii="Times New Roman" w:hAnsi="Times New Roman"/>
          <w:spacing w:val="1"/>
        </w:rPr>
        <w:t>r</w:t>
      </w:r>
      <w:r w:rsidRPr="00FB008E">
        <w:rPr>
          <w:rFonts w:ascii="Times New Roman" w:hAnsi="Times New Roman"/>
          <w:spacing w:val="-1"/>
        </w:rPr>
        <w:t>i</w:t>
      </w:r>
      <w:r w:rsidRPr="00FB008E">
        <w:rPr>
          <w:rFonts w:ascii="Times New Roman" w:hAnsi="Times New Roman"/>
        </w:rPr>
        <w:t>or</w:t>
      </w:r>
      <w:r w:rsidRPr="00FB008E">
        <w:rPr>
          <w:rFonts w:ascii="Times New Roman" w:hAnsi="Times New Roman"/>
          <w:spacing w:val="-2"/>
        </w:rPr>
        <w:t xml:space="preserve"> </w:t>
      </w:r>
      <w:r w:rsidRPr="00FB008E">
        <w:rPr>
          <w:rFonts w:ascii="Times New Roman" w:hAnsi="Times New Roman"/>
          <w:spacing w:val="1"/>
        </w:rPr>
        <w:t>t</w:t>
      </w:r>
      <w:r w:rsidRPr="00FB008E">
        <w:rPr>
          <w:rFonts w:ascii="Times New Roman" w:hAnsi="Times New Roman"/>
        </w:rPr>
        <w:t>o</w:t>
      </w:r>
      <w:r w:rsidRPr="00FB008E">
        <w:rPr>
          <w:rFonts w:ascii="Times New Roman" w:hAnsi="Times New Roman"/>
          <w:spacing w:val="1"/>
        </w:rPr>
        <w:t xml:space="preserve"> </w:t>
      </w:r>
      <w:r w:rsidRPr="00FB008E">
        <w:rPr>
          <w:rFonts w:ascii="Times New Roman" w:hAnsi="Times New Roman"/>
          <w:spacing w:val="-2"/>
        </w:rPr>
        <w:t>c</w:t>
      </w:r>
      <w:r w:rsidRPr="00FB008E">
        <w:rPr>
          <w:rFonts w:ascii="Times New Roman" w:hAnsi="Times New Roman"/>
          <w:spacing w:val="1"/>
        </w:rPr>
        <w:t>l</w:t>
      </w:r>
      <w:r w:rsidRPr="00FB008E">
        <w:rPr>
          <w:rFonts w:ascii="Times New Roman" w:hAnsi="Times New Roman"/>
        </w:rPr>
        <w:t>a</w:t>
      </w:r>
      <w:r w:rsidRPr="00FB008E">
        <w:rPr>
          <w:rFonts w:ascii="Times New Roman" w:hAnsi="Times New Roman"/>
          <w:spacing w:val="-2"/>
        </w:rPr>
        <w:t>s</w:t>
      </w:r>
      <w:r w:rsidRPr="00FB008E">
        <w:rPr>
          <w:rFonts w:ascii="Times New Roman" w:hAnsi="Times New Roman"/>
        </w:rPr>
        <w:t>s</w:t>
      </w:r>
    </w:p>
    <w:p w14:paraId="18311764" w14:textId="77777777" w:rsidR="0098581C" w:rsidRPr="00FB008E" w:rsidRDefault="0098581C" w:rsidP="009A3063">
      <w:pPr>
        <w:pStyle w:val="ListParagraph"/>
        <w:numPr>
          <w:ilvl w:val="0"/>
          <w:numId w:val="36"/>
        </w:numPr>
        <w:tabs>
          <w:tab w:val="left" w:pos="820"/>
        </w:tabs>
        <w:ind w:right="-20"/>
        <w:jc w:val="both"/>
        <w:rPr>
          <w:rFonts w:ascii="Times New Roman" w:hAnsi="Times New Roman"/>
        </w:rPr>
      </w:pPr>
      <w:r w:rsidRPr="00FB008E">
        <w:rPr>
          <w:rFonts w:ascii="Times New Roman" w:hAnsi="Times New Roman"/>
          <w:spacing w:val="-1"/>
        </w:rPr>
        <w:t>C</w:t>
      </w:r>
      <w:r w:rsidRPr="00FB008E">
        <w:rPr>
          <w:rFonts w:ascii="Times New Roman" w:hAnsi="Times New Roman"/>
        </w:rPr>
        <w:t>o</w:t>
      </w:r>
      <w:r w:rsidRPr="00FB008E">
        <w:rPr>
          <w:rFonts w:ascii="Times New Roman" w:hAnsi="Times New Roman"/>
          <w:spacing w:val="-4"/>
        </w:rPr>
        <w:t>m</w:t>
      </w:r>
      <w:r w:rsidRPr="00FB008E">
        <w:rPr>
          <w:rFonts w:ascii="Times New Roman" w:hAnsi="Times New Roman"/>
        </w:rPr>
        <w:t>p</w:t>
      </w:r>
      <w:r w:rsidRPr="00FB008E">
        <w:rPr>
          <w:rFonts w:ascii="Times New Roman" w:hAnsi="Times New Roman"/>
          <w:spacing w:val="1"/>
        </w:rPr>
        <w:t>l</w:t>
      </w:r>
      <w:r w:rsidRPr="00FB008E">
        <w:rPr>
          <w:rFonts w:ascii="Times New Roman" w:hAnsi="Times New Roman"/>
        </w:rPr>
        <w:t>e</w:t>
      </w:r>
      <w:r w:rsidRPr="00FB008E">
        <w:rPr>
          <w:rFonts w:ascii="Times New Roman" w:hAnsi="Times New Roman"/>
          <w:spacing w:val="1"/>
        </w:rPr>
        <w:t>t</w:t>
      </w:r>
      <w:r w:rsidRPr="00FB008E">
        <w:rPr>
          <w:rFonts w:ascii="Times New Roman" w:hAnsi="Times New Roman"/>
        </w:rPr>
        <w:t>e</w:t>
      </w:r>
      <w:r w:rsidRPr="00FB008E">
        <w:rPr>
          <w:rFonts w:ascii="Times New Roman" w:hAnsi="Times New Roman"/>
          <w:spacing w:val="1"/>
        </w:rPr>
        <w:t xml:space="preserve"> r</w:t>
      </w:r>
      <w:r w:rsidRPr="00FB008E">
        <w:rPr>
          <w:rFonts w:ascii="Times New Roman" w:hAnsi="Times New Roman"/>
          <w:spacing w:val="-2"/>
        </w:rPr>
        <w:t>e</w:t>
      </w:r>
      <w:r w:rsidRPr="00FB008E">
        <w:rPr>
          <w:rFonts w:ascii="Times New Roman" w:hAnsi="Times New Roman"/>
        </w:rPr>
        <w:t>ad</w:t>
      </w:r>
      <w:r w:rsidRPr="00FB008E">
        <w:rPr>
          <w:rFonts w:ascii="Times New Roman" w:hAnsi="Times New Roman"/>
          <w:spacing w:val="-1"/>
        </w:rPr>
        <w:t>i</w:t>
      </w:r>
      <w:r w:rsidRPr="00FB008E">
        <w:rPr>
          <w:rFonts w:ascii="Times New Roman" w:hAnsi="Times New Roman"/>
        </w:rPr>
        <w:t>ng</w:t>
      </w:r>
      <w:r w:rsidRPr="00FB008E">
        <w:rPr>
          <w:rFonts w:ascii="Times New Roman" w:hAnsi="Times New Roman"/>
          <w:spacing w:val="-2"/>
        </w:rPr>
        <w:t xml:space="preserve"> </w:t>
      </w:r>
      <w:r w:rsidRPr="00FB008E">
        <w:rPr>
          <w:rFonts w:ascii="Times New Roman" w:hAnsi="Times New Roman"/>
        </w:rPr>
        <w:t xml:space="preserve">and </w:t>
      </w:r>
      <w:r w:rsidRPr="00FB008E">
        <w:rPr>
          <w:rFonts w:ascii="Times New Roman" w:hAnsi="Times New Roman"/>
          <w:spacing w:val="-1"/>
        </w:rPr>
        <w:t>w</w:t>
      </w:r>
      <w:r w:rsidRPr="00FB008E">
        <w:rPr>
          <w:rFonts w:ascii="Times New Roman" w:hAnsi="Times New Roman"/>
          <w:spacing w:val="1"/>
        </w:rPr>
        <w:t>r</w:t>
      </w:r>
      <w:r w:rsidRPr="00FB008E">
        <w:rPr>
          <w:rFonts w:ascii="Times New Roman" w:hAnsi="Times New Roman"/>
          <w:spacing w:val="-1"/>
        </w:rPr>
        <w:t>i</w:t>
      </w:r>
      <w:r w:rsidRPr="00FB008E">
        <w:rPr>
          <w:rFonts w:ascii="Times New Roman" w:hAnsi="Times New Roman"/>
          <w:spacing w:val="1"/>
        </w:rPr>
        <w:t>t</w:t>
      </w:r>
      <w:r w:rsidRPr="00FB008E">
        <w:rPr>
          <w:rFonts w:ascii="Times New Roman" w:hAnsi="Times New Roman"/>
          <w:spacing w:val="-1"/>
        </w:rPr>
        <w:t>i</w:t>
      </w:r>
      <w:r w:rsidRPr="00FB008E">
        <w:rPr>
          <w:rFonts w:ascii="Times New Roman" w:hAnsi="Times New Roman"/>
        </w:rPr>
        <w:t>ng</w:t>
      </w:r>
      <w:r w:rsidRPr="00FB008E">
        <w:rPr>
          <w:rFonts w:ascii="Times New Roman" w:hAnsi="Times New Roman"/>
          <w:spacing w:val="-2"/>
        </w:rPr>
        <w:t xml:space="preserve"> </w:t>
      </w:r>
      <w:r w:rsidRPr="00FB008E">
        <w:rPr>
          <w:rFonts w:ascii="Times New Roman" w:hAnsi="Times New Roman"/>
        </w:rPr>
        <w:t>ass</w:t>
      </w:r>
      <w:r w:rsidRPr="00FB008E">
        <w:rPr>
          <w:rFonts w:ascii="Times New Roman" w:hAnsi="Times New Roman"/>
          <w:spacing w:val="1"/>
        </w:rPr>
        <w:t>i</w:t>
      </w:r>
      <w:r w:rsidRPr="00FB008E">
        <w:rPr>
          <w:rFonts w:ascii="Times New Roman" w:hAnsi="Times New Roman"/>
          <w:spacing w:val="-2"/>
        </w:rPr>
        <w:t>g</w:t>
      </w:r>
      <w:r w:rsidRPr="00FB008E">
        <w:rPr>
          <w:rFonts w:ascii="Times New Roman" w:hAnsi="Times New Roman"/>
        </w:rPr>
        <w:t>n</w:t>
      </w:r>
      <w:r w:rsidRPr="00FB008E">
        <w:rPr>
          <w:rFonts w:ascii="Times New Roman" w:hAnsi="Times New Roman"/>
          <w:spacing w:val="-4"/>
        </w:rPr>
        <w:t>m</w:t>
      </w:r>
      <w:r w:rsidRPr="00FB008E">
        <w:rPr>
          <w:rFonts w:ascii="Times New Roman" w:hAnsi="Times New Roman"/>
        </w:rPr>
        <w:t>en</w:t>
      </w:r>
      <w:r w:rsidRPr="00FB008E">
        <w:rPr>
          <w:rFonts w:ascii="Times New Roman" w:hAnsi="Times New Roman"/>
          <w:spacing w:val="1"/>
        </w:rPr>
        <w:t>t</w:t>
      </w:r>
      <w:r w:rsidRPr="00FB008E">
        <w:rPr>
          <w:rFonts w:ascii="Times New Roman" w:hAnsi="Times New Roman"/>
        </w:rPr>
        <w:t>s</w:t>
      </w:r>
    </w:p>
    <w:p w14:paraId="2E5B0470" w14:textId="77777777" w:rsidR="0098581C" w:rsidRPr="00FB008E" w:rsidRDefault="0098581C" w:rsidP="009A3063">
      <w:pPr>
        <w:pStyle w:val="ListParagraph"/>
        <w:numPr>
          <w:ilvl w:val="0"/>
          <w:numId w:val="36"/>
        </w:numPr>
        <w:tabs>
          <w:tab w:val="left" w:pos="820"/>
        </w:tabs>
        <w:ind w:right="-20"/>
        <w:jc w:val="both"/>
        <w:rPr>
          <w:rFonts w:ascii="Times New Roman" w:hAnsi="Times New Roman"/>
        </w:rPr>
      </w:pPr>
      <w:r w:rsidRPr="00FB008E">
        <w:rPr>
          <w:rFonts w:ascii="Times New Roman" w:hAnsi="Times New Roman"/>
          <w:spacing w:val="-1"/>
        </w:rPr>
        <w:t>D</w:t>
      </w:r>
      <w:r w:rsidRPr="00FB008E">
        <w:rPr>
          <w:rFonts w:ascii="Times New Roman" w:hAnsi="Times New Roman"/>
        </w:rPr>
        <w:t>e</w:t>
      </w:r>
      <w:r w:rsidRPr="00FB008E">
        <w:rPr>
          <w:rFonts w:ascii="Times New Roman" w:hAnsi="Times New Roman"/>
          <w:spacing w:val="-4"/>
        </w:rPr>
        <w:t>m</w:t>
      </w:r>
      <w:r w:rsidRPr="00FB008E">
        <w:rPr>
          <w:rFonts w:ascii="Times New Roman" w:hAnsi="Times New Roman"/>
        </w:rPr>
        <w:t>ons</w:t>
      </w:r>
      <w:r w:rsidRPr="00FB008E">
        <w:rPr>
          <w:rFonts w:ascii="Times New Roman" w:hAnsi="Times New Roman"/>
          <w:spacing w:val="1"/>
        </w:rPr>
        <w:t>tr</w:t>
      </w:r>
      <w:r w:rsidRPr="00FB008E">
        <w:rPr>
          <w:rFonts w:ascii="Times New Roman" w:hAnsi="Times New Roman"/>
        </w:rPr>
        <w:t>a</w:t>
      </w:r>
      <w:r w:rsidRPr="00FB008E">
        <w:rPr>
          <w:rFonts w:ascii="Times New Roman" w:hAnsi="Times New Roman"/>
          <w:spacing w:val="-1"/>
        </w:rPr>
        <w:t>t</w:t>
      </w:r>
      <w:r w:rsidRPr="00FB008E">
        <w:rPr>
          <w:rFonts w:ascii="Times New Roman" w:hAnsi="Times New Roman"/>
        </w:rPr>
        <w:t>e</w:t>
      </w:r>
      <w:r w:rsidRPr="00FB008E">
        <w:rPr>
          <w:rFonts w:ascii="Times New Roman" w:hAnsi="Times New Roman"/>
          <w:spacing w:val="1"/>
        </w:rPr>
        <w:t xml:space="preserve"> </w:t>
      </w:r>
      <w:r w:rsidRPr="00FB008E">
        <w:rPr>
          <w:rFonts w:ascii="Times New Roman" w:hAnsi="Times New Roman"/>
        </w:rPr>
        <w:t>c</w:t>
      </w:r>
      <w:r w:rsidRPr="00FB008E">
        <w:rPr>
          <w:rFonts w:ascii="Times New Roman" w:hAnsi="Times New Roman"/>
          <w:spacing w:val="-2"/>
        </w:rPr>
        <w:t>o</w:t>
      </w:r>
      <w:r w:rsidRPr="00FB008E">
        <w:rPr>
          <w:rFonts w:ascii="Times New Roman" w:hAnsi="Times New Roman"/>
          <w:spacing w:val="1"/>
        </w:rPr>
        <w:t>l</w:t>
      </w:r>
      <w:r w:rsidRPr="00FB008E">
        <w:rPr>
          <w:rFonts w:ascii="Times New Roman" w:hAnsi="Times New Roman"/>
          <w:spacing w:val="-1"/>
        </w:rPr>
        <w:t>l</w:t>
      </w:r>
      <w:r w:rsidRPr="00FB008E">
        <w:rPr>
          <w:rFonts w:ascii="Times New Roman" w:hAnsi="Times New Roman"/>
        </w:rPr>
        <w:t>e</w:t>
      </w:r>
      <w:r w:rsidRPr="00FB008E">
        <w:rPr>
          <w:rFonts w:ascii="Times New Roman" w:hAnsi="Times New Roman"/>
          <w:spacing w:val="-2"/>
        </w:rPr>
        <w:t>g</w:t>
      </w:r>
      <w:r w:rsidRPr="00FB008E">
        <w:rPr>
          <w:rFonts w:ascii="Times New Roman" w:hAnsi="Times New Roman"/>
          <w:spacing w:val="1"/>
        </w:rPr>
        <w:t>i</w:t>
      </w:r>
      <w:r w:rsidRPr="00FB008E">
        <w:rPr>
          <w:rFonts w:ascii="Times New Roman" w:hAnsi="Times New Roman"/>
        </w:rPr>
        <w:t>a</w:t>
      </w:r>
      <w:r w:rsidRPr="00FB008E">
        <w:rPr>
          <w:rFonts w:ascii="Times New Roman" w:hAnsi="Times New Roman"/>
          <w:spacing w:val="-1"/>
        </w:rPr>
        <w:t>l</w:t>
      </w:r>
      <w:r w:rsidRPr="00FB008E">
        <w:rPr>
          <w:rFonts w:ascii="Times New Roman" w:hAnsi="Times New Roman"/>
          <w:spacing w:val="1"/>
        </w:rPr>
        <w:t>it</w:t>
      </w:r>
      <w:r w:rsidRPr="00FB008E">
        <w:rPr>
          <w:rFonts w:ascii="Times New Roman" w:hAnsi="Times New Roman"/>
        </w:rPr>
        <w:t>y</w:t>
      </w:r>
      <w:r w:rsidRPr="00FB008E">
        <w:rPr>
          <w:rFonts w:ascii="Times New Roman" w:hAnsi="Times New Roman"/>
          <w:spacing w:val="-2"/>
        </w:rPr>
        <w:t xml:space="preserve"> </w:t>
      </w:r>
      <w:r w:rsidRPr="00FB008E">
        <w:rPr>
          <w:rFonts w:ascii="Times New Roman" w:hAnsi="Times New Roman"/>
          <w:spacing w:val="-1"/>
        </w:rPr>
        <w:t>wi</w:t>
      </w:r>
      <w:r w:rsidRPr="00FB008E">
        <w:rPr>
          <w:rFonts w:ascii="Times New Roman" w:hAnsi="Times New Roman"/>
          <w:spacing w:val="1"/>
        </w:rPr>
        <w:t>t</w:t>
      </w:r>
      <w:r w:rsidRPr="00FB008E">
        <w:rPr>
          <w:rFonts w:ascii="Times New Roman" w:hAnsi="Times New Roman"/>
        </w:rPr>
        <w:t>h</w:t>
      </w:r>
      <w:r w:rsidRPr="00FB008E">
        <w:rPr>
          <w:rFonts w:ascii="Times New Roman" w:hAnsi="Times New Roman"/>
          <w:spacing w:val="1"/>
        </w:rPr>
        <w:t xml:space="preserve"> </w:t>
      </w:r>
      <w:r w:rsidRPr="00FB008E">
        <w:rPr>
          <w:rFonts w:ascii="Times New Roman" w:hAnsi="Times New Roman"/>
        </w:rPr>
        <w:t>o</w:t>
      </w:r>
      <w:r w:rsidRPr="00FB008E">
        <w:rPr>
          <w:rFonts w:ascii="Times New Roman" w:hAnsi="Times New Roman"/>
          <w:spacing w:val="-2"/>
        </w:rPr>
        <w:t>t</w:t>
      </w:r>
      <w:r w:rsidRPr="00FB008E">
        <w:rPr>
          <w:rFonts w:ascii="Times New Roman" w:hAnsi="Times New Roman"/>
        </w:rPr>
        <w:t>her</w:t>
      </w:r>
      <w:r w:rsidRPr="00FB008E">
        <w:rPr>
          <w:rFonts w:ascii="Times New Roman" w:hAnsi="Times New Roman"/>
          <w:spacing w:val="-1"/>
        </w:rPr>
        <w:t xml:space="preserve"> </w:t>
      </w:r>
      <w:r w:rsidRPr="00FB008E">
        <w:rPr>
          <w:rFonts w:ascii="Times New Roman" w:hAnsi="Times New Roman"/>
        </w:rPr>
        <w:t>s</w:t>
      </w:r>
      <w:r w:rsidRPr="00FB008E">
        <w:rPr>
          <w:rFonts w:ascii="Times New Roman" w:hAnsi="Times New Roman"/>
          <w:spacing w:val="-1"/>
        </w:rPr>
        <w:t>t</w:t>
      </w:r>
      <w:r w:rsidRPr="00FB008E">
        <w:rPr>
          <w:rFonts w:ascii="Times New Roman" w:hAnsi="Times New Roman"/>
        </w:rPr>
        <w:t>ude</w:t>
      </w:r>
      <w:r w:rsidRPr="00FB008E">
        <w:rPr>
          <w:rFonts w:ascii="Times New Roman" w:hAnsi="Times New Roman"/>
          <w:spacing w:val="-2"/>
        </w:rPr>
        <w:t>n</w:t>
      </w:r>
      <w:r w:rsidRPr="00FB008E">
        <w:rPr>
          <w:rFonts w:ascii="Times New Roman" w:hAnsi="Times New Roman"/>
          <w:spacing w:val="1"/>
        </w:rPr>
        <w:t>t</w:t>
      </w:r>
      <w:r w:rsidRPr="00FB008E">
        <w:rPr>
          <w:rFonts w:ascii="Times New Roman" w:hAnsi="Times New Roman"/>
        </w:rPr>
        <w:t>s</w:t>
      </w:r>
    </w:p>
    <w:p w14:paraId="74C5FD7F" w14:textId="77777777" w:rsidR="0098581C" w:rsidRPr="00FB008E" w:rsidRDefault="0098581C" w:rsidP="009A3063">
      <w:pPr>
        <w:pStyle w:val="ListParagraph"/>
        <w:numPr>
          <w:ilvl w:val="0"/>
          <w:numId w:val="36"/>
        </w:numPr>
        <w:tabs>
          <w:tab w:val="left" w:pos="820"/>
        </w:tabs>
        <w:ind w:right="-20"/>
        <w:jc w:val="both"/>
        <w:rPr>
          <w:rFonts w:ascii="Times New Roman" w:hAnsi="Times New Roman"/>
        </w:rPr>
      </w:pPr>
      <w:r w:rsidRPr="00FB008E">
        <w:rPr>
          <w:rFonts w:ascii="Times New Roman" w:hAnsi="Times New Roman"/>
        </w:rPr>
        <w:t>Sub</w:t>
      </w:r>
      <w:r w:rsidRPr="00FB008E">
        <w:rPr>
          <w:rFonts w:ascii="Times New Roman" w:hAnsi="Times New Roman"/>
          <w:spacing w:val="-4"/>
        </w:rPr>
        <w:t>m</w:t>
      </w:r>
      <w:r w:rsidRPr="00FB008E">
        <w:rPr>
          <w:rFonts w:ascii="Times New Roman" w:hAnsi="Times New Roman"/>
          <w:spacing w:val="1"/>
        </w:rPr>
        <w:t>i</w:t>
      </w:r>
      <w:r w:rsidRPr="00FB008E">
        <w:rPr>
          <w:rFonts w:ascii="Times New Roman" w:hAnsi="Times New Roman"/>
        </w:rPr>
        <w:t>t</w:t>
      </w:r>
      <w:r w:rsidRPr="00FB008E">
        <w:rPr>
          <w:rFonts w:ascii="Times New Roman" w:hAnsi="Times New Roman"/>
          <w:spacing w:val="1"/>
        </w:rPr>
        <w:t xml:space="preserve"> </w:t>
      </w:r>
      <w:r w:rsidRPr="00FB008E">
        <w:rPr>
          <w:rFonts w:ascii="Times New Roman" w:hAnsi="Times New Roman"/>
        </w:rPr>
        <w:t>as</w:t>
      </w:r>
      <w:r w:rsidRPr="00FB008E">
        <w:rPr>
          <w:rFonts w:ascii="Times New Roman" w:hAnsi="Times New Roman"/>
          <w:spacing w:val="-2"/>
        </w:rPr>
        <w:t>s</w:t>
      </w:r>
      <w:r w:rsidRPr="00FB008E">
        <w:rPr>
          <w:rFonts w:ascii="Times New Roman" w:hAnsi="Times New Roman"/>
          <w:spacing w:val="1"/>
        </w:rPr>
        <w:t>i</w:t>
      </w:r>
      <w:r w:rsidRPr="00FB008E">
        <w:rPr>
          <w:rFonts w:ascii="Times New Roman" w:hAnsi="Times New Roman"/>
          <w:spacing w:val="-2"/>
        </w:rPr>
        <w:t>g</w:t>
      </w:r>
      <w:r w:rsidRPr="00FB008E">
        <w:rPr>
          <w:rFonts w:ascii="Times New Roman" w:hAnsi="Times New Roman"/>
        </w:rPr>
        <w:t>n</w:t>
      </w:r>
      <w:r w:rsidRPr="00FB008E">
        <w:rPr>
          <w:rFonts w:ascii="Times New Roman" w:hAnsi="Times New Roman"/>
          <w:spacing w:val="-4"/>
        </w:rPr>
        <w:t>m</w:t>
      </w:r>
      <w:r w:rsidRPr="00FB008E">
        <w:rPr>
          <w:rFonts w:ascii="Times New Roman" w:hAnsi="Times New Roman"/>
        </w:rPr>
        <w:t>en</w:t>
      </w:r>
      <w:r w:rsidRPr="00FB008E">
        <w:rPr>
          <w:rFonts w:ascii="Times New Roman" w:hAnsi="Times New Roman"/>
          <w:spacing w:val="1"/>
        </w:rPr>
        <w:t>t</w:t>
      </w:r>
      <w:r w:rsidRPr="00FB008E">
        <w:rPr>
          <w:rFonts w:ascii="Times New Roman" w:hAnsi="Times New Roman"/>
        </w:rPr>
        <w:t>s</w:t>
      </w:r>
      <w:r w:rsidRPr="00FB008E">
        <w:rPr>
          <w:rFonts w:ascii="Times New Roman" w:hAnsi="Times New Roman"/>
          <w:spacing w:val="1"/>
        </w:rPr>
        <w:t xml:space="preserve"> </w:t>
      </w:r>
      <w:r w:rsidRPr="00FB008E">
        <w:rPr>
          <w:rFonts w:ascii="Times New Roman" w:hAnsi="Times New Roman"/>
        </w:rPr>
        <w:t xml:space="preserve">on </w:t>
      </w:r>
      <w:r w:rsidRPr="00FB008E">
        <w:rPr>
          <w:rFonts w:ascii="Times New Roman" w:hAnsi="Times New Roman"/>
          <w:spacing w:val="-1"/>
        </w:rPr>
        <w:t>t</w:t>
      </w:r>
      <w:r w:rsidRPr="00FB008E">
        <w:rPr>
          <w:rFonts w:ascii="Times New Roman" w:hAnsi="Times New Roman"/>
          <w:spacing w:val="1"/>
        </w:rPr>
        <w:t>i</w:t>
      </w:r>
      <w:r w:rsidRPr="00FB008E">
        <w:rPr>
          <w:rFonts w:ascii="Times New Roman" w:hAnsi="Times New Roman"/>
          <w:spacing w:val="-1"/>
        </w:rPr>
        <w:t>m</w:t>
      </w:r>
      <w:r w:rsidRPr="00FB008E">
        <w:rPr>
          <w:rFonts w:ascii="Times New Roman" w:hAnsi="Times New Roman"/>
        </w:rPr>
        <w:t>e</w:t>
      </w:r>
    </w:p>
    <w:p w14:paraId="6A9AF5E8" w14:textId="77777777" w:rsidR="0098581C" w:rsidRPr="00FB008E" w:rsidRDefault="0098581C" w:rsidP="009A3063">
      <w:pPr>
        <w:pStyle w:val="ListParagraph"/>
        <w:numPr>
          <w:ilvl w:val="0"/>
          <w:numId w:val="36"/>
        </w:numPr>
        <w:tabs>
          <w:tab w:val="left" w:pos="820"/>
        </w:tabs>
        <w:ind w:right="-20"/>
        <w:jc w:val="both"/>
        <w:rPr>
          <w:rFonts w:ascii="Times New Roman" w:hAnsi="Times New Roman"/>
        </w:rPr>
      </w:pPr>
      <w:r w:rsidRPr="00FB008E">
        <w:rPr>
          <w:rFonts w:ascii="Times New Roman" w:hAnsi="Times New Roman"/>
          <w:spacing w:val="-1"/>
        </w:rPr>
        <w:t>C</w:t>
      </w:r>
      <w:r w:rsidRPr="00FB008E">
        <w:rPr>
          <w:rFonts w:ascii="Times New Roman" w:hAnsi="Times New Roman"/>
        </w:rPr>
        <w:t>o</w:t>
      </w:r>
      <w:r w:rsidRPr="00FB008E">
        <w:rPr>
          <w:rFonts w:ascii="Times New Roman" w:hAnsi="Times New Roman"/>
          <w:spacing w:val="-4"/>
        </w:rPr>
        <w:t>m</w:t>
      </w:r>
      <w:r w:rsidRPr="00FB008E">
        <w:rPr>
          <w:rFonts w:ascii="Times New Roman" w:hAnsi="Times New Roman"/>
        </w:rPr>
        <w:t>p</w:t>
      </w:r>
      <w:r w:rsidRPr="00FB008E">
        <w:rPr>
          <w:rFonts w:ascii="Times New Roman" w:hAnsi="Times New Roman"/>
          <w:spacing w:val="1"/>
        </w:rPr>
        <w:t>l</w:t>
      </w:r>
      <w:r w:rsidRPr="00FB008E">
        <w:rPr>
          <w:rFonts w:ascii="Times New Roman" w:hAnsi="Times New Roman"/>
        </w:rPr>
        <w:t>e</w:t>
      </w:r>
      <w:r w:rsidRPr="00FB008E">
        <w:rPr>
          <w:rFonts w:ascii="Times New Roman" w:hAnsi="Times New Roman"/>
          <w:spacing w:val="1"/>
        </w:rPr>
        <w:t>t</w:t>
      </w:r>
      <w:r w:rsidRPr="00FB008E">
        <w:rPr>
          <w:rFonts w:ascii="Times New Roman" w:hAnsi="Times New Roman"/>
        </w:rPr>
        <w:t>e</w:t>
      </w:r>
      <w:r w:rsidRPr="00FB008E">
        <w:rPr>
          <w:rFonts w:ascii="Times New Roman" w:hAnsi="Times New Roman"/>
          <w:spacing w:val="1"/>
        </w:rPr>
        <w:t xml:space="preserve"> </w:t>
      </w:r>
      <w:r w:rsidRPr="00FB008E">
        <w:rPr>
          <w:rFonts w:ascii="Times New Roman" w:hAnsi="Times New Roman"/>
          <w:spacing w:val="-1"/>
        </w:rPr>
        <w:t>w</w:t>
      </w:r>
      <w:r w:rsidRPr="00FB008E">
        <w:rPr>
          <w:rFonts w:ascii="Times New Roman" w:hAnsi="Times New Roman"/>
        </w:rPr>
        <w:t>o</w:t>
      </w:r>
      <w:r w:rsidRPr="00FB008E">
        <w:rPr>
          <w:rFonts w:ascii="Times New Roman" w:hAnsi="Times New Roman"/>
          <w:spacing w:val="1"/>
        </w:rPr>
        <w:t>r</w:t>
      </w:r>
      <w:r w:rsidRPr="00FB008E">
        <w:rPr>
          <w:rFonts w:ascii="Times New Roman" w:hAnsi="Times New Roman"/>
        </w:rPr>
        <w:t>k</w:t>
      </w:r>
      <w:r w:rsidRPr="00FB008E">
        <w:rPr>
          <w:rFonts w:ascii="Times New Roman" w:hAnsi="Times New Roman"/>
          <w:spacing w:val="-2"/>
        </w:rPr>
        <w:t xml:space="preserve"> </w:t>
      </w:r>
      <w:r w:rsidRPr="00FB008E">
        <w:rPr>
          <w:rFonts w:ascii="Times New Roman" w:hAnsi="Times New Roman"/>
          <w:spacing w:val="-1"/>
        </w:rPr>
        <w:t>w</w:t>
      </w:r>
      <w:r w:rsidRPr="00FB008E">
        <w:rPr>
          <w:rFonts w:ascii="Times New Roman" w:hAnsi="Times New Roman"/>
          <w:spacing w:val="1"/>
        </w:rPr>
        <w:t>it</w:t>
      </w:r>
      <w:r w:rsidRPr="00FB008E">
        <w:rPr>
          <w:rFonts w:ascii="Times New Roman" w:hAnsi="Times New Roman"/>
        </w:rPr>
        <w:t>h</w:t>
      </w:r>
      <w:r w:rsidRPr="00FB008E">
        <w:rPr>
          <w:rFonts w:ascii="Times New Roman" w:hAnsi="Times New Roman"/>
          <w:spacing w:val="-2"/>
        </w:rPr>
        <w:t>o</w:t>
      </w:r>
      <w:r w:rsidRPr="00FB008E">
        <w:rPr>
          <w:rFonts w:ascii="Times New Roman" w:hAnsi="Times New Roman"/>
        </w:rPr>
        <w:t>ut</w:t>
      </w:r>
      <w:r w:rsidRPr="00FB008E">
        <w:rPr>
          <w:rFonts w:ascii="Times New Roman" w:hAnsi="Times New Roman"/>
          <w:spacing w:val="-1"/>
        </w:rPr>
        <w:t xml:space="preserve"> </w:t>
      </w:r>
      <w:r w:rsidRPr="00FB008E">
        <w:rPr>
          <w:rFonts w:ascii="Times New Roman" w:hAnsi="Times New Roman"/>
        </w:rPr>
        <w:t>ch</w:t>
      </w:r>
      <w:r w:rsidRPr="00FB008E">
        <w:rPr>
          <w:rFonts w:ascii="Times New Roman" w:hAnsi="Times New Roman"/>
          <w:spacing w:val="-2"/>
        </w:rPr>
        <w:t>e</w:t>
      </w:r>
      <w:r w:rsidRPr="00FB008E">
        <w:rPr>
          <w:rFonts w:ascii="Times New Roman" w:hAnsi="Times New Roman"/>
        </w:rPr>
        <w:t>a</w:t>
      </w:r>
      <w:r w:rsidRPr="00FB008E">
        <w:rPr>
          <w:rFonts w:ascii="Times New Roman" w:hAnsi="Times New Roman"/>
          <w:spacing w:val="1"/>
        </w:rPr>
        <w:t>t</w:t>
      </w:r>
      <w:r w:rsidRPr="00FB008E">
        <w:rPr>
          <w:rFonts w:ascii="Times New Roman" w:hAnsi="Times New Roman"/>
          <w:spacing w:val="-1"/>
        </w:rPr>
        <w:t>i</w:t>
      </w:r>
      <w:r w:rsidRPr="00FB008E">
        <w:rPr>
          <w:rFonts w:ascii="Times New Roman" w:hAnsi="Times New Roman"/>
        </w:rPr>
        <w:t>ng</w:t>
      </w:r>
      <w:r w:rsidRPr="00FB008E">
        <w:rPr>
          <w:rFonts w:ascii="Times New Roman" w:hAnsi="Times New Roman"/>
          <w:spacing w:val="-3"/>
        </w:rPr>
        <w:t xml:space="preserve"> </w:t>
      </w:r>
      <w:r w:rsidRPr="00FB008E">
        <w:rPr>
          <w:rFonts w:ascii="Times New Roman" w:hAnsi="Times New Roman"/>
          <w:spacing w:val="1"/>
        </w:rPr>
        <w:t>o</w:t>
      </w:r>
      <w:r w:rsidRPr="00FB008E">
        <w:rPr>
          <w:rFonts w:ascii="Times New Roman" w:hAnsi="Times New Roman"/>
        </w:rPr>
        <w:t>r c</w:t>
      </w:r>
      <w:r w:rsidRPr="00FB008E">
        <w:rPr>
          <w:rFonts w:ascii="Times New Roman" w:hAnsi="Times New Roman"/>
          <w:spacing w:val="1"/>
        </w:rPr>
        <w:t>o</w:t>
      </w:r>
      <w:r w:rsidRPr="00FB008E">
        <w:rPr>
          <w:rFonts w:ascii="Times New Roman" w:hAnsi="Times New Roman"/>
          <w:spacing w:val="-2"/>
        </w:rPr>
        <w:t>m</w:t>
      </w:r>
      <w:r w:rsidRPr="00FB008E">
        <w:rPr>
          <w:rFonts w:ascii="Times New Roman" w:hAnsi="Times New Roman"/>
          <w:spacing w:val="-4"/>
        </w:rPr>
        <w:t>m</w:t>
      </w:r>
      <w:r w:rsidRPr="00FB008E">
        <w:rPr>
          <w:rFonts w:ascii="Times New Roman" w:hAnsi="Times New Roman"/>
          <w:spacing w:val="1"/>
        </w:rPr>
        <w:t>itt</w:t>
      </w:r>
      <w:r w:rsidRPr="00FB008E">
        <w:rPr>
          <w:rFonts w:ascii="Times New Roman" w:hAnsi="Times New Roman"/>
          <w:spacing w:val="-1"/>
        </w:rPr>
        <w:t>i</w:t>
      </w:r>
      <w:r w:rsidRPr="00FB008E">
        <w:rPr>
          <w:rFonts w:ascii="Times New Roman" w:hAnsi="Times New Roman"/>
          <w:spacing w:val="1"/>
        </w:rPr>
        <w:t>n</w:t>
      </w:r>
      <w:r w:rsidRPr="00FB008E">
        <w:rPr>
          <w:rFonts w:ascii="Times New Roman" w:hAnsi="Times New Roman"/>
        </w:rPr>
        <w:t>g</w:t>
      </w:r>
      <w:r w:rsidRPr="00FB008E">
        <w:rPr>
          <w:rFonts w:ascii="Times New Roman" w:hAnsi="Times New Roman"/>
          <w:spacing w:val="-3"/>
        </w:rPr>
        <w:t xml:space="preserve"> </w:t>
      </w:r>
      <w:r w:rsidRPr="00FB008E">
        <w:rPr>
          <w:rFonts w:ascii="Times New Roman" w:hAnsi="Times New Roman"/>
          <w:spacing w:val="1"/>
        </w:rPr>
        <w:t>p</w:t>
      </w:r>
      <w:r w:rsidRPr="00FB008E">
        <w:rPr>
          <w:rFonts w:ascii="Times New Roman" w:hAnsi="Times New Roman"/>
        </w:rPr>
        <w:t>la</w:t>
      </w:r>
      <w:r w:rsidRPr="00FB008E">
        <w:rPr>
          <w:rFonts w:ascii="Times New Roman" w:hAnsi="Times New Roman"/>
          <w:spacing w:val="-2"/>
        </w:rPr>
        <w:t>g</w:t>
      </w:r>
      <w:r w:rsidRPr="00FB008E">
        <w:rPr>
          <w:rFonts w:ascii="Times New Roman" w:hAnsi="Times New Roman"/>
          <w:spacing w:val="1"/>
        </w:rPr>
        <w:t>i</w:t>
      </w:r>
      <w:r w:rsidRPr="00FB008E">
        <w:rPr>
          <w:rFonts w:ascii="Times New Roman" w:hAnsi="Times New Roman"/>
        </w:rPr>
        <w:t>a</w:t>
      </w:r>
      <w:r w:rsidRPr="00FB008E">
        <w:rPr>
          <w:rFonts w:ascii="Times New Roman" w:hAnsi="Times New Roman"/>
          <w:spacing w:val="-2"/>
        </w:rPr>
        <w:t>r</w:t>
      </w:r>
      <w:r w:rsidRPr="00FB008E">
        <w:rPr>
          <w:rFonts w:ascii="Times New Roman" w:hAnsi="Times New Roman"/>
          <w:spacing w:val="1"/>
        </w:rPr>
        <w:t>i</w:t>
      </w:r>
      <w:r w:rsidRPr="00FB008E">
        <w:rPr>
          <w:rFonts w:ascii="Times New Roman" w:hAnsi="Times New Roman"/>
        </w:rPr>
        <w:t>s</w:t>
      </w:r>
      <w:r w:rsidRPr="00FB008E">
        <w:rPr>
          <w:rFonts w:ascii="Times New Roman" w:hAnsi="Times New Roman"/>
          <w:spacing w:val="-5"/>
        </w:rPr>
        <w:t>m</w:t>
      </w:r>
    </w:p>
    <w:p w14:paraId="55D8C063" w14:textId="77777777" w:rsidR="0098581C" w:rsidRPr="00FB008E" w:rsidRDefault="0098581C" w:rsidP="009A3063">
      <w:pPr>
        <w:pStyle w:val="ListParagraph"/>
        <w:numPr>
          <w:ilvl w:val="0"/>
          <w:numId w:val="36"/>
        </w:numPr>
        <w:tabs>
          <w:tab w:val="left" w:pos="820"/>
        </w:tabs>
        <w:ind w:right="-20"/>
        <w:jc w:val="both"/>
        <w:rPr>
          <w:rFonts w:ascii="Times New Roman" w:hAnsi="Times New Roman"/>
        </w:rPr>
      </w:pPr>
      <w:r w:rsidRPr="00FB008E">
        <w:rPr>
          <w:rFonts w:ascii="Times New Roman" w:hAnsi="Times New Roman"/>
        </w:rPr>
        <w:t>Pa</w:t>
      </w:r>
      <w:r w:rsidRPr="00FB008E">
        <w:rPr>
          <w:rFonts w:ascii="Times New Roman" w:hAnsi="Times New Roman"/>
          <w:spacing w:val="1"/>
        </w:rPr>
        <w:t>r</w:t>
      </w:r>
      <w:r w:rsidRPr="00FB008E">
        <w:rPr>
          <w:rFonts w:ascii="Times New Roman" w:hAnsi="Times New Roman"/>
          <w:spacing w:val="-1"/>
        </w:rPr>
        <w:t>t</w:t>
      </w:r>
      <w:r w:rsidRPr="00FB008E">
        <w:rPr>
          <w:rFonts w:ascii="Times New Roman" w:hAnsi="Times New Roman"/>
          <w:spacing w:val="1"/>
        </w:rPr>
        <w:t>i</w:t>
      </w:r>
      <w:r w:rsidRPr="00FB008E">
        <w:rPr>
          <w:rFonts w:ascii="Times New Roman" w:hAnsi="Times New Roman"/>
          <w:spacing w:val="-2"/>
        </w:rPr>
        <w:t>c</w:t>
      </w:r>
      <w:r w:rsidRPr="00FB008E">
        <w:rPr>
          <w:rFonts w:ascii="Times New Roman" w:hAnsi="Times New Roman"/>
          <w:spacing w:val="1"/>
        </w:rPr>
        <w:t>ip</w:t>
      </w:r>
      <w:r w:rsidRPr="00FB008E">
        <w:rPr>
          <w:rFonts w:ascii="Times New Roman" w:hAnsi="Times New Roman"/>
          <w:spacing w:val="-3"/>
        </w:rPr>
        <w:t>a</w:t>
      </w:r>
      <w:r w:rsidRPr="00FB008E">
        <w:rPr>
          <w:rFonts w:ascii="Times New Roman" w:hAnsi="Times New Roman"/>
          <w:spacing w:val="1"/>
        </w:rPr>
        <w:t>t</w:t>
      </w:r>
      <w:r w:rsidRPr="00FB008E">
        <w:rPr>
          <w:rFonts w:ascii="Times New Roman" w:hAnsi="Times New Roman"/>
        </w:rPr>
        <w:t>e</w:t>
      </w:r>
      <w:r w:rsidRPr="00FB008E">
        <w:rPr>
          <w:rFonts w:ascii="Times New Roman" w:hAnsi="Times New Roman"/>
          <w:spacing w:val="1"/>
        </w:rPr>
        <w:t xml:space="preserve"> </w:t>
      </w:r>
      <w:r w:rsidRPr="00FB008E">
        <w:rPr>
          <w:rFonts w:ascii="Times New Roman" w:hAnsi="Times New Roman"/>
          <w:spacing w:val="-2"/>
        </w:rPr>
        <w:t>a</w:t>
      </w:r>
      <w:r w:rsidRPr="00FB008E">
        <w:rPr>
          <w:rFonts w:ascii="Times New Roman" w:hAnsi="Times New Roman"/>
        </w:rPr>
        <w:t>c</w:t>
      </w:r>
      <w:r w:rsidRPr="00FB008E">
        <w:rPr>
          <w:rFonts w:ascii="Times New Roman" w:hAnsi="Times New Roman"/>
          <w:spacing w:val="-1"/>
        </w:rPr>
        <w:t>t</w:t>
      </w:r>
      <w:r w:rsidRPr="00FB008E">
        <w:rPr>
          <w:rFonts w:ascii="Times New Roman" w:hAnsi="Times New Roman"/>
          <w:spacing w:val="1"/>
        </w:rPr>
        <w:t>i</w:t>
      </w:r>
      <w:r w:rsidRPr="00FB008E">
        <w:rPr>
          <w:rFonts w:ascii="Times New Roman" w:hAnsi="Times New Roman"/>
          <w:spacing w:val="-2"/>
        </w:rPr>
        <w:t>v</w:t>
      </w:r>
      <w:r w:rsidRPr="00FB008E">
        <w:rPr>
          <w:rFonts w:ascii="Times New Roman" w:hAnsi="Times New Roman"/>
        </w:rPr>
        <w:t>e</w:t>
      </w:r>
      <w:r w:rsidRPr="00FB008E">
        <w:rPr>
          <w:rFonts w:ascii="Times New Roman" w:hAnsi="Times New Roman"/>
          <w:spacing w:val="1"/>
        </w:rPr>
        <w:t>l</w:t>
      </w:r>
      <w:r w:rsidRPr="00FB008E">
        <w:rPr>
          <w:rFonts w:ascii="Times New Roman" w:hAnsi="Times New Roman"/>
        </w:rPr>
        <w:t>y</w:t>
      </w:r>
      <w:r w:rsidRPr="00FB008E">
        <w:rPr>
          <w:rFonts w:ascii="Times New Roman" w:hAnsi="Times New Roman"/>
          <w:spacing w:val="-2"/>
        </w:rPr>
        <w:t xml:space="preserve"> </w:t>
      </w:r>
      <w:r w:rsidRPr="00FB008E">
        <w:rPr>
          <w:rFonts w:ascii="Times New Roman" w:hAnsi="Times New Roman"/>
          <w:spacing w:val="1"/>
        </w:rPr>
        <w:t>i</w:t>
      </w:r>
      <w:r w:rsidRPr="00FB008E">
        <w:rPr>
          <w:rFonts w:ascii="Times New Roman" w:hAnsi="Times New Roman"/>
        </w:rPr>
        <w:t>n</w:t>
      </w:r>
      <w:r w:rsidRPr="00FB008E">
        <w:rPr>
          <w:rFonts w:ascii="Times New Roman" w:hAnsi="Times New Roman"/>
          <w:spacing w:val="1"/>
        </w:rPr>
        <w:t xml:space="preserve"> </w:t>
      </w:r>
      <w:r w:rsidRPr="00FB008E">
        <w:rPr>
          <w:rFonts w:ascii="Times New Roman" w:hAnsi="Times New Roman"/>
          <w:spacing w:val="-3"/>
        </w:rPr>
        <w:t>c</w:t>
      </w:r>
      <w:r w:rsidRPr="00FB008E">
        <w:rPr>
          <w:rFonts w:ascii="Times New Roman" w:hAnsi="Times New Roman"/>
          <w:spacing w:val="1"/>
        </w:rPr>
        <w:t>l</w:t>
      </w:r>
      <w:r w:rsidRPr="00FB008E">
        <w:rPr>
          <w:rFonts w:ascii="Times New Roman" w:hAnsi="Times New Roman"/>
        </w:rPr>
        <w:t>a</w:t>
      </w:r>
      <w:r w:rsidRPr="00FB008E">
        <w:rPr>
          <w:rFonts w:ascii="Times New Roman" w:hAnsi="Times New Roman"/>
          <w:spacing w:val="-2"/>
        </w:rPr>
        <w:t>s</w:t>
      </w:r>
      <w:r w:rsidRPr="00FB008E">
        <w:rPr>
          <w:rFonts w:ascii="Times New Roman" w:hAnsi="Times New Roman"/>
          <w:spacing w:val="-1"/>
        </w:rPr>
        <w:t>s</w:t>
      </w:r>
    </w:p>
    <w:p w14:paraId="77598083" w14:textId="77777777" w:rsidR="0098581C" w:rsidRPr="00FB008E" w:rsidRDefault="0098581C" w:rsidP="009A3063">
      <w:pPr>
        <w:pStyle w:val="ListParagraph"/>
        <w:numPr>
          <w:ilvl w:val="0"/>
          <w:numId w:val="36"/>
        </w:numPr>
        <w:tabs>
          <w:tab w:val="left" w:pos="820"/>
        </w:tabs>
        <w:ind w:right="-20"/>
        <w:jc w:val="both"/>
        <w:rPr>
          <w:rFonts w:ascii="Times New Roman" w:hAnsi="Times New Roman"/>
        </w:rPr>
      </w:pPr>
      <w:r w:rsidRPr="00FB008E">
        <w:rPr>
          <w:rFonts w:ascii="Times New Roman" w:hAnsi="Times New Roman"/>
        </w:rPr>
        <w:t>Me</w:t>
      </w:r>
      <w:r w:rsidRPr="00FB008E">
        <w:rPr>
          <w:rFonts w:ascii="Times New Roman" w:hAnsi="Times New Roman"/>
          <w:spacing w:val="-2"/>
        </w:rPr>
        <w:t>e</w:t>
      </w:r>
      <w:r w:rsidRPr="00FB008E">
        <w:rPr>
          <w:rFonts w:ascii="Times New Roman" w:hAnsi="Times New Roman"/>
        </w:rPr>
        <w:t>t</w:t>
      </w:r>
      <w:r w:rsidRPr="00FB008E">
        <w:rPr>
          <w:rFonts w:ascii="Times New Roman" w:hAnsi="Times New Roman"/>
          <w:spacing w:val="1"/>
        </w:rPr>
        <w:t xml:space="preserve"> </w:t>
      </w:r>
      <w:r w:rsidRPr="00FB008E">
        <w:rPr>
          <w:rFonts w:ascii="Times New Roman" w:hAnsi="Times New Roman"/>
          <w:spacing w:val="-1"/>
        </w:rPr>
        <w:t>wi</w:t>
      </w:r>
      <w:r w:rsidRPr="00FB008E">
        <w:rPr>
          <w:rFonts w:ascii="Times New Roman" w:hAnsi="Times New Roman"/>
          <w:spacing w:val="1"/>
        </w:rPr>
        <w:t>t</w:t>
      </w:r>
      <w:r w:rsidRPr="00FB008E">
        <w:rPr>
          <w:rFonts w:ascii="Times New Roman" w:hAnsi="Times New Roman"/>
        </w:rPr>
        <w:t>h</w:t>
      </w:r>
      <w:r w:rsidRPr="00FB008E">
        <w:rPr>
          <w:rFonts w:ascii="Times New Roman" w:hAnsi="Times New Roman"/>
          <w:spacing w:val="1"/>
        </w:rPr>
        <w:t xml:space="preserve"> </w:t>
      </w:r>
      <w:r w:rsidRPr="00FB008E">
        <w:rPr>
          <w:rFonts w:ascii="Times New Roman" w:hAnsi="Times New Roman"/>
          <w:spacing w:val="-2"/>
        </w:rPr>
        <w:t>f</w:t>
      </w:r>
      <w:r w:rsidRPr="00FB008E">
        <w:rPr>
          <w:rFonts w:ascii="Times New Roman" w:hAnsi="Times New Roman"/>
        </w:rPr>
        <w:t>ac</w:t>
      </w:r>
      <w:r w:rsidRPr="00FB008E">
        <w:rPr>
          <w:rFonts w:ascii="Times New Roman" w:hAnsi="Times New Roman"/>
          <w:spacing w:val="-2"/>
        </w:rPr>
        <w:t>u</w:t>
      </w:r>
      <w:r w:rsidRPr="00FB008E">
        <w:rPr>
          <w:rFonts w:ascii="Times New Roman" w:hAnsi="Times New Roman"/>
          <w:spacing w:val="1"/>
        </w:rPr>
        <w:t>lt</w:t>
      </w:r>
      <w:r w:rsidRPr="00FB008E">
        <w:rPr>
          <w:rFonts w:ascii="Times New Roman" w:hAnsi="Times New Roman"/>
        </w:rPr>
        <w:t>y</w:t>
      </w:r>
      <w:r w:rsidRPr="00FB008E">
        <w:rPr>
          <w:rFonts w:ascii="Times New Roman" w:hAnsi="Times New Roman"/>
          <w:spacing w:val="-2"/>
        </w:rPr>
        <w:t xml:space="preserve"> </w:t>
      </w:r>
      <w:r w:rsidRPr="00FB008E">
        <w:rPr>
          <w:rFonts w:ascii="Times New Roman" w:hAnsi="Times New Roman"/>
        </w:rPr>
        <w:t>as</w:t>
      </w:r>
      <w:r w:rsidRPr="00FB008E">
        <w:rPr>
          <w:rFonts w:ascii="Times New Roman" w:hAnsi="Times New Roman"/>
          <w:spacing w:val="1"/>
        </w:rPr>
        <w:t xml:space="preserve"> </w:t>
      </w:r>
      <w:r w:rsidRPr="00FB008E">
        <w:rPr>
          <w:rFonts w:ascii="Times New Roman" w:hAnsi="Times New Roman"/>
          <w:spacing w:val="-2"/>
        </w:rPr>
        <w:t>n</w:t>
      </w:r>
      <w:r w:rsidRPr="00FB008E">
        <w:rPr>
          <w:rFonts w:ascii="Times New Roman" w:hAnsi="Times New Roman"/>
        </w:rPr>
        <w:t>eed</w:t>
      </w:r>
      <w:r w:rsidRPr="00FB008E">
        <w:rPr>
          <w:rFonts w:ascii="Times New Roman" w:hAnsi="Times New Roman"/>
          <w:spacing w:val="-2"/>
        </w:rPr>
        <w:t>e</w:t>
      </w:r>
      <w:r w:rsidRPr="00FB008E">
        <w:rPr>
          <w:rFonts w:ascii="Times New Roman" w:hAnsi="Times New Roman"/>
        </w:rPr>
        <w:t>d</w:t>
      </w:r>
      <w:r w:rsidRPr="00FB008E">
        <w:rPr>
          <w:rFonts w:ascii="Times New Roman" w:hAnsi="Times New Roman"/>
          <w:spacing w:val="1"/>
        </w:rPr>
        <w:t xml:space="preserve"> </w:t>
      </w:r>
      <w:r w:rsidRPr="00FB008E">
        <w:rPr>
          <w:rFonts w:ascii="Times New Roman" w:hAnsi="Times New Roman"/>
        </w:rPr>
        <w:t>du</w:t>
      </w:r>
      <w:r w:rsidRPr="00FB008E">
        <w:rPr>
          <w:rFonts w:ascii="Times New Roman" w:hAnsi="Times New Roman"/>
          <w:spacing w:val="-3"/>
        </w:rPr>
        <w:t>r</w:t>
      </w:r>
      <w:r w:rsidRPr="00FB008E">
        <w:rPr>
          <w:rFonts w:ascii="Times New Roman" w:hAnsi="Times New Roman"/>
          <w:spacing w:val="1"/>
        </w:rPr>
        <w:t>i</w:t>
      </w:r>
      <w:r w:rsidRPr="00FB008E">
        <w:rPr>
          <w:rFonts w:ascii="Times New Roman" w:hAnsi="Times New Roman"/>
        </w:rPr>
        <w:t>ng</w:t>
      </w:r>
      <w:r w:rsidRPr="00FB008E">
        <w:rPr>
          <w:rFonts w:ascii="Times New Roman" w:hAnsi="Times New Roman"/>
          <w:spacing w:val="-3"/>
        </w:rPr>
        <w:t xml:space="preserve"> </w:t>
      </w:r>
      <w:r w:rsidRPr="00FB008E">
        <w:rPr>
          <w:rFonts w:ascii="Times New Roman" w:hAnsi="Times New Roman"/>
        </w:rPr>
        <w:t>ass</w:t>
      </w:r>
      <w:r w:rsidRPr="00FB008E">
        <w:rPr>
          <w:rFonts w:ascii="Times New Roman" w:hAnsi="Times New Roman"/>
          <w:spacing w:val="1"/>
        </w:rPr>
        <w:t>i</w:t>
      </w:r>
      <w:r w:rsidRPr="00FB008E">
        <w:rPr>
          <w:rFonts w:ascii="Times New Roman" w:hAnsi="Times New Roman"/>
          <w:spacing w:val="-2"/>
        </w:rPr>
        <w:t>g</w:t>
      </w:r>
      <w:r w:rsidRPr="00FB008E">
        <w:rPr>
          <w:rFonts w:ascii="Times New Roman" w:hAnsi="Times New Roman"/>
        </w:rPr>
        <w:t>ned</w:t>
      </w:r>
      <w:r w:rsidRPr="00FB008E">
        <w:rPr>
          <w:rFonts w:ascii="Times New Roman" w:hAnsi="Times New Roman"/>
          <w:spacing w:val="-2"/>
        </w:rPr>
        <w:t xml:space="preserve"> </w:t>
      </w:r>
      <w:r w:rsidRPr="00FB008E">
        <w:rPr>
          <w:rFonts w:ascii="Times New Roman" w:hAnsi="Times New Roman"/>
        </w:rPr>
        <w:t>of</w:t>
      </w:r>
      <w:r w:rsidRPr="00FB008E">
        <w:rPr>
          <w:rFonts w:ascii="Times New Roman" w:hAnsi="Times New Roman"/>
          <w:spacing w:val="-2"/>
        </w:rPr>
        <w:t>f</w:t>
      </w:r>
      <w:r w:rsidRPr="00FB008E">
        <w:rPr>
          <w:rFonts w:ascii="Times New Roman" w:hAnsi="Times New Roman"/>
          <w:spacing w:val="1"/>
        </w:rPr>
        <w:t>i</w:t>
      </w:r>
      <w:r w:rsidRPr="00FB008E">
        <w:rPr>
          <w:rFonts w:ascii="Times New Roman" w:hAnsi="Times New Roman"/>
          <w:spacing w:val="-2"/>
        </w:rPr>
        <w:t>c</w:t>
      </w:r>
      <w:r w:rsidRPr="00FB008E">
        <w:rPr>
          <w:rFonts w:ascii="Times New Roman" w:hAnsi="Times New Roman"/>
        </w:rPr>
        <w:t>e</w:t>
      </w:r>
      <w:r w:rsidRPr="00FB008E">
        <w:rPr>
          <w:rFonts w:ascii="Times New Roman" w:hAnsi="Times New Roman"/>
          <w:spacing w:val="1"/>
        </w:rPr>
        <w:t xml:space="preserve"> </w:t>
      </w:r>
      <w:r w:rsidRPr="00FB008E">
        <w:rPr>
          <w:rFonts w:ascii="Times New Roman" w:hAnsi="Times New Roman"/>
        </w:rPr>
        <w:t>h</w:t>
      </w:r>
      <w:r w:rsidRPr="00FB008E">
        <w:rPr>
          <w:rFonts w:ascii="Times New Roman" w:hAnsi="Times New Roman"/>
          <w:spacing w:val="-3"/>
        </w:rPr>
        <w:t>o</w:t>
      </w:r>
      <w:r w:rsidRPr="00FB008E">
        <w:rPr>
          <w:rFonts w:ascii="Times New Roman" w:hAnsi="Times New Roman"/>
        </w:rPr>
        <w:t>urs</w:t>
      </w:r>
    </w:p>
    <w:p w14:paraId="3FA406AB" w14:textId="77777777" w:rsidR="0098581C" w:rsidRPr="00FB008E" w:rsidRDefault="0098581C" w:rsidP="009A3063">
      <w:pPr>
        <w:pStyle w:val="ListParagraph"/>
        <w:numPr>
          <w:ilvl w:val="0"/>
          <w:numId w:val="36"/>
        </w:numPr>
        <w:tabs>
          <w:tab w:val="left" w:pos="820"/>
        </w:tabs>
        <w:ind w:right="-20"/>
        <w:jc w:val="both"/>
        <w:rPr>
          <w:rFonts w:ascii="Times New Roman" w:hAnsi="Times New Roman"/>
        </w:rPr>
      </w:pPr>
      <w:r w:rsidRPr="00FB008E">
        <w:rPr>
          <w:rFonts w:ascii="Times New Roman" w:hAnsi="Times New Roman"/>
        </w:rPr>
        <w:t>E</w:t>
      </w:r>
      <w:r w:rsidRPr="00FB008E">
        <w:rPr>
          <w:rFonts w:ascii="Times New Roman" w:hAnsi="Times New Roman"/>
          <w:spacing w:val="1"/>
        </w:rPr>
        <w:t>xh</w:t>
      </w:r>
      <w:r w:rsidRPr="00FB008E">
        <w:rPr>
          <w:rFonts w:ascii="Times New Roman" w:hAnsi="Times New Roman"/>
          <w:spacing w:val="-1"/>
        </w:rPr>
        <w:t>i</w:t>
      </w:r>
      <w:r w:rsidRPr="00FB008E">
        <w:rPr>
          <w:rFonts w:ascii="Times New Roman" w:hAnsi="Times New Roman"/>
          <w:spacing w:val="-2"/>
        </w:rPr>
        <w:t>b</w:t>
      </w:r>
      <w:r w:rsidRPr="00FB008E">
        <w:rPr>
          <w:rFonts w:ascii="Times New Roman" w:hAnsi="Times New Roman"/>
          <w:spacing w:val="1"/>
        </w:rPr>
        <w:t>i</w:t>
      </w:r>
      <w:r w:rsidRPr="00FB008E">
        <w:rPr>
          <w:rFonts w:ascii="Times New Roman" w:hAnsi="Times New Roman"/>
        </w:rPr>
        <w:t>t</w:t>
      </w:r>
      <w:r w:rsidRPr="00FB008E">
        <w:rPr>
          <w:rFonts w:ascii="Times New Roman" w:hAnsi="Times New Roman"/>
          <w:spacing w:val="-1"/>
        </w:rPr>
        <w:t xml:space="preserve"> </w:t>
      </w:r>
      <w:r w:rsidRPr="00FB008E">
        <w:rPr>
          <w:rFonts w:ascii="Times New Roman" w:hAnsi="Times New Roman"/>
          <w:spacing w:val="1"/>
        </w:rPr>
        <w:t>r</w:t>
      </w:r>
      <w:r w:rsidRPr="00FB008E">
        <w:rPr>
          <w:rFonts w:ascii="Times New Roman" w:hAnsi="Times New Roman"/>
        </w:rPr>
        <w:t>es</w:t>
      </w:r>
      <w:r w:rsidRPr="00FB008E">
        <w:rPr>
          <w:rFonts w:ascii="Times New Roman" w:hAnsi="Times New Roman"/>
          <w:spacing w:val="-2"/>
        </w:rPr>
        <w:t>p</w:t>
      </w:r>
      <w:r w:rsidRPr="00FB008E">
        <w:rPr>
          <w:rFonts w:ascii="Times New Roman" w:hAnsi="Times New Roman"/>
        </w:rPr>
        <w:t>e</w:t>
      </w:r>
      <w:r w:rsidRPr="00FB008E">
        <w:rPr>
          <w:rFonts w:ascii="Times New Roman" w:hAnsi="Times New Roman"/>
          <w:spacing w:val="-2"/>
        </w:rPr>
        <w:t>c</w:t>
      </w:r>
      <w:r w:rsidRPr="00FB008E">
        <w:rPr>
          <w:rFonts w:ascii="Times New Roman" w:hAnsi="Times New Roman"/>
          <w:spacing w:val="1"/>
        </w:rPr>
        <w:t>tf</w:t>
      </w:r>
      <w:r w:rsidRPr="00FB008E">
        <w:rPr>
          <w:rFonts w:ascii="Times New Roman" w:hAnsi="Times New Roman"/>
          <w:spacing w:val="-2"/>
        </w:rPr>
        <w:t>u</w:t>
      </w:r>
      <w:r w:rsidRPr="00FB008E">
        <w:rPr>
          <w:rFonts w:ascii="Times New Roman" w:hAnsi="Times New Roman"/>
        </w:rPr>
        <w:t>l</w:t>
      </w:r>
      <w:r w:rsidRPr="00FB008E">
        <w:rPr>
          <w:rFonts w:ascii="Times New Roman" w:hAnsi="Times New Roman"/>
          <w:spacing w:val="1"/>
        </w:rPr>
        <w:t xml:space="preserve"> b</w:t>
      </w:r>
      <w:r w:rsidRPr="00FB008E">
        <w:rPr>
          <w:rFonts w:ascii="Times New Roman" w:hAnsi="Times New Roman"/>
          <w:spacing w:val="-1"/>
        </w:rPr>
        <w:t>e</w:t>
      </w:r>
      <w:r w:rsidRPr="00FB008E">
        <w:rPr>
          <w:rFonts w:ascii="Times New Roman" w:hAnsi="Times New Roman"/>
          <w:spacing w:val="-2"/>
        </w:rPr>
        <w:t>h</w:t>
      </w:r>
      <w:r w:rsidRPr="00FB008E">
        <w:rPr>
          <w:rFonts w:ascii="Times New Roman" w:hAnsi="Times New Roman"/>
        </w:rPr>
        <w:t>a</w:t>
      </w:r>
      <w:r w:rsidRPr="00FB008E">
        <w:rPr>
          <w:rFonts w:ascii="Times New Roman" w:hAnsi="Times New Roman"/>
          <w:spacing w:val="-2"/>
        </w:rPr>
        <w:t>v</w:t>
      </w:r>
      <w:r w:rsidRPr="00FB008E">
        <w:rPr>
          <w:rFonts w:ascii="Times New Roman" w:hAnsi="Times New Roman"/>
          <w:spacing w:val="1"/>
        </w:rPr>
        <w:t>io</w:t>
      </w:r>
      <w:r w:rsidRPr="00FB008E">
        <w:rPr>
          <w:rFonts w:ascii="Times New Roman" w:hAnsi="Times New Roman"/>
        </w:rPr>
        <w:t>r</w:t>
      </w:r>
      <w:r w:rsidRPr="00FB008E">
        <w:rPr>
          <w:rFonts w:ascii="Times New Roman" w:hAnsi="Times New Roman"/>
          <w:spacing w:val="-2"/>
        </w:rPr>
        <w:t xml:space="preserve"> </w:t>
      </w:r>
      <w:r w:rsidRPr="00FB008E">
        <w:rPr>
          <w:rFonts w:ascii="Times New Roman" w:hAnsi="Times New Roman"/>
          <w:spacing w:val="1"/>
        </w:rPr>
        <w:t>i</w:t>
      </w:r>
      <w:r w:rsidRPr="00FB008E">
        <w:rPr>
          <w:rFonts w:ascii="Times New Roman" w:hAnsi="Times New Roman"/>
        </w:rPr>
        <w:t>n</w:t>
      </w:r>
      <w:r w:rsidRPr="00FB008E">
        <w:rPr>
          <w:rFonts w:ascii="Times New Roman" w:hAnsi="Times New Roman"/>
          <w:spacing w:val="1"/>
        </w:rPr>
        <w:t xml:space="preserve"> </w:t>
      </w:r>
      <w:r w:rsidRPr="00FB008E">
        <w:rPr>
          <w:rFonts w:ascii="Times New Roman" w:hAnsi="Times New Roman"/>
        </w:rPr>
        <w:t>t</w:t>
      </w:r>
      <w:r w:rsidRPr="00FB008E">
        <w:rPr>
          <w:rFonts w:ascii="Times New Roman" w:hAnsi="Times New Roman"/>
          <w:spacing w:val="-2"/>
        </w:rPr>
        <w:t>h</w:t>
      </w:r>
      <w:r w:rsidRPr="00FB008E">
        <w:rPr>
          <w:rFonts w:ascii="Times New Roman" w:hAnsi="Times New Roman"/>
        </w:rPr>
        <w:t>e</w:t>
      </w:r>
      <w:r w:rsidRPr="00FB008E">
        <w:rPr>
          <w:rFonts w:ascii="Times New Roman" w:hAnsi="Times New Roman"/>
          <w:spacing w:val="1"/>
        </w:rPr>
        <w:t xml:space="preserve"> </w:t>
      </w:r>
      <w:r w:rsidRPr="00FB008E">
        <w:rPr>
          <w:rFonts w:ascii="Times New Roman" w:hAnsi="Times New Roman"/>
          <w:spacing w:val="-2"/>
        </w:rPr>
        <w:t>c</w:t>
      </w:r>
      <w:r w:rsidRPr="00FB008E">
        <w:rPr>
          <w:rFonts w:ascii="Times New Roman" w:hAnsi="Times New Roman"/>
          <w:spacing w:val="1"/>
        </w:rPr>
        <w:t>l</w:t>
      </w:r>
      <w:r w:rsidRPr="00FB008E">
        <w:rPr>
          <w:rFonts w:ascii="Times New Roman" w:hAnsi="Times New Roman"/>
        </w:rPr>
        <w:t>a</w:t>
      </w:r>
      <w:r w:rsidRPr="00FB008E">
        <w:rPr>
          <w:rFonts w:ascii="Times New Roman" w:hAnsi="Times New Roman"/>
          <w:spacing w:val="-2"/>
        </w:rPr>
        <w:t>s</w:t>
      </w:r>
      <w:r w:rsidRPr="00FB008E">
        <w:rPr>
          <w:rFonts w:ascii="Times New Roman" w:hAnsi="Times New Roman"/>
        </w:rPr>
        <w:t>s</w:t>
      </w:r>
      <w:r w:rsidRPr="00FB008E">
        <w:rPr>
          <w:rFonts w:ascii="Times New Roman" w:hAnsi="Times New Roman"/>
          <w:spacing w:val="1"/>
        </w:rPr>
        <w:t>roo</w:t>
      </w:r>
      <w:r w:rsidRPr="00FB008E">
        <w:rPr>
          <w:rFonts w:ascii="Times New Roman" w:hAnsi="Times New Roman"/>
          <w:spacing w:val="-7"/>
        </w:rPr>
        <w:t>m</w:t>
      </w:r>
    </w:p>
    <w:p w14:paraId="12A0A950" w14:textId="77777777" w:rsidR="0098581C" w:rsidRPr="00FB008E" w:rsidRDefault="0098581C" w:rsidP="009A3063">
      <w:pPr>
        <w:pStyle w:val="ListParagraph"/>
        <w:numPr>
          <w:ilvl w:val="0"/>
          <w:numId w:val="36"/>
        </w:numPr>
        <w:tabs>
          <w:tab w:val="left" w:pos="820"/>
        </w:tabs>
        <w:ind w:right="-20"/>
        <w:jc w:val="both"/>
        <w:rPr>
          <w:rFonts w:ascii="Times New Roman" w:hAnsi="Times New Roman"/>
        </w:rPr>
      </w:pPr>
      <w:r w:rsidRPr="00FB008E">
        <w:rPr>
          <w:rFonts w:ascii="Times New Roman" w:hAnsi="Times New Roman"/>
          <w:spacing w:val="-1"/>
        </w:rPr>
        <w:t>N</w:t>
      </w:r>
      <w:r w:rsidRPr="00FB008E">
        <w:rPr>
          <w:rFonts w:ascii="Times New Roman" w:hAnsi="Times New Roman"/>
        </w:rPr>
        <w:t>o</w:t>
      </w:r>
      <w:r w:rsidRPr="00FB008E">
        <w:rPr>
          <w:rFonts w:ascii="Times New Roman" w:hAnsi="Times New Roman"/>
          <w:spacing w:val="1"/>
        </w:rPr>
        <w:t>tif</w:t>
      </w:r>
      <w:r w:rsidRPr="00FB008E">
        <w:rPr>
          <w:rFonts w:ascii="Times New Roman" w:hAnsi="Times New Roman"/>
        </w:rPr>
        <w:t>y</w:t>
      </w:r>
      <w:r w:rsidRPr="00FB008E">
        <w:rPr>
          <w:rFonts w:ascii="Times New Roman" w:hAnsi="Times New Roman"/>
          <w:spacing w:val="-2"/>
        </w:rPr>
        <w:t xml:space="preserve"> f</w:t>
      </w:r>
      <w:r w:rsidRPr="00FB008E">
        <w:rPr>
          <w:rFonts w:ascii="Times New Roman" w:hAnsi="Times New Roman"/>
        </w:rPr>
        <w:t>ac</w:t>
      </w:r>
      <w:r w:rsidRPr="00FB008E">
        <w:rPr>
          <w:rFonts w:ascii="Times New Roman" w:hAnsi="Times New Roman"/>
          <w:spacing w:val="-2"/>
        </w:rPr>
        <w:t>u</w:t>
      </w:r>
      <w:r w:rsidRPr="00FB008E">
        <w:rPr>
          <w:rFonts w:ascii="Times New Roman" w:hAnsi="Times New Roman"/>
          <w:spacing w:val="1"/>
        </w:rPr>
        <w:t>lt</w:t>
      </w:r>
      <w:r w:rsidRPr="00FB008E">
        <w:rPr>
          <w:rFonts w:ascii="Times New Roman" w:hAnsi="Times New Roman"/>
        </w:rPr>
        <w:t>y</w:t>
      </w:r>
      <w:r w:rsidRPr="00FB008E">
        <w:rPr>
          <w:rFonts w:ascii="Times New Roman" w:hAnsi="Times New Roman"/>
          <w:spacing w:val="-2"/>
        </w:rPr>
        <w:t xml:space="preserve"> </w:t>
      </w:r>
      <w:r w:rsidRPr="00FB008E">
        <w:rPr>
          <w:rFonts w:ascii="Times New Roman" w:hAnsi="Times New Roman"/>
        </w:rPr>
        <w:t>by</w:t>
      </w:r>
      <w:r w:rsidRPr="00FB008E">
        <w:rPr>
          <w:rFonts w:ascii="Times New Roman" w:hAnsi="Times New Roman"/>
          <w:spacing w:val="-2"/>
        </w:rPr>
        <w:t xml:space="preserve"> </w:t>
      </w:r>
      <w:r w:rsidRPr="00FB008E">
        <w:rPr>
          <w:rFonts w:ascii="Times New Roman" w:hAnsi="Times New Roman"/>
        </w:rPr>
        <w:t>phone</w:t>
      </w:r>
      <w:r w:rsidRPr="00FB008E">
        <w:rPr>
          <w:rFonts w:ascii="Times New Roman" w:hAnsi="Times New Roman"/>
          <w:spacing w:val="1"/>
        </w:rPr>
        <w:t xml:space="preserve"> </w:t>
      </w:r>
      <w:r w:rsidRPr="00FB008E">
        <w:rPr>
          <w:rFonts w:ascii="Times New Roman" w:hAnsi="Times New Roman"/>
        </w:rPr>
        <w:t>or</w:t>
      </w:r>
      <w:r w:rsidRPr="00FB008E">
        <w:rPr>
          <w:rFonts w:ascii="Times New Roman" w:hAnsi="Times New Roman"/>
          <w:spacing w:val="-1"/>
        </w:rPr>
        <w:t xml:space="preserve"> </w:t>
      </w:r>
      <w:r w:rsidRPr="00FB008E">
        <w:rPr>
          <w:rFonts w:ascii="Times New Roman" w:hAnsi="Times New Roman"/>
        </w:rPr>
        <w:t>e</w:t>
      </w:r>
      <w:r w:rsidRPr="00FB008E">
        <w:rPr>
          <w:rFonts w:ascii="Times New Roman" w:hAnsi="Times New Roman"/>
          <w:spacing w:val="-4"/>
        </w:rPr>
        <w:t>m</w:t>
      </w:r>
      <w:r w:rsidRPr="00FB008E">
        <w:rPr>
          <w:rFonts w:ascii="Times New Roman" w:hAnsi="Times New Roman"/>
        </w:rPr>
        <w:t>a</w:t>
      </w:r>
      <w:r w:rsidRPr="00FB008E">
        <w:rPr>
          <w:rFonts w:ascii="Times New Roman" w:hAnsi="Times New Roman"/>
          <w:spacing w:val="1"/>
        </w:rPr>
        <w:t>i</w:t>
      </w:r>
      <w:r w:rsidRPr="00FB008E">
        <w:rPr>
          <w:rFonts w:ascii="Times New Roman" w:hAnsi="Times New Roman"/>
        </w:rPr>
        <w:t>l</w:t>
      </w:r>
      <w:r w:rsidRPr="00FB008E">
        <w:rPr>
          <w:rFonts w:ascii="Times New Roman" w:hAnsi="Times New Roman"/>
          <w:spacing w:val="1"/>
        </w:rPr>
        <w:t xml:space="preserve"> i</w:t>
      </w:r>
      <w:r w:rsidRPr="00FB008E">
        <w:rPr>
          <w:rFonts w:ascii="Times New Roman" w:hAnsi="Times New Roman"/>
        </w:rPr>
        <w:t>f</w:t>
      </w:r>
      <w:r w:rsidRPr="00FB008E">
        <w:rPr>
          <w:rFonts w:ascii="Times New Roman" w:hAnsi="Times New Roman"/>
          <w:spacing w:val="-1"/>
        </w:rPr>
        <w:t xml:space="preserve"> </w:t>
      </w:r>
      <w:r w:rsidRPr="00FB008E">
        <w:rPr>
          <w:rFonts w:ascii="Times New Roman" w:hAnsi="Times New Roman"/>
        </w:rPr>
        <w:t>una</w:t>
      </w:r>
      <w:r w:rsidRPr="00FB008E">
        <w:rPr>
          <w:rFonts w:ascii="Times New Roman" w:hAnsi="Times New Roman"/>
          <w:spacing w:val="-2"/>
        </w:rPr>
        <w:t>b</w:t>
      </w:r>
      <w:r w:rsidRPr="00FB008E">
        <w:rPr>
          <w:rFonts w:ascii="Times New Roman" w:hAnsi="Times New Roman"/>
          <w:spacing w:val="1"/>
        </w:rPr>
        <w:t>l</w:t>
      </w:r>
      <w:r w:rsidRPr="00FB008E">
        <w:rPr>
          <w:rFonts w:ascii="Times New Roman" w:hAnsi="Times New Roman"/>
        </w:rPr>
        <w:t>e</w:t>
      </w:r>
      <w:r w:rsidRPr="00FB008E">
        <w:rPr>
          <w:rFonts w:ascii="Times New Roman" w:hAnsi="Times New Roman"/>
          <w:spacing w:val="-2"/>
        </w:rPr>
        <w:t xml:space="preserve"> </w:t>
      </w:r>
      <w:r w:rsidRPr="00FB008E">
        <w:rPr>
          <w:rFonts w:ascii="Times New Roman" w:hAnsi="Times New Roman"/>
          <w:spacing w:val="1"/>
        </w:rPr>
        <w:t>t</w:t>
      </w:r>
      <w:r w:rsidRPr="00FB008E">
        <w:rPr>
          <w:rFonts w:ascii="Times New Roman" w:hAnsi="Times New Roman"/>
        </w:rPr>
        <w:t xml:space="preserve">o </w:t>
      </w:r>
      <w:r w:rsidRPr="00FB008E">
        <w:rPr>
          <w:rFonts w:ascii="Times New Roman" w:hAnsi="Times New Roman"/>
          <w:spacing w:val="-2"/>
        </w:rPr>
        <w:t>a</w:t>
      </w:r>
      <w:r w:rsidRPr="00FB008E">
        <w:rPr>
          <w:rFonts w:ascii="Times New Roman" w:hAnsi="Times New Roman"/>
          <w:spacing w:val="1"/>
        </w:rPr>
        <w:t>t</w:t>
      </w:r>
      <w:r w:rsidRPr="00FB008E">
        <w:rPr>
          <w:rFonts w:ascii="Times New Roman" w:hAnsi="Times New Roman"/>
          <w:spacing w:val="-1"/>
        </w:rPr>
        <w:t>t</w:t>
      </w:r>
      <w:r w:rsidRPr="00FB008E">
        <w:rPr>
          <w:rFonts w:ascii="Times New Roman" w:hAnsi="Times New Roman"/>
        </w:rPr>
        <w:t xml:space="preserve">end </w:t>
      </w:r>
      <w:r w:rsidRPr="00FB008E">
        <w:rPr>
          <w:rFonts w:ascii="Times New Roman" w:hAnsi="Times New Roman"/>
          <w:spacing w:val="-2"/>
        </w:rPr>
        <w:t>c</w:t>
      </w:r>
      <w:r w:rsidRPr="00FB008E">
        <w:rPr>
          <w:rFonts w:ascii="Times New Roman" w:hAnsi="Times New Roman"/>
          <w:spacing w:val="1"/>
        </w:rPr>
        <w:t>l</w:t>
      </w:r>
      <w:r w:rsidRPr="00FB008E">
        <w:rPr>
          <w:rFonts w:ascii="Times New Roman" w:hAnsi="Times New Roman"/>
          <w:spacing w:val="-2"/>
        </w:rPr>
        <w:t>a</w:t>
      </w:r>
      <w:r w:rsidRPr="00FB008E">
        <w:rPr>
          <w:rFonts w:ascii="Times New Roman" w:hAnsi="Times New Roman"/>
        </w:rPr>
        <w:t>s</w:t>
      </w:r>
      <w:r w:rsidRPr="00FB008E">
        <w:rPr>
          <w:rFonts w:ascii="Times New Roman" w:hAnsi="Times New Roman"/>
          <w:spacing w:val="-1"/>
        </w:rPr>
        <w:t>s</w:t>
      </w:r>
    </w:p>
    <w:p w14:paraId="388C17B6" w14:textId="77777777" w:rsidR="0098581C" w:rsidRPr="00FB008E" w:rsidRDefault="0098581C" w:rsidP="0098581C">
      <w:pPr>
        <w:spacing w:after="0" w:line="240" w:lineRule="auto"/>
        <w:ind w:right="-20"/>
        <w:jc w:val="both"/>
        <w:rPr>
          <w:rFonts w:ascii="Times New Roman" w:eastAsia="Times New Roman" w:hAnsi="Times New Roman"/>
          <w:b/>
          <w:bCs/>
          <w:spacing w:val="-1"/>
        </w:rPr>
      </w:pPr>
    </w:p>
    <w:p w14:paraId="71767D0D" w14:textId="77777777" w:rsidR="0098581C" w:rsidRPr="00FB008E" w:rsidRDefault="0098581C" w:rsidP="0098581C">
      <w:pPr>
        <w:spacing w:after="0" w:line="240" w:lineRule="auto"/>
        <w:ind w:right="-20"/>
        <w:jc w:val="both"/>
        <w:rPr>
          <w:rFonts w:ascii="Times New Roman" w:eastAsia="Times New Roman" w:hAnsi="Times New Roman"/>
        </w:rPr>
      </w:pPr>
      <w:r w:rsidRPr="00FB008E">
        <w:rPr>
          <w:rFonts w:ascii="Times New Roman" w:eastAsia="Times New Roman" w:hAnsi="Times New Roman"/>
          <w:b/>
          <w:bCs/>
          <w:spacing w:val="-1"/>
        </w:rPr>
        <w:t>U</w:t>
      </w:r>
      <w:r w:rsidRPr="00FB008E">
        <w:rPr>
          <w:rFonts w:ascii="Times New Roman" w:eastAsia="Times New Roman" w:hAnsi="Times New Roman"/>
          <w:b/>
          <w:bCs/>
        </w:rPr>
        <w:t>se</w:t>
      </w:r>
      <w:r w:rsidRPr="00FB008E">
        <w:rPr>
          <w:rFonts w:ascii="Times New Roman" w:eastAsia="Times New Roman" w:hAnsi="Times New Roman"/>
          <w:b/>
          <w:bCs/>
          <w:spacing w:val="1"/>
        </w:rPr>
        <w:t xml:space="preserve"> </w:t>
      </w:r>
      <w:r w:rsidRPr="00FB008E">
        <w:rPr>
          <w:rFonts w:ascii="Times New Roman" w:eastAsia="Times New Roman" w:hAnsi="Times New Roman"/>
          <w:b/>
          <w:bCs/>
          <w:spacing w:val="-2"/>
        </w:rPr>
        <w:t>o</w:t>
      </w:r>
      <w:r w:rsidRPr="00FB008E">
        <w:rPr>
          <w:rFonts w:ascii="Times New Roman" w:eastAsia="Times New Roman" w:hAnsi="Times New Roman"/>
          <w:b/>
          <w:bCs/>
        </w:rPr>
        <w:t>f</w:t>
      </w:r>
      <w:r w:rsidRPr="00FB008E">
        <w:rPr>
          <w:rFonts w:ascii="Times New Roman" w:eastAsia="Times New Roman" w:hAnsi="Times New Roman"/>
          <w:b/>
          <w:bCs/>
          <w:spacing w:val="4"/>
        </w:rPr>
        <w:t xml:space="preserve"> </w:t>
      </w:r>
      <w:r w:rsidRPr="00FB008E">
        <w:rPr>
          <w:rFonts w:ascii="Times New Roman" w:eastAsia="Times New Roman" w:hAnsi="Times New Roman"/>
          <w:b/>
          <w:bCs/>
        </w:rPr>
        <w:t>a</w:t>
      </w:r>
      <w:r w:rsidRPr="00FB008E">
        <w:rPr>
          <w:rFonts w:ascii="Times New Roman" w:eastAsia="Times New Roman" w:hAnsi="Times New Roman"/>
          <w:b/>
          <w:bCs/>
          <w:spacing w:val="1"/>
        </w:rPr>
        <w:t xml:space="preserve"> </w:t>
      </w:r>
      <w:r w:rsidRPr="00FB008E">
        <w:rPr>
          <w:rFonts w:ascii="Times New Roman" w:eastAsia="Times New Roman" w:hAnsi="Times New Roman"/>
          <w:b/>
          <w:bCs/>
          <w:spacing w:val="-4"/>
        </w:rPr>
        <w:t>R</w:t>
      </w:r>
      <w:r w:rsidRPr="00FB008E">
        <w:rPr>
          <w:rFonts w:ascii="Times New Roman" w:eastAsia="Times New Roman" w:hAnsi="Times New Roman"/>
          <w:b/>
          <w:bCs/>
        </w:rPr>
        <w:t>ecor</w:t>
      </w:r>
      <w:r w:rsidRPr="00FB008E">
        <w:rPr>
          <w:rFonts w:ascii="Times New Roman" w:eastAsia="Times New Roman" w:hAnsi="Times New Roman"/>
          <w:b/>
          <w:bCs/>
          <w:spacing w:val="-3"/>
        </w:rPr>
        <w:t>d</w:t>
      </w:r>
      <w:r w:rsidRPr="00FB008E">
        <w:rPr>
          <w:rFonts w:ascii="Times New Roman" w:eastAsia="Times New Roman" w:hAnsi="Times New Roman"/>
          <w:b/>
          <w:bCs/>
          <w:spacing w:val="1"/>
        </w:rPr>
        <w:t>i</w:t>
      </w:r>
      <w:r w:rsidRPr="00FB008E">
        <w:rPr>
          <w:rFonts w:ascii="Times New Roman" w:eastAsia="Times New Roman" w:hAnsi="Times New Roman"/>
          <w:b/>
          <w:bCs/>
        </w:rPr>
        <w:t>ng</w:t>
      </w:r>
      <w:r w:rsidRPr="00FB008E">
        <w:rPr>
          <w:rFonts w:ascii="Times New Roman" w:eastAsia="Times New Roman" w:hAnsi="Times New Roman"/>
          <w:b/>
          <w:bCs/>
          <w:spacing w:val="1"/>
        </w:rPr>
        <w:t xml:space="preserve"> </w:t>
      </w:r>
      <w:r w:rsidRPr="00FB008E">
        <w:rPr>
          <w:rFonts w:ascii="Times New Roman" w:eastAsia="Times New Roman" w:hAnsi="Times New Roman"/>
          <w:b/>
          <w:bCs/>
          <w:spacing w:val="-2"/>
        </w:rPr>
        <w:t>D</w:t>
      </w:r>
      <w:r w:rsidRPr="00FB008E">
        <w:rPr>
          <w:rFonts w:ascii="Times New Roman" w:eastAsia="Times New Roman" w:hAnsi="Times New Roman"/>
          <w:b/>
          <w:bCs/>
        </w:rPr>
        <w:t>e</w:t>
      </w:r>
      <w:r w:rsidRPr="00FB008E">
        <w:rPr>
          <w:rFonts w:ascii="Times New Roman" w:eastAsia="Times New Roman" w:hAnsi="Times New Roman"/>
          <w:b/>
          <w:bCs/>
          <w:spacing w:val="-2"/>
        </w:rPr>
        <w:t>v</w:t>
      </w:r>
      <w:r w:rsidRPr="00FB008E">
        <w:rPr>
          <w:rFonts w:ascii="Times New Roman" w:eastAsia="Times New Roman" w:hAnsi="Times New Roman"/>
          <w:b/>
          <w:bCs/>
          <w:spacing w:val="1"/>
        </w:rPr>
        <w:t>i</w:t>
      </w:r>
      <w:r w:rsidRPr="00FB008E">
        <w:rPr>
          <w:rFonts w:ascii="Times New Roman" w:eastAsia="Times New Roman" w:hAnsi="Times New Roman"/>
          <w:b/>
          <w:bCs/>
          <w:spacing w:val="-2"/>
        </w:rPr>
        <w:t>c</w:t>
      </w:r>
      <w:r w:rsidRPr="00FB008E">
        <w:rPr>
          <w:rFonts w:ascii="Times New Roman" w:eastAsia="Times New Roman" w:hAnsi="Times New Roman"/>
          <w:b/>
          <w:bCs/>
        </w:rPr>
        <w:t>e</w:t>
      </w:r>
    </w:p>
    <w:p w14:paraId="69A8570D" w14:textId="77777777" w:rsidR="0098581C" w:rsidRPr="00FB008E" w:rsidRDefault="0098581C" w:rsidP="009A3063">
      <w:pPr>
        <w:pStyle w:val="ListParagraph"/>
        <w:numPr>
          <w:ilvl w:val="0"/>
          <w:numId w:val="37"/>
        </w:numPr>
        <w:tabs>
          <w:tab w:val="left" w:pos="820"/>
        </w:tabs>
        <w:jc w:val="both"/>
        <w:rPr>
          <w:rFonts w:ascii="Times New Roman" w:hAnsi="Times New Roman"/>
        </w:rPr>
      </w:pPr>
      <w:r w:rsidRPr="00FB008E">
        <w:rPr>
          <w:rFonts w:ascii="Times New Roman" w:hAnsi="Times New Roman"/>
        </w:rPr>
        <w:t>S</w:t>
      </w:r>
      <w:r w:rsidRPr="00FB008E">
        <w:rPr>
          <w:rFonts w:ascii="Times New Roman" w:hAnsi="Times New Roman"/>
          <w:spacing w:val="1"/>
        </w:rPr>
        <w:t>t</w:t>
      </w:r>
      <w:r w:rsidRPr="00FB008E">
        <w:rPr>
          <w:rFonts w:ascii="Times New Roman" w:hAnsi="Times New Roman"/>
        </w:rPr>
        <w:t>ude</w:t>
      </w:r>
      <w:r w:rsidRPr="00FB008E">
        <w:rPr>
          <w:rFonts w:ascii="Times New Roman" w:hAnsi="Times New Roman"/>
          <w:spacing w:val="-2"/>
        </w:rPr>
        <w:t>n</w:t>
      </w:r>
      <w:r w:rsidRPr="00FB008E">
        <w:rPr>
          <w:rFonts w:ascii="Times New Roman" w:hAnsi="Times New Roman"/>
          <w:spacing w:val="1"/>
        </w:rPr>
        <w:t>t</w:t>
      </w:r>
      <w:r w:rsidRPr="00FB008E">
        <w:rPr>
          <w:rFonts w:ascii="Times New Roman" w:hAnsi="Times New Roman"/>
        </w:rPr>
        <w:t>s</w:t>
      </w:r>
      <w:r w:rsidRPr="00FB008E">
        <w:rPr>
          <w:rFonts w:ascii="Times New Roman" w:hAnsi="Times New Roman"/>
          <w:spacing w:val="1"/>
        </w:rPr>
        <w:t xml:space="preserve"> </w:t>
      </w:r>
      <w:r w:rsidRPr="00FB008E">
        <w:rPr>
          <w:rFonts w:ascii="Times New Roman" w:hAnsi="Times New Roman"/>
          <w:spacing w:val="-4"/>
        </w:rPr>
        <w:t>m</w:t>
      </w:r>
      <w:r w:rsidRPr="00FB008E">
        <w:rPr>
          <w:rFonts w:ascii="Times New Roman" w:hAnsi="Times New Roman"/>
        </w:rPr>
        <w:t>ay</w:t>
      </w:r>
      <w:r w:rsidRPr="00FB008E">
        <w:rPr>
          <w:rFonts w:ascii="Times New Roman" w:hAnsi="Times New Roman"/>
          <w:spacing w:val="-2"/>
        </w:rPr>
        <w:t xml:space="preserve"> </w:t>
      </w:r>
      <w:r w:rsidRPr="00FB008E">
        <w:rPr>
          <w:rFonts w:ascii="Times New Roman" w:hAnsi="Times New Roman"/>
        </w:rPr>
        <w:t>use</w:t>
      </w:r>
      <w:r w:rsidRPr="00FB008E">
        <w:rPr>
          <w:rFonts w:ascii="Times New Roman" w:hAnsi="Times New Roman"/>
          <w:spacing w:val="1"/>
        </w:rPr>
        <w:t xml:space="preserve"> </w:t>
      </w:r>
      <w:r w:rsidRPr="00FB008E">
        <w:rPr>
          <w:rFonts w:ascii="Times New Roman" w:hAnsi="Times New Roman"/>
        </w:rPr>
        <w:t>a</w:t>
      </w:r>
      <w:r w:rsidRPr="00FB008E">
        <w:rPr>
          <w:rFonts w:ascii="Times New Roman" w:hAnsi="Times New Roman"/>
          <w:spacing w:val="1"/>
        </w:rPr>
        <w:t xml:space="preserve"> </w:t>
      </w:r>
      <w:r w:rsidRPr="00FB008E">
        <w:rPr>
          <w:rFonts w:ascii="Times New Roman" w:hAnsi="Times New Roman"/>
          <w:spacing w:val="-2"/>
        </w:rPr>
        <w:t>r</w:t>
      </w:r>
      <w:r w:rsidRPr="00FB008E">
        <w:rPr>
          <w:rFonts w:ascii="Times New Roman" w:hAnsi="Times New Roman"/>
        </w:rPr>
        <w:t>ec</w:t>
      </w:r>
      <w:r w:rsidRPr="00FB008E">
        <w:rPr>
          <w:rFonts w:ascii="Times New Roman" w:hAnsi="Times New Roman"/>
          <w:spacing w:val="-2"/>
        </w:rPr>
        <w:t>o</w:t>
      </w:r>
      <w:r w:rsidRPr="00FB008E">
        <w:rPr>
          <w:rFonts w:ascii="Times New Roman" w:hAnsi="Times New Roman"/>
          <w:spacing w:val="1"/>
        </w:rPr>
        <w:t>r</w:t>
      </w:r>
      <w:r w:rsidRPr="00FB008E">
        <w:rPr>
          <w:rFonts w:ascii="Times New Roman" w:hAnsi="Times New Roman"/>
        </w:rPr>
        <w:t>d</w:t>
      </w:r>
      <w:r w:rsidRPr="00FB008E">
        <w:rPr>
          <w:rFonts w:ascii="Times New Roman" w:hAnsi="Times New Roman"/>
          <w:spacing w:val="-2"/>
        </w:rPr>
        <w:t>i</w:t>
      </w:r>
      <w:r w:rsidRPr="00FB008E">
        <w:rPr>
          <w:rFonts w:ascii="Times New Roman" w:hAnsi="Times New Roman"/>
        </w:rPr>
        <w:t>ng</w:t>
      </w:r>
      <w:r w:rsidRPr="00FB008E">
        <w:rPr>
          <w:rFonts w:ascii="Times New Roman" w:hAnsi="Times New Roman"/>
          <w:spacing w:val="-3"/>
        </w:rPr>
        <w:t xml:space="preserve"> </w:t>
      </w:r>
      <w:r w:rsidRPr="00FB008E">
        <w:rPr>
          <w:rFonts w:ascii="Times New Roman" w:hAnsi="Times New Roman"/>
        </w:rPr>
        <w:t>de</w:t>
      </w:r>
      <w:r w:rsidRPr="00FB008E">
        <w:rPr>
          <w:rFonts w:ascii="Times New Roman" w:hAnsi="Times New Roman"/>
          <w:spacing w:val="-2"/>
        </w:rPr>
        <w:t>v</w:t>
      </w:r>
      <w:r w:rsidRPr="00FB008E">
        <w:rPr>
          <w:rFonts w:ascii="Times New Roman" w:hAnsi="Times New Roman"/>
          <w:spacing w:val="1"/>
        </w:rPr>
        <w:t>i</w:t>
      </w:r>
      <w:r w:rsidRPr="00FB008E">
        <w:rPr>
          <w:rFonts w:ascii="Times New Roman" w:hAnsi="Times New Roman"/>
        </w:rPr>
        <w:t>ce</w:t>
      </w:r>
      <w:r w:rsidRPr="00FB008E">
        <w:rPr>
          <w:rFonts w:ascii="Times New Roman" w:hAnsi="Times New Roman"/>
          <w:spacing w:val="1"/>
        </w:rPr>
        <w:t xml:space="preserve"> i</w:t>
      </w:r>
      <w:r w:rsidRPr="00FB008E">
        <w:rPr>
          <w:rFonts w:ascii="Times New Roman" w:hAnsi="Times New Roman"/>
        </w:rPr>
        <w:t>n</w:t>
      </w:r>
      <w:r w:rsidRPr="00FB008E">
        <w:rPr>
          <w:rFonts w:ascii="Times New Roman" w:hAnsi="Times New Roman"/>
          <w:spacing w:val="1"/>
        </w:rPr>
        <w:t xml:space="preserve"> </w:t>
      </w:r>
      <w:r w:rsidRPr="00FB008E">
        <w:rPr>
          <w:rFonts w:ascii="Times New Roman" w:hAnsi="Times New Roman"/>
          <w:spacing w:val="-2"/>
        </w:rPr>
        <w:t>c</w:t>
      </w:r>
      <w:r w:rsidRPr="00FB008E">
        <w:rPr>
          <w:rFonts w:ascii="Times New Roman" w:hAnsi="Times New Roman"/>
          <w:spacing w:val="1"/>
        </w:rPr>
        <w:t>l</w:t>
      </w:r>
      <w:r w:rsidRPr="00FB008E">
        <w:rPr>
          <w:rFonts w:ascii="Times New Roman" w:hAnsi="Times New Roman"/>
          <w:spacing w:val="-2"/>
        </w:rPr>
        <w:t>a</w:t>
      </w:r>
      <w:r w:rsidRPr="00FB008E">
        <w:rPr>
          <w:rFonts w:ascii="Times New Roman" w:hAnsi="Times New Roman"/>
        </w:rPr>
        <w:t>ss,</w:t>
      </w:r>
      <w:r w:rsidRPr="00FB008E">
        <w:rPr>
          <w:rFonts w:ascii="Times New Roman" w:hAnsi="Times New Roman"/>
          <w:spacing w:val="1"/>
        </w:rPr>
        <w:t xml:space="preserve"> </w:t>
      </w:r>
      <w:r w:rsidRPr="00FB008E">
        <w:rPr>
          <w:rFonts w:ascii="Times New Roman" w:hAnsi="Times New Roman"/>
        </w:rPr>
        <w:t>o</w:t>
      </w:r>
      <w:r w:rsidRPr="00FB008E">
        <w:rPr>
          <w:rFonts w:ascii="Times New Roman" w:hAnsi="Times New Roman"/>
          <w:spacing w:val="-3"/>
        </w:rPr>
        <w:t>n</w:t>
      </w:r>
      <w:r w:rsidRPr="00FB008E">
        <w:rPr>
          <w:rFonts w:ascii="Times New Roman" w:hAnsi="Times New Roman"/>
          <w:spacing w:val="1"/>
        </w:rPr>
        <w:t>l</w:t>
      </w:r>
      <w:r w:rsidRPr="00FB008E">
        <w:rPr>
          <w:rFonts w:ascii="Times New Roman" w:hAnsi="Times New Roman"/>
        </w:rPr>
        <w:t>y</w:t>
      </w:r>
      <w:r w:rsidRPr="00FB008E">
        <w:rPr>
          <w:rFonts w:ascii="Times New Roman" w:hAnsi="Times New Roman"/>
          <w:spacing w:val="-2"/>
        </w:rPr>
        <w:t xml:space="preserve"> </w:t>
      </w:r>
      <w:r w:rsidRPr="00FB008E">
        <w:rPr>
          <w:rFonts w:ascii="Times New Roman" w:hAnsi="Times New Roman"/>
          <w:spacing w:val="-1"/>
        </w:rPr>
        <w:t>w</w:t>
      </w:r>
      <w:r w:rsidRPr="00FB008E">
        <w:rPr>
          <w:rFonts w:ascii="Times New Roman" w:hAnsi="Times New Roman"/>
          <w:spacing w:val="1"/>
        </w:rPr>
        <w:t>i</w:t>
      </w:r>
      <w:r w:rsidRPr="00FB008E">
        <w:rPr>
          <w:rFonts w:ascii="Times New Roman" w:hAnsi="Times New Roman"/>
          <w:spacing w:val="-1"/>
        </w:rPr>
        <w:t>t</w:t>
      </w:r>
      <w:r w:rsidRPr="00FB008E">
        <w:rPr>
          <w:rFonts w:ascii="Times New Roman" w:hAnsi="Times New Roman"/>
        </w:rPr>
        <w:t>h</w:t>
      </w:r>
      <w:r w:rsidRPr="00FB008E">
        <w:rPr>
          <w:rFonts w:ascii="Times New Roman" w:hAnsi="Times New Roman"/>
          <w:spacing w:val="1"/>
        </w:rPr>
        <w:t xml:space="preserve"> t</w:t>
      </w:r>
      <w:r w:rsidRPr="00FB008E">
        <w:rPr>
          <w:rFonts w:ascii="Times New Roman" w:hAnsi="Times New Roman"/>
        </w:rPr>
        <w:t xml:space="preserve">he </w:t>
      </w:r>
      <w:r w:rsidRPr="00FB008E">
        <w:rPr>
          <w:rFonts w:ascii="Times New Roman" w:hAnsi="Times New Roman"/>
          <w:spacing w:val="-2"/>
        </w:rPr>
        <w:t>p</w:t>
      </w:r>
      <w:r w:rsidRPr="00FB008E">
        <w:rPr>
          <w:rFonts w:ascii="Times New Roman" w:hAnsi="Times New Roman"/>
          <w:spacing w:val="1"/>
        </w:rPr>
        <w:t>r</w:t>
      </w:r>
      <w:r w:rsidRPr="00FB008E">
        <w:rPr>
          <w:rFonts w:ascii="Times New Roman" w:hAnsi="Times New Roman"/>
          <w:spacing w:val="-1"/>
        </w:rPr>
        <w:t>i</w:t>
      </w:r>
      <w:r w:rsidRPr="00FB008E">
        <w:rPr>
          <w:rFonts w:ascii="Times New Roman" w:hAnsi="Times New Roman"/>
        </w:rPr>
        <w:t>or</w:t>
      </w:r>
      <w:r w:rsidRPr="00FB008E">
        <w:rPr>
          <w:rFonts w:ascii="Times New Roman" w:hAnsi="Times New Roman"/>
          <w:spacing w:val="1"/>
        </w:rPr>
        <w:t xml:space="preserve"> </w:t>
      </w:r>
      <w:r w:rsidRPr="00FB008E">
        <w:rPr>
          <w:rFonts w:ascii="Times New Roman" w:hAnsi="Times New Roman"/>
          <w:spacing w:val="-2"/>
        </w:rPr>
        <w:t>p</w:t>
      </w:r>
      <w:r w:rsidRPr="00FB008E">
        <w:rPr>
          <w:rFonts w:ascii="Times New Roman" w:hAnsi="Times New Roman"/>
        </w:rPr>
        <w:t>e</w:t>
      </w:r>
      <w:r w:rsidRPr="00FB008E">
        <w:rPr>
          <w:rFonts w:ascii="Times New Roman" w:hAnsi="Times New Roman"/>
          <w:spacing w:val="1"/>
        </w:rPr>
        <w:t>r</w:t>
      </w:r>
      <w:r w:rsidRPr="00FB008E">
        <w:rPr>
          <w:rFonts w:ascii="Times New Roman" w:hAnsi="Times New Roman"/>
          <w:spacing w:val="-4"/>
        </w:rPr>
        <w:t>m</w:t>
      </w:r>
      <w:r w:rsidRPr="00FB008E">
        <w:rPr>
          <w:rFonts w:ascii="Times New Roman" w:hAnsi="Times New Roman"/>
          <w:spacing w:val="1"/>
        </w:rPr>
        <w:t>i</w:t>
      </w:r>
      <w:r w:rsidRPr="00FB008E">
        <w:rPr>
          <w:rFonts w:ascii="Times New Roman" w:hAnsi="Times New Roman"/>
        </w:rPr>
        <w:t>s</w:t>
      </w:r>
      <w:r w:rsidRPr="00FB008E">
        <w:rPr>
          <w:rFonts w:ascii="Times New Roman" w:hAnsi="Times New Roman"/>
          <w:spacing w:val="-2"/>
        </w:rPr>
        <w:t>s</w:t>
      </w:r>
      <w:r w:rsidRPr="00FB008E">
        <w:rPr>
          <w:rFonts w:ascii="Times New Roman" w:hAnsi="Times New Roman"/>
          <w:spacing w:val="1"/>
        </w:rPr>
        <w:t>i</w:t>
      </w:r>
      <w:r w:rsidRPr="00FB008E">
        <w:rPr>
          <w:rFonts w:ascii="Times New Roman" w:hAnsi="Times New Roman"/>
        </w:rPr>
        <w:t>on</w:t>
      </w:r>
      <w:r w:rsidRPr="00FB008E">
        <w:rPr>
          <w:rFonts w:ascii="Times New Roman" w:hAnsi="Times New Roman"/>
          <w:spacing w:val="1"/>
        </w:rPr>
        <w:t xml:space="preserve"> </w:t>
      </w:r>
      <w:r w:rsidRPr="00FB008E">
        <w:rPr>
          <w:rFonts w:ascii="Times New Roman" w:hAnsi="Times New Roman"/>
          <w:spacing w:val="-3"/>
        </w:rPr>
        <w:t>o</w:t>
      </w:r>
      <w:r w:rsidRPr="00FB008E">
        <w:rPr>
          <w:rFonts w:ascii="Times New Roman" w:hAnsi="Times New Roman"/>
        </w:rPr>
        <w:t>f</w:t>
      </w:r>
      <w:r w:rsidRPr="00FB008E">
        <w:rPr>
          <w:rFonts w:ascii="Times New Roman" w:hAnsi="Times New Roman"/>
          <w:spacing w:val="1"/>
        </w:rPr>
        <w:t xml:space="preserve"> t</w:t>
      </w:r>
      <w:r w:rsidRPr="00FB008E">
        <w:rPr>
          <w:rFonts w:ascii="Times New Roman" w:hAnsi="Times New Roman"/>
          <w:spacing w:val="-2"/>
        </w:rPr>
        <w:t>h</w:t>
      </w:r>
      <w:r w:rsidRPr="00FB008E">
        <w:rPr>
          <w:rFonts w:ascii="Times New Roman" w:hAnsi="Times New Roman"/>
        </w:rPr>
        <w:t xml:space="preserve">e </w:t>
      </w:r>
      <w:r w:rsidRPr="00FB008E">
        <w:rPr>
          <w:rFonts w:ascii="Times New Roman" w:hAnsi="Times New Roman"/>
          <w:spacing w:val="1"/>
        </w:rPr>
        <w:t>f</w:t>
      </w:r>
      <w:r w:rsidRPr="00FB008E">
        <w:rPr>
          <w:rFonts w:ascii="Times New Roman" w:hAnsi="Times New Roman"/>
        </w:rPr>
        <w:t>ac</w:t>
      </w:r>
      <w:r w:rsidRPr="00FB008E">
        <w:rPr>
          <w:rFonts w:ascii="Times New Roman" w:hAnsi="Times New Roman"/>
          <w:spacing w:val="-2"/>
        </w:rPr>
        <w:t>u</w:t>
      </w:r>
      <w:r w:rsidRPr="00FB008E">
        <w:rPr>
          <w:rFonts w:ascii="Times New Roman" w:hAnsi="Times New Roman"/>
          <w:spacing w:val="1"/>
        </w:rPr>
        <w:t>lt</w:t>
      </w:r>
      <w:r w:rsidRPr="00FB008E">
        <w:rPr>
          <w:rFonts w:ascii="Times New Roman" w:hAnsi="Times New Roman"/>
        </w:rPr>
        <w:t>y</w:t>
      </w:r>
      <w:r w:rsidRPr="00FB008E">
        <w:rPr>
          <w:rFonts w:ascii="Times New Roman" w:hAnsi="Times New Roman"/>
          <w:spacing w:val="-2"/>
        </w:rPr>
        <w:t xml:space="preserve"> </w:t>
      </w:r>
      <w:r w:rsidRPr="00FB008E">
        <w:rPr>
          <w:rFonts w:ascii="Times New Roman" w:hAnsi="Times New Roman"/>
          <w:spacing w:val="-4"/>
        </w:rPr>
        <w:t>m</w:t>
      </w:r>
      <w:r w:rsidRPr="00FB008E">
        <w:rPr>
          <w:rFonts w:ascii="Times New Roman" w:hAnsi="Times New Roman"/>
          <w:spacing w:val="3"/>
        </w:rPr>
        <w:t>e</w:t>
      </w:r>
      <w:r w:rsidRPr="00FB008E">
        <w:rPr>
          <w:rFonts w:ascii="Times New Roman" w:hAnsi="Times New Roman"/>
          <w:spacing w:val="-4"/>
        </w:rPr>
        <w:t>m</w:t>
      </w:r>
      <w:r w:rsidRPr="00FB008E">
        <w:rPr>
          <w:rFonts w:ascii="Times New Roman" w:hAnsi="Times New Roman"/>
        </w:rPr>
        <w:t>ber</w:t>
      </w:r>
      <w:r w:rsidRPr="00FB008E">
        <w:rPr>
          <w:rFonts w:ascii="Times New Roman" w:hAnsi="Times New Roman"/>
          <w:spacing w:val="1"/>
        </w:rPr>
        <w:t xml:space="preserve"> </w:t>
      </w:r>
      <w:r w:rsidRPr="00FB008E">
        <w:rPr>
          <w:rFonts w:ascii="Times New Roman" w:hAnsi="Times New Roman"/>
        </w:rPr>
        <w:t>and</w:t>
      </w:r>
      <w:r w:rsidRPr="00FB008E">
        <w:rPr>
          <w:rFonts w:ascii="Times New Roman" w:hAnsi="Times New Roman"/>
          <w:spacing w:val="1"/>
        </w:rPr>
        <w:t xml:space="preserve"> </w:t>
      </w:r>
      <w:r w:rsidRPr="00FB008E">
        <w:rPr>
          <w:rFonts w:ascii="Times New Roman" w:hAnsi="Times New Roman"/>
          <w:spacing w:val="-2"/>
        </w:rPr>
        <w:t>f</w:t>
      </w:r>
      <w:r w:rsidRPr="00FB008E">
        <w:rPr>
          <w:rFonts w:ascii="Times New Roman" w:hAnsi="Times New Roman"/>
        </w:rPr>
        <w:t>e</w:t>
      </w:r>
      <w:r w:rsidRPr="00FB008E">
        <w:rPr>
          <w:rFonts w:ascii="Times New Roman" w:hAnsi="Times New Roman"/>
          <w:spacing w:val="-1"/>
        </w:rPr>
        <w:t>l</w:t>
      </w:r>
      <w:r w:rsidRPr="00FB008E">
        <w:rPr>
          <w:rFonts w:ascii="Times New Roman" w:hAnsi="Times New Roman"/>
          <w:spacing w:val="1"/>
        </w:rPr>
        <w:t>l</w:t>
      </w:r>
      <w:r w:rsidRPr="00FB008E">
        <w:rPr>
          <w:rFonts w:ascii="Times New Roman" w:hAnsi="Times New Roman"/>
        </w:rPr>
        <w:t>ow</w:t>
      </w:r>
      <w:r w:rsidRPr="00FB008E">
        <w:rPr>
          <w:rFonts w:ascii="Times New Roman" w:hAnsi="Times New Roman"/>
          <w:spacing w:val="-4"/>
        </w:rPr>
        <w:t xml:space="preserve"> </w:t>
      </w:r>
      <w:r w:rsidRPr="00FB008E">
        <w:rPr>
          <w:rFonts w:ascii="Times New Roman" w:hAnsi="Times New Roman"/>
        </w:rPr>
        <w:t>s</w:t>
      </w:r>
      <w:r w:rsidRPr="00FB008E">
        <w:rPr>
          <w:rFonts w:ascii="Times New Roman" w:hAnsi="Times New Roman"/>
          <w:spacing w:val="1"/>
        </w:rPr>
        <w:t>t</w:t>
      </w:r>
      <w:r w:rsidRPr="00FB008E">
        <w:rPr>
          <w:rFonts w:ascii="Times New Roman" w:hAnsi="Times New Roman"/>
        </w:rPr>
        <w:t>ud</w:t>
      </w:r>
      <w:r w:rsidRPr="00FB008E">
        <w:rPr>
          <w:rFonts w:ascii="Times New Roman" w:hAnsi="Times New Roman"/>
          <w:spacing w:val="-3"/>
        </w:rPr>
        <w:t>e</w:t>
      </w:r>
      <w:r w:rsidRPr="00FB008E">
        <w:rPr>
          <w:rFonts w:ascii="Times New Roman" w:hAnsi="Times New Roman"/>
        </w:rPr>
        <w:t>n</w:t>
      </w:r>
      <w:r w:rsidRPr="00FB008E">
        <w:rPr>
          <w:rFonts w:ascii="Times New Roman" w:hAnsi="Times New Roman"/>
          <w:spacing w:val="-2"/>
        </w:rPr>
        <w:t>t</w:t>
      </w:r>
      <w:r w:rsidRPr="00FB008E">
        <w:rPr>
          <w:rFonts w:ascii="Times New Roman" w:hAnsi="Times New Roman"/>
        </w:rPr>
        <w:t>s</w:t>
      </w:r>
      <w:r w:rsidRPr="00FB008E">
        <w:rPr>
          <w:rFonts w:ascii="Times New Roman" w:hAnsi="Times New Roman"/>
          <w:spacing w:val="1"/>
        </w:rPr>
        <w:t xml:space="preserve"> i</w:t>
      </w:r>
      <w:r w:rsidRPr="00FB008E">
        <w:rPr>
          <w:rFonts w:ascii="Times New Roman" w:hAnsi="Times New Roman"/>
        </w:rPr>
        <w:t>n</w:t>
      </w:r>
      <w:r w:rsidRPr="00FB008E">
        <w:rPr>
          <w:rFonts w:ascii="Times New Roman" w:hAnsi="Times New Roman"/>
          <w:spacing w:val="-2"/>
        </w:rPr>
        <w:t xml:space="preserve"> </w:t>
      </w:r>
      <w:r w:rsidRPr="00FB008E">
        <w:rPr>
          <w:rFonts w:ascii="Times New Roman" w:hAnsi="Times New Roman"/>
          <w:spacing w:val="1"/>
        </w:rPr>
        <w:t>t</w:t>
      </w:r>
      <w:r w:rsidRPr="00FB008E">
        <w:rPr>
          <w:rFonts w:ascii="Times New Roman" w:hAnsi="Times New Roman"/>
        </w:rPr>
        <w:t>he</w:t>
      </w:r>
      <w:r w:rsidRPr="00FB008E">
        <w:rPr>
          <w:rFonts w:ascii="Times New Roman" w:hAnsi="Times New Roman"/>
          <w:spacing w:val="-2"/>
        </w:rPr>
        <w:t xml:space="preserve"> </w:t>
      </w:r>
      <w:r w:rsidRPr="00FB008E">
        <w:rPr>
          <w:rFonts w:ascii="Times New Roman" w:hAnsi="Times New Roman"/>
        </w:rPr>
        <w:t>c</w:t>
      </w:r>
      <w:r w:rsidRPr="00FB008E">
        <w:rPr>
          <w:rFonts w:ascii="Times New Roman" w:hAnsi="Times New Roman"/>
          <w:spacing w:val="-1"/>
        </w:rPr>
        <w:t>l</w:t>
      </w:r>
      <w:r w:rsidRPr="00FB008E">
        <w:rPr>
          <w:rFonts w:ascii="Times New Roman" w:hAnsi="Times New Roman"/>
        </w:rPr>
        <w:t>ass</w:t>
      </w:r>
    </w:p>
    <w:p w14:paraId="7A208D53" w14:textId="77777777" w:rsidR="0098581C" w:rsidRPr="00FB008E" w:rsidRDefault="0098581C" w:rsidP="009A3063">
      <w:pPr>
        <w:pStyle w:val="ListParagraph"/>
        <w:numPr>
          <w:ilvl w:val="0"/>
          <w:numId w:val="37"/>
        </w:numPr>
        <w:tabs>
          <w:tab w:val="left" w:pos="820"/>
        </w:tabs>
        <w:jc w:val="both"/>
        <w:rPr>
          <w:rFonts w:ascii="Times New Roman" w:hAnsi="Times New Roman"/>
        </w:rPr>
      </w:pPr>
      <w:r w:rsidRPr="00FB008E">
        <w:rPr>
          <w:rFonts w:ascii="Times New Roman" w:hAnsi="Times New Roman"/>
        </w:rPr>
        <w:t>Once permission is granted, it is done so with the intent that recorded materials are for students personal study use only and will not be distributed to any source</w:t>
      </w:r>
    </w:p>
    <w:p w14:paraId="4DDA8FCE" w14:textId="77777777" w:rsidR="0098581C" w:rsidRPr="00FB008E" w:rsidRDefault="0098581C" w:rsidP="009A3063">
      <w:pPr>
        <w:pStyle w:val="ListParagraph"/>
        <w:numPr>
          <w:ilvl w:val="0"/>
          <w:numId w:val="37"/>
        </w:numPr>
        <w:tabs>
          <w:tab w:val="left" w:pos="820"/>
        </w:tabs>
        <w:jc w:val="both"/>
        <w:rPr>
          <w:rFonts w:ascii="Times New Roman" w:hAnsi="Times New Roman"/>
        </w:rPr>
      </w:pPr>
      <w:r w:rsidRPr="00FB008E">
        <w:rPr>
          <w:rFonts w:ascii="Times New Roman" w:hAnsi="Times New Roman"/>
        </w:rPr>
        <w:t>Exam</w:t>
      </w:r>
      <w:r w:rsidRPr="00FB008E">
        <w:rPr>
          <w:rFonts w:ascii="Times New Roman" w:hAnsi="Times New Roman"/>
          <w:spacing w:val="-4"/>
        </w:rPr>
        <w:t xml:space="preserve"> </w:t>
      </w:r>
      <w:r w:rsidRPr="00FB008E">
        <w:rPr>
          <w:rFonts w:ascii="Times New Roman" w:hAnsi="Times New Roman"/>
          <w:spacing w:val="1"/>
        </w:rPr>
        <w:t>r</w:t>
      </w:r>
      <w:r w:rsidRPr="00FB008E">
        <w:rPr>
          <w:rFonts w:ascii="Times New Roman" w:hAnsi="Times New Roman"/>
        </w:rPr>
        <w:t>e</w:t>
      </w:r>
      <w:r w:rsidRPr="00FB008E">
        <w:rPr>
          <w:rFonts w:ascii="Times New Roman" w:hAnsi="Times New Roman"/>
          <w:spacing w:val="-2"/>
        </w:rPr>
        <w:t>v</w:t>
      </w:r>
      <w:r w:rsidRPr="00FB008E">
        <w:rPr>
          <w:rFonts w:ascii="Times New Roman" w:hAnsi="Times New Roman"/>
          <w:spacing w:val="1"/>
        </w:rPr>
        <w:t>i</w:t>
      </w:r>
      <w:r w:rsidRPr="00FB008E">
        <w:rPr>
          <w:rFonts w:ascii="Times New Roman" w:hAnsi="Times New Roman"/>
        </w:rPr>
        <w:t>e</w:t>
      </w:r>
      <w:r w:rsidRPr="00FB008E">
        <w:rPr>
          <w:rFonts w:ascii="Times New Roman" w:hAnsi="Times New Roman"/>
          <w:spacing w:val="-1"/>
        </w:rPr>
        <w:t>w</w:t>
      </w:r>
      <w:r w:rsidRPr="00FB008E">
        <w:rPr>
          <w:rFonts w:ascii="Times New Roman" w:hAnsi="Times New Roman"/>
        </w:rPr>
        <w:t>s</w:t>
      </w:r>
      <w:r w:rsidRPr="00FB008E">
        <w:rPr>
          <w:rFonts w:ascii="Times New Roman" w:hAnsi="Times New Roman"/>
          <w:spacing w:val="1"/>
        </w:rPr>
        <w:t xml:space="preserve"> </w:t>
      </w:r>
      <w:r w:rsidRPr="00FB008E">
        <w:rPr>
          <w:rFonts w:ascii="Times New Roman" w:hAnsi="Times New Roman"/>
          <w:spacing w:val="-4"/>
        </w:rPr>
        <w:t>m</w:t>
      </w:r>
      <w:r w:rsidRPr="00FB008E">
        <w:rPr>
          <w:rFonts w:ascii="Times New Roman" w:hAnsi="Times New Roman"/>
          <w:spacing w:val="3"/>
        </w:rPr>
        <w:t>a</w:t>
      </w:r>
      <w:r w:rsidRPr="00FB008E">
        <w:rPr>
          <w:rFonts w:ascii="Times New Roman" w:hAnsi="Times New Roman"/>
        </w:rPr>
        <w:t>y</w:t>
      </w:r>
      <w:r w:rsidRPr="00FB008E">
        <w:rPr>
          <w:rFonts w:ascii="Times New Roman" w:hAnsi="Times New Roman"/>
          <w:spacing w:val="-2"/>
        </w:rPr>
        <w:t xml:space="preserve"> </w:t>
      </w:r>
      <w:r w:rsidRPr="00FB008E">
        <w:rPr>
          <w:rFonts w:ascii="Times New Roman" w:hAnsi="Times New Roman"/>
        </w:rPr>
        <w:t xml:space="preserve">not be </w:t>
      </w:r>
      <w:r w:rsidRPr="00FB008E">
        <w:rPr>
          <w:rFonts w:ascii="Times New Roman" w:hAnsi="Times New Roman"/>
          <w:spacing w:val="-2"/>
        </w:rPr>
        <w:t>r</w:t>
      </w:r>
      <w:r w:rsidRPr="00FB008E">
        <w:rPr>
          <w:rFonts w:ascii="Times New Roman" w:hAnsi="Times New Roman"/>
        </w:rPr>
        <w:t>ecor</w:t>
      </w:r>
      <w:r w:rsidRPr="00FB008E">
        <w:rPr>
          <w:rFonts w:ascii="Times New Roman" w:hAnsi="Times New Roman"/>
          <w:spacing w:val="-2"/>
        </w:rPr>
        <w:t>d</w:t>
      </w:r>
      <w:r w:rsidRPr="00FB008E">
        <w:rPr>
          <w:rFonts w:ascii="Times New Roman" w:hAnsi="Times New Roman"/>
        </w:rPr>
        <w:t>ed</w:t>
      </w:r>
    </w:p>
    <w:p w14:paraId="54CBA5FB" w14:textId="77777777" w:rsidR="0098581C" w:rsidRPr="00FB008E" w:rsidRDefault="0098581C" w:rsidP="0098581C">
      <w:pPr>
        <w:spacing w:after="0" w:line="240" w:lineRule="auto"/>
        <w:jc w:val="both"/>
        <w:rPr>
          <w:rFonts w:ascii="Times New Roman" w:hAnsi="Times New Roman"/>
        </w:rPr>
      </w:pPr>
    </w:p>
    <w:p w14:paraId="23AB675A" w14:textId="77777777" w:rsidR="0098581C" w:rsidRPr="00FB008E" w:rsidRDefault="0098581C" w:rsidP="0098581C">
      <w:pPr>
        <w:spacing w:after="0" w:line="240" w:lineRule="auto"/>
        <w:ind w:right="-20"/>
        <w:jc w:val="both"/>
        <w:rPr>
          <w:rFonts w:ascii="Times New Roman" w:eastAsia="Times New Roman" w:hAnsi="Times New Roman"/>
        </w:rPr>
      </w:pPr>
      <w:r w:rsidRPr="00FB008E">
        <w:rPr>
          <w:rFonts w:ascii="Times New Roman" w:eastAsia="Times New Roman" w:hAnsi="Times New Roman"/>
          <w:b/>
          <w:bCs/>
          <w:spacing w:val="-1"/>
        </w:rPr>
        <w:t>C</w:t>
      </w:r>
      <w:r w:rsidRPr="00FB008E">
        <w:rPr>
          <w:rFonts w:ascii="Times New Roman" w:eastAsia="Times New Roman" w:hAnsi="Times New Roman"/>
          <w:b/>
          <w:bCs/>
        </w:rPr>
        <w:t>e</w:t>
      </w:r>
      <w:r w:rsidRPr="00FB008E">
        <w:rPr>
          <w:rFonts w:ascii="Times New Roman" w:eastAsia="Times New Roman" w:hAnsi="Times New Roman"/>
          <w:b/>
          <w:bCs/>
          <w:spacing w:val="1"/>
        </w:rPr>
        <w:t>l</w:t>
      </w:r>
      <w:r w:rsidRPr="00FB008E">
        <w:rPr>
          <w:rFonts w:ascii="Times New Roman" w:eastAsia="Times New Roman" w:hAnsi="Times New Roman"/>
          <w:b/>
          <w:bCs/>
        </w:rPr>
        <w:t>l</w:t>
      </w:r>
      <w:r w:rsidRPr="00FB008E">
        <w:rPr>
          <w:rFonts w:ascii="Times New Roman" w:eastAsia="Times New Roman" w:hAnsi="Times New Roman"/>
          <w:b/>
          <w:bCs/>
          <w:spacing w:val="-1"/>
        </w:rPr>
        <w:t xml:space="preserve"> </w:t>
      </w:r>
      <w:r w:rsidRPr="00FB008E">
        <w:rPr>
          <w:rFonts w:ascii="Times New Roman" w:eastAsia="Times New Roman" w:hAnsi="Times New Roman"/>
          <w:b/>
          <w:bCs/>
          <w:spacing w:val="2"/>
        </w:rPr>
        <w:t>P</w:t>
      </w:r>
      <w:r w:rsidRPr="00FB008E">
        <w:rPr>
          <w:rFonts w:ascii="Times New Roman" w:eastAsia="Times New Roman" w:hAnsi="Times New Roman"/>
          <w:b/>
          <w:bCs/>
        </w:rPr>
        <w:t>ho</w:t>
      </w:r>
      <w:r w:rsidRPr="00FB008E">
        <w:rPr>
          <w:rFonts w:ascii="Times New Roman" w:eastAsia="Times New Roman" w:hAnsi="Times New Roman"/>
          <w:b/>
          <w:bCs/>
          <w:spacing w:val="-3"/>
        </w:rPr>
        <w:t>n</w:t>
      </w:r>
      <w:r w:rsidRPr="00FB008E">
        <w:rPr>
          <w:rFonts w:ascii="Times New Roman" w:eastAsia="Times New Roman" w:hAnsi="Times New Roman"/>
          <w:b/>
          <w:bCs/>
        </w:rPr>
        <w:t>es</w:t>
      </w:r>
      <w:r w:rsidRPr="00FB008E">
        <w:rPr>
          <w:rFonts w:ascii="Times New Roman" w:eastAsia="Times New Roman" w:hAnsi="Times New Roman"/>
          <w:b/>
          <w:bCs/>
          <w:spacing w:val="-2"/>
        </w:rPr>
        <w:t xml:space="preserve"> </w:t>
      </w:r>
      <w:r w:rsidRPr="00FB008E">
        <w:rPr>
          <w:rFonts w:ascii="Times New Roman" w:eastAsia="Times New Roman" w:hAnsi="Times New Roman"/>
          <w:b/>
          <w:bCs/>
        </w:rPr>
        <w:t>a</w:t>
      </w:r>
      <w:r w:rsidRPr="00FB008E">
        <w:rPr>
          <w:rFonts w:ascii="Times New Roman" w:eastAsia="Times New Roman" w:hAnsi="Times New Roman"/>
          <w:b/>
          <w:bCs/>
          <w:spacing w:val="2"/>
        </w:rPr>
        <w:t>n</w:t>
      </w:r>
      <w:r w:rsidRPr="00FB008E">
        <w:rPr>
          <w:rFonts w:ascii="Times New Roman" w:eastAsia="Times New Roman" w:hAnsi="Times New Roman"/>
          <w:b/>
          <w:bCs/>
        </w:rPr>
        <w:t>d</w:t>
      </w:r>
      <w:r w:rsidRPr="00FB008E">
        <w:rPr>
          <w:rFonts w:ascii="Times New Roman" w:eastAsia="Times New Roman" w:hAnsi="Times New Roman"/>
          <w:b/>
          <w:bCs/>
          <w:spacing w:val="-3"/>
        </w:rPr>
        <w:t xml:space="preserve"> </w:t>
      </w:r>
      <w:r w:rsidRPr="00FB008E">
        <w:rPr>
          <w:rFonts w:ascii="Times New Roman" w:eastAsia="Times New Roman" w:hAnsi="Times New Roman"/>
          <w:b/>
          <w:bCs/>
          <w:spacing w:val="-1"/>
        </w:rPr>
        <w:t>Other Mobile Devices</w:t>
      </w:r>
    </w:p>
    <w:p w14:paraId="01A8A105" w14:textId="77777777" w:rsidR="0098581C" w:rsidRPr="00FB008E" w:rsidRDefault="0098581C" w:rsidP="009A3063">
      <w:pPr>
        <w:pStyle w:val="ListParagraph"/>
        <w:numPr>
          <w:ilvl w:val="0"/>
          <w:numId w:val="38"/>
        </w:numPr>
        <w:tabs>
          <w:tab w:val="left" w:pos="820"/>
        </w:tabs>
        <w:ind w:right="488"/>
        <w:jc w:val="both"/>
        <w:rPr>
          <w:rFonts w:ascii="Times New Roman" w:hAnsi="Times New Roman"/>
        </w:rPr>
      </w:pPr>
      <w:r w:rsidRPr="00FB008E">
        <w:rPr>
          <w:rFonts w:ascii="Times New Roman" w:hAnsi="Times New Roman"/>
          <w:spacing w:val="-1"/>
        </w:rPr>
        <w:t>U</w:t>
      </w:r>
      <w:r w:rsidRPr="00FB008E">
        <w:rPr>
          <w:rFonts w:ascii="Times New Roman" w:hAnsi="Times New Roman"/>
        </w:rPr>
        <w:t>se</w:t>
      </w:r>
      <w:r w:rsidRPr="00FB008E">
        <w:rPr>
          <w:rFonts w:ascii="Times New Roman" w:hAnsi="Times New Roman"/>
          <w:spacing w:val="1"/>
        </w:rPr>
        <w:t xml:space="preserve"> </w:t>
      </w:r>
      <w:r w:rsidRPr="00FB008E">
        <w:rPr>
          <w:rFonts w:ascii="Times New Roman" w:hAnsi="Times New Roman"/>
        </w:rPr>
        <w:t>of</w:t>
      </w:r>
      <w:r w:rsidRPr="00FB008E">
        <w:rPr>
          <w:rFonts w:ascii="Times New Roman" w:hAnsi="Times New Roman"/>
          <w:spacing w:val="-2"/>
        </w:rPr>
        <w:t xml:space="preserve"> </w:t>
      </w:r>
      <w:r w:rsidRPr="00FB008E">
        <w:rPr>
          <w:rFonts w:ascii="Times New Roman" w:hAnsi="Times New Roman"/>
        </w:rPr>
        <w:t>ce</w:t>
      </w:r>
      <w:r w:rsidRPr="00FB008E">
        <w:rPr>
          <w:rFonts w:ascii="Times New Roman" w:hAnsi="Times New Roman"/>
          <w:spacing w:val="-1"/>
        </w:rPr>
        <w:t>l</w:t>
      </w:r>
      <w:r w:rsidRPr="00FB008E">
        <w:rPr>
          <w:rFonts w:ascii="Times New Roman" w:hAnsi="Times New Roman"/>
        </w:rPr>
        <w:t>l</w:t>
      </w:r>
      <w:r w:rsidRPr="00FB008E">
        <w:rPr>
          <w:rFonts w:ascii="Times New Roman" w:hAnsi="Times New Roman"/>
          <w:spacing w:val="1"/>
        </w:rPr>
        <w:t xml:space="preserve"> </w:t>
      </w:r>
      <w:r w:rsidRPr="00FB008E">
        <w:rPr>
          <w:rFonts w:ascii="Times New Roman" w:hAnsi="Times New Roman"/>
        </w:rPr>
        <w:t>ph</w:t>
      </w:r>
      <w:r w:rsidRPr="00FB008E">
        <w:rPr>
          <w:rFonts w:ascii="Times New Roman" w:hAnsi="Times New Roman"/>
          <w:spacing w:val="-3"/>
        </w:rPr>
        <w:t>o</w:t>
      </w:r>
      <w:r w:rsidRPr="00FB008E">
        <w:rPr>
          <w:rFonts w:ascii="Times New Roman" w:hAnsi="Times New Roman"/>
        </w:rPr>
        <w:t>nes</w:t>
      </w:r>
      <w:r w:rsidRPr="00FB008E">
        <w:rPr>
          <w:rFonts w:ascii="Times New Roman" w:hAnsi="Times New Roman"/>
          <w:spacing w:val="-2"/>
        </w:rPr>
        <w:t xml:space="preserve"> </w:t>
      </w:r>
      <w:r w:rsidRPr="00FB008E">
        <w:rPr>
          <w:rFonts w:ascii="Times New Roman" w:hAnsi="Times New Roman"/>
        </w:rPr>
        <w:t>and</w:t>
      </w:r>
      <w:r w:rsidRPr="00FB008E">
        <w:rPr>
          <w:rFonts w:ascii="Times New Roman" w:hAnsi="Times New Roman"/>
          <w:spacing w:val="1"/>
        </w:rPr>
        <w:t xml:space="preserve"> </w:t>
      </w:r>
      <w:r w:rsidRPr="00FB008E">
        <w:rPr>
          <w:rFonts w:ascii="Times New Roman" w:hAnsi="Times New Roman"/>
          <w:spacing w:val="-3"/>
        </w:rPr>
        <w:t>o</w:t>
      </w:r>
      <w:r w:rsidRPr="00FB008E">
        <w:rPr>
          <w:rFonts w:ascii="Times New Roman" w:hAnsi="Times New Roman"/>
          <w:spacing w:val="1"/>
        </w:rPr>
        <w:t>t</w:t>
      </w:r>
      <w:r w:rsidRPr="00FB008E">
        <w:rPr>
          <w:rFonts w:ascii="Times New Roman" w:hAnsi="Times New Roman"/>
        </w:rPr>
        <w:t>h</w:t>
      </w:r>
      <w:r w:rsidRPr="00FB008E">
        <w:rPr>
          <w:rFonts w:ascii="Times New Roman" w:hAnsi="Times New Roman"/>
          <w:spacing w:val="-2"/>
        </w:rPr>
        <w:t>e</w:t>
      </w:r>
      <w:r w:rsidRPr="00FB008E">
        <w:rPr>
          <w:rFonts w:ascii="Times New Roman" w:hAnsi="Times New Roman"/>
        </w:rPr>
        <w:t>r</w:t>
      </w:r>
      <w:r w:rsidRPr="00FB008E">
        <w:rPr>
          <w:rFonts w:ascii="Times New Roman" w:hAnsi="Times New Roman"/>
          <w:spacing w:val="1"/>
        </w:rPr>
        <w:t xml:space="preserve"> </w:t>
      </w:r>
      <w:r w:rsidRPr="00FB008E">
        <w:rPr>
          <w:rFonts w:ascii="Times New Roman" w:hAnsi="Times New Roman"/>
          <w:spacing w:val="-4"/>
        </w:rPr>
        <w:t>m</w:t>
      </w:r>
      <w:r w:rsidRPr="00FB008E">
        <w:rPr>
          <w:rFonts w:ascii="Times New Roman" w:hAnsi="Times New Roman"/>
        </w:rPr>
        <w:t>obi</w:t>
      </w:r>
      <w:r w:rsidRPr="00FB008E">
        <w:rPr>
          <w:rFonts w:ascii="Times New Roman" w:hAnsi="Times New Roman"/>
          <w:spacing w:val="1"/>
        </w:rPr>
        <w:t>l</w:t>
      </w:r>
      <w:r w:rsidRPr="00FB008E">
        <w:rPr>
          <w:rFonts w:ascii="Times New Roman" w:hAnsi="Times New Roman"/>
        </w:rPr>
        <w:t>e</w:t>
      </w:r>
      <w:r w:rsidRPr="00FB008E">
        <w:rPr>
          <w:rFonts w:ascii="Times New Roman" w:hAnsi="Times New Roman"/>
          <w:spacing w:val="1"/>
        </w:rPr>
        <w:t xml:space="preserve"> </w:t>
      </w:r>
      <w:r w:rsidRPr="00FB008E">
        <w:rPr>
          <w:rFonts w:ascii="Times New Roman" w:hAnsi="Times New Roman"/>
        </w:rPr>
        <w:t>de</w:t>
      </w:r>
      <w:r w:rsidRPr="00FB008E">
        <w:rPr>
          <w:rFonts w:ascii="Times New Roman" w:hAnsi="Times New Roman"/>
          <w:spacing w:val="-2"/>
        </w:rPr>
        <w:t>v</w:t>
      </w:r>
      <w:r w:rsidRPr="00FB008E">
        <w:rPr>
          <w:rFonts w:ascii="Times New Roman" w:hAnsi="Times New Roman"/>
          <w:spacing w:val="-1"/>
        </w:rPr>
        <w:t>i</w:t>
      </w:r>
      <w:r w:rsidRPr="00FB008E">
        <w:rPr>
          <w:rFonts w:ascii="Times New Roman" w:hAnsi="Times New Roman"/>
        </w:rPr>
        <w:t>ces</w:t>
      </w:r>
      <w:r w:rsidRPr="00FB008E">
        <w:rPr>
          <w:rFonts w:ascii="Times New Roman" w:hAnsi="Times New Roman"/>
          <w:spacing w:val="-2"/>
        </w:rPr>
        <w:t xml:space="preserve"> </w:t>
      </w:r>
      <w:r w:rsidRPr="00FB008E">
        <w:rPr>
          <w:rFonts w:ascii="Times New Roman" w:hAnsi="Times New Roman"/>
        </w:rPr>
        <w:t>a</w:t>
      </w:r>
      <w:r w:rsidRPr="00FB008E">
        <w:rPr>
          <w:rFonts w:ascii="Times New Roman" w:hAnsi="Times New Roman"/>
          <w:spacing w:val="1"/>
        </w:rPr>
        <w:t>r</w:t>
      </w:r>
      <w:r w:rsidRPr="00FB008E">
        <w:rPr>
          <w:rFonts w:ascii="Times New Roman" w:hAnsi="Times New Roman"/>
        </w:rPr>
        <w:t>e</w:t>
      </w:r>
      <w:r w:rsidRPr="00FB008E">
        <w:rPr>
          <w:rFonts w:ascii="Times New Roman" w:hAnsi="Times New Roman"/>
          <w:spacing w:val="-2"/>
        </w:rPr>
        <w:t xml:space="preserve"> </w:t>
      </w:r>
      <w:r w:rsidRPr="00FB008E">
        <w:rPr>
          <w:rFonts w:ascii="Times New Roman" w:hAnsi="Times New Roman"/>
        </w:rPr>
        <w:t>a</w:t>
      </w:r>
      <w:r w:rsidRPr="00FB008E">
        <w:rPr>
          <w:rFonts w:ascii="Times New Roman" w:hAnsi="Times New Roman"/>
          <w:spacing w:val="-1"/>
        </w:rPr>
        <w:t>l</w:t>
      </w:r>
      <w:r w:rsidRPr="00FB008E">
        <w:rPr>
          <w:rFonts w:ascii="Times New Roman" w:hAnsi="Times New Roman"/>
          <w:spacing w:val="1"/>
        </w:rPr>
        <w:t>l</w:t>
      </w:r>
      <w:r w:rsidRPr="00FB008E">
        <w:rPr>
          <w:rFonts w:ascii="Times New Roman" w:hAnsi="Times New Roman"/>
        </w:rPr>
        <w:t>o</w:t>
      </w:r>
      <w:r w:rsidRPr="00FB008E">
        <w:rPr>
          <w:rFonts w:ascii="Times New Roman" w:hAnsi="Times New Roman"/>
          <w:spacing w:val="-2"/>
        </w:rPr>
        <w:t>we</w:t>
      </w:r>
      <w:r w:rsidRPr="00FB008E">
        <w:rPr>
          <w:rFonts w:ascii="Times New Roman" w:hAnsi="Times New Roman"/>
        </w:rPr>
        <w:t>d</w:t>
      </w:r>
      <w:r w:rsidRPr="00FB008E">
        <w:rPr>
          <w:rFonts w:ascii="Times New Roman" w:hAnsi="Times New Roman"/>
          <w:spacing w:val="1"/>
        </w:rPr>
        <w:t xml:space="preserve"> </w:t>
      </w:r>
      <w:r w:rsidRPr="00FB008E">
        <w:rPr>
          <w:rFonts w:ascii="Times New Roman" w:hAnsi="Times New Roman"/>
          <w:spacing w:val="-2"/>
        </w:rPr>
        <w:t>d</w:t>
      </w:r>
      <w:r w:rsidRPr="00FB008E">
        <w:rPr>
          <w:rFonts w:ascii="Times New Roman" w:hAnsi="Times New Roman"/>
        </w:rPr>
        <w:t>u</w:t>
      </w:r>
      <w:r w:rsidRPr="00FB008E">
        <w:rPr>
          <w:rFonts w:ascii="Times New Roman" w:hAnsi="Times New Roman"/>
          <w:spacing w:val="-2"/>
        </w:rPr>
        <w:t>r</w:t>
      </w:r>
      <w:r w:rsidRPr="00FB008E">
        <w:rPr>
          <w:rFonts w:ascii="Times New Roman" w:hAnsi="Times New Roman"/>
          <w:spacing w:val="1"/>
        </w:rPr>
        <w:t>i</w:t>
      </w:r>
      <w:r w:rsidRPr="00FB008E">
        <w:rPr>
          <w:rFonts w:ascii="Times New Roman" w:hAnsi="Times New Roman"/>
        </w:rPr>
        <w:t>ng</w:t>
      </w:r>
      <w:r w:rsidRPr="00FB008E">
        <w:rPr>
          <w:rFonts w:ascii="Times New Roman" w:hAnsi="Times New Roman"/>
          <w:spacing w:val="-2"/>
        </w:rPr>
        <w:t xml:space="preserve"> </w:t>
      </w:r>
      <w:r w:rsidRPr="00FB008E">
        <w:rPr>
          <w:rFonts w:ascii="Times New Roman" w:hAnsi="Times New Roman"/>
        </w:rPr>
        <w:t>c</w:t>
      </w:r>
      <w:r w:rsidRPr="00FB008E">
        <w:rPr>
          <w:rFonts w:ascii="Times New Roman" w:hAnsi="Times New Roman"/>
          <w:spacing w:val="1"/>
        </w:rPr>
        <w:t>l</w:t>
      </w:r>
      <w:r w:rsidRPr="00FB008E">
        <w:rPr>
          <w:rFonts w:ascii="Times New Roman" w:hAnsi="Times New Roman"/>
        </w:rPr>
        <w:t>a</w:t>
      </w:r>
      <w:r w:rsidRPr="00FB008E">
        <w:rPr>
          <w:rFonts w:ascii="Times New Roman" w:hAnsi="Times New Roman"/>
          <w:spacing w:val="-2"/>
        </w:rPr>
        <w:t>s</w:t>
      </w:r>
      <w:r w:rsidRPr="00FB008E">
        <w:rPr>
          <w:rFonts w:ascii="Times New Roman" w:hAnsi="Times New Roman"/>
        </w:rPr>
        <w:t xml:space="preserve">s, </w:t>
      </w:r>
      <w:r w:rsidRPr="00FB008E">
        <w:rPr>
          <w:rFonts w:ascii="Times New Roman" w:hAnsi="Times New Roman"/>
          <w:spacing w:val="-1"/>
        </w:rPr>
        <w:t>l</w:t>
      </w:r>
      <w:r w:rsidRPr="00FB008E">
        <w:rPr>
          <w:rFonts w:ascii="Times New Roman" w:hAnsi="Times New Roman"/>
        </w:rPr>
        <w:t xml:space="preserve">ab </w:t>
      </w:r>
      <w:r w:rsidRPr="00FB008E">
        <w:rPr>
          <w:rFonts w:ascii="Times New Roman" w:hAnsi="Times New Roman"/>
          <w:spacing w:val="-2"/>
        </w:rPr>
        <w:t>a</w:t>
      </w:r>
      <w:r w:rsidRPr="00FB008E">
        <w:rPr>
          <w:rFonts w:ascii="Times New Roman" w:hAnsi="Times New Roman"/>
        </w:rPr>
        <w:t xml:space="preserve">nd </w:t>
      </w:r>
      <w:r w:rsidRPr="00FB008E">
        <w:rPr>
          <w:rFonts w:ascii="Times New Roman" w:hAnsi="Times New Roman"/>
          <w:spacing w:val="-2"/>
        </w:rPr>
        <w:t>c</w:t>
      </w:r>
      <w:r w:rsidRPr="00FB008E">
        <w:rPr>
          <w:rFonts w:ascii="Times New Roman" w:hAnsi="Times New Roman"/>
          <w:spacing w:val="1"/>
        </w:rPr>
        <w:t>li</w:t>
      </w:r>
      <w:r w:rsidRPr="00FB008E">
        <w:rPr>
          <w:rFonts w:ascii="Times New Roman" w:hAnsi="Times New Roman"/>
          <w:spacing w:val="-2"/>
        </w:rPr>
        <w:t>n</w:t>
      </w:r>
      <w:r w:rsidRPr="00FB008E">
        <w:rPr>
          <w:rFonts w:ascii="Times New Roman" w:hAnsi="Times New Roman"/>
          <w:spacing w:val="1"/>
        </w:rPr>
        <w:t>i</w:t>
      </w:r>
      <w:r w:rsidRPr="00FB008E">
        <w:rPr>
          <w:rFonts w:ascii="Times New Roman" w:hAnsi="Times New Roman"/>
        </w:rPr>
        <w:t>c</w:t>
      </w:r>
      <w:r w:rsidRPr="00FB008E">
        <w:rPr>
          <w:rFonts w:ascii="Times New Roman" w:hAnsi="Times New Roman"/>
          <w:spacing w:val="-2"/>
        </w:rPr>
        <w:t>a</w:t>
      </w:r>
      <w:r w:rsidRPr="00FB008E">
        <w:rPr>
          <w:rFonts w:ascii="Times New Roman" w:hAnsi="Times New Roman"/>
        </w:rPr>
        <w:t>l</w:t>
      </w:r>
      <w:r w:rsidRPr="00FB008E">
        <w:rPr>
          <w:rFonts w:ascii="Times New Roman" w:hAnsi="Times New Roman"/>
          <w:spacing w:val="1"/>
        </w:rPr>
        <w:t xml:space="preserve"> </w:t>
      </w:r>
      <w:r w:rsidRPr="00FB008E">
        <w:rPr>
          <w:rFonts w:ascii="Times New Roman" w:hAnsi="Times New Roman"/>
          <w:spacing w:val="-1"/>
        </w:rPr>
        <w:t>t</w:t>
      </w:r>
      <w:r w:rsidRPr="00FB008E">
        <w:rPr>
          <w:rFonts w:ascii="Times New Roman" w:hAnsi="Times New Roman"/>
          <w:spacing w:val="1"/>
        </w:rPr>
        <w:t>i</w:t>
      </w:r>
      <w:r w:rsidRPr="00FB008E">
        <w:rPr>
          <w:rFonts w:ascii="Times New Roman" w:hAnsi="Times New Roman"/>
          <w:spacing w:val="-4"/>
        </w:rPr>
        <w:t>m</w:t>
      </w:r>
      <w:r w:rsidRPr="00FB008E">
        <w:rPr>
          <w:rFonts w:ascii="Times New Roman" w:hAnsi="Times New Roman"/>
        </w:rPr>
        <w:t>e</w:t>
      </w:r>
      <w:r w:rsidRPr="00FB008E">
        <w:rPr>
          <w:rFonts w:ascii="Times New Roman" w:hAnsi="Times New Roman"/>
          <w:spacing w:val="1"/>
        </w:rPr>
        <w:t xml:space="preserve"> f</w:t>
      </w:r>
      <w:r w:rsidRPr="00FB008E">
        <w:rPr>
          <w:rFonts w:ascii="Times New Roman" w:hAnsi="Times New Roman"/>
        </w:rPr>
        <w:t>or</w:t>
      </w:r>
      <w:r w:rsidRPr="00FB008E">
        <w:rPr>
          <w:rFonts w:ascii="Times New Roman" w:hAnsi="Times New Roman"/>
          <w:spacing w:val="1"/>
        </w:rPr>
        <w:t xml:space="preserve"> </w:t>
      </w:r>
      <w:r w:rsidRPr="00FB008E">
        <w:rPr>
          <w:rFonts w:ascii="Times New Roman" w:hAnsi="Times New Roman"/>
        </w:rPr>
        <w:t>n</w:t>
      </w:r>
      <w:r w:rsidRPr="00FB008E">
        <w:rPr>
          <w:rFonts w:ascii="Times New Roman" w:hAnsi="Times New Roman"/>
          <w:spacing w:val="-2"/>
        </w:rPr>
        <w:t>u</w:t>
      </w:r>
      <w:r w:rsidRPr="00FB008E">
        <w:rPr>
          <w:rFonts w:ascii="Times New Roman" w:hAnsi="Times New Roman"/>
          <w:spacing w:val="1"/>
        </w:rPr>
        <w:t>r</w:t>
      </w:r>
      <w:r w:rsidRPr="00FB008E">
        <w:rPr>
          <w:rFonts w:ascii="Times New Roman" w:hAnsi="Times New Roman"/>
          <w:spacing w:val="-2"/>
        </w:rPr>
        <w:t>s</w:t>
      </w:r>
      <w:r w:rsidRPr="00FB008E">
        <w:rPr>
          <w:rFonts w:ascii="Times New Roman" w:hAnsi="Times New Roman"/>
          <w:spacing w:val="1"/>
        </w:rPr>
        <w:t>i</w:t>
      </w:r>
      <w:r w:rsidRPr="00FB008E">
        <w:rPr>
          <w:rFonts w:ascii="Times New Roman" w:hAnsi="Times New Roman"/>
        </w:rPr>
        <w:t>ng educ</w:t>
      </w:r>
      <w:r w:rsidRPr="00FB008E">
        <w:rPr>
          <w:rFonts w:ascii="Times New Roman" w:hAnsi="Times New Roman"/>
          <w:spacing w:val="-2"/>
        </w:rPr>
        <w:t>a</w:t>
      </w:r>
      <w:r w:rsidRPr="00FB008E">
        <w:rPr>
          <w:rFonts w:ascii="Times New Roman" w:hAnsi="Times New Roman"/>
          <w:spacing w:val="1"/>
        </w:rPr>
        <w:t>ti</w:t>
      </w:r>
      <w:r w:rsidRPr="00FB008E">
        <w:rPr>
          <w:rFonts w:ascii="Times New Roman" w:hAnsi="Times New Roman"/>
          <w:spacing w:val="-2"/>
        </w:rPr>
        <w:t>o</w:t>
      </w:r>
      <w:r w:rsidRPr="00FB008E">
        <w:rPr>
          <w:rFonts w:ascii="Times New Roman" w:hAnsi="Times New Roman"/>
        </w:rPr>
        <w:t>n p</w:t>
      </w:r>
      <w:r w:rsidRPr="00FB008E">
        <w:rPr>
          <w:rFonts w:ascii="Times New Roman" w:hAnsi="Times New Roman"/>
          <w:spacing w:val="-2"/>
        </w:rPr>
        <w:t>u</w:t>
      </w:r>
      <w:r w:rsidRPr="00FB008E">
        <w:rPr>
          <w:rFonts w:ascii="Times New Roman" w:hAnsi="Times New Roman"/>
          <w:spacing w:val="1"/>
        </w:rPr>
        <w:t>r</w:t>
      </w:r>
      <w:r w:rsidRPr="00FB008E">
        <w:rPr>
          <w:rFonts w:ascii="Times New Roman" w:hAnsi="Times New Roman"/>
        </w:rPr>
        <w:t>pos</w:t>
      </w:r>
      <w:r w:rsidRPr="00FB008E">
        <w:rPr>
          <w:rFonts w:ascii="Times New Roman" w:hAnsi="Times New Roman"/>
          <w:spacing w:val="-2"/>
        </w:rPr>
        <w:t>e</w:t>
      </w:r>
      <w:r w:rsidRPr="00FB008E">
        <w:rPr>
          <w:rFonts w:ascii="Times New Roman" w:hAnsi="Times New Roman"/>
        </w:rPr>
        <w:t>s</w:t>
      </w:r>
      <w:r w:rsidRPr="00FB008E">
        <w:rPr>
          <w:rFonts w:ascii="Times New Roman" w:hAnsi="Times New Roman"/>
          <w:spacing w:val="1"/>
        </w:rPr>
        <w:t xml:space="preserve"> </w:t>
      </w:r>
      <w:r w:rsidRPr="00FB008E">
        <w:rPr>
          <w:rFonts w:ascii="Times New Roman" w:hAnsi="Times New Roman"/>
        </w:rPr>
        <w:t>o</w:t>
      </w:r>
      <w:r w:rsidRPr="00FB008E">
        <w:rPr>
          <w:rFonts w:ascii="Times New Roman" w:hAnsi="Times New Roman"/>
          <w:spacing w:val="-2"/>
        </w:rPr>
        <w:t>n</w:t>
      </w:r>
      <w:r w:rsidRPr="00FB008E">
        <w:rPr>
          <w:rFonts w:ascii="Times New Roman" w:hAnsi="Times New Roman"/>
          <w:spacing w:val="1"/>
        </w:rPr>
        <w:t>l</w:t>
      </w:r>
      <w:r w:rsidRPr="00FB008E">
        <w:rPr>
          <w:rFonts w:ascii="Times New Roman" w:hAnsi="Times New Roman"/>
          <w:spacing w:val="-3"/>
        </w:rPr>
        <w:t>y</w:t>
      </w:r>
    </w:p>
    <w:p w14:paraId="3D35EE92" w14:textId="77777777" w:rsidR="0098581C" w:rsidRPr="00FB008E" w:rsidRDefault="0098581C" w:rsidP="009A3063">
      <w:pPr>
        <w:pStyle w:val="ListParagraph"/>
        <w:numPr>
          <w:ilvl w:val="0"/>
          <w:numId w:val="38"/>
        </w:numPr>
        <w:tabs>
          <w:tab w:val="left" w:pos="820"/>
        </w:tabs>
        <w:ind w:right="-20"/>
        <w:jc w:val="both"/>
        <w:rPr>
          <w:rFonts w:ascii="Times New Roman" w:hAnsi="Times New Roman"/>
        </w:rPr>
      </w:pPr>
      <w:r w:rsidRPr="00FB008E">
        <w:rPr>
          <w:rFonts w:ascii="Times New Roman" w:hAnsi="Times New Roman"/>
          <w:spacing w:val="-1"/>
        </w:rPr>
        <w:t>A</w:t>
      </w:r>
      <w:r w:rsidRPr="00FB008E">
        <w:rPr>
          <w:rFonts w:ascii="Times New Roman" w:hAnsi="Times New Roman"/>
          <w:spacing w:val="1"/>
        </w:rPr>
        <w:t>l</w:t>
      </w:r>
      <w:r w:rsidRPr="00FB008E">
        <w:rPr>
          <w:rFonts w:ascii="Times New Roman" w:hAnsi="Times New Roman"/>
        </w:rPr>
        <w:t>l</w:t>
      </w:r>
      <w:r w:rsidRPr="00FB008E">
        <w:rPr>
          <w:rFonts w:ascii="Times New Roman" w:hAnsi="Times New Roman"/>
          <w:spacing w:val="1"/>
        </w:rPr>
        <w:t xml:space="preserve"> </w:t>
      </w:r>
      <w:r w:rsidRPr="00FB008E">
        <w:rPr>
          <w:rFonts w:ascii="Times New Roman" w:hAnsi="Times New Roman"/>
        </w:rPr>
        <w:t>s</w:t>
      </w:r>
      <w:r w:rsidRPr="00FB008E">
        <w:rPr>
          <w:rFonts w:ascii="Times New Roman" w:hAnsi="Times New Roman"/>
          <w:spacing w:val="-2"/>
        </w:rPr>
        <w:t>o</w:t>
      </w:r>
      <w:r w:rsidRPr="00FB008E">
        <w:rPr>
          <w:rFonts w:ascii="Times New Roman" w:hAnsi="Times New Roman"/>
        </w:rPr>
        <w:t>unds</w:t>
      </w:r>
      <w:r w:rsidRPr="00FB008E">
        <w:rPr>
          <w:rFonts w:ascii="Times New Roman" w:hAnsi="Times New Roman"/>
          <w:spacing w:val="-2"/>
        </w:rPr>
        <w:t xml:space="preserve"> </w:t>
      </w:r>
      <w:r w:rsidRPr="00FB008E">
        <w:rPr>
          <w:rFonts w:ascii="Times New Roman" w:hAnsi="Times New Roman"/>
        </w:rPr>
        <w:t xml:space="preserve">and </w:t>
      </w:r>
      <w:r w:rsidRPr="00FB008E">
        <w:rPr>
          <w:rFonts w:ascii="Times New Roman" w:hAnsi="Times New Roman"/>
          <w:spacing w:val="-2"/>
        </w:rPr>
        <w:t>v</w:t>
      </w:r>
      <w:r w:rsidRPr="00FB008E">
        <w:rPr>
          <w:rFonts w:ascii="Times New Roman" w:hAnsi="Times New Roman"/>
          <w:spacing w:val="1"/>
        </w:rPr>
        <w:t>i</w:t>
      </w:r>
      <w:r w:rsidRPr="00FB008E">
        <w:rPr>
          <w:rFonts w:ascii="Times New Roman" w:hAnsi="Times New Roman"/>
        </w:rPr>
        <w:t>b</w:t>
      </w:r>
      <w:r w:rsidRPr="00FB008E">
        <w:rPr>
          <w:rFonts w:ascii="Times New Roman" w:hAnsi="Times New Roman"/>
          <w:spacing w:val="-2"/>
        </w:rPr>
        <w:t>r</w:t>
      </w:r>
      <w:r w:rsidRPr="00FB008E">
        <w:rPr>
          <w:rFonts w:ascii="Times New Roman" w:hAnsi="Times New Roman"/>
        </w:rPr>
        <w:t>a</w:t>
      </w:r>
      <w:r w:rsidRPr="00FB008E">
        <w:rPr>
          <w:rFonts w:ascii="Times New Roman" w:hAnsi="Times New Roman"/>
          <w:spacing w:val="-1"/>
        </w:rPr>
        <w:t>t</w:t>
      </w:r>
      <w:r w:rsidRPr="00FB008E">
        <w:rPr>
          <w:rFonts w:ascii="Times New Roman" w:hAnsi="Times New Roman"/>
          <w:spacing w:val="1"/>
        </w:rPr>
        <w:t>i</w:t>
      </w:r>
      <w:r w:rsidRPr="00FB008E">
        <w:rPr>
          <w:rFonts w:ascii="Times New Roman" w:hAnsi="Times New Roman"/>
        </w:rPr>
        <w:t>ons</w:t>
      </w:r>
      <w:r w:rsidRPr="00FB008E">
        <w:rPr>
          <w:rFonts w:ascii="Times New Roman" w:hAnsi="Times New Roman"/>
          <w:spacing w:val="-2"/>
        </w:rPr>
        <w:t xml:space="preserve"> </w:t>
      </w:r>
      <w:r w:rsidRPr="00FB008E">
        <w:rPr>
          <w:rFonts w:ascii="Times New Roman" w:hAnsi="Times New Roman"/>
          <w:spacing w:val="-4"/>
        </w:rPr>
        <w:t>m</w:t>
      </w:r>
      <w:r w:rsidRPr="00FB008E">
        <w:rPr>
          <w:rFonts w:ascii="Times New Roman" w:hAnsi="Times New Roman"/>
        </w:rPr>
        <w:t>ust</w:t>
      </w:r>
      <w:r w:rsidRPr="00FB008E">
        <w:rPr>
          <w:rFonts w:ascii="Times New Roman" w:hAnsi="Times New Roman"/>
          <w:spacing w:val="1"/>
        </w:rPr>
        <w:t xml:space="preserve"> </w:t>
      </w:r>
      <w:r w:rsidRPr="00FB008E">
        <w:rPr>
          <w:rFonts w:ascii="Times New Roman" w:hAnsi="Times New Roman"/>
        </w:rPr>
        <w:t>be</w:t>
      </w:r>
      <w:r w:rsidRPr="00FB008E">
        <w:rPr>
          <w:rFonts w:ascii="Times New Roman" w:hAnsi="Times New Roman"/>
          <w:spacing w:val="1"/>
        </w:rPr>
        <w:t xml:space="preserve"> t</w:t>
      </w:r>
      <w:r w:rsidRPr="00FB008E">
        <w:rPr>
          <w:rFonts w:ascii="Times New Roman" w:hAnsi="Times New Roman"/>
          <w:spacing w:val="-2"/>
        </w:rPr>
        <w:t>u</w:t>
      </w:r>
      <w:r w:rsidRPr="00FB008E">
        <w:rPr>
          <w:rFonts w:ascii="Times New Roman" w:hAnsi="Times New Roman"/>
          <w:spacing w:val="1"/>
        </w:rPr>
        <w:t>r</w:t>
      </w:r>
      <w:r w:rsidRPr="00FB008E">
        <w:rPr>
          <w:rFonts w:ascii="Times New Roman" w:hAnsi="Times New Roman"/>
        </w:rPr>
        <w:t xml:space="preserve">ned </w:t>
      </w:r>
      <w:r w:rsidRPr="00FB008E">
        <w:rPr>
          <w:rFonts w:ascii="Times New Roman" w:hAnsi="Times New Roman"/>
          <w:spacing w:val="-2"/>
        </w:rPr>
        <w:t>o</w:t>
      </w:r>
      <w:r w:rsidRPr="00FB008E">
        <w:rPr>
          <w:rFonts w:ascii="Times New Roman" w:hAnsi="Times New Roman"/>
          <w:spacing w:val="1"/>
        </w:rPr>
        <w:t>f</w:t>
      </w:r>
      <w:r w:rsidRPr="00FB008E">
        <w:rPr>
          <w:rFonts w:ascii="Times New Roman" w:hAnsi="Times New Roman"/>
        </w:rPr>
        <w:t>f</w:t>
      </w:r>
    </w:p>
    <w:p w14:paraId="590E21E4" w14:textId="77777777" w:rsidR="0098581C" w:rsidRPr="00FB008E" w:rsidRDefault="0098581C" w:rsidP="009A3063">
      <w:pPr>
        <w:pStyle w:val="ListParagraph"/>
        <w:numPr>
          <w:ilvl w:val="0"/>
          <w:numId w:val="38"/>
        </w:numPr>
        <w:ind w:right="-20"/>
        <w:jc w:val="both"/>
        <w:rPr>
          <w:rFonts w:ascii="Times New Roman" w:hAnsi="Times New Roman"/>
        </w:rPr>
      </w:pPr>
      <w:r w:rsidRPr="00FB008E">
        <w:rPr>
          <w:rFonts w:ascii="Times New Roman" w:hAnsi="Times New Roman"/>
          <w:spacing w:val="2"/>
        </w:rPr>
        <w:t>T</w:t>
      </w:r>
      <w:r w:rsidRPr="00FB008E">
        <w:rPr>
          <w:rFonts w:ascii="Times New Roman" w:hAnsi="Times New Roman"/>
        </w:rPr>
        <w:t>e</w:t>
      </w:r>
      <w:r w:rsidRPr="00FB008E">
        <w:rPr>
          <w:rFonts w:ascii="Times New Roman" w:hAnsi="Times New Roman"/>
          <w:spacing w:val="-2"/>
        </w:rPr>
        <w:t>x</w:t>
      </w:r>
      <w:r w:rsidRPr="00FB008E">
        <w:rPr>
          <w:rFonts w:ascii="Times New Roman" w:hAnsi="Times New Roman"/>
          <w:spacing w:val="-1"/>
        </w:rPr>
        <w:t>t</w:t>
      </w:r>
      <w:r w:rsidRPr="00FB008E">
        <w:rPr>
          <w:rFonts w:ascii="Times New Roman" w:hAnsi="Times New Roman"/>
          <w:spacing w:val="1"/>
        </w:rPr>
        <w:t>i</w:t>
      </w:r>
      <w:r w:rsidRPr="00FB008E">
        <w:rPr>
          <w:rFonts w:ascii="Times New Roman" w:hAnsi="Times New Roman"/>
        </w:rPr>
        <w:t>ng</w:t>
      </w:r>
      <w:r w:rsidRPr="00FB008E">
        <w:rPr>
          <w:rFonts w:ascii="Times New Roman" w:hAnsi="Times New Roman"/>
          <w:spacing w:val="-2"/>
        </w:rPr>
        <w:t xml:space="preserve"> </w:t>
      </w:r>
      <w:r w:rsidRPr="00FB008E">
        <w:rPr>
          <w:rFonts w:ascii="Times New Roman" w:hAnsi="Times New Roman"/>
        </w:rPr>
        <w:t>or</w:t>
      </w:r>
      <w:r w:rsidRPr="00FB008E">
        <w:rPr>
          <w:rFonts w:ascii="Times New Roman" w:hAnsi="Times New Roman"/>
          <w:spacing w:val="1"/>
        </w:rPr>
        <w:t xml:space="preserve"> </w:t>
      </w:r>
      <w:r w:rsidRPr="00FB008E">
        <w:rPr>
          <w:rFonts w:ascii="Times New Roman" w:hAnsi="Times New Roman"/>
        </w:rPr>
        <w:t>use</w:t>
      </w:r>
      <w:r w:rsidRPr="00FB008E">
        <w:rPr>
          <w:rFonts w:ascii="Times New Roman" w:hAnsi="Times New Roman"/>
          <w:spacing w:val="-2"/>
        </w:rPr>
        <w:t xml:space="preserve"> </w:t>
      </w:r>
      <w:r w:rsidRPr="00FB008E">
        <w:rPr>
          <w:rFonts w:ascii="Times New Roman" w:hAnsi="Times New Roman"/>
        </w:rPr>
        <w:t>of</w:t>
      </w:r>
      <w:r w:rsidRPr="00FB008E">
        <w:rPr>
          <w:rFonts w:ascii="Times New Roman" w:hAnsi="Times New Roman"/>
          <w:spacing w:val="1"/>
        </w:rPr>
        <w:t xml:space="preserve"> </w:t>
      </w:r>
      <w:r w:rsidRPr="00FB008E">
        <w:rPr>
          <w:rFonts w:ascii="Times New Roman" w:hAnsi="Times New Roman"/>
          <w:spacing w:val="-2"/>
        </w:rPr>
        <w:t>p</w:t>
      </w:r>
      <w:r w:rsidRPr="00FB008E">
        <w:rPr>
          <w:rFonts w:ascii="Times New Roman" w:hAnsi="Times New Roman"/>
        </w:rPr>
        <w:t>hone</w:t>
      </w:r>
      <w:r w:rsidRPr="00FB008E">
        <w:rPr>
          <w:rFonts w:ascii="Times New Roman" w:hAnsi="Times New Roman"/>
          <w:spacing w:val="-2"/>
        </w:rPr>
        <w:t xml:space="preserve"> </w:t>
      </w:r>
      <w:r w:rsidRPr="00FB008E">
        <w:rPr>
          <w:rFonts w:ascii="Times New Roman" w:hAnsi="Times New Roman"/>
          <w:spacing w:val="1"/>
        </w:rPr>
        <w:t>f</w:t>
      </w:r>
      <w:r w:rsidRPr="00FB008E">
        <w:rPr>
          <w:rFonts w:ascii="Times New Roman" w:hAnsi="Times New Roman"/>
        </w:rPr>
        <w:t>or</w:t>
      </w:r>
      <w:r w:rsidRPr="00FB008E">
        <w:rPr>
          <w:rFonts w:ascii="Times New Roman" w:hAnsi="Times New Roman"/>
          <w:spacing w:val="-1"/>
        </w:rPr>
        <w:t xml:space="preserve"> </w:t>
      </w:r>
      <w:r w:rsidRPr="00FB008E">
        <w:rPr>
          <w:rFonts w:ascii="Times New Roman" w:hAnsi="Times New Roman"/>
        </w:rPr>
        <w:t>pe</w:t>
      </w:r>
      <w:r w:rsidRPr="00FB008E">
        <w:rPr>
          <w:rFonts w:ascii="Times New Roman" w:hAnsi="Times New Roman"/>
          <w:spacing w:val="1"/>
        </w:rPr>
        <w:t>r</w:t>
      </w:r>
      <w:r w:rsidRPr="00FB008E">
        <w:rPr>
          <w:rFonts w:ascii="Times New Roman" w:hAnsi="Times New Roman"/>
          <w:spacing w:val="-2"/>
        </w:rPr>
        <w:t>s</w:t>
      </w:r>
      <w:r w:rsidRPr="00FB008E">
        <w:rPr>
          <w:rFonts w:ascii="Times New Roman" w:hAnsi="Times New Roman"/>
        </w:rPr>
        <w:t>on</w:t>
      </w:r>
      <w:r w:rsidRPr="00FB008E">
        <w:rPr>
          <w:rFonts w:ascii="Times New Roman" w:hAnsi="Times New Roman"/>
          <w:spacing w:val="-2"/>
        </w:rPr>
        <w:t>a</w:t>
      </w:r>
      <w:r w:rsidRPr="00FB008E">
        <w:rPr>
          <w:rFonts w:ascii="Times New Roman" w:hAnsi="Times New Roman"/>
        </w:rPr>
        <w:t>l</w:t>
      </w:r>
      <w:r w:rsidRPr="00FB008E">
        <w:rPr>
          <w:rFonts w:ascii="Times New Roman" w:hAnsi="Times New Roman"/>
          <w:spacing w:val="1"/>
        </w:rPr>
        <w:t xml:space="preserve"> r</w:t>
      </w:r>
      <w:r w:rsidRPr="00FB008E">
        <w:rPr>
          <w:rFonts w:ascii="Times New Roman" w:hAnsi="Times New Roman"/>
          <w:spacing w:val="-2"/>
        </w:rPr>
        <w:t>e</w:t>
      </w:r>
      <w:r w:rsidRPr="00FB008E">
        <w:rPr>
          <w:rFonts w:ascii="Times New Roman" w:hAnsi="Times New Roman"/>
        </w:rPr>
        <w:t>aso</w:t>
      </w:r>
      <w:r w:rsidRPr="00FB008E">
        <w:rPr>
          <w:rFonts w:ascii="Times New Roman" w:hAnsi="Times New Roman"/>
          <w:spacing w:val="-2"/>
        </w:rPr>
        <w:t>n</w:t>
      </w:r>
      <w:r w:rsidRPr="00FB008E">
        <w:rPr>
          <w:rFonts w:ascii="Times New Roman" w:hAnsi="Times New Roman"/>
        </w:rPr>
        <w:t>s</w:t>
      </w:r>
      <w:r w:rsidRPr="00FB008E">
        <w:rPr>
          <w:rFonts w:ascii="Times New Roman" w:hAnsi="Times New Roman"/>
          <w:spacing w:val="1"/>
        </w:rPr>
        <w:t xml:space="preserve"> </w:t>
      </w:r>
      <w:r w:rsidRPr="00FB008E">
        <w:rPr>
          <w:rFonts w:ascii="Times New Roman" w:hAnsi="Times New Roman"/>
          <w:spacing w:val="-1"/>
        </w:rPr>
        <w:t>i</w:t>
      </w:r>
      <w:r w:rsidRPr="00FB008E">
        <w:rPr>
          <w:rFonts w:ascii="Times New Roman" w:hAnsi="Times New Roman"/>
        </w:rPr>
        <w:t>s</w:t>
      </w:r>
      <w:r w:rsidRPr="00FB008E">
        <w:rPr>
          <w:rFonts w:ascii="Times New Roman" w:hAnsi="Times New Roman"/>
          <w:spacing w:val="1"/>
        </w:rPr>
        <w:t xml:space="preserve"> </w:t>
      </w:r>
      <w:r w:rsidRPr="00FB008E">
        <w:rPr>
          <w:rFonts w:ascii="Times New Roman" w:hAnsi="Times New Roman"/>
        </w:rPr>
        <w:t>n</w:t>
      </w:r>
      <w:r w:rsidRPr="00FB008E">
        <w:rPr>
          <w:rFonts w:ascii="Times New Roman" w:hAnsi="Times New Roman"/>
          <w:spacing w:val="-2"/>
        </w:rPr>
        <w:t>o</w:t>
      </w:r>
      <w:r w:rsidRPr="00FB008E">
        <w:rPr>
          <w:rFonts w:ascii="Times New Roman" w:hAnsi="Times New Roman"/>
        </w:rPr>
        <w:t>t</w:t>
      </w:r>
      <w:r w:rsidRPr="00FB008E">
        <w:rPr>
          <w:rFonts w:ascii="Times New Roman" w:hAnsi="Times New Roman"/>
          <w:spacing w:val="1"/>
        </w:rPr>
        <w:t xml:space="preserve"> </w:t>
      </w:r>
      <w:r w:rsidRPr="00FB008E">
        <w:rPr>
          <w:rFonts w:ascii="Times New Roman" w:hAnsi="Times New Roman"/>
        </w:rPr>
        <w:t>a</w:t>
      </w:r>
      <w:r w:rsidRPr="00FB008E">
        <w:rPr>
          <w:rFonts w:ascii="Times New Roman" w:hAnsi="Times New Roman"/>
          <w:spacing w:val="-1"/>
        </w:rPr>
        <w:t>l</w:t>
      </w:r>
      <w:r w:rsidRPr="00FB008E">
        <w:rPr>
          <w:rFonts w:ascii="Times New Roman" w:hAnsi="Times New Roman"/>
          <w:spacing w:val="1"/>
        </w:rPr>
        <w:t>l</w:t>
      </w:r>
      <w:r w:rsidRPr="00FB008E">
        <w:rPr>
          <w:rFonts w:ascii="Times New Roman" w:hAnsi="Times New Roman"/>
          <w:spacing w:val="-2"/>
        </w:rPr>
        <w:t>o</w:t>
      </w:r>
      <w:r w:rsidRPr="00FB008E">
        <w:rPr>
          <w:rFonts w:ascii="Times New Roman" w:hAnsi="Times New Roman"/>
          <w:spacing w:val="-1"/>
        </w:rPr>
        <w:t>w</w:t>
      </w:r>
      <w:r w:rsidRPr="00FB008E">
        <w:rPr>
          <w:rFonts w:ascii="Times New Roman" w:hAnsi="Times New Roman"/>
        </w:rPr>
        <w:t>ed du</w:t>
      </w:r>
      <w:r w:rsidRPr="00FB008E">
        <w:rPr>
          <w:rFonts w:ascii="Times New Roman" w:hAnsi="Times New Roman"/>
          <w:spacing w:val="-2"/>
        </w:rPr>
        <w:t>r</w:t>
      </w:r>
      <w:r w:rsidRPr="00FB008E">
        <w:rPr>
          <w:rFonts w:ascii="Times New Roman" w:hAnsi="Times New Roman"/>
          <w:spacing w:val="1"/>
        </w:rPr>
        <w:t>i</w:t>
      </w:r>
      <w:r w:rsidRPr="00FB008E">
        <w:rPr>
          <w:rFonts w:ascii="Times New Roman" w:hAnsi="Times New Roman"/>
        </w:rPr>
        <w:t>ng</w:t>
      </w:r>
      <w:r w:rsidRPr="00FB008E">
        <w:rPr>
          <w:rFonts w:ascii="Times New Roman" w:hAnsi="Times New Roman"/>
          <w:spacing w:val="-2"/>
        </w:rPr>
        <w:t xml:space="preserve"> </w:t>
      </w:r>
      <w:r w:rsidRPr="00FB008E">
        <w:rPr>
          <w:rFonts w:ascii="Times New Roman" w:hAnsi="Times New Roman"/>
        </w:rPr>
        <w:t>c</w:t>
      </w:r>
      <w:r w:rsidRPr="00FB008E">
        <w:rPr>
          <w:rFonts w:ascii="Times New Roman" w:hAnsi="Times New Roman"/>
          <w:spacing w:val="1"/>
        </w:rPr>
        <w:t>l</w:t>
      </w:r>
      <w:r w:rsidRPr="00FB008E">
        <w:rPr>
          <w:rFonts w:ascii="Times New Roman" w:hAnsi="Times New Roman"/>
          <w:spacing w:val="-2"/>
        </w:rPr>
        <w:t>a</w:t>
      </w:r>
      <w:r w:rsidRPr="00FB008E">
        <w:rPr>
          <w:rFonts w:ascii="Times New Roman" w:hAnsi="Times New Roman"/>
        </w:rPr>
        <w:t>ss,</w:t>
      </w:r>
      <w:r w:rsidRPr="00FB008E">
        <w:rPr>
          <w:rFonts w:ascii="Times New Roman" w:hAnsi="Times New Roman"/>
          <w:spacing w:val="-2"/>
        </w:rPr>
        <w:t xml:space="preserve"> </w:t>
      </w:r>
      <w:r w:rsidRPr="00FB008E">
        <w:rPr>
          <w:rFonts w:ascii="Times New Roman" w:hAnsi="Times New Roman"/>
          <w:spacing w:val="1"/>
        </w:rPr>
        <w:t>l</w:t>
      </w:r>
      <w:r w:rsidRPr="00FB008E">
        <w:rPr>
          <w:rFonts w:ascii="Times New Roman" w:hAnsi="Times New Roman"/>
        </w:rPr>
        <w:t>ab</w:t>
      </w:r>
      <w:r w:rsidRPr="00FB008E">
        <w:rPr>
          <w:rFonts w:ascii="Times New Roman" w:hAnsi="Times New Roman"/>
          <w:spacing w:val="-2"/>
        </w:rPr>
        <w:t xml:space="preserve"> </w:t>
      </w:r>
      <w:r w:rsidRPr="00FB008E">
        <w:rPr>
          <w:rFonts w:ascii="Times New Roman" w:hAnsi="Times New Roman"/>
        </w:rPr>
        <w:t xml:space="preserve">and </w:t>
      </w:r>
      <w:r w:rsidRPr="00FB008E">
        <w:rPr>
          <w:rFonts w:ascii="Times New Roman" w:hAnsi="Times New Roman"/>
          <w:spacing w:val="-2"/>
        </w:rPr>
        <w:t>c</w:t>
      </w:r>
      <w:r w:rsidRPr="00FB008E">
        <w:rPr>
          <w:rFonts w:ascii="Times New Roman" w:hAnsi="Times New Roman"/>
          <w:spacing w:val="1"/>
        </w:rPr>
        <w:t>li</w:t>
      </w:r>
      <w:r w:rsidRPr="00FB008E">
        <w:rPr>
          <w:rFonts w:ascii="Times New Roman" w:hAnsi="Times New Roman"/>
          <w:spacing w:val="-2"/>
        </w:rPr>
        <w:t>n</w:t>
      </w:r>
      <w:r w:rsidRPr="00FB008E">
        <w:rPr>
          <w:rFonts w:ascii="Times New Roman" w:hAnsi="Times New Roman"/>
          <w:spacing w:val="1"/>
        </w:rPr>
        <w:t>i</w:t>
      </w:r>
      <w:r w:rsidRPr="00FB008E">
        <w:rPr>
          <w:rFonts w:ascii="Times New Roman" w:hAnsi="Times New Roman"/>
        </w:rPr>
        <w:t>c</w:t>
      </w:r>
      <w:r w:rsidRPr="00FB008E">
        <w:rPr>
          <w:rFonts w:ascii="Times New Roman" w:hAnsi="Times New Roman"/>
          <w:spacing w:val="-2"/>
        </w:rPr>
        <w:t>a</w:t>
      </w:r>
      <w:r w:rsidRPr="00FB008E">
        <w:rPr>
          <w:rFonts w:ascii="Times New Roman" w:hAnsi="Times New Roman"/>
        </w:rPr>
        <w:t>l</w:t>
      </w:r>
    </w:p>
    <w:p w14:paraId="0E371EBE" w14:textId="77777777" w:rsidR="0098581C" w:rsidRPr="00FB008E" w:rsidRDefault="0098581C" w:rsidP="009A3063">
      <w:pPr>
        <w:pStyle w:val="ListParagraph"/>
        <w:numPr>
          <w:ilvl w:val="0"/>
          <w:numId w:val="38"/>
        </w:numPr>
        <w:tabs>
          <w:tab w:val="left" w:pos="820"/>
        </w:tabs>
        <w:ind w:right="-20"/>
        <w:jc w:val="both"/>
        <w:rPr>
          <w:rFonts w:ascii="Times New Roman" w:hAnsi="Times New Roman"/>
        </w:rPr>
      </w:pPr>
      <w:r w:rsidRPr="00FB008E">
        <w:rPr>
          <w:rFonts w:ascii="Times New Roman" w:hAnsi="Times New Roman"/>
          <w:spacing w:val="-1"/>
        </w:rPr>
        <w:t>N</w:t>
      </w:r>
      <w:r w:rsidRPr="00FB008E">
        <w:rPr>
          <w:rFonts w:ascii="Times New Roman" w:hAnsi="Times New Roman"/>
        </w:rPr>
        <w:t>o</w:t>
      </w:r>
      <w:r w:rsidRPr="00FB008E">
        <w:rPr>
          <w:rFonts w:ascii="Times New Roman" w:hAnsi="Times New Roman"/>
          <w:spacing w:val="1"/>
        </w:rPr>
        <w:t xml:space="preserve"> </w:t>
      </w:r>
      <w:r w:rsidRPr="00FB008E">
        <w:rPr>
          <w:rFonts w:ascii="Times New Roman" w:hAnsi="Times New Roman"/>
        </w:rPr>
        <w:t>ca</w:t>
      </w:r>
      <w:r w:rsidRPr="00FB008E">
        <w:rPr>
          <w:rFonts w:ascii="Times New Roman" w:hAnsi="Times New Roman"/>
          <w:spacing w:val="-1"/>
        </w:rPr>
        <w:t>l</w:t>
      </w:r>
      <w:r w:rsidRPr="00FB008E">
        <w:rPr>
          <w:rFonts w:ascii="Times New Roman" w:hAnsi="Times New Roman"/>
          <w:spacing w:val="1"/>
        </w:rPr>
        <w:t>l</w:t>
      </w:r>
      <w:r w:rsidRPr="00FB008E">
        <w:rPr>
          <w:rFonts w:ascii="Times New Roman" w:hAnsi="Times New Roman"/>
        </w:rPr>
        <w:t>s</w:t>
      </w:r>
      <w:r w:rsidRPr="00FB008E">
        <w:rPr>
          <w:rFonts w:ascii="Times New Roman" w:hAnsi="Times New Roman"/>
          <w:spacing w:val="1"/>
        </w:rPr>
        <w:t xml:space="preserve"> </w:t>
      </w:r>
      <w:r w:rsidRPr="00FB008E">
        <w:rPr>
          <w:rFonts w:ascii="Times New Roman" w:hAnsi="Times New Roman"/>
          <w:spacing w:val="-2"/>
        </w:rPr>
        <w:t>a</w:t>
      </w:r>
      <w:r w:rsidRPr="00FB008E">
        <w:rPr>
          <w:rFonts w:ascii="Times New Roman" w:hAnsi="Times New Roman"/>
          <w:spacing w:val="1"/>
        </w:rPr>
        <w:t>r</w:t>
      </w:r>
      <w:r w:rsidRPr="00FB008E">
        <w:rPr>
          <w:rFonts w:ascii="Times New Roman" w:hAnsi="Times New Roman"/>
        </w:rPr>
        <w:t>e</w:t>
      </w:r>
      <w:r w:rsidRPr="00FB008E">
        <w:rPr>
          <w:rFonts w:ascii="Times New Roman" w:hAnsi="Times New Roman"/>
          <w:spacing w:val="-2"/>
        </w:rPr>
        <w:t xml:space="preserve"> </w:t>
      </w:r>
      <w:r w:rsidRPr="00FB008E">
        <w:rPr>
          <w:rFonts w:ascii="Times New Roman" w:hAnsi="Times New Roman"/>
          <w:spacing w:val="1"/>
        </w:rPr>
        <w:t>t</w:t>
      </w:r>
      <w:r w:rsidRPr="00FB008E">
        <w:rPr>
          <w:rFonts w:ascii="Times New Roman" w:hAnsi="Times New Roman"/>
        </w:rPr>
        <w:t>o</w:t>
      </w:r>
      <w:r w:rsidRPr="00FB008E">
        <w:rPr>
          <w:rFonts w:ascii="Times New Roman" w:hAnsi="Times New Roman"/>
          <w:spacing w:val="1"/>
        </w:rPr>
        <w:t xml:space="preserve"> </w:t>
      </w:r>
      <w:r w:rsidRPr="00FB008E">
        <w:rPr>
          <w:rFonts w:ascii="Times New Roman" w:hAnsi="Times New Roman"/>
          <w:spacing w:val="-3"/>
        </w:rPr>
        <w:t>b</w:t>
      </w:r>
      <w:r w:rsidRPr="00FB008E">
        <w:rPr>
          <w:rFonts w:ascii="Times New Roman" w:hAnsi="Times New Roman"/>
        </w:rPr>
        <w:t>e</w:t>
      </w:r>
      <w:r w:rsidRPr="00FB008E">
        <w:rPr>
          <w:rFonts w:ascii="Times New Roman" w:hAnsi="Times New Roman"/>
          <w:spacing w:val="1"/>
        </w:rPr>
        <w:t xml:space="preserve"> </w:t>
      </w:r>
      <w:r w:rsidRPr="00FB008E">
        <w:rPr>
          <w:rFonts w:ascii="Times New Roman" w:hAnsi="Times New Roman"/>
        </w:rPr>
        <w:t>ans</w:t>
      </w:r>
      <w:r w:rsidRPr="00FB008E">
        <w:rPr>
          <w:rFonts w:ascii="Times New Roman" w:hAnsi="Times New Roman"/>
          <w:spacing w:val="-3"/>
        </w:rPr>
        <w:t>w</w:t>
      </w:r>
      <w:r w:rsidRPr="00FB008E">
        <w:rPr>
          <w:rFonts w:ascii="Times New Roman" w:hAnsi="Times New Roman"/>
        </w:rPr>
        <w:t>e</w:t>
      </w:r>
      <w:r w:rsidRPr="00FB008E">
        <w:rPr>
          <w:rFonts w:ascii="Times New Roman" w:hAnsi="Times New Roman"/>
          <w:spacing w:val="1"/>
        </w:rPr>
        <w:t>r</w:t>
      </w:r>
      <w:r w:rsidRPr="00FB008E">
        <w:rPr>
          <w:rFonts w:ascii="Times New Roman" w:hAnsi="Times New Roman"/>
        </w:rPr>
        <w:t>ed</w:t>
      </w:r>
      <w:r w:rsidRPr="00FB008E">
        <w:rPr>
          <w:rFonts w:ascii="Times New Roman" w:hAnsi="Times New Roman"/>
          <w:spacing w:val="-2"/>
        </w:rPr>
        <w:t xml:space="preserve"> </w:t>
      </w:r>
      <w:r w:rsidRPr="00FB008E">
        <w:rPr>
          <w:rFonts w:ascii="Times New Roman" w:hAnsi="Times New Roman"/>
          <w:spacing w:val="1"/>
        </w:rPr>
        <w:t>i</w:t>
      </w:r>
      <w:r w:rsidRPr="00FB008E">
        <w:rPr>
          <w:rFonts w:ascii="Times New Roman" w:hAnsi="Times New Roman"/>
        </w:rPr>
        <w:t>n</w:t>
      </w:r>
      <w:r w:rsidRPr="00FB008E">
        <w:rPr>
          <w:rFonts w:ascii="Times New Roman" w:hAnsi="Times New Roman"/>
          <w:spacing w:val="1"/>
        </w:rPr>
        <w:t xml:space="preserve"> </w:t>
      </w:r>
      <w:r w:rsidRPr="00FB008E">
        <w:rPr>
          <w:rFonts w:ascii="Times New Roman" w:hAnsi="Times New Roman"/>
          <w:spacing w:val="-2"/>
        </w:rPr>
        <w:t>t</w:t>
      </w:r>
      <w:r w:rsidRPr="00FB008E">
        <w:rPr>
          <w:rFonts w:ascii="Times New Roman" w:hAnsi="Times New Roman"/>
        </w:rPr>
        <w:t xml:space="preserve">he </w:t>
      </w:r>
      <w:r w:rsidRPr="00FB008E">
        <w:rPr>
          <w:rFonts w:ascii="Times New Roman" w:hAnsi="Times New Roman"/>
          <w:spacing w:val="-2"/>
        </w:rPr>
        <w:t>c</w:t>
      </w:r>
      <w:r w:rsidRPr="00FB008E">
        <w:rPr>
          <w:rFonts w:ascii="Times New Roman" w:hAnsi="Times New Roman"/>
          <w:spacing w:val="1"/>
        </w:rPr>
        <w:t>l</w:t>
      </w:r>
      <w:r w:rsidRPr="00FB008E">
        <w:rPr>
          <w:rFonts w:ascii="Times New Roman" w:hAnsi="Times New Roman"/>
        </w:rPr>
        <w:t>a</w:t>
      </w:r>
      <w:r w:rsidRPr="00FB008E">
        <w:rPr>
          <w:rFonts w:ascii="Times New Roman" w:hAnsi="Times New Roman"/>
          <w:spacing w:val="-2"/>
        </w:rPr>
        <w:t>s</w:t>
      </w:r>
      <w:r w:rsidRPr="00FB008E">
        <w:rPr>
          <w:rFonts w:ascii="Times New Roman" w:hAnsi="Times New Roman"/>
        </w:rPr>
        <w:t>s</w:t>
      </w:r>
      <w:r w:rsidRPr="00FB008E">
        <w:rPr>
          <w:rFonts w:ascii="Times New Roman" w:hAnsi="Times New Roman"/>
          <w:spacing w:val="1"/>
        </w:rPr>
        <w:t>r</w:t>
      </w:r>
      <w:r w:rsidRPr="00FB008E">
        <w:rPr>
          <w:rFonts w:ascii="Times New Roman" w:hAnsi="Times New Roman"/>
          <w:spacing w:val="-2"/>
        </w:rPr>
        <w:t>o</w:t>
      </w:r>
      <w:r w:rsidRPr="00FB008E">
        <w:rPr>
          <w:rFonts w:ascii="Times New Roman" w:hAnsi="Times New Roman"/>
        </w:rPr>
        <w:t>o</w:t>
      </w:r>
      <w:r w:rsidRPr="00FB008E">
        <w:rPr>
          <w:rFonts w:ascii="Times New Roman" w:hAnsi="Times New Roman"/>
          <w:spacing w:val="-5"/>
        </w:rPr>
        <w:t>m</w:t>
      </w:r>
    </w:p>
    <w:p w14:paraId="73A31C9D" w14:textId="77777777" w:rsidR="0098581C" w:rsidRPr="00FB008E" w:rsidRDefault="0098581C" w:rsidP="0098581C">
      <w:pPr>
        <w:spacing w:after="0" w:line="240" w:lineRule="auto"/>
        <w:jc w:val="both"/>
        <w:rPr>
          <w:rFonts w:ascii="Times New Roman" w:hAnsi="Times New Roman"/>
        </w:rPr>
      </w:pPr>
    </w:p>
    <w:p w14:paraId="538D98B6" w14:textId="77777777" w:rsidR="00A16BB9" w:rsidRPr="00FB008E" w:rsidRDefault="0098581C" w:rsidP="0098581C">
      <w:pPr>
        <w:spacing w:after="0" w:line="240" w:lineRule="auto"/>
        <w:ind w:right="-20"/>
        <w:jc w:val="both"/>
        <w:rPr>
          <w:rFonts w:ascii="Times New Roman" w:eastAsia="Times New Roman" w:hAnsi="Times New Roman"/>
          <w:b/>
          <w:bCs/>
        </w:rPr>
      </w:pPr>
      <w:r w:rsidRPr="00FB008E">
        <w:rPr>
          <w:rFonts w:ascii="Times New Roman" w:eastAsia="Times New Roman" w:hAnsi="Times New Roman"/>
          <w:b/>
          <w:bCs/>
          <w:spacing w:val="-1"/>
        </w:rPr>
        <w:t>C</w:t>
      </w:r>
      <w:r w:rsidRPr="00FB008E">
        <w:rPr>
          <w:rFonts w:ascii="Times New Roman" w:eastAsia="Times New Roman" w:hAnsi="Times New Roman"/>
          <w:b/>
          <w:bCs/>
        </w:rPr>
        <w:t>h</w:t>
      </w:r>
      <w:r w:rsidRPr="00FB008E">
        <w:rPr>
          <w:rFonts w:ascii="Times New Roman" w:eastAsia="Times New Roman" w:hAnsi="Times New Roman"/>
          <w:b/>
          <w:bCs/>
          <w:spacing w:val="1"/>
        </w:rPr>
        <w:t>il</w:t>
      </w:r>
      <w:r w:rsidRPr="00FB008E">
        <w:rPr>
          <w:rFonts w:ascii="Times New Roman" w:eastAsia="Times New Roman" w:hAnsi="Times New Roman"/>
          <w:b/>
          <w:bCs/>
        </w:rPr>
        <w:t>d</w:t>
      </w:r>
      <w:r w:rsidRPr="00FB008E">
        <w:rPr>
          <w:rFonts w:ascii="Times New Roman" w:eastAsia="Times New Roman" w:hAnsi="Times New Roman"/>
          <w:b/>
          <w:bCs/>
          <w:spacing w:val="-2"/>
        </w:rPr>
        <w:t>r</w:t>
      </w:r>
      <w:r w:rsidRPr="00FB008E">
        <w:rPr>
          <w:rFonts w:ascii="Times New Roman" w:eastAsia="Times New Roman" w:hAnsi="Times New Roman"/>
          <w:b/>
          <w:bCs/>
        </w:rPr>
        <w:t xml:space="preserve">en </w:t>
      </w:r>
    </w:p>
    <w:p w14:paraId="7A286AAF" w14:textId="77777777" w:rsidR="0098581C" w:rsidRPr="00FB008E" w:rsidRDefault="0098581C" w:rsidP="0098581C">
      <w:pPr>
        <w:spacing w:after="0" w:line="240" w:lineRule="auto"/>
        <w:ind w:right="-20"/>
        <w:jc w:val="both"/>
        <w:rPr>
          <w:rFonts w:ascii="Times New Roman" w:eastAsia="Times New Roman" w:hAnsi="Times New Roman"/>
        </w:rPr>
      </w:pPr>
      <w:r w:rsidRPr="00FB008E">
        <w:rPr>
          <w:rFonts w:ascii="Times New Roman" w:eastAsia="Times New Roman" w:hAnsi="Times New Roman"/>
          <w:spacing w:val="-1"/>
        </w:rPr>
        <w:t>C</w:t>
      </w:r>
      <w:r w:rsidRPr="00FB008E">
        <w:rPr>
          <w:rFonts w:ascii="Times New Roman" w:eastAsia="Times New Roman" w:hAnsi="Times New Roman"/>
        </w:rPr>
        <w:t>h</w:t>
      </w:r>
      <w:r w:rsidRPr="00FB008E">
        <w:rPr>
          <w:rFonts w:ascii="Times New Roman" w:eastAsia="Times New Roman" w:hAnsi="Times New Roman"/>
          <w:spacing w:val="1"/>
        </w:rPr>
        <w:t>il</w:t>
      </w:r>
      <w:r w:rsidRPr="00FB008E">
        <w:rPr>
          <w:rFonts w:ascii="Times New Roman" w:eastAsia="Times New Roman" w:hAnsi="Times New Roman"/>
          <w:spacing w:val="-2"/>
        </w:rPr>
        <w:t>d</w:t>
      </w:r>
      <w:r w:rsidRPr="00FB008E">
        <w:rPr>
          <w:rFonts w:ascii="Times New Roman" w:eastAsia="Times New Roman" w:hAnsi="Times New Roman"/>
          <w:spacing w:val="1"/>
        </w:rPr>
        <w:t>r</w:t>
      </w:r>
      <w:r w:rsidRPr="00FB008E">
        <w:rPr>
          <w:rFonts w:ascii="Times New Roman" w:eastAsia="Times New Roman" w:hAnsi="Times New Roman"/>
        </w:rPr>
        <w:t>en</w:t>
      </w:r>
      <w:r w:rsidRPr="00FB008E">
        <w:rPr>
          <w:rFonts w:ascii="Times New Roman" w:eastAsia="Times New Roman" w:hAnsi="Times New Roman"/>
          <w:spacing w:val="-2"/>
        </w:rPr>
        <w:t xml:space="preserve"> </w:t>
      </w:r>
      <w:r w:rsidRPr="00FB008E">
        <w:rPr>
          <w:rFonts w:ascii="Times New Roman" w:eastAsia="Times New Roman" w:hAnsi="Times New Roman"/>
        </w:rPr>
        <w:t>cann</w:t>
      </w:r>
      <w:r w:rsidRPr="00FB008E">
        <w:rPr>
          <w:rFonts w:ascii="Times New Roman" w:eastAsia="Times New Roman" w:hAnsi="Times New Roman"/>
          <w:spacing w:val="-2"/>
        </w:rPr>
        <w:t>o</w:t>
      </w:r>
      <w:r w:rsidRPr="00FB008E">
        <w:rPr>
          <w:rFonts w:ascii="Times New Roman" w:eastAsia="Times New Roman" w:hAnsi="Times New Roman"/>
        </w:rPr>
        <w:t>t</w:t>
      </w:r>
      <w:r w:rsidRPr="00FB008E">
        <w:rPr>
          <w:rFonts w:ascii="Times New Roman" w:eastAsia="Times New Roman" w:hAnsi="Times New Roman"/>
          <w:spacing w:val="1"/>
        </w:rPr>
        <w:t xml:space="preserve"> </w:t>
      </w:r>
      <w:r w:rsidRPr="00FB008E">
        <w:rPr>
          <w:rFonts w:ascii="Times New Roman" w:eastAsia="Times New Roman" w:hAnsi="Times New Roman"/>
        </w:rPr>
        <w:t>be</w:t>
      </w:r>
      <w:r w:rsidRPr="00FB008E">
        <w:rPr>
          <w:rFonts w:ascii="Times New Roman" w:eastAsia="Times New Roman" w:hAnsi="Times New Roman"/>
          <w:spacing w:val="-2"/>
        </w:rPr>
        <w:t xml:space="preserve"> </w:t>
      </w:r>
      <w:r w:rsidRPr="00FB008E">
        <w:rPr>
          <w:rFonts w:ascii="Times New Roman" w:eastAsia="Times New Roman" w:hAnsi="Times New Roman"/>
        </w:rPr>
        <w:t>b</w:t>
      </w:r>
      <w:r w:rsidRPr="00FB008E">
        <w:rPr>
          <w:rFonts w:ascii="Times New Roman" w:eastAsia="Times New Roman" w:hAnsi="Times New Roman"/>
          <w:spacing w:val="1"/>
        </w:rPr>
        <w:t>r</w:t>
      </w:r>
      <w:r w:rsidRPr="00FB008E">
        <w:rPr>
          <w:rFonts w:ascii="Times New Roman" w:eastAsia="Times New Roman" w:hAnsi="Times New Roman"/>
          <w:spacing w:val="-2"/>
        </w:rPr>
        <w:t>o</w:t>
      </w:r>
      <w:r w:rsidRPr="00FB008E">
        <w:rPr>
          <w:rFonts w:ascii="Times New Roman" w:eastAsia="Times New Roman" w:hAnsi="Times New Roman"/>
        </w:rPr>
        <w:t>u</w:t>
      </w:r>
      <w:r w:rsidRPr="00FB008E">
        <w:rPr>
          <w:rFonts w:ascii="Times New Roman" w:eastAsia="Times New Roman" w:hAnsi="Times New Roman"/>
          <w:spacing w:val="-2"/>
        </w:rPr>
        <w:t>g</w:t>
      </w:r>
      <w:r w:rsidRPr="00FB008E">
        <w:rPr>
          <w:rFonts w:ascii="Times New Roman" w:eastAsia="Times New Roman" w:hAnsi="Times New Roman"/>
        </w:rPr>
        <w:t>ht</w:t>
      </w:r>
      <w:r w:rsidRPr="00FB008E">
        <w:rPr>
          <w:rFonts w:ascii="Times New Roman" w:eastAsia="Times New Roman" w:hAnsi="Times New Roman"/>
          <w:spacing w:val="1"/>
        </w:rPr>
        <w:t xml:space="preserve"> t</w:t>
      </w:r>
      <w:r w:rsidRPr="00FB008E">
        <w:rPr>
          <w:rFonts w:ascii="Times New Roman" w:eastAsia="Times New Roman" w:hAnsi="Times New Roman"/>
        </w:rPr>
        <w:t xml:space="preserve">o </w:t>
      </w:r>
      <w:r w:rsidRPr="00FB008E">
        <w:rPr>
          <w:rFonts w:ascii="Times New Roman" w:eastAsia="Times New Roman" w:hAnsi="Times New Roman"/>
          <w:spacing w:val="-2"/>
        </w:rPr>
        <w:t>c</w:t>
      </w:r>
      <w:r w:rsidRPr="00FB008E">
        <w:rPr>
          <w:rFonts w:ascii="Times New Roman" w:eastAsia="Times New Roman" w:hAnsi="Times New Roman"/>
          <w:spacing w:val="1"/>
        </w:rPr>
        <w:t>l</w:t>
      </w:r>
      <w:r w:rsidRPr="00FB008E">
        <w:rPr>
          <w:rFonts w:ascii="Times New Roman" w:eastAsia="Times New Roman" w:hAnsi="Times New Roman"/>
        </w:rPr>
        <w:t>a</w:t>
      </w:r>
      <w:r w:rsidRPr="00FB008E">
        <w:rPr>
          <w:rFonts w:ascii="Times New Roman" w:eastAsia="Times New Roman" w:hAnsi="Times New Roman"/>
          <w:spacing w:val="-2"/>
        </w:rPr>
        <w:t>s</w:t>
      </w:r>
      <w:r w:rsidRPr="00FB008E">
        <w:rPr>
          <w:rFonts w:ascii="Times New Roman" w:eastAsia="Times New Roman" w:hAnsi="Times New Roman"/>
        </w:rPr>
        <w:t xml:space="preserve">s, lab, </w:t>
      </w:r>
      <w:r w:rsidRPr="00FB008E">
        <w:rPr>
          <w:rFonts w:ascii="Times New Roman" w:eastAsia="Times New Roman" w:hAnsi="Times New Roman"/>
          <w:spacing w:val="-2"/>
        </w:rPr>
        <w:t>c</w:t>
      </w:r>
      <w:r w:rsidRPr="00FB008E">
        <w:rPr>
          <w:rFonts w:ascii="Times New Roman" w:eastAsia="Times New Roman" w:hAnsi="Times New Roman"/>
          <w:spacing w:val="1"/>
        </w:rPr>
        <w:t>li</w:t>
      </w:r>
      <w:r w:rsidRPr="00FB008E">
        <w:rPr>
          <w:rFonts w:ascii="Times New Roman" w:eastAsia="Times New Roman" w:hAnsi="Times New Roman"/>
          <w:spacing w:val="-2"/>
        </w:rPr>
        <w:t>n</w:t>
      </w:r>
      <w:r w:rsidRPr="00FB008E">
        <w:rPr>
          <w:rFonts w:ascii="Times New Roman" w:eastAsia="Times New Roman" w:hAnsi="Times New Roman"/>
          <w:spacing w:val="1"/>
        </w:rPr>
        <w:t>i</w:t>
      </w:r>
      <w:r w:rsidRPr="00FB008E">
        <w:rPr>
          <w:rFonts w:ascii="Times New Roman" w:eastAsia="Times New Roman" w:hAnsi="Times New Roman"/>
          <w:spacing w:val="-2"/>
        </w:rPr>
        <w:t>c</w:t>
      </w:r>
      <w:r w:rsidRPr="00FB008E">
        <w:rPr>
          <w:rFonts w:ascii="Times New Roman" w:eastAsia="Times New Roman" w:hAnsi="Times New Roman"/>
        </w:rPr>
        <w:t>al</w:t>
      </w:r>
      <w:r w:rsidRPr="00FB008E">
        <w:rPr>
          <w:rFonts w:ascii="Times New Roman" w:eastAsia="Times New Roman" w:hAnsi="Times New Roman"/>
          <w:spacing w:val="1"/>
        </w:rPr>
        <w:t xml:space="preserve"> </w:t>
      </w:r>
      <w:r w:rsidRPr="00FB008E">
        <w:rPr>
          <w:rFonts w:ascii="Times New Roman" w:eastAsia="Times New Roman" w:hAnsi="Times New Roman"/>
        </w:rPr>
        <w:t xml:space="preserve">or </w:t>
      </w:r>
      <w:r w:rsidRPr="00FB008E">
        <w:rPr>
          <w:rFonts w:ascii="Times New Roman" w:eastAsia="Times New Roman" w:hAnsi="Times New Roman"/>
          <w:spacing w:val="-2"/>
        </w:rPr>
        <w:t>c</w:t>
      </w:r>
      <w:r w:rsidRPr="00FB008E">
        <w:rPr>
          <w:rFonts w:ascii="Times New Roman" w:eastAsia="Times New Roman" w:hAnsi="Times New Roman"/>
        </w:rPr>
        <w:t>on</w:t>
      </w:r>
      <w:r w:rsidRPr="00FB008E">
        <w:rPr>
          <w:rFonts w:ascii="Times New Roman" w:eastAsia="Times New Roman" w:hAnsi="Times New Roman"/>
          <w:spacing w:val="-2"/>
        </w:rPr>
        <w:t>f</w:t>
      </w:r>
      <w:r w:rsidRPr="00FB008E">
        <w:rPr>
          <w:rFonts w:ascii="Times New Roman" w:eastAsia="Times New Roman" w:hAnsi="Times New Roman"/>
        </w:rPr>
        <w:t>e</w:t>
      </w:r>
      <w:r w:rsidRPr="00FB008E">
        <w:rPr>
          <w:rFonts w:ascii="Times New Roman" w:eastAsia="Times New Roman" w:hAnsi="Times New Roman"/>
          <w:spacing w:val="1"/>
        </w:rPr>
        <w:t>r</w:t>
      </w:r>
      <w:r w:rsidRPr="00FB008E">
        <w:rPr>
          <w:rFonts w:ascii="Times New Roman" w:eastAsia="Times New Roman" w:hAnsi="Times New Roman"/>
        </w:rPr>
        <w:t>e</w:t>
      </w:r>
      <w:r w:rsidRPr="00FB008E">
        <w:rPr>
          <w:rFonts w:ascii="Times New Roman" w:eastAsia="Times New Roman" w:hAnsi="Times New Roman"/>
          <w:spacing w:val="-2"/>
        </w:rPr>
        <w:t>n</w:t>
      </w:r>
      <w:r w:rsidRPr="00FB008E">
        <w:rPr>
          <w:rFonts w:ascii="Times New Roman" w:eastAsia="Times New Roman" w:hAnsi="Times New Roman"/>
        </w:rPr>
        <w:t>ces</w:t>
      </w:r>
      <w:r w:rsidRPr="00FB008E">
        <w:rPr>
          <w:rFonts w:ascii="Times New Roman" w:eastAsia="Times New Roman" w:hAnsi="Times New Roman"/>
          <w:spacing w:val="-2"/>
        </w:rPr>
        <w:t xml:space="preserve"> </w:t>
      </w:r>
      <w:r w:rsidRPr="00FB008E">
        <w:rPr>
          <w:rFonts w:ascii="Times New Roman" w:eastAsia="Times New Roman" w:hAnsi="Times New Roman"/>
          <w:spacing w:val="-1"/>
        </w:rPr>
        <w:t>w</w:t>
      </w:r>
      <w:r w:rsidRPr="00FB008E">
        <w:rPr>
          <w:rFonts w:ascii="Times New Roman" w:eastAsia="Times New Roman" w:hAnsi="Times New Roman"/>
          <w:spacing w:val="1"/>
        </w:rPr>
        <w:t>i</w:t>
      </w:r>
      <w:r w:rsidRPr="00FB008E">
        <w:rPr>
          <w:rFonts w:ascii="Times New Roman" w:eastAsia="Times New Roman" w:hAnsi="Times New Roman"/>
          <w:spacing w:val="-1"/>
        </w:rPr>
        <w:t>t</w:t>
      </w:r>
      <w:r w:rsidRPr="00FB008E">
        <w:rPr>
          <w:rFonts w:ascii="Times New Roman" w:eastAsia="Times New Roman" w:hAnsi="Times New Roman"/>
        </w:rPr>
        <w:t xml:space="preserve">h </w:t>
      </w:r>
      <w:r w:rsidRPr="00FB008E">
        <w:rPr>
          <w:rFonts w:ascii="Times New Roman" w:eastAsia="Times New Roman" w:hAnsi="Times New Roman"/>
          <w:spacing w:val="1"/>
        </w:rPr>
        <w:t>f</w:t>
      </w:r>
      <w:r w:rsidRPr="00FB008E">
        <w:rPr>
          <w:rFonts w:ascii="Times New Roman" w:eastAsia="Times New Roman" w:hAnsi="Times New Roman"/>
          <w:spacing w:val="-2"/>
        </w:rPr>
        <w:t>a</w:t>
      </w:r>
      <w:r w:rsidRPr="00FB008E">
        <w:rPr>
          <w:rFonts w:ascii="Times New Roman" w:eastAsia="Times New Roman" w:hAnsi="Times New Roman"/>
        </w:rPr>
        <w:t>c</w:t>
      </w:r>
      <w:r w:rsidRPr="00FB008E">
        <w:rPr>
          <w:rFonts w:ascii="Times New Roman" w:eastAsia="Times New Roman" w:hAnsi="Times New Roman"/>
          <w:spacing w:val="-2"/>
        </w:rPr>
        <w:t>u</w:t>
      </w:r>
      <w:r w:rsidRPr="00FB008E">
        <w:rPr>
          <w:rFonts w:ascii="Times New Roman" w:eastAsia="Times New Roman" w:hAnsi="Times New Roman"/>
          <w:spacing w:val="1"/>
        </w:rPr>
        <w:t>lt</w:t>
      </w:r>
      <w:r w:rsidRPr="00FB008E">
        <w:rPr>
          <w:rFonts w:ascii="Times New Roman" w:eastAsia="Times New Roman" w:hAnsi="Times New Roman"/>
          <w:spacing w:val="-2"/>
        </w:rPr>
        <w:t>y</w:t>
      </w:r>
      <w:r w:rsidRPr="00FB008E">
        <w:rPr>
          <w:rFonts w:ascii="Times New Roman" w:eastAsia="Times New Roman" w:hAnsi="Times New Roman"/>
        </w:rPr>
        <w:t>, or</w:t>
      </w:r>
      <w:r w:rsidRPr="00FB008E">
        <w:rPr>
          <w:rFonts w:ascii="Times New Roman" w:eastAsia="Times New Roman" w:hAnsi="Times New Roman"/>
          <w:spacing w:val="-1"/>
        </w:rPr>
        <w:t xml:space="preserve"> </w:t>
      </w:r>
      <w:r w:rsidRPr="00FB008E">
        <w:rPr>
          <w:rFonts w:ascii="Times New Roman" w:eastAsia="Times New Roman" w:hAnsi="Times New Roman"/>
          <w:spacing w:val="1"/>
        </w:rPr>
        <w:t>l</w:t>
      </w:r>
      <w:r w:rsidRPr="00FB008E">
        <w:rPr>
          <w:rFonts w:ascii="Times New Roman" w:eastAsia="Times New Roman" w:hAnsi="Times New Roman"/>
        </w:rPr>
        <w:t>e</w:t>
      </w:r>
      <w:r w:rsidRPr="00FB008E">
        <w:rPr>
          <w:rFonts w:ascii="Times New Roman" w:eastAsia="Times New Roman" w:hAnsi="Times New Roman"/>
          <w:spacing w:val="-2"/>
        </w:rPr>
        <w:t>f</w:t>
      </w:r>
      <w:r w:rsidRPr="00FB008E">
        <w:rPr>
          <w:rFonts w:ascii="Times New Roman" w:eastAsia="Times New Roman" w:hAnsi="Times New Roman"/>
        </w:rPr>
        <w:t>t</w:t>
      </w:r>
      <w:r w:rsidRPr="00FB008E">
        <w:rPr>
          <w:rFonts w:ascii="Times New Roman" w:eastAsia="Times New Roman" w:hAnsi="Times New Roman"/>
          <w:spacing w:val="1"/>
        </w:rPr>
        <w:t xml:space="preserve"> </w:t>
      </w:r>
      <w:r w:rsidRPr="00FB008E">
        <w:rPr>
          <w:rFonts w:ascii="Times New Roman" w:eastAsia="Times New Roman" w:hAnsi="Times New Roman"/>
        </w:rPr>
        <w:t>u</w:t>
      </w:r>
      <w:r w:rsidRPr="00FB008E">
        <w:rPr>
          <w:rFonts w:ascii="Times New Roman" w:eastAsia="Times New Roman" w:hAnsi="Times New Roman"/>
          <w:spacing w:val="-2"/>
        </w:rPr>
        <w:t>n</w:t>
      </w:r>
      <w:r w:rsidRPr="00FB008E">
        <w:rPr>
          <w:rFonts w:ascii="Times New Roman" w:eastAsia="Times New Roman" w:hAnsi="Times New Roman"/>
        </w:rPr>
        <w:t>a</w:t>
      </w:r>
      <w:r w:rsidRPr="00FB008E">
        <w:rPr>
          <w:rFonts w:ascii="Times New Roman" w:eastAsia="Times New Roman" w:hAnsi="Times New Roman"/>
          <w:spacing w:val="-1"/>
        </w:rPr>
        <w:t>t</w:t>
      </w:r>
      <w:r w:rsidRPr="00FB008E">
        <w:rPr>
          <w:rFonts w:ascii="Times New Roman" w:eastAsia="Times New Roman" w:hAnsi="Times New Roman"/>
          <w:spacing w:val="1"/>
        </w:rPr>
        <w:t>t</w:t>
      </w:r>
      <w:r w:rsidRPr="00FB008E">
        <w:rPr>
          <w:rFonts w:ascii="Times New Roman" w:eastAsia="Times New Roman" w:hAnsi="Times New Roman"/>
        </w:rPr>
        <w:t>en</w:t>
      </w:r>
      <w:r w:rsidRPr="00FB008E">
        <w:rPr>
          <w:rFonts w:ascii="Times New Roman" w:eastAsia="Times New Roman" w:hAnsi="Times New Roman"/>
          <w:spacing w:val="-2"/>
        </w:rPr>
        <w:t>d</w:t>
      </w:r>
      <w:r w:rsidRPr="00FB008E">
        <w:rPr>
          <w:rFonts w:ascii="Times New Roman" w:eastAsia="Times New Roman" w:hAnsi="Times New Roman"/>
        </w:rPr>
        <w:t>ed an</w:t>
      </w:r>
      <w:r w:rsidRPr="00FB008E">
        <w:rPr>
          <w:rFonts w:ascii="Times New Roman" w:eastAsia="Times New Roman" w:hAnsi="Times New Roman"/>
          <w:spacing w:val="-2"/>
        </w:rPr>
        <w:t>y</w:t>
      </w:r>
      <w:r w:rsidRPr="00FB008E">
        <w:rPr>
          <w:rFonts w:ascii="Times New Roman" w:eastAsia="Times New Roman" w:hAnsi="Times New Roman"/>
          <w:spacing w:val="-1"/>
        </w:rPr>
        <w:t>w</w:t>
      </w:r>
      <w:r w:rsidRPr="00FB008E">
        <w:rPr>
          <w:rFonts w:ascii="Times New Roman" w:eastAsia="Times New Roman" w:hAnsi="Times New Roman"/>
        </w:rPr>
        <w:t>he</w:t>
      </w:r>
      <w:r w:rsidRPr="00FB008E">
        <w:rPr>
          <w:rFonts w:ascii="Times New Roman" w:eastAsia="Times New Roman" w:hAnsi="Times New Roman"/>
          <w:spacing w:val="1"/>
        </w:rPr>
        <w:t>r</w:t>
      </w:r>
      <w:r w:rsidRPr="00FB008E">
        <w:rPr>
          <w:rFonts w:ascii="Times New Roman" w:eastAsia="Times New Roman" w:hAnsi="Times New Roman"/>
        </w:rPr>
        <w:t xml:space="preserve">e </w:t>
      </w:r>
      <w:r w:rsidRPr="00FB008E">
        <w:rPr>
          <w:rFonts w:ascii="Times New Roman" w:eastAsia="Times New Roman" w:hAnsi="Times New Roman"/>
          <w:spacing w:val="1"/>
        </w:rPr>
        <w:t>i</w:t>
      </w:r>
      <w:r w:rsidRPr="00FB008E">
        <w:rPr>
          <w:rFonts w:ascii="Times New Roman" w:eastAsia="Times New Roman" w:hAnsi="Times New Roman"/>
        </w:rPr>
        <w:t>n</w:t>
      </w:r>
      <w:r w:rsidRPr="00FB008E">
        <w:rPr>
          <w:rFonts w:ascii="Times New Roman" w:eastAsia="Times New Roman" w:hAnsi="Times New Roman"/>
          <w:spacing w:val="1"/>
        </w:rPr>
        <w:t xml:space="preserve"> t</w:t>
      </w:r>
      <w:r w:rsidRPr="00FB008E">
        <w:rPr>
          <w:rFonts w:ascii="Times New Roman" w:eastAsia="Times New Roman" w:hAnsi="Times New Roman"/>
          <w:spacing w:val="-2"/>
        </w:rPr>
        <w:t>h</w:t>
      </w:r>
      <w:r w:rsidRPr="00FB008E">
        <w:rPr>
          <w:rFonts w:ascii="Times New Roman" w:eastAsia="Times New Roman" w:hAnsi="Times New Roman"/>
        </w:rPr>
        <w:t>e Pomeroy College of Nursing.</w:t>
      </w:r>
      <w:r w:rsidRPr="00FB008E">
        <w:rPr>
          <w:rFonts w:ascii="Times New Roman" w:eastAsia="Times New Roman" w:hAnsi="Times New Roman"/>
          <w:spacing w:val="53"/>
        </w:rPr>
        <w:t xml:space="preserve"> </w:t>
      </w:r>
      <w:r w:rsidRPr="00FB008E">
        <w:rPr>
          <w:rFonts w:ascii="Times New Roman" w:eastAsia="Times New Roman" w:hAnsi="Times New Roman"/>
          <w:spacing w:val="2"/>
        </w:rPr>
        <w:t>T</w:t>
      </w:r>
      <w:r w:rsidRPr="00FB008E">
        <w:rPr>
          <w:rFonts w:ascii="Times New Roman" w:eastAsia="Times New Roman" w:hAnsi="Times New Roman"/>
        </w:rPr>
        <w:t>h</w:t>
      </w:r>
      <w:r w:rsidRPr="00FB008E">
        <w:rPr>
          <w:rFonts w:ascii="Times New Roman" w:eastAsia="Times New Roman" w:hAnsi="Times New Roman"/>
          <w:spacing w:val="-2"/>
        </w:rPr>
        <w:t>e</w:t>
      </w:r>
      <w:r w:rsidRPr="00FB008E">
        <w:rPr>
          <w:rFonts w:ascii="Times New Roman" w:eastAsia="Times New Roman" w:hAnsi="Times New Roman"/>
          <w:spacing w:val="1"/>
        </w:rPr>
        <w:t>i</w:t>
      </w:r>
      <w:r w:rsidRPr="00FB008E">
        <w:rPr>
          <w:rFonts w:ascii="Times New Roman" w:eastAsia="Times New Roman" w:hAnsi="Times New Roman"/>
        </w:rPr>
        <w:t>r</w:t>
      </w:r>
      <w:r w:rsidRPr="00FB008E">
        <w:rPr>
          <w:rFonts w:ascii="Times New Roman" w:eastAsia="Times New Roman" w:hAnsi="Times New Roman"/>
          <w:spacing w:val="1"/>
        </w:rPr>
        <w:t xml:space="preserve"> </w:t>
      </w:r>
      <w:r w:rsidRPr="00FB008E">
        <w:rPr>
          <w:rFonts w:ascii="Times New Roman" w:eastAsia="Times New Roman" w:hAnsi="Times New Roman"/>
          <w:spacing w:val="-2"/>
        </w:rPr>
        <w:t>p</w:t>
      </w:r>
      <w:r w:rsidRPr="00FB008E">
        <w:rPr>
          <w:rFonts w:ascii="Times New Roman" w:eastAsia="Times New Roman" w:hAnsi="Times New Roman"/>
          <w:spacing w:val="1"/>
        </w:rPr>
        <w:t>r</w:t>
      </w:r>
      <w:r w:rsidRPr="00FB008E">
        <w:rPr>
          <w:rFonts w:ascii="Times New Roman" w:eastAsia="Times New Roman" w:hAnsi="Times New Roman"/>
          <w:spacing w:val="-2"/>
        </w:rPr>
        <w:t>e</w:t>
      </w:r>
      <w:r w:rsidRPr="00FB008E">
        <w:rPr>
          <w:rFonts w:ascii="Times New Roman" w:eastAsia="Times New Roman" w:hAnsi="Times New Roman"/>
        </w:rPr>
        <w:t>sen</w:t>
      </w:r>
      <w:r w:rsidRPr="00FB008E">
        <w:rPr>
          <w:rFonts w:ascii="Times New Roman" w:eastAsia="Times New Roman" w:hAnsi="Times New Roman"/>
          <w:spacing w:val="-2"/>
        </w:rPr>
        <w:t>c</w:t>
      </w:r>
      <w:r w:rsidRPr="00FB008E">
        <w:rPr>
          <w:rFonts w:ascii="Times New Roman" w:eastAsia="Times New Roman" w:hAnsi="Times New Roman"/>
        </w:rPr>
        <w:t>e</w:t>
      </w:r>
      <w:r w:rsidRPr="00FB008E">
        <w:rPr>
          <w:rFonts w:ascii="Times New Roman" w:eastAsia="Times New Roman" w:hAnsi="Times New Roman"/>
          <w:spacing w:val="1"/>
        </w:rPr>
        <w:t xml:space="preserve"> </w:t>
      </w:r>
      <w:r w:rsidRPr="00FB008E">
        <w:rPr>
          <w:rFonts w:ascii="Times New Roman" w:eastAsia="Times New Roman" w:hAnsi="Times New Roman"/>
          <w:spacing w:val="-1"/>
        </w:rPr>
        <w:t>i</w:t>
      </w:r>
      <w:r w:rsidRPr="00FB008E">
        <w:rPr>
          <w:rFonts w:ascii="Times New Roman" w:eastAsia="Times New Roman" w:hAnsi="Times New Roman"/>
        </w:rPr>
        <w:t>s</w:t>
      </w:r>
      <w:r w:rsidRPr="00FB008E">
        <w:rPr>
          <w:rFonts w:ascii="Times New Roman" w:eastAsia="Times New Roman" w:hAnsi="Times New Roman"/>
          <w:spacing w:val="1"/>
        </w:rPr>
        <w:t xml:space="preserve"> </w:t>
      </w:r>
      <w:r w:rsidRPr="00FB008E">
        <w:rPr>
          <w:rFonts w:ascii="Times New Roman" w:eastAsia="Times New Roman" w:hAnsi="Times New Roman"/>
        </w:rPr>
        <w:t>a</w:t>
      </w:r>
      <w:r w:rsidRPr="00FB008E">
        <w:rPr>
          <w:rFonts w:ascii="Times New Roman" w:eastAsia="Times New Roman" w:hAnsi="Times New Roman"/>
          <w:spacing w:val="-2"/>
        </w:rPr>
        <w:t xml:space="preserve"> </w:t>
      </w:r>
      <w:r w:rsidRPr="00FB008E">
        <w:rPr>
          <w:rFonts w:ascii="Times New Roman" w:eastAsia="Times New Roman" w:hAnsi="Times New Roman"/>
          <w:spacing w:val="1"/>
        </w:rPr>
        <w:t>li</w:t>
      </w:r>
      <w:r w:rsidRPr="00FB008E">
        <w:rPr>
          <w:rFonts w:ascii="Times New Roman" w:eastAsia="Times New Roman" w:hAnsi="Times New Roman"/>
          <w:spacing w:val="-2"/>
        </w:rPr>
        <w:t>a</w:t>
      </w:r>
      <w:r w:rsidRPr="00FB008E">
        <w:rPr>
          <w:rFonts w:ascii="Times New Roman" w:eastAsia="Times New Roman" w:hAnsi="Times New Roman"/>
        </w:rPr>
        <w:t>b</w:t>
      </w:r>
      <w:r w:rsidRPr="00FB008E">
        <w:rPr>
          <w:rFonts w:ascii="Times New Roman" w:eastAsia="Times New Roman" w:hAnsi="Times New Roman"/>
          <w:spacing w:val="1"/>
        </w:rPr>
        <w:t>i</w:t>
      </w:r>
      <w:r w:rsidRPr="00FB008E">
        <w:rPr>
          <w:rFonts w:ascii="Times New Roman" w:eastAsia="Times New Roman" w:hAnsi="Times New Roman"/>
          <w:spacing w:val="-1"/>
        </w:rPr>
        <w:t>l</w:t>
      </w:r>
      <w:r w:rsidRPr="00FB008E">
        <w:rPr>
          <w:rFonts w:ascii="Times New Roman" w:eastAsia="Times New Roman" w:hAnsi="Times New Roman"/>
          <w:spacing w:val="1"/>
        </w:rPr>
        <w:t>it</w:t>
      </w:r>
      <w:r w:rsidRPr="00FB008E">
        <w:rPr>
          <w:rFonts w:ascii="Times New Roman" w:eastAsia="Times New Roman" w:hAnsi="Times New Roman"/>
        </w:rPr>
        <w:t>y</w:t>
      </w:r>
      <w:r w:rsidRPr="00FB008E">
        <w:rPr>
          <w:rFonts w:ascii="Times New Roman" w:eastAsia="Times New Roman" w:hAnsi="Times New Roman"/>
          <w:spacing w:val="-2"/>
        </w:rPr>
        <w:t xml:space="preserve"> r</w:t>
      </w:r>
      <w:r w:rsidRPr="00FB008E">
        <w:rPr>
          <w:rFonts w:ascii="Times New Roman" w:eastAsia="Times New Roman" w:hAnsi="Times New Roman"/>
          <w:spacing w:val="1"/>
        </w:rPr>
        <w:t>i</w:t>
      </w:r>
      <w:r w:rsidRPr="00FB008E">
        <w:rPr>
          <w:rFonts w:ascii="Times New Roman" w:eastAsia="Times New Roman" w:hAnsi="Times New Roman"/>
        </w:rPr>
        <w:t>sk</w:t>
      </w:r>
      <w:r w:rsidRPr="00FB008E">
        <w:rPr>
          <w:rFonts w:ascii="Times New Roman" w:eastAsia="Times New Roman" w:hAnsi="Times New Roman"/>
          <w:spacing w:val="-2"/>
        </w:rPr>
        <w:t xml:space="preserve"> </w:t>
      </w:r>
      <w:r w:rsidRPr="00FB008E">
        <w:rPr>
          <w:rFonts w:ascii="Times New Roman" w:eastAsia="Times New Roman" w:hAnsi="Times New Roman"/>
          <w:spacing w:val="1"/>
        </w:rPr>
        <w:t>t</w:t>
      </w:r>
      <w:r w:rsidRPr="00FB008E">
        <w:rPr>
          <w:rFonts w:ascii="Times New Roman" w:eastAsia="Times New Roman" w:hAnsi="Times New Roman"/>
        </w:rPr>
        <w:t>o</w:t>
      </w:r>
      <w:r w:rsidRPr="00FB008E">
        <w:rPr>
          <w:rFonts w:ascii="Times New Roman" w:eastAsia="Times New Roman" w:hAnsi="Times New Roman"/>
          <w:spacing w:val="1"/>
        </w:rPr>
        <w:t xml:space="preserve"> </w:t>
      </w:r>
      <w:r w:rsidRPr="00FB008E">
        <w:rPr>
          <w:rFonts w:ascii="Times New Roman" w:eastAsia="Times New Roman" w:hAnsi="Times New Roman"/>
          <w:spacing w:val="-2"/>
        </w:rPr>
        <w:t>t</w:t>
      </w:r>
      <w:r w:rsidRPr="00FB008E">
        <w:rPr>
          <w:rFonts w:ascii="Times New Roman" w:eastAsia="Times New Roman" w:hAnsi="Times New Roman"/>
        </w:rPr>
        <w:t>he C</w:t>
      </w:r>
      <w:r w:rsidRPr="00FB008E">
        <w:rPr>
          <w:rFonts w:ascii="Times New Roman" w:eastAsia="Times New Roman" w:hAnsi="Times New Roman"/>
          <w:spacing w:val="-2"/>
        </w:rPr>
        <w:t>o</w:t>
      </w:r>
      <w:r w:rsidRPr="00FB008E">
        <w:rPr>
          <w:rFonts w:ascii="Times New Roman" w:eastAsia="Times New Roman" w:hAnsi="Times New Roman"/>
          <w:spacing w:val="1"/>
        </w:rPr>
        <w:t>l</w:t>
      </w:r>
      <w:r w:rsidRPr="00FB008E">
        <w:rPr>
          <w:rFonts w:ascii="Times New Roman" w:eastAsia="Times New Roman" w:hAnsi="Times New Roman"/>
          <w:spacing w:val="-1"/>
        </w:rPr>
        <w:t>l</w:t>
      </w:r>
      <w:r w:rsidRPr="00FB008E">
        <w:rPr>
          <w:rFonts w:ascii="Times New Roman" w:eastAsia="Times New Roman" w:hAnsi="Times New Roman"/>
        </w:rPr>
        <w:t>e</w:t>
      </w:r>
      <w:r w:rsidRPr="00FB008E">
        <w:rPr>
          <w:rFonts w:ascii="Times New Roman" w:eastAsia="Times New Roman" w:hAnsi="Times New Roman"/>
          <w:spacing w:val="-2"/>
        </w:rPr>
        <w:t>g</w:t>
      </w:r>
      <w:r w:rsidRPr="00FB008E">
        <w:rPr>
          <w:rFonts w:ascii="Times New Roman" w:eastAsia="Times New Roman" w:hAnsi="Times New Roman"/>
        </w:rPr>
        <w:t>e</w:t>
      </w:r>
      <w:r w:rsidRPr="00FB008E">
        <w:rPr>
          <w:rFonts w:ascii="Times New Roman" w:eastAsia="Times New Roman" w:hAnsi="Times New Roman"/>
          <w:spacing w:val="1"/>
        </w:rPr>
        <w:t xml:space="preserve"> </w:t>
      </w:r>
      <w:r w:rsidRPr="00FB008E">
        <w:rPr>
          <w:rFonts w:ascii="Times New Roman" w:eastAsia="Times New Roman" w:hAnsi="Times New Roman"/>
        </w:rPr>
        <w:t>a</w:t>
      </w:r>
      <w:r w:rsidRPr="00FB008E">
        <w:rPr>
          <w:rFonts w:ascii="Times New Roman" w:eastAsia="Times New Roman" w:hAnsi="Times New Roman"/>
          <w:spacing w:val="-2"/>
        </w:rPr>
        <w:t>n</w:t>
      </w:r>
      <w:r w:rsidRPr="00FB008E">
        <w:rPr>
          <w:rFonts w:ascii="Times New Roman" w:eastAsia="Times New Roman" w:hAnsi="Times New Roman"/>
        </w:rPr>
        <w:t>d</w:t>
      </w:r>
      <w:r w:rsidRPr="00FB008E">
        <w:rPr>
          <w:rFonts w:ascii="Times New Roman" w:eastAsia="Times New Roman" w:hAnsi="Times New Roman"/>
          <w:spacing w:val="1"/>
        </w:rPr>
        <w:t xml:space="preserve"> t</w:t>
      </w:r>
      <w:r w:rsidRPr="00FB008E">
        <w:rPr>
          <w:rFonts w:ascii="Times New Roman" w:eastAsia="Times New Roman" w:hAnsi="Times New Roman"/>
        </w:rPr>
        <w:t xml:space="preserve">he </w:t>
      </w:r>
      <w:r w:rsidRPr="00FB008E">
        <w:rPr>
          <w:rFonts w:ascii="Times New Roman" w:eastAsia="Times New Roman" w:hAnsi="Times New Roman"/>
          <w:spacing w:val="-2"/>
        </w:rPr>
        <w:t>h</w:t>
      </w:r>
      <w:r w:rsidRPr="00FB008E">
        <w:rPr>
          <w:rFonts w:ascii="Times New Roman" w:eastAsia="Times New Roman" w:hAnsi="Times New Roman"/>
        </w:rPr>
        <w:t>os</w:t>
      </w:r>
      <w:r w:rsidRPr="00FB008E">
        <w:rPr>
          <w:rFonts w:ascii="Times New Roman" w:eastAsia="Times New Roman" w:hAnsi="Times New Roman"/>
          <w:spacing w:val="-2"/>
        </w:rPr>
        <w:t>p</w:t>
      </w:r>
      <w:r w:rsidRPr="00FB008E">
        <w:rPr>
          <w:rFonts w:ascii="Times New Roman" w:eastAsia="Times New Roman" w:hAnsi="Times New Roman"/>
          <w:spacing w:val="1"/>
        </w:rPr>
        <w:t>i</w:t>
      </w:r>
      <w:r w:rsidRPr="00FB008E">
        <w:rPr>
          <w:rFonts w:ascii="Times New Roman" w:eastAsia="Times New Roman" w:hAnsi="Times New Roman"/>
          <w:spacing w:val="-1"/>
        </w:rPr>
        <w:t>t</w:t>
      </w:r>
      <w:r w:rsidRPr="00FB008E">
        <w:rPr>
          <w:rFonts w:ascii="Times New Roman" w:eastAsia="Times New Roman" w:hAnsi="Times New Roman"/>
        </w:rPr>
        <w:t>al</w:t>
      </w:r>
      <w:r w:rsidRPr="00FB008E">
        <w:rPr>
          <w:rFonts w:ascii="Times New Roman" w:eastAsia="Times New Roman" w:hAnsi="Times New Roman"/>
          <w:spacing w:val="1"/>
        </w:rPr>
        <w:t xml:space="preserve"> </w:t>
      </w:r>
      <w:r w:rsidRPr="00FB008E">
        <w:rPr>
          <w:rFonts w:ascii="Times New Roman" w:eastAsia="Times New Roman" w:hAnsi="Times New Roman"/>
          <w:spacing w:val="-2"/>
        </w:rPr>
        <w:t>a</w:t>
      </w:r>
      <w:r w:rsidRPr="00FB008E">
        <w:rPr>
          <w:rFonts w:ascii="Times New Roman" w:eastAsia="Times New Roman" w:hAnsi="Times New Roman"/>
        </w:rPr>
        <w:t>s</w:t>
      </w:r>
      <w:r w:rsidRPr="00FB008E">
        <w:rPr>
          <w:rFonts w:ascii="Times New Roman" w:eastAsia="Times New Roman" w:hAnsi="Times New Roman"/>
          <w:spacing w:val="1"/>
        </w:rPr>
        <w:t xml:space="preserve"> </w:t>
      </w:r>
      <w:r w:rsidRPr="00FB008E">
        <w:rPr>
          <w:rFonts w:ascii="Times New Roman" w:eastAsia="Times New Roman" w:hAnsi="Times New Roman"/>
          <w:spacing w:val="-1"/>
        </w:rPr>
        <w:t>w</w:t>
      </w:r>
      <w:r w:rsidRPr="00FB008E">
        <w:rPr>
          <w:rFonts w:ascii="Times New Roman" w:eastAsia="Times New Roman" w:hAnsi="Times New Roman"/>
        </w:rPr>
        <w:t>e</w:t>
      </w:r>
      <w:r w:rsidRPr="00FB008E">
        <w:rPr>
          <w:rFonts w:ascii="Times New Roman" w:eastAsia="Times New Roman" w:hAnsi="Times New Roman"/>
          <w:spacing w:val="-1"/>
        </w:rPr>
        <w:t>l</w:t>
      </w:r>
      <w:r w:rsidRPr="00FB008E">
        <w:rPr>
          <w:rFonts w:ascii="Times New Roman" w:eastAsia="Times New Roman" w:hAnsi="Times New Roman"/>
        </w:rPr>
        <w:t>l</w:t>
      </w:r>
      <w:r w:rsidRPr="00FB008E">
        <w:rPr>
          <w:rFonts w:ascii="Times New Roman" w:eastAsia="Times New Roman" w:hAnsi="Times New Roman"/>
          <w:spacing w:val="1"/>
        </w:rPr>
        <w:t xml:space="preserve"> </w:t>
      </w:r>
      <w:r w:rsidRPr="00FB008E">
        <w:rPr>
          <w:rFonts w:ascii="Times New Roman" w:eastAsia="Times New Roman" w:hAnsi="Times New Roman"/>
          <w:spacing w:val="-2"/>
        </w:rPr>
        <w:t>a</w:t>
      </w:r>
      <w:r w:rsidRPr="00FB008E">
        <w:rPr>
          <w:rFonts w:ascii="Times New Roman" w:eastAsia="Times New Roman" w:hAnsi="Times New Roman"/>
        </w:rPr>
        <w:t>s</w:t>
      </w:r>
      <w:r w:rsidRPr="00FB008E">
        <w:rPr>
          <w:rFonts w:ascii="Times New Roman" w:eastAsia="Times New Roman" w:hAnsi="Times New Roman"/>
          <w:spacing w:val="1"/>
        </w:rPr>
        <w:t xml:space="preserve"> </w:t>
      </w:r>
      <w:r w:rsidRPr="00FB008E">
        <w:rPr>
          <w:rFonts w:ascii="Times New Roman" w:eastAsia="Times New Roman" w:hAnsi="Times New Roman"/>
        </w:rPr>
        <w:t>a d</w:t>
      </w:r>
      <w:r w:rsidRPr="00FB008E">
        <w:rPr>
          <w:rFonts w:ascii="Times New Roman" w:eastAsia="Times New Roman" w:hAnsi="Times New Roman"/>
          <w:spacing w:val="1"/>
        </w:rPr>
        <w:t>i</w:t>
      </w:r>
      <w:r w:rsidRPr="00FB008E">
        <w:rPr>
          <w:rFonts w:ascii="Times New Roman" w:eastAsia="Times New Roman" w:hAnsi="Times New Roman"/>
        </w:rPr>
        <w:t>s</w:t>
      </w:r>
      <w:r w:rsidRPr="00FB008E">
        <w:rPr>
          <w:rFonts w:ascii="Times New Roman" w:eastAsia="Times New Roman" w:hAnsi="Times New Roman"/>
          <w:spacing w:val="-2"/>
        </w:rPr>
        <w:t>r</w:t>
      </w:r>
      <w:r w:rsidRPr="00FB008E">
        <w:rPr>
          <w:rFonts w:ascii="Times New Roman" w:eastAsia="Times New Roman" w:hAnsi="Times New Roman"/>
        </w:rPr>
        <w:t>up</w:t>
      </w:r>
      <w:r w:rsidRPr="00FB008E">
        <w:rPr>
          <w:rFonts w:ascii="Times New Roman" w:eastAsia="Times New Roman" w:hAnsi="Times New Roman"/>
          <w:spacing w:val="-1"/>
        </w:rPr>
        <w:t>t</w:t>
      </w:r>
      <w:r w:rsidRPr="00FB008E">
        <w:rPr>
          <w:rFonts w:ascii="Times New Roman" w:eastAsia="Times New Roman" w:hAnsi="Times New Roman"/>
          <w:spacing w:val="1"/>
        </w:rPr>
        <w:t>i</w:t>
      </w:r>
      <w:r w:rsidRPr="00FB008E">
        <w:rPr>
          <w:rFonts w:ascii="Times New Roman" w:eastAsia="Times New Roman" w:hAnsi="Times New Roman"/>
        </w:rPr>
        <w:t>on</w:t>
      </w:r>
      <w:r w:rsidRPr="00FB008E">
        <w:rPr>
          <w:rFonts w:ascii="Times New Roman" w:eastAsia="Times New Roman" w:hAnsi="Times New Roman"/>
          <w:spacing w:val="-2"/>
        </w:rPr>
        <w:t xml:space="preserve"> </w:t>
      </w:r>
      <w:r w:rsidRPr="00FB008E">
        <w:rPr>
          <w:rFonts w:ascii="Times New Roman" w:eastAsia="Times New Roman" w:hAnsi="Times New Roman"/>
          <w:spacing w:val="1"/>
        </w:rPr>
        <w:t>t</w:t>
      </w:r>
      <w:r w:rsidRPr="00FB008E">
        <w:rPr>
          <w:rFonts w:ascii="Times New Roman" w:eastAsia="Times New Roman" w:hAnsi="Times New Roman"/>
        </w:rPr>
        <w:t xml:space="preserve">o </w:t>
      </w:r>
      <w:r w:rsidRPr="00FB008E">
        <w:rPr>
          <w:rFonts w:ascii="Times New Roman" w:eastAsia="Times New Roman" w:hAnsi="Times New Roman"/>
          <w:spacing w:val="-2"/>
        </w:rPr>
        <w:t>o</w:t>
      </w:r>
      <w:r w:rsidRPr="00FB008E">
        <w:rPr>
          <w:rFonts w:ascii="Times New Roman" w:eastAsia="Times New Roman" w:hAnsi="Times New Roman"/>
          <w:spacing w:val="1"/>
        </w:rPr>
        <w:t>t</w:t>
      </w:r>
      <w:r w:rsidRPr="00FB008E">
        <w:rPr>
          <w:rFonts w:ascii="Times New Roman" w:eastAsia="Times New Roman" w:hAnsi="Times New Roman"/>
        </w:rPr>
        <w:t>h</w:t>
      </w:r>
      <w:r w:rsidRPr="00FB008E">
        <w:rPr>
          <w:rFonts w:ascii="Times New Roman" w:eastAsia="Times New Roman" w:hAnsi="Times New Roman"/>
          <w:spacing w:val="-2"/>
        </w:rPr>
        <w:t>e</w:t>
      </w:r>
      <w:r w:rsidRPr="00FB008E">
        <w:rPr>
          <w:rFonts w:ascii="Times New Roman" w:eastAsia="Times New Roman" w:hAnsi="Times New Roman"/>
        </w:rPr>
        <w:t>r</w:t>
      </w:r>
      <w:r w:rsidRPr="00FB008E">
        <w:rPr>
          <w:rFonts w:ascii="Times New Roman" w:eastAsia="Times New Roman" w:hAnsi="Times New Roman"/>
          <w:spacing w:val="1"/>
        </w:rPr>
        <w:t xml:space="preserve"> </w:t>
      </w:r>
      <w:r w:rsidRPr="00FB008E">
        <w:rPr>
          <w:rFonts w:ascii="Times New Roman" w:eastAsia="Times New Roman" w:hAnsi="Times New Roman"/>
          <w:spacing w:val="-2"/>
        </w:rPr>
        <w:t>s</w:t>
      </w:r>
      <w:r w:rsidRPr="00FB008E">
        <w:rPr>
          <w:rFonts w:ascii="Times New Roman" w:eastAsia="Times New Roman" w:hAnsi="Times New Roman"/>
          <w:spacing w:val="1"/>
        </w:rPr>
        <w:t>t</w:t>
      </w:r>
      <w:r w:rsidRPr="00FB008E">
        <w:rPr>
          <w:rFonts w:ascii="Times New Roman" w:eastAsia="Times New Roman" w:hAnsi="Times New Roman"/>
        </w:rPr>
        <w:t>ude</w:t>
      </w:r>
      <w:r w:rsidRPr="00FB008E">
        <w:rPr>
          <w:rFonts w:ascii="Times New Roman" w:eastAsia="Times New Roman" w:hAnsi="Times New Roman"/>
          <w:spacing w:val="-2"/>
        </w:rPr>
        <w:t>n</w:t>
      </w:r>
      <w:r w:rsidRPr="00FB008E">
        <w:rPr>
          <w:rFonts w:ascii="Times New Roman" w:eastAsia="Times New Roman" w:hAnsi="Times New Roman"/>
          <w:spacing w:val="1"/>
        </w:rPr>
        <w:t>t</w:t>
      </w:r>
      <w:r w:rsidRPr="00FB008E">
        <w:rPr>
          <w:rFonts w:ascii="Times New Roman" w:eastAsia="Times New Roman" w:hAnsi="Times New Roman"/>
          <w:spacing w:val="-2"/>
        </w:rPr>
        <w:t>s</w:t>
      </w:r>
      <w:r w:rsidRPr="00FB008E">
        <w:rPr>
          <w:rFonts w:ascii="Times New Roman" w:eastAsia="Times New Roman" w:hAnsi="Times New Roman"/>
        </w:rPr>
        <w:t>.</w:t>
      </w:r>
    </w:p>
    <w:p w14:paraId="7B91C357" w14:textId="77777777" w:rsidR="004A5797" w:rsidRPr="00FB008E" w:rsidRDefault="004A5797" w:rsidP="004A5797">
      <w:pPr>
        <w:spacing w:after="0" w:line="240" w:lineRule="auto"/>
        <w:jc w:val="both"/>
        <w:rPr>
          <w:rFonts w:ascii="Times New Roman" w:hAnsi="Times New Roman"/>
          <w:b/>
        </w:rPr>
      </w:pPr>
      <w:r w:rsidRPr="00FB008E">
        <w:rPr>
          <w:rFonts w:ascii="Times New Roman" w:eastAsia="Times New Roman" w:hAnsi="Times New Roman"/>
          <w:b/>
          <w:bCs/>
          <w:caps/>
          <w:spacing w:val="-1"/>
        </w:rPr>
        <w:br/>
      </w:r>
      <w:r w:rsidR="00196F7E" w:rsidRPr="00FB008E">
        <w:rPr>
          <w:rFonts w:ascii="Times New Roman" w:hAnsi="Times New Roman"/>
          <w:b/>
        </w:rPr>
        <w:t>ATTENDANCE</w:t>
      </w:r>
    </w:p>
    <w:p w14:paraId="21FFE5E8" w14:textId="77777777" w:rsidR="00A16BB9" w:rsidRPr="00FB008E" w:rsidRDefault="00A16BB9" w:rsidP="004A5797">
      <w:pPr>
        <w:spacing w:after="0" w:line="240" w:lineRule="auto"/>
        <w:jc w:val="both"/>
        <w:rPr>
          <w:rFonts w:ascii="Times New Roman" w:hAnsi="Times New Roman"/>
          <w:b/>
        </w:rPr>
      </w:pPr>
    </w:p>
    <w:p w14:paraId="7123AE26" w14:textId="0718E80B" w:rsidR="004A5797" w:rsidRPr="00FB008E" w:rsidRDefault="004A5797" w:rsidP="004A5797">
      <w:pPr>
        <w:spacing w:after="0" w:line="240" w:lineRule="auto"/>
        <w:jc w:val="both"/>
        <w:rPr>
          <w:rFonts w:ascii="Times New Roman" w:hAnsi="Times New Roman"/>
        </w:rPr>
      </w:pPr>
      <w:r w:rsidRPr="00FB008E">
        <w:rPr>
          <w:rFonts w:ascii="Times New Roman" w:hAnsi="Times New Roman"/>
        </w:rPr>
        <w:t>Students are expected to atten</w:t>
      </w:r>
      <w:r w:rsidR="00AA25FF" w:rsidRPr="00FB008E">
        <w:rPr>
          <w:rFonts w:ascii="Times New Roman" w:hAnsi="Times New Roman"/>
        </w:rPr>
        <w:t>d all classroom</w:t>
      </w:r>
      <w:r w:rsidRPr="00FB008E">
        <w:rPr>
          <w:rFonts w:ascii="Times New Roman" w:hAnsi="Times New Roman"/>
        </w:rPr>
        <w:t>, lab</w:t>
      </w:r>
      <w:r w:rsidR="00745C05">
        <w:rPr>
          <w:rFonts w:ascii="Times New Roman" w:hAnsi="Times New Roman"/>
        </w:rPr>
        <w:t>, simulation</w:t>
      </w:r>
      <w:r w:rsidRPr="00FB008E">
        <w:rPr>
          <w:rFonts w:ascii="Times New Roman" w:hAnsi="Times New Roman"/>
        </w:rPr>
        <w:t xml:space="preserve"> and clinical experiences, including preparing for and participa</w:t>
      </w:r>
      <w:r w:rsidR="00196F7E" w:rsidRPr="00FB008E">
        <w:rPr>
          <w:rFonts w:ascii="Times New Roman" w:hAnsi="Times New Roman"/>
        </w:rPr>
        <w:t xml:space="preserve">ting in all course activities. </w:t>
      </w:r>
      <w:r w:rsidRPr="00FB008E">
        <w:rPr>
          <w:rFonts w:ascii="Times New Roman" w:hAnsi="Times New Roman"/>
        </w:rPr>
        <w:t xml:space="preserve">Attendance is recorded at the beginning of each classroom, </w:t>
      </w:r>
      <w:r w:rsidR="00196F7E" w:rsidRPr="00FB008E">
        <w:rPr>
          <w:rFonts w:ascii="Times New Roman" w:hAnsi="Times New Roman"/>
        </w:rPr>
        <w:t>lab</w:t>
      </w:r>
      <w:r w:rsidRPr="00FB008E">
        <w:rPr>
          <w:rFonts w:ascii="Times New Roman" w:hAnsi="Times New Roman"/>
        </w:rPr>
        <w:t xml:space="preserve"> and clinical experience. </w:t>
      </w:r>
      <w:r w:rsidRPr="00FB008E">
        <w:rPr>
          <w:rFonts w:ascii="Times New Roman" w:hAnsi="Times New Roman"/>
          <w:b/>
        </w:rPr>
        <w:t>Students are only allowed to sign their own name.</w:t>
      </w:r>
      <w:r w:rsidR="00196F7E" w:rsidRPr="00FB008E">
        <w:rPr>
          <w:rFonts w:ascii="Times New Roman" w:hAnsi="Times New Roman"/>
        </w:rPr>
        <w:t xml:space="preserve"> </w:t>
      </w:r>
      <w:r w:rsidRPr="00FB008E">
        <w:rPr>
          <w:rFonts w:ascii="Times New Roman" w:hAnsi="Times New Roman"/>
        </w:rPr>
        <w:t>Students assume responsibility for making up material from a mi</w:t>
      </w:r>
      <w:r w:rsidR="00196F7E" w:rsidRPr="00FB008E">
        <w:rPr>
          <w:rFonts w:ascii="Times New Roman" w:hAnsi="Times New Roman"/>
        </w:rPr>
        <w:t xml:space="preserve">ssed class or course activity. </w:t>
      </w:r>
      <w:r w:rsidRPr="00FB008E">
        <w:rPr>
          <w:rFonts w:ascii="Times New Roman" w:hAnsi="Times New Roman"/>
        </w:rPr>
        <w:t xml:space="preserve">Regular and timely attendance in classroom, </w:t>
      </w:r>
      <w:r w:rsidR="006C178D" w:rsidRPr="00FB008E">
        <w:rPr>
          <w:rFonts w:ascii="Times New Roman" w:hAnsi="Times New Roman"/>
        </w:rPr>
        <w:t>lab</w:t>
      </w:r>
      <w:r w:rsidR="00745C05">
        <w:rPr>
          <w:rFonts w:ascii="Times New Roman" w:hAnsi="Times New Roman"/>
        </w:rPr>
        <w:t xml:space="preserve">, simulation </w:t>
      </w:r>
      <w:r w:rsidRPr="00FB008E">
        <w:rPr>
          <w:rFonts w:ascii="Times New Roman" w:hAnsi="Times New Roman"/>
        </w:rPr>
        <w:t>and clinical experiences is essential to meeting course outcomes and achieving s</w:t>
      </w:r>
      <w:r w:rsidR="00196F7E" w:rsidRPr="00FB008E">
        <w:rPr>
          <w:rFonts w:ascii="Times New Roman" w:hAnsi="Times New Roman"/>
        </w:rPr>
        <w:t>uccess in the nursing program.</w:t>
      </w:r>
    </w:p>
    <w:p w14:paraId="00DCE2D7" w14:textId="77777777" w:rsidR="00BA60D5" w:rsidRDefault="00BA60D5" w:rsidP="004A5797">
      <w:pPr>
        <w:spacing w:after="0" w:line="240" w:lineRule="auto"/>
        <w:jc w:val="both"/>
        <w:rPr>
          <w:rFonts w:ascii="Times New Roman" w:hAnsi="Times New Roman"/>
        </w:rPr>
      </w:pPr>
    </w:p>
    <w:p w14:paraId="34F70F79" w14:textId="77777777" w:rsidR="00BA60D5" w:rsidRPr="0070455C" w:rsidRDefault="00BA60D5" w:rsidP="009F2D11">
      <w:pPr>
        <w:spacing w:after="0" w:line="240" w:lineRule="auto"/>
        <w:jc w:val="both"/>
        <w:rPr>
          <w:rFonts w:ascii="Times New Roman" w:hAnsi="Times New Roman"/>
          <w:b/>
        </w:rPr>
      </w:pPr>
      <w:r w:rsidRPr="0070455C">
        <w:rPr>
          <w:rFonts w:ascii="Times New Roman" w:hAnsi="Times New Roman"/>
          <w:b/>
        </w:rPr>
        <w:t>Religious Observance</w:t>
      </w:r>
    </w:p>
    <w:p w14:paraId="051965BC" w14:textId="77777777" w:rsidR="00BA60D5" w:rsidRPr="0070455C" w:rsidRDefault="00BA60D5" w:rsidP="009F2D11">
      <w:pPr>
        <w:spacing w:after="0" w:line="240" w:lineRule="auto"/>
        <w:jc w:val="both"/>
        <w:rPr>
          <w:rFonts w:ascii="Times New Roman" w:hAnsi="Times New Roman"/>
        </w:rPr>
      </w:pPr>
      <w:r w:rsidRPr="0070455C">
        <w:rPr>
          <w:rFonts w:ascii="Times New Roman" w:hAnsi="Times New Roman"/>
        </w:rPr>
        <w:t xml:space="preserve">The College embraces its diverse community and recognizes its students observe a variety of religious faiths and practices. The College seeks to reasonably accommodate absences due to required religious observation while maintaining focus on the academic schedule and student’s academic success. If a student needs to miss a class, exam, lab validation, simulation or clinical due to a religious observance, they are required to </w:t>
      </w:r>
      <w:r w:rsidRPr="0070455C">
        <w:rPr>
          <w:rFonts w:ascii="Times New Roman" w:hAnsi="Times New Roman"/>
        </w:rPr>
        <w:lastRenderedPageBreak/>
        <w:t xml:space="preserve">notify the lead faculty within the first week of the semester/term. There will be no penalty for such absences, however, the student will be required to make up any missed clinical, exam, </w:t>
      </w:r>
      <w:r w:rsidR="003716DA" w:rsidRPr="0070455C">
        <w:rPr>
          <w:rFonts w:ascii="Times New Roman" w:hAnsi="Times New Roman"/>
        </w:rPr>
        <w:t>lab validation or simulation.</w:t>
      </w:r>
    </w:p>
    <w:p w14:paraId="3A6094EF" w14:textId="77777777" w:rsidR="004A5797" w:rsidRDefault="004A5797" w:rsidP="004A5797">
      <w:pPr>
        <w:spacing w:after="0" w:line="240" w:lineRule="auto"/>
        <w:jc w:val="both"/>
        <w:rPr>
          <w:rFonts w:ascii="Times New Roman" w:hAnsi="Times New Roman"/>
          <w:strike/>
        </w:rPr>
      </w:pPr>
    </w:p>
    <w:p w14:paraId="263E566D" w14:textId="77777777" w:rsidR="00A16BB9" w:rsidRPr="00FB008E" w:rsidRDefault="004A5797" w:rsidP="004A5797">
      <w:pPr>
        <w:spacing w:after="0" w:line="240" w:lineRule="auto"/>
        <w:jc w:val="both"/>
        <w:rPr>
          <w:rFonts w:ascii="Times New Roman" w:hAnsi="Times New Roman"/>
          <w:b/>
        </w:rPr>
      </w:pPr>
      <w:bookmarkStart w:id="0" w:name="_Toc78627308"/>
      <w:r w:rsidRPr="00FB008E">
        <w:rPr>
          <w:rFonts w:ascii="Times New Roman" w:hAnsi="Times New Roman"/>
          <w:b/>
        </w:rPr>
        <w:t>Classroom</w:t>
      </w:r>
      <w:bookmarkEnd w:id="0"/>
      <w:r w:rsidRPr="00FB008E">
        <w:rPr>
          <w:rFonts w:ascii="Times New Roman" w:hAnsi="Times New Roman"/>
          <w:b/>
        </w:rPr>
        <w:t xml:space="preserve"> and Lab</w:t>
      </w:r>
    </w:p>
    <w:p w14:paraId="40865B3B" w14:textId="77777777" w:rsidR="004A5797" w:rsidRPr="00FB008E" w:rsidRDefault="004A5797" w:rsidP="00652E43">
      <w:pPr>
        <w:spacing w:after="0" w:line="240" w:lineRule="auto"/>
        <w:jc w:val="both"/>
        <w:rPr>
          <w:rFonts w:ascii="Times New Roman" w:hAnsi="Times New Roman"/>
        </w:rPr>
      </w:pPr>
      <w:r w:rsidRPr="00FB008E">
        <w:rPr>
          <w:rFonts w:ascii="Times New Roman" w:hAnsi="Times New Roman"/>
        </w:rPr>
        <w:t>Individual courses may have additional requirements and policies for attendance (pl</w:t>
      </w:r>
      <w:r w:rsidR="00196F7E" w:rsidRPr="00FB008E">
        <w:rPr>
          <w:rFonts w:ascii="Times New Roman" w:hAnsi="Times New Roman"/>
        </w:rPr>
        <w:t xml:space="preserve">ease refer to course syllabi). </w:t>
      </w:r>
      <w:r w:rsidRPr="00FB008E">
        <w:rPr>
          <w:rFonts w:ascii="Times New Roman" w:hAnsi="Times New Roman"/>
        </w:rPr>
        <w:t>Lab classes are comprised of didactic and skill practice sessions. Students are assigned a specific skill practice time and are required to attend both th</w:t>
      </w:r>
      <w:r w:rsidR="00196F7E" w:rsidRPr="00FB008E">
        <w:rPr>
          <w:rFonts w:ascii="Times New Roman" w:hAnsi="Times New Roman"/>
        </w:rPr>
        <w:t xml:space="preserve">e lab class and skill session. </w:t>
      </w:r>
      <w:r w:rsidRPr="00FB008E">
        <w:rPr>
          <w:rFonts w:ascii="Times New Roman" w:hAnsi="Times New Roman"/>
        </w:rPr>
        <w:t xml:space="preserve">Students who anticipate missing a class or lab are expected to contact the instructor ahead </w:t>
      </w:r>
      <w:r w:rsidR="00196F7E" w:rsidRPr="00FB008E">
        <w:rPr>
          <w:rFonts w:ascii="Times New Roman" w:hAnsi="Times New Roman"/>
        </w:rPr>
        <w:t>of time.</w:t>
      </w:r>
    </w:p>
    <w:p w14:paraId="7D66B2C8" w14:textId="77777777" w:rsidR="004A5797" w:rsidRPr="001965C5" w:rsidRDefault="004A5797" w:rsidP="004A5797">
      <w:pPr>
        <w:spacing w:after="0" w:line="240" w:lineRule="auto"/>
        <w:ind w:left="720"/>
        <w:jc w:val="both"/>
        <w:rPr>
          <w:rFonts w:ascii="Times New Roman" w:hAnsi="Times New Roman"/>
          <w:strike/>
        </w:rPr>
      </w:pPr>
    </w:p>
    <w:p w14:paraId="67E5A661" w14:textId="77777777" w:rsidR="00A16BB9" w:rsidRPr="001965C5" w:rsidRDefault="003716DA" w:rsidP="004A5797">
      <w:pPr>
        <w:spacing w:after="0" w:line="240" w:lineRule="auto"/>
        <w:jc w:val="both"/>
        <w:rPr>
          <w:rFonts w:ascii="Times New Roman" w:hAnsi="Times New Roman"/>
          <w:b/>
        </w:rPr>
      </w:pPr>
      <w:r>
        <w:rPr>
          <w:rFonts w:ascii="Times New Roman" w:hAnsi="Times New Roman"/>
          <w:b/>
        </w:rPr>
        <w:t>Clinical</w:t>
      </w:r>
    </w:p>
    <w:p w14:paraId="702CBDAA" w14:textId="77777777" w:rsidR="00A16BB9" w:rsidRDefault="004A5797" w:rsidP="00AE670D">
      <w:pPr>
        <w:pStyle w:val="ListParagraph"/>
        <w:numPr>
          <w:ilvl w:val="0"/>
          <w:numId w:val="38"/>
        </w:numPr>
        <w:tabs>
          <w:tab w:val="left" w:pos="820"/>
        </w:tabs>
        <w:jc w:val="both"/>
      </w:pPr>
      <w:r w:rsidRPr="001965C5">
        <w:t>Students are required to attend all clinical experiences (including simulatio</w:t>
      </w:r>
      <w:r w:rsidR="0098581C">
        <w:t>n, orientation, post conference)</w:t>
      </w:r>
    </w:p>
    <w:p w14:paraId="7F750835" w14:textId="77777777" w:rsidR="00A16BB9" w:rsidRDefault="004A5797" w:rsidP="00AE670D">
      <w:pPr>
        <w:pStyle w:val="ListParagraph"/>
        <w:numPr>
          <w:ilvl w:val="0"/>
          <w:numId w:val="38"/>
        </w:numPr>
        <w:tabs>
          <w:tab w:val="left" w:pos="820"/>
        </w:tabs>
        <w:jc w:val="both"/>
      </w:pPr>
      <w:r w:rsidRPr="00A16BB9">
        <w:t xml:space="preserve">Clinical absence may result in an incomplete or failure of the clinical component of the course. </w:t>
      </w:r>
    </w:p>
    <w:p w14:paraId="47C8D75C" w14:textId="77777777" w:rsidR="00A16BB9" w:rsidRDefault="004A5797" w:rsidP="00AE670D">
      <w:pPr>
        <w:pStyle w:val="ListParagraph"/>
        <w:numPr>
          <w:ilvl w:val="0"/>
          <w:numId w:val="38"/>
        </w:numPr>
        <w:tabs>
          <w:tab w:val="left" w:pos="820"/>
        </w:tabs>
        <w:jc w:val="both"/>
      </w:pPr>
      <w:r w:rsidRPr="00A16BB9">
        <w:t xml:space="preserve">In the event an instructor must dismiss a student from clinical for any reason, the occurrence will be counted as a clinical absence for the day </w:t>
      </w:r>
    </w:p>
    <w:p w14:paraId="7EFAB2DE" w14:textId="77777777" w:rsidR="00A16BB9" w:rsidRDefault="004A5797" w:rsidP="00AE670D">
      <w:pPr>
        <w:pStyle w:val="ListParagraph"/>
        <w:numPr>
          <w:ilvl w:val="1"/>
          <w:numId w:val="38"/>
        </w:numPr>
        <w:tabs>
          <w:tab w:val="left" w:pos="820"/>
        </w:tabs>
        <w:jc w:val="both"/>
      </w:pPr>
      <w:r w:rsidRPr="00A16BB9">
        <w:t>Dismissal from clinical may include but not limited to: student unprepared to provide safe patient care, student physically or emotionally unprepared to provide safe patient care</w:t>
      </w:r>
    </w:p>
    <w:p w14:paraId="72ACF5AB" w14:textId="77777777" w:rsidR="00A16BB9" w:rsidRDefault="004A5797" w:rsidP="00AE670D">
      <w:pPr>
        <w:pStyle w:val="ListParagraph"/>
        <w:numPr>
          <w:ilvl w:val="0"/>
          <w:numId w:val="38"/>
        </w:numPr>
        <w:tabs>
          <w:tab w:val="left" w:pos="820"/>
        </w:tabs>
        <w:jc w:val="both"/>
      </w:pPr>
      <w:r w:rsidRPr="00A16BB9">
        <w:t>Students must be present for the entire clinical experience to receive credit for the day</w:t>
      </w:r>
    </w:p>
    <w:p w14:paraId="7059873F" w14:textId="77777777" w:rsidR="004A5797" w:rsidRPr="00A16BB9" w:rsidRDefault="004A5797" w:rsidP="00AE670D">
      <w:pPr>
        <w:pStyle w:val="ListParagraph"/>
        <w:numPr>
          <w:ilvl w:val="0"/>
          <w:numId w:val="38"/>
        </w:numPr>
        <w:tabs>
          <w:tab w:val="left" w:pos="820"/>
        </w:tabs>
        <w:jc w:val="both"/>
      </w:pPr>
      <w:r w:rsidRPr="00A16BB9">
        <w:rPr>
          <w:rFonts w:ascii="Times New Roman" w:hAnsi="Times New Roman"/>
        </w:rPr>
        <w:t>All hours missed during a clinical absence must be made up by the end of the course during the designated clinical make-u</w:t>
      </w:r>
      <w:r w:rsidR="00196F7E">
        <w:rPr>
          <w:rFonts w:ascii="Times New Roman" w:hAnsi="Times New Roman"/>
        </w:rPr>
        <w:t xml:space="preserve">p days. </w:t>
      </w:r>
      <w:r w:rsidRPr="00A16BB9">
        <w:rPr>
          <w:rFonts w:ascii="Times New Roman" w:hAnsi="Times New Roman"/>
        </w:rPr>
        <w:t>See Clinical Make-Up policy for further details</w:t>
      </w:r>
    </w:p>
    <w:p w14:paraId="35A66BE8" w14:textId="77777777" w:rsidR="004A5797" w:rsidRPr="001965C5" w:rsidRDefault="004A5797" w:rsidP="004A5797">
      <w:pPr>
        <w:spacing w:after="0" w:line="240" w:lineRule="auto"/>
        <w:jc w:val="both"/>
        <w:rPr>
          <w:rFonts w:ascii="Times New Roman" w:hAnsi="Times New Roman"/>
          <w:b/>
          <w:caps/>
          <w:highlight w:val="yellow"/>
        </w:rPr>
      </w:pPr>
    </w:p>
    <w:p w14:paraId="4C866C09" w14:textId="35D0026D" w:rsidR="004A5797" w:rsidRDefault="00AE17D4" w:rsidP="004A5797">
      <w:pPr>
        <w:spacing w:after="0" w:line="240" w:lineRule="auto"/>
        <w:jc w:val="both"/>
        <w:rPr>
          <w:rFonts w:ascii="Times New Roman" w:hAnsi="Times New Roman"/>
          <w:b/>
        </w:rPr>
      </w:pPr>
      <w:r>
        <w:rPr>
          <w:rFonts w:ascii="Times New Roman" w:hAnsi="Times New Roman"/>
          <w:b/>
        </w:rPr>
        <w:t>CLINICAL EXPERIENCE GUIDELINES</w:t>
      </w:r>
    </w:p>
    <w:p w14:paraId="5BEB7D6B" w14:textId="77777777" w:rsidR="004A5797" w:rsidRDefault="004A5797" w:rsidP="004A5797">
      <w:pPr>
        <w:spacing w:after="0" w:line="240" w:lineRule="auto"/>
        <w:jc w:val="both"/>
        <w:rPr>
          <w:rFonts w:ascii="Times New Roman" w:hAnsi="Times New Roman"/>
          <w:b/>
        </w:rPr>
      </w:pPr>
    </w:p>
    <w:p w14:paraId="74375E24" w14:textId="77777777" w:rsidR="004A5797" w:rsidRPr="005D64C6" w:rsidRDefault="004A5797" w:rsidP="004A5797">
      <w:pPr>
        <w:spacing w:after="0" w:line="240" w:lineRule="auto"/>
        <w:jc w:val="both"/>
        <w:rPr>
          <w:rFonts w:ascii="Times New Roman" w:hAnsi="Times New Roman"/>
          <w:b/>
        </w:rPr>
      </w:pPr>
      <w:r w:rsidRPr="005D64C6">
        <w:rPr>
          <w:rFonts w:ascii="Times New Roman" w:hAnsi="Times New Roman"/>
          <w:b/>
        </w:rPr>
        <w:t>Clinical Rotation Placement</w:t>
      </w:r>
    </w:p>
    <w:p w14:paraId="0B2376FA" w14:textId="77777777" w:rsidR="004A5797" w:rsidRPr="005D64C6" w:rsidRDefault="004A5797" w:rsidP="004A5797">
      <w:pPr>
        <w:spacing w:after="0" w:line="240" w:lineRule="auto"/>
        <w:jc w:val="both"/>
        <w:rPr>
          <w:rFonts w:ascii="Times New Roman" w:hAnsi="Times New Roman"/>
        </w:rPr>
      </w:pPr>
      <w:r w:rsidRPr="005D64C6">
        <w:rPr>
          <w:rFonts w:ascii="Times New Roman" w:hAnsi="Times New Roman"/>
        </w:rPr>
        <w:t>Students in the day option may have clinical during day, evening, or weekend hours due to availability</w:t>
      </w:r>
      <w:r w:rsidR="00196F7E">
        <w:rPr>
          <w:rFonts w:ascii="Times New Roman" w:hAnsi="Times New Roman"/>
        </w:rPr>
        <w:t xml:space="preserve"> of faculty and clinical sites.</w:t>
      </w:r>
      <w:r w:rsidRPr="005D64C6">
        <w:rPr>
          <w:rFonts w:ascii="Times New Roman" w:hAnsi="Times New Roman"/>
        </w:rPr>
        <w:t xml:space="preserve"> The lead faculty of clinical based courses will seek student requests</w:t>
      </w:r>
      <w:r w:rsidR="00196F7E">
        <w:rPr>
          <w:rFonts w:ascii="Times New Roman" w:hAnsi="Times New Roman"/>
        </w:rPr>
        <w:t xml:space="preserve"> for clinical shift placement. </w:t>
      </w:r>
      <w:r w:rsidRPr="005D64C6">
        <w:rPr>
          <w:rFonts w:ascii="Times New Roman" w:hAnsi="Times New Roman"/>
        </w:rPr>
        <w:t>These requests are ho</w:t>
      </w:r>
      <w:r w:rsidR="006C178D">
        <w:rPr>
          <w:rFonts w:ascii="Times New Roman" w:hAnsi="Times New Roman"/>
        </w:rPr>
        <w:t>nored on a first response basis</w:t>
      </w:r>
      <w:r w:rsidRPr="005D64C6">
        <w:rPr>
          <w:rFonts w:ascii="Times New Roman" w:hAnsi="Times New Roman"/>
        </w:rPr>
        <w:t xml:space="preserve"> and can only be made during </w:t>
      </w:r>
      <w:r w:rsidR="00196F7E">
        <w:rPr>
          <w:rFonts w:ascii="Times New Roman" w:hAnsi="Times New Roman"/>
        </w:rPr>
        <w:t xml:space="preserve">the designated request period. </w:t>
      </w:r>
      <w:r w:rsidRPr="005D64C6">
        <w:rPr>
          <w:rFonts w:ascii="Times New Roman" w:hAnsi="Times New Roman"/>
        </w:rPr>
        <w:t xml:space="preserve">There is no guarantee that student’s will be placed in </w:t>
      </w:r>
      <w:r w:rsidR="00196F7E">
        <w:rPr>
          <w:rFonts w:ascii="Times New Roman" w:hAnsi="Times New Roman"/>
        </w:rPr>
        <w:t>their requested clinical shift.</w:t>
      </w:r>
      <w:r w:rsidRPr="005D64C6">
        <w:rPr>
          <w:rFonts w:ascii="Times New Roman" w:hAnsi="Times New Roman"/>
        </w:rPr>
        <w:t xml:space="preserve"> It is the student’s responsibility to identify if a specific shift is needed due to College required g</w:t>
      </w:r>
      <w:r w:rsidR="00196F7E">
        <w:rPr>
          <w:rFonts w:ascii="Times New Roman" w:hAnsi="Times New Roman"/>
        </w:rPr>
        <w:t xml:space="preserve">eneral education courses only. </w:t>
      </w:r>
      <w:r w:rsidRPr="005D64C6">
        <w:rPr>
          <w:rFonts w:ascii="Times New Roman" w:hAnsi="Times New Roman"/>
        </w:rPr>
        <w:t>Once the clinical rotation is posted, it is considered final and no changes ca</w:t>
      </w:r>
      <w:r w:rsidR="00196F7E">
        <w:rPr>
          <w:rFonts w:ascii="Times New Roman" w:hAnsi="Times New Roman"/>
        </w:rPr>
        <w:t>n be made.</w:t>
      </w:r>
    </w:p>
    <w:p w14:paraId="6A981DE0" w14:textId="77777777" w:rsidR="004A5797" w:rsidRPr="001965C5" w:rsidRDefault="004A5797" w:rsidP="004A5797">
      <w:pPr>
        <w:spacing w:after="0" w:line="240" w:lineRule="auto"/>
        <w:jc w:val="both"/>
        <w:rPr>
          <w:rFonts w:ascii="Times New Roman" w:hAnsi="Times New Roman"/>
          <w:b/>
        </w:rPr>
      </w:pPr>
    </w:p>
    <w:p w14:paraId="68BEF809" w14:textId="77777777" w:rsidR="00A16BB9" w:rsidRPr="001965C5" w:rsidRDefault="004A5797" w:rsidP="004A5797">
      <w:pPr>
        <w:pStyle w:val="SansSerif"/>
        <w:jc w:val="both"/>
        <w:rPr>
          <w:rFonts w:ascii="Times New Roman" w:hAnsi="Times New Roman"/>
          <w:b/>
          <w:i/>
          <w:sz w:val="22"/>
          <w:szCs w:val="22"/>
        </w:rPr>
      </w:pPr>
      <w:r w:rsidRPr="001965C5">
        <w:rPr>
          <w:rFonts w:ascii="Times New Roman" w:hAnsi="Times New Roman"/>
          <w:b/>
          <w:i/>
          <w:sz w:val="22"/>
          <w:szCs w:val="22"/>
        </w:rPr>
        <w:t>Pre-clinical Preparation</w:t>
      </w:r>
    </w:p>
    <w:p w14:paraId="013E4D10" w14:textId="77777777" w:rsidR="004A5797" w:rsidRPr="001965C5" w:rsidRDefault="004A5797" w:rsidP="004A5797">
      <w:pPr>
        <w:pStyle w:val="SansSerif"/>
        <w:jc w:val="both"/>
        <w:rPr>
          <w:rFonts w:ascii="Times New Roman" w:hAnsi="Times New Roman"/>
          <w:strike/>
          <w:sz w:val="22"/>
          <w:szCs w:val="22"/>
        </w:rPr>
      </w:pPr>
      <w:r w:rsidRPr="001965C5">
        <w:rPr>
          <w:rFonts w:ascii="Times New Roman" w:hAnsi="Times New Roman"/>
          <w:sz w:val="22"/>
          <w:szCs w:val="22"/>
        </w:rPr>
        <w:t>The student is expected to complete the pre-clinical assignment/preparation. This may require the student to go to the clinical site to obtain necessary patient information.</w:t>
      </w:r>
      <w:r w:rsidRPr="001965C5">
        <w:rPr>
          <w:rFonts w:ascii="Times New Roman" w:hAnsi="Times New Roman"/>
          <w:strike/>
          <w:sz w:val="22"/>
          <w:szCs w:val="22"/>
        </w:rPr>
        <w:t xml:space="preserve"> </w:t>
      </w:r>
    </w:p>
    <w:p w14:paraId="4E1EFF7B" w14:textId="77777777" w:rsidR="004A5797" w:rsidRPr="001965C5" w:rsidRDefault="004A5797" w:rsidP="004A5797">
      <w:pPr>
        <w:pStyle w:val="SansSerif"/>
        <w:jc w:val="both"/>
        <w:rPr>
          <w:rFonts w:ascii="Times New Roman" w:hAnsi="Times New Roman"/>
          <w:b/>
          <w:sz w:val="22"/>
          <w:szCs w:val="22"/>
        </w:rPr>
      </w:pPr>
    </w:p>
    <w:p w14:paraId="163BF305" w14:textId="77777777" w:rsidR="004A5797" w:rsidRPr="001965C5" w:rsidRDefault="004A5797" w:rsidP="004A5797">
      <w:pPr>
        <w:pStyle w:val="SansSerif"/>
        <w:jc w:val="both"/>
        <w:rPr>
          <w:rFonts w:ascii="Times New Roman" w:hAnsi="Times New Roman"/>
          <w:b/>
          <w:sz w:val="22"/>
          <w:szCs w:val="22"/>
        </w:rPr>
      </w:pPr>
      <w:r w:rsidRPr="001965C5">
        <w:rPr>
          <w:rFonts w:ascii="Times New Roman" w:hAnsi="Times New Roman"/>
          <w:b/>
          <w:sz w:val="22"/>
          <w:szCs w:val="22"/>
        </w:rPr>
        <w:t xml:space="preserve">Please refer to the Dress Policy regarding attire for pre-clinical preparation and clinical experience. </w:t>
      </w:r>
    </w:p>
    <w:p w14:paraId="14E6C3E3" w14:textId="77777777" w:rsidR="004A5797" w:rsidRPr="001965C5" w:rsidRDefault="004A5797" w:rsidP="004A5797">
      <w:pPr>
        <w:pStyle w:val="SansSerif"/>
        <w:jc w:val="both"/>
        <w:rPr>
          <w:rFonts w:ascii="Times New Roman" w:hAnsi="Times New Roman"/>
          <w:b/>
          <w:sz w:val="22"/>
          <w:szCs w:val="22"/>
        </w:rPr>
      </w:pPr>
    </w:p>
    <w:p w14:paraId="73F5905D" w14:textId="77777777" w:rsidR="00A16BB9" w:rsidRPr="001965C5" w:rsidRDefault="004A5797" w:rsidP="004A5797">
      <w:pPr>
        <w:spacing w:after="0" w:line="240" w:lineRule="auto"/>
        <w:jc w:val="both"/>
        <w:rPr>
          <w:rFonts w:ascii="Times New Roman" w:hAnsi="Times New Roman"/>
          <w:b/>
          <w:bCs/>
        </w:rPr>
      </w:pPr>
      <w:r w:rsidRPr="001965C5">
        <w:rPr>
          <w:rFonts w:ascii="Times New Roman" w:hAnsi="Times New Roman"/>
          <w:b/>
          <w:bCs/>
        </w:rPr>
        <w:t>Soarian</w:t>
      </w:r>
    </w:p>
    <w:p w14:paraId="2EB022C4" w14:textId="77777777" w:rsidR="004A5797" w:rsidRPr="001965C5" w:rsidRDefault="004A5797" w:rsidP="004A5797">
      <w:pPr>
        <w:spacing w:after="0" w:line="240" w:lineRule="auto"/>
        <w:jc w:val="both"/>
        <w:rPr>
          <w:rFonts w:ascii="Times New Roman" w:hAnsi="Times New Roman"/>
          <w:bCs/>
        </w:rPr>
      </w:pPr>
      <w:r w:rsidRPr="001965C5">
        <w:rPr>
          <w:rFonts w:ascii="Times New Roman" w:hAnsi="Times New Roman"/>
          <w:bCs/>
        </w:rPr>
        <w:t>Students acce</w:t>
      </w:r>
      <w:r w:rsidR="0098597C">
        <w:rPr>
          <w:rFonts w:ascii="Times New Roman" w:hAnsi="Times New Roman"/>
          <w:bCs/>
        </w:rPr>
        <w:t xml:space="preserve">ssing Soarian via </w:t>
      </w:r>
      <w:r w:rsidR="0098597C" w:rsidRPr="0098597C">
        <w:rPr>
          <w:rFonts w:ascii="Times New Roman" w:hAnsi="Times New Roman"/>
          <w:bCs/>
        </w:rPr>
        <w:t>Crouse Health</w:t>
      </w:r>
      <w:r w:rsidR="0098597C">
        <w:rPr>
          <w:rFonts w:ascii="Times New Roman" w:hAnsi="Times New Roman"/>
          <w:bCs/>
        </w:rPr>
        <w:t xml:space="preserve"> </w:t>
      </w:r>
      <w:r w:rsidRPr="001965C5">
        <w:rPr>
          <w:rFonts w:ascii="Times New Roman" w:hAnsi="Times New Roman"/>
          <w:bCs/>
        </w:rPr>
        <w:t>computers for clinical preparation, must adhere to the following:</w:t>
      </w:r>
    </w:p>
    <w:p w14:paraId="36329118" w14:textId="77777777" w:rsidR="004A5797" w:rsidRPr="001965C5" w:rsidRDefault="004A5797" w:rsidP="009A3063">
      <w:pPr>
        <w:numPr>
          <w:ilvl w:val="0"/>
          <w:numId w:val="96"/>
        </w:numPr>
        <w:spacing w:after="0" w:line="240" w:lineRule="auto"/>
        <w:jc w:val="both"/>
        <w:rPr>
          <w:rFonts w:ascii="Times New Roman" w:hAnsi="Times New Roman"/>
          <w:bCs/>
        </w:rPr>
      </w:pPr>
      <w:r w:rsidRPr="001965C5">
        <w:rPr>
          <w:rFonts w:ascii="Times New Roman" w:hAnsi="Times New Roman"/>
          <w:bCs/>
        </w:rPr>
        <w:t>After accessing the patient’s electronic record, click the “Clinical Summary tab”</w:t>
      </w:r>
    </w:p>
    <w:p w14:paraId="4CF52208" w14:textId="77777777" w:rsidR="004A5797" w:rsidRPr="001965C5" w:rsidRDefault="004A5797" w:rsidP="009A3063">
      <w:pPr>
        <w:numPr>
          <w:ilvl w:val="0"/>
          <w:numId w:val="96"/>
        </w:numPr>
        <w:spacing w:after="0" w:line="240" w:lineRule="auto"/>
        <w:jc w:val="both"/>
        <w:rPr>
          <w:rFonts w:ascii="Times New Roman" w:hAnsi="Times New Roman"/>
          <w:bCs/>
        </w:rPr>
      </w:pPr>
      <w:r w:rsidRPr="001965C5">
        <w:rPr>
          <w:rFonts w:ascii="Times New Roman" w:hAnsi="Times New Roman"/>
          <w:bCs/>
        </w:rPr>
        <w:t>Scroll down on the left-hand menu (under SBARR) to “Medications.” Here you will find current medications/IVs and home medications, both of which you will need for your clinical prep</w:t>
      </w:r>
    </w:p>
    <w:p w14:paraId="73275E5A" w14:textId="77777777" w:rsidR="004A5797" w:rsidRPr="001965C5" w:rsidRDefault="004A5797" w:rsidP="009A3063">
      <w:pPr>
        <w:numPr>
          <w:ilvl w:val="0"/>
          <w:numId w:val="96"/>
        </w:numPr>
        <w:spacing w:after="0" w:line="240" w:lineRule="auto"/>
        <w:jc w:val="both"/>
        <w:rPr>
          <w:rFonts w:ascii="Times New Roman" w:hAnsi="Times New Roman"/>
          <w:bCs/>
        </w:rPr>
      </w:pPr>
      <w:r w:rsidRPr="001965C5">
        <w:rPr>
          <w:rFonts w:ascii="Times New Roman" w:hAnsi="Times New Roman"/>
          <w:bCs/>
        </w:rPr>
        <w:t>Also – go to the “Patient Record” tab. On the left side, click on the drop-down menu and click on Medications. This will show you what times the meds are due and when PRN meds were last given</w:t>
      </w:r>
    </w:p>
    <w:p w14:paraId="485B8D8B" w14:textId="77777777" w:rsidR="004A5797" w:rsidRPr="001965C5" w:rsidRDefault="004A5797" w:rsidP="004A5797">
      <w:pPr>
        <w:spacing w:after="0" w:line="240" w:lineRule="auto"/>
        <w:jc w:val="both"/>
        <w:rPr>
          <w:rFonts w:ascii="Times New Roman" w:hAnsi="Times New Roman"/>
          <w:bCs/>
        </w:rPr>
      </w:pPr>
    </w:p>
    <w:p w14:paraId="7B51E83B" w14:textId="77777777" w:rsidR="004A5797" w:rsidRPr="001965C5" w:rsidRDefault="004A5797" w:rsidP="004A5797">
      <w:pPr>
        <w:spacing w:after="0" w:line="240" w:lineRule="auto"/>
        <w:jc w:val="both"/>
        <w:rPr>
          <w:rFonts w:ascii="Times New Roman" w:hAnsi="Times New Roman"/>
          <w:bCs/>
        </w:rPr>
      </w:pPr>
      <w:r w:rsidRPr="001965C5">
        <w:rPr>
          <w:rFonts w:ascii="Times New Roman" w:hAnsi="Times New Roman"/>
          <w:bCs/>
        </w:rPr>
        <w:t xml:space="preserve">*Important: DO NOT CLICK on the hyperlink to MAK and DO NOT ACCESS SOARIAN MAK at any time </w:t>
      </w:r>
      <w:r w:rsidRPr="001965C5">
        <w:rPr>
          <w:rFonts w:ascii="Times New Roman" w:hAnsi="Times New Roman"/>
          <w:bCs/>
          <w:u w:val="single"/>
        </w:rPr>
        <w:t>you are not on the clinical unit</w:t>
      </w:r>
      <w:r w:rsidRPr="001965C5">
        <w:rPr>
          <w:rFonts w:ascii="Times New Roman" w:hAnsi="Times New Roman"/>
          <w:bCs/>
        </w:rPr>
        <w:t>. Doing so will prohibit others from accessing MAK in the clinical setting and will impact patient care.</w:t>
      </w:r>
    </w:p>
    <w:p w14:paraId="10471E5E" w14:textId="77777777" w:rsidR="004A5797" w:rsidRPr="001965C5" w:rsidRDefault="004A5797" w:rsidP="004A5797">
      <w:pPr>
        <w:pStyle w:val="SansSerif"/>
        <w:jc w:val="both"/>
        <w:rPr>
          <w:rFonts w:ascii="Times New Roman" w:hAnsi="Times New Roman"/>
          <w:sz w:val="22"/>
          <w:szCs w:val="22"/>
        </w:rPr>
      </w:pPr>
    </w:p>
    <w:p w14:paraId="5B01EC57" w14:textId="77777777" w:rsidR="007A239B" w:rsidRDefault="007A239B" w:rsidP="004A5797">
      <w:pPr>
        <w:pStyle w:val="SansSerif"/>
        <w:jc w:val="both"/>
        <w:rPr>
          <w:rFonts w:ascii="Times New Roman" w:hAnsi="Times New Roman"/>
          <w:b/>
          <w:sz w:val="22"/>
          <w:szCs w:val="22"/>
        </w:rPr>
      </w:pPr>
    </w:p>
    <w:p w14:paraId="1364A43D" w14:textId="77777777" w:rsidR="00A16BB9" w:rsidRPr="001965C5" w:rsidRDefault="004A5797" w:rsidP="004A5797">
      <w:pPr>
        <w:pStyle w:val="SansSerif"/>
        <w:jc w:val="both"/>
        <w:rPr>
          <w:rFonts w:ascii="Times New Roman" w:hAnsi="Times New Roman"/>
          <w:b/>
          <w:sz w:val="22"/>
          <w:szCs w:val="22"/>
        </w:rPr>
      </w:pPr>
      <w:r w:rsidRPr="001965C5">
        <w:rPr>
          <w:rFonts w:ascii="Times New Roman" w:hAnsi="Times New Roman"/>
          <w:b/>
          <w:sz w:val="22"/>
          <w:szCs w:val="22"/>
        </w:rPr>
        <w:lastRenderedPageBreak/>
        <w:t>Clinical Attendance Policy</w:t>
      </w:r>
    </w:p>
    <w:p w14:paraId="16FD7275" w14:textId="77777777" w:rsidR="004A5797" w:rsidRPr="001965C5" w:rsidRDefault="004A5797" w:rsidP="004A5797">
      <w:pPr>
        <w:spacing w:after="0" w:line="240" w:lineRule="auto"/>
        <w:jc w:val="both"/>
        <w:rPr>
          <w:rFonts w:ascii="Times New Roman" w:hAnsi="Times New Roman"/>
        </w:rPr>
      </w:pPr>
      <w:r w:rsidRPr="001965C5">
        <w:rPr>
          <w:rFonts w:ascii="Times New Roman" w:hAnsi="Times New Roman"/>
        </w:rPr>
        <w:t>Clinical courses provide experience-based learning that supports the acquisition of essential clinical skills and knowledge. The credits allotted to each course determine the numb</w:t>
      </w:r>
      <w:r w:rsidR="00196F7E">
        <w:rPr>
          <w:rFonts w:ascii="Times New Roman" w:hAnsi="Times New Roman"/>
        </w:rPr>
        <w:t xml:space="preserve">er of clinical hours required. </w:t>
      </w:r>
      <w:r w:rsidRPr="001965C5">
        <w:rPr>
          <w:rFonts w:ascii="Times New Roman" w:hAnsi="Times New Roman"/>
        </w:rPr>
        <w:t>The student is expected to attend every clinical skills lab and clinical day for the fu</w:t>
      </w:r>
      <w:r w:rsidR="00196F7E">
        <w:rPr>
          <w:rFonts w:ascii="Times New Roman" w:hAnsi="Times New Roman"/>
        </w:rPr>
        <w:t xml:space="preserve">ll number of hours designated. </w:t>
      </w:r>
      <w:r w:rsidRPr="001965C5">
        <w:rPr>
          <w:rFonts w:ascii="Times New Roman" w:hAnsi="Times New Roman"/>
        </w:rPr>
        <w:t>Clinical simulations for any nursing course are manda</w:t>
      </w:r>
      <w:r w:rsidR="00196F7E">
        <w:rPr>
          <w:rFonts w:ascii="Times New Roman" w:hAnsi="Times New Roman"/>
        </w:rPr>
        <w:t>tory.</w:t>
      </w:r>
    </w:p>
    <w:p w14:paraId="141CB21F" w14:textId="77777777" w:rsidR="004A5797" w:rsidRPr="001965C5" w:rsidRDefault="004A5797" w:rsidP="004A5797">
      <w:pPr>
        <w:spacing w:after="0" w:line="240" w:lineRule="auto"/>
        <w:jc w:val="both"/>
        <w:rPr>
          <w:rFonts w:ascii="Times New Roman" w:hAnsi="Times New Roman"/>
        </w:rPr>
      </w:pPr>
    </w:p>
    <w:p w14:paraId="2BEA0AE8" w14:textId="77777777" w:rsidR="004A5797" w:rsidRPr="001965C5" w:rsidRDefault="004A5797" w:rsidP="004A5797">
      <w:pPr>
        <w:spacing w:after="0" w:line="240" w:lineRule="auto"/>
        <w:jc w:val="both"/>
        <w:rPr>
          <w:rFonts w:ascii="Times New Roman" w:hAnsi="Times New Roman"/>
        </w:rPr>
      </w:pPr>
      <w:r w:rsidRPr="001965C5">
        <w:rPr>
          <w:rFonts w:ascii="Times New Roman" w:hAnsi="Times New Roman"/>
          <w:b/>
        </w:rPr>
        <w:t>Students are not to start the clinical experience until the instructor is present.</w:t>
      </w:r>
    </w:p>
    <w:p w14:paraId="4CB1303C" w14:textId="77777777" w:rsidR="004A5797" w:rsidRPr="001965C5" w:rsidRDefault="004A5797" w:rsidP="004A5797">
      <w:pPr>
        <w:tabs>
          <w:tab w:val="left" w:pos="990"/>
          <w:tab w:val="left" w:pos="1530"/>
          <w:tab w:val="left" w:pos="2610"/>
        </w:tabs>
        <w:spacing w:after="0" w:line="240" w:lineRule="auto"/>
        <w:jc w:val="both"/>
        <w:rPr>
          <w:rFonts w:ascii="Times New Roman" w:hAnsi="Times New Roman"/>
        </w:rPr>
      </w:pPr>
      <w:r w:rsidRPr="001965C5">
        <w:rPr>
          <w:rFonts w:ascii="Times New Roman" w:hAnsi="Times New Roman"/>
        </w:rPr>
        <w:t>If the student arrives on the clinical unit and no instructor is present, they should wait for one-half hour after the ex</w:t>
      </w:r>
      <w:r w:rsidR="00196F7E">
        <w:rPr>
          <w:rFonts w:ascii="Times New Roman" w:hAnsi="Times New Roman"/>
        </w:rPr>
        <w:t>perience is scheduled to begin.</w:t>
      </w:r>
      <w:r w:rsidRPr="001965C5">
        <w:rPr>
          <w:rFonts w:ascii="Times New Roman" w:hAnsi="Times New Roman"/>
        </w:rPr>
        <w:t xml:space="preserve"> If the instructor does not arrive and there are no other specific directions given, the student should then leave the unit. </w:t>
      </w:r>
    </w:p>
    <w:p w14:paraId="4494525A" w14:textId="77777777" w:rsidR="004A5797" w:rsidRPr="001965C5" w:rsidRDefault="004A5797" w:rsidP="004A5797">
      <w:pPr>
        <w:spacing w:after="0" w:line="240" w:lineRule="auto"/>
        <w:jc w:val="both"/>
        <w:rPr>
          <w:rFonts w:ascii="Times New Roman" w:hAnsi="Times New Roman"/>
        </w:rPr>
      </w:pPr>
    </w:p>
    <w:p w14:paraId="09281766" w14:textId="77777777" w:rsidR="004A5797" w:rsidRPr="001965C5" w:rsidRDefault="004A5797" w:rsidP="004A5797">
      <w:pPr>
        <w:spacing w:after="0" w:line="240" w:lineRule="auto"/>
        <w:jc w:val="both"/>
        <w:rPr>
          <w:rFonts w:ascii="Times New Roman" w:hAnsi="Times New Roman"/>
          <w:b/>
        </w:rPr>
      </w:pPr>
      <w:r w:rsidRPr="001965C5">
        <w:rPr>
          <w:rFonts w:ascii="Times New Roman" w:hAnsi="Times New Roman"/>
          <w:b/>
        </w:rPr>
        <w:t>Clinical Call-in Procedure and Policy</w:t>
      </w:r>
    </w:p>
    <w:p w14:paraId="62164938" w14:textId="77777777" w:rsidR="004A5797" w:rsidRPr="001965C5" w:rsidRDefault="004A5797" w:rsidP="004A5797">
      <w:pPr>
        <w:spacing w:after="0" w:line="240" w:lineRule="auto"/>
        <w:jc w:val="both"/>
        <w:rPr>
          <w:rFonts w:ascii="Times New Roman" w:hAnsi="Times New Roman"/>
        </w:rPr>
      </w:pPr>
      <w:r w:rsidRPr="001965C5">
        <w:rPr>
          <w:rFonts w:ascii="Times New Roman" w:hAnsi="Times New Roman"/>
        </w:rPr>
        <w:t>To report absence or tardiness, the student must call at least one hour before the beginning of the clinical shift. The student will utilize the following procedure:</w:t>
      </w:r>
    </w:p>
    <w:p w14:paraId="0C03C6C8" w14:textId="77777777" w:rsidR="004A5797" w:rsidRPr="001965C5" w:rsidRDefault="004A5797" w:rsidP="009A3063">
      <w:pPr>
        <w:pStyle w:val="ListParagraph"/>
        <w:numPr>
          <w:ilvl w:val="0"/>
          <w:numId w:val="14"/>
        </w:numPr>
        <w:jc w:val="both"/>
        <w:rPr>
          <w:rFonts w:ascii="Times New Roman" w:hAnsi="Times New Roman"/>
        </w:rPr>
      </w:pPr>
      <w:r w:rsidRPr="001965C5">
        <w:rPr>
          <w:rFonts w:ascii="Times New Roman" w:hAnsi="Times New Roman"/>
        </w:rPr>
        <w:t>Call the main number of the facility where the clinical site is located and ask for the assigned nursing unit.</w:t>
      </w:r>
    </w:p>
    <w:p w14:paraId="07EDAD8B" w14:textId="77777777" w:rsidR="004A5797" w:rsidRPr="001965C5" w:rsidRDefault="004A5797" w:rsidP="009A3063">
      <w:pPr>
        <w:pStyle w:val="ListParagraph"/>
        <w:numPr>
          <w:ilvl w:val="0"/>
          <w:numId w:val="14"/>
        </w:numPr>
        <w:jc w:val="both"/>
        <w:rPr>
          <w:rFonts w:ascii="Times New Roman" w:hAnsi="Times New Roman"/>
        </w:rPr>
      </w:pPr>
      <w:r w:rsidRPr="001965C5">
        <w:rPr>
          <w:rFonts w:ascii="Times New Roman" w:hAnsi="Times New Roman"/>
        </w:rPr>
        <w:t>Identify themselves as a Pomeroy College of Nursing student. Ask the name and note the person the student is talking to and provide the following information:</w:t>
      </w:r>
    </w:p>
    <w:p w14:paraId="44275A87" w14:textId="77777777" w:rsidR="004A5797" w:rsidRPr="001965C5" w:rsidRDefault="004A5797" w:rsidP="009A3063">
      <w:pPr>
        <w:pStyle w:val="ListParagraph"/>
        <w:numPr>
          <w:ilvl w:val="1"/>
          <w:numId w:val="14"/>
        </w:numPr>
        <w:jc w:val="both"/>
        <w:rPr>
          <w:rFonts w:ascii="Times New Roman" w:hAnsi="Times New Roman"/>
        </w:rPr>
      </w:pPr>
      <w:r w:rsidRPr="001965C5">
        <w:rPr>
          <w:rFonts w:ascii="Times New Roman" w:hAnsi="Times New Roman"/>
        </w:rPr>
        <w:t>Your name</w:t>
      </w:r>
    </w:p>
    <w:p w14:paraId="34C8CD40" w14:textId="77777777" w:rsidR="004A5797" w:rsidRPr="001965C5" w:rsidRDefault="004A5797" w:rsidP="009A3063">
      <w:pPr>
        <w:pStyle w:val="ListParagraph"/>
        <w:numPr>
          <w:ilvl w:val="1"/>
          <w:numId w:val="14"/>
        </w:numPr>
        <w:jc w:val="both"/>
        <w:rPr>
          <w:rFonts w:ascii="Times New Roman" w:hAnsi="Times New Roman"/>
        </w:rPr>
      </w:pPr>
      <w:r w:rsidRPr="001965C5">
        <w:rPr>
          <w:rFonts w:ascii="Times New Roman" w:hAnsi="Times New Roman"/>
        </w:rPr>
        <w:t>Your instructor’s name</w:t>
      </w:r>
    </w:p>
    <w:p w14:paraId="1676F2C9" w14:textId="77777777" w:rsidR="004A5797" w:rsidRPr="001965C5" w:rsidRDefault="004A5797" w:rsidP="009A3063">
      <w:pPr>
        <w:pStyle w:val="ListParagraph"/>
        <w:numPr>
          <w:ilvl w:val="1"/>
          <w:numId w:val="14"/>
        </w:numPr>
        <w:jc w:val="both"/>
        <w:rPr>
          <w:rFonts w:ascii="Times New Roman" w:hAnsi="Times New Roman"/>
        </w:rPr>
      </w:pPr>
      <w:r w:rsidRPr="001965C5">
        <w:rPr>
          <w:rFonts w:ascii="Times New Roman" w:hAnsi="Times New Roman"/>
        </w:rPr>
        <w:t>Whether you will be tardy or absent</w:t>
      </w:r>
    </w:p>
    <w:p w14:paraId="6C4CB706" w14:textId="77777777" w:rsidR="004A5797" w:rsidRPr="001965C5" w:rsidRDefault="004A5797" w:rsidP="009A3063">
      <w:pPr>
        <w:pStyle w:val="ListParagraph"/>
        <w:numPr>
          <w:ilvl w:val="1"/>
          <w:numId w:val="14"/>
        </w:numPr>
        <w:jc w:val="both"/>
        <w:rPr>
          <w:rFonts w:ascii="Times New Roman" w:hAnsi="Times New Roman"/>
        </w:rPr>
      </w:pPr>
      <w:r w:rsidRPr="001965C5">
        <w:rPr>
          <w:rFonts w:ascii="Times New Roman" w:hAnsi="Times New Roman"/>
        </w:rPr>
        <w:t>A phone number where you can be reached</w:t>
      </w:r>
    </w:p>
    <w:p w14:paraId="56164F40" w14:textId="77777777" w:rsidR="004A5797" w:rsidRPr="001965C5" w:rsidRDefault="004A5797" w:rsidP="009A3063">
      <w:pPr>
        <w:pStyle w:val="ListParagraph"/>
        <w:numPr>
          <w:ilvl w:val="0"/>
          <w:numId w:val="14"/>
        </w:numPr>
        <w:jc w:val="both"/>
        <w:rPr>
          <w:rFonts w:ascii="Times New Roman" w:hAnsi="Times New Roman"/>
        </w:rPr>
      </w:pPr>
      <w:r w:rsidRPr="001965C5">
        <w:rPr>
          <w:rFonts w:ascii="Times New Roman" w:hAnsi="Times New Roman"/>
        </w:rPr>
        <w:t>Email faculty to notify of the absence</w:t>
      </w:r>
    </w:p>
    <w:p w14:paraId="30EB1DA5" w14:textId="77777777" w:rsidR="004A5797" w:rsidRPr="001965C5" w:rsidRDefault="004A5797" w:rsidP="009A3063">
      <w:pPr>
        <w:pStyle w:val="ListParagraph"/>
        <w:numPr>
          <w:ilvl w:val="0"/>
          <w:numId w:val="14"/>
        </w:numPr>
        <w:jc w:val="both"/>
        <w:rPr>
          <w:rFonts w:ascii="Times New Roman" w:hAnsi="Times New Roman"/>
        </w:rPr>
      </w:pPr>
      <w:r w:rsidRPr="001965C5">
        <w:rPr>
          <w:rFonts w:ascii="Times New Roman" w:hAnsi="Times New Roman"/>
        </w:rPr>
        <w:t>A clinical instructor may provide an alternate call-in procedure, which will supersede this procedure for the duration of that clinical experience only.</w:t>
      </w:r>
    </w:p>
    <w:p w14:paraId="46DD2326" w14:textId="77777777" w:rsidR="004A5797" w:rsidRPr="001965C5" w:rsidRDefault="004A5797" w:rsidP="004A5797">
      <w:pPr>
        <w:spacing w:after="0" w:line="240" w:lineRule="auto"/>
        <w:jc w:val="both"/>
        <w:rPr>
          <w:rFonts w:ascii="Times New Roman" w:hAnsi="Times New Roman"/>
          <w:b/>
        </w:rPr>
      </w:pPr>
    </w:p>
    <w:p w14:paraId="2C9A4B56" w14:textId="77777777" w:rsidR="004A5797" w:rsidRPr="001965C5" w:rsidRDefault="004A5797" w:rsidP="004A5797">
      <w:pPr>
        <w:spacing w:after="0" w:line="240" w:lineRule="auto"/>
        <w:jc w:val="both"/>
        <w:rPr>
          <w:rFonts w:ascii="Times New Roman" w:hAnsi="Times New Roman"/>
          <w:b/>
        </w:rPr>
      </w:pPr>
      <w:r w:rsidRPr="001965C5">
        <w:rPr>
          <w:rFonts w:ascii="Times New Roman" w:hAnsi="Times New Roman"/>
          <w:b/>
        </w:rPr>
        <w:t>Tardiness</w:t>
      </w:r>
    </w:p>
    <w:p w14:paraId="3648F69D" w14:textId="77777777" w:rsidR="004A5797" w:rsidRPr="001965C5" w:rsidRDefault="004A5797" w:rsidP="004A5797">
      <w:pPr>
        <w:spacing w:after="0" w:line="240" w:lineRule="auto"/>
        <w:jc w:val="both"/>
        <w:rPr>
          <w:rFonts w:ascii="Times New Roman" w:hAnsi="Times New Roman"/>
        </w:rPr>
      </w:pPr>
      <w:r w:rsidRPr="001965C5">
        <w:rPr>
          <w:rFonts w:ascii="Times New Roman" w:hAnsi="Times New Roman"/>
        </w:rPr>
        <w:t>Students are expected t</w:t>
      </w:r>
      <w:r w:rsidR="00196F7E">
        <w:rPr>
          <w:rFonts w:ascii="Times New Roman" w:hAnsi="Times New Roman"/>
        </w:rPr>
        <w:t xml:space="preserve">o arrive on time for clinical. </w:t>
      </w:r>
      <w:r w:rsidRPr="001965C5">
        <w:rPr>
          <w:rFonts w:ascii="Times New Roman" w:hAnsi="Times New Roman"/>
        </w:rPr>
        <w:t>Clinical tardiness is defined as arriving after the designated start tim</w:t>
      </w:r>
      <w:r w:rsidR="00196F7E">
        <w:rPr>
          <w:rFonts w:ascii="Times New Roman" w:hAnsi="Times New Roman"/>
        </w:rPr>
        <w:t xml:space="preserve">e for any clinical experience. </w:t>
      </w:r>
      <w:r w:rsidRPr="001965C5">
        <w:rPr>
          <w:rFonts w:ascii="Times New Roman" w:hAnsi="Times New Roman"/>
        </w:rPr>
        <w:t>Students arriving more than 5 minutes after the designated start time will be not be able to participate in the clinical shift, a clinical absence will occur and a misconduct will be issued. Students having four clinical tardiness occurrences throughout the entire program will be administratively dismissed from the nursing program.</w:t>
      </w:r>
    </w:p>
    <w:p w14:paraId="2829ACBE" w14:textId="77777777" w:rsidR="004A5797" w:rsidRPr="001965C5" w:rsidRDefault="004A5797" w:rsidP="004A5797">
      <w:pPr>
        <w:spacing w:after="0" w:line="240" w:lineRule="auto"/>
        <w:jc w:val="both"/>
        <w:rPr>
          <w:rFonts w:ascii="Times New Roman" w:hAnsi="Times New Roman"/>
        </w:rPr>
      </w:pPr>
      <w:bookmarkStart w:id="1" w:name="_Toc78627313"/>
    </w:p>
    <w:p w14:paraId="61D4C858" w14:textId="77777777" w:rsidR="004A5797" w:rsidRPr="001965C5" w:rsidRDefault="004A5797" w:rsidP="004A5797">
      <w:pPr>
        <w:spacing w:after="0" w:line="240" w:lineRule="auto"/>
        <w:jc w:val="both"/>
        <w:rPr>
          <w:rFonts w:ascii="Times New Roman" w:hAnsi="Times New Roman"/>
          <w:b/>
        </w:rPr>
      </w:pPr>
      <w:r w:rsidRPr="001965C5">
        <w:rPr>
          <w:rFonts w:ascii="Times New Roman" w:hAnsi="Times New Roman"/>
          <w:b/>
        </w:rPr>
        <w:t>No Call/No Show Policy</w:t>
      </w:r>
      <w:bookmarkEnd w:id="1"/>
    </w:p>
    <w:p w14:paraId="3B16B135" w14:textId="77777777" w:rsidR="004A5797" w:rsidRPr="001965C5" w:rsidRDefault="004A5797" w:rsidP="004A5797">
      <w:pPr>
        <w:tabs>
          <w:tab w:val="left" w:pos="8280"/>
        </w:tabs>
        <w:spacing w:after="0" w:line="240" w:lineRule="auto"/>
        <w:jc w:val="both"/>
        <w:rPr>
          <w:rFonts w:ascii="Times New Roman" w:hAnsi="Times New Roman"/>
        </w:rPr>
      </w:pPr>
      <w:r w:rsidRPr="001965C5">
        <w:rPr>
          <w:rFonts w:ascii="Times New Roman" w:hAnsi="Times New Roman"/>
        </w:rPr>
        <w:t>Failure to notify a faculty member of an absence or tardiness according to the clinical call-in procedure demonstrates a lack of personal responsibility and constitutes misconduct. Each incident will be reviewed by Administrative Council and will result in the following (occurrences are cumulative for the entire duration of the program):</w:t>
      </w:r>
    </w:p>
    <w:p w14:paraId="709924E7" w14:textId="77777777" w:rsidR="004A5797" w:rsidRPr="001965C5" w:rsidRDefault="004A5797" w:rsidP="009A3063">
      <w:pPr>
        <w:pStyle w:val="ListParagraph"/>
        <w:numPr>
          <w:ilvl w:val="0"/>
          <w:numId w:val="17"/>
        </w:numPr>
        <w:tabs>
          <w:tab w:val="left" w:pos="8280"/>
        </w:tabs>
        <w:jc w:val="both"/>
        <w:rPr>
          <w:rFonts w:ascii="Times New Roman" w:hAnsi="Times New Roman"/>
        </w:rPr>
      </w:pPr>
      <w:r w:rsidRPr="001965C5">
        <w:rPr>
          <w:rFonts w:ascii="Times New Roman" w:hAnsi="Times New Roman"/>
        </w:rPr>
        <w:t>1</w:t>
      </w:r>
      <w:r w:rsidRPr="001965C5">
        <w:rPr>
          <w:rFonts w:ascii="Times New Roman" w:hAnsi="Times New Roman"/>
          <w:vertAlign w:val="superscript"/>
        </w:rPr>
        <w:t>st</w:t>
      </w:r>
      <w:r w:rsidRPr="001965C5">
        <w:rPr>
          <w:rFonts w:ascii="Times New Roman" w:hAnsi="Times New Roman"/>
        </w:rPr>
        <w:t xml:space="preserve"> occurrence will result in a written warning (misconduct).</w:t>
      </w:r>
    </w:p>
    <w:p w14:paraId="3E29AC47" w14:textId="77777777" w:rsidR="004A5797" w:rsidRPr="001965C5" w:rsidRDefault="004A5797" w:rsidP="009A3063">
      <w:pPr>
        <w:pStyle w:val="ListParagraph"/>
        <w:numPr>
          <w:ilvl w:val="0"/>
          <w:numId w:val="17"/>
        </w:numPr>
        <w:tabs>
          <w:tab w:val="left" w:pos="8280"/>
        </w:tabs>
        <w:jc w:val="both"/>
        <w:rPr>
          <w:rFonts w:ascii="Times New Roman" w:hAnsi="Times New Roman"/>
        </w:rPr>
      </w:pPr>
      <w:r w:rsidRPr="001965C5">
        <w:rPr>
          <w:rFonts w:ascii="Times New Roman" w:hAnsi="Times New Roman"/>
        </w:rPr>
        <w:t>2</w:t>
      </w:r>
      <w:r w:rsidRPr="001965C5">
        <w:rPr>
          <w:rFonts w:ascii="Times New Roman" w:hAnsi="Times New Roman"/>
          <w:vertAlign w:val="superscript"/>
        </w:rPr>
        <w:t>nd</w:t>
      </w:r>
      <w:r w:rsidRPr="001965C5">
        <w:rPr>
          <w:rFonts w:ascii="Times New Roman" w:hAnsi="Times New Roman"/>
        </w:rPr>
        <w:t xml:space="preserve"> occurrence will result in performance probation or a recommendation for dismissal from the program.</w:t>
      </w:r>
    </w:p>
    <w:p w14:paraId="5FC2EB18" w14:textId="77777777" w:rsidR="004A5797" w:rsidRPr="001965C5" w:rsidRDefault="004A5797" w:rsidP="004A5797">
      <w:pPr>
        <w:pStyle w:val="SansSerif"/>
        <w:jc w:val="both"/>
        <w:rPr>
          <w:rFonts w:ascii="Times New Roman" w:hAnsi="Times New Roman"/>
          <w:sz w:val="22"/>
          <w:szCs w:val="22"/>
        </w:rPr>
      </w:pPr>
      <w:bookmarkStart w:id="2" w:name="_Toc78627385"/>
    </w:p>
    <w:p w14:paraId="53C1E69D" w14:textId="77777777" w:rsidR="004A5797" w:rsidRPr="001965C5" w:rsidRDefault="004A5797" w:rsidP="004A5797">
      <w:pPr>
        <w:pStyle w:val="SansSerif"/>
        <w:jc w:val="both"/>
        <w:rPr>
          <w:rFonts w:ascii="Times New Roman" w:hAnsi="Times New Roman"/>
          <w:b/>
          <w:sz w:val="22"/>
          <w:szCs w:val="22"/>
        </w:rPr>
      </w:pPr>
      <w:r w:rsidRPr="001965C5">
        <w:rPr>
          <w:rFonts w:ascii="Times New Roman" w:hAnsi="Times New Roman"/>
          <w:b/>
          <w:sz w:val="22"/>
          <w:szCs w:val="22"/>
        </w:rPr>
        <w:t>Safety Standards</w:t>
      </w:r>
    </w:p>
    <w:p w14:paraId="50B8E848" w14:textId="77777777" w:rsidR="004A5797" w:rsidRPr="001965C5" w:rsidRDefault="004A5797" w:rsidP="004A5797">
      <w:pPr>
        <w:pStyle w:val="SansSerif"/>
        <w:jc w:val="both"/>
        <w:rPr>
          <w:rFonts w:ascii="Times New Roman" w:hAnsi="Times New Roman"/>
          <w:sz w:val="22"/>
          <w:szCs w:val="22"/>
        </w:rPr>
      </w:pPr>
      <w:r w:rsidRPr="001965C5">
        <w:rPr>
          <w:rFonts w:ascii="Times New Roman" w:hAnsi="Times New Roman"/>
          <w:sz w:val="22"/>
          <w:szCs w:val="22"/>
        </w:rPr>
        <w:t>The study of nursing requires that students give dir</w:t>
      </w:r>
      <w:r w:rsidR="00196F7E">
        <w:rPr>
          <w:rFonts w:ascii="Times New Roman" w:hAnsi="Times New Roman"/>
          <w:sz w:val="22"/>
          <w:szCs w:val="22"/>
        </w:rPr>
        <w:t xml:space="preserve">ect hands-on care to patients. </w:t>
      </w:r>
      <w:r w:rsidRPr="001965C5">
        <w:rPr>
          <w:rFonts w:ascii="Times New Roman" w:hAnsi="Times New Roman"/>
          <w:sz w:val="22"/>
          <w:szCs w:val="22"/>
        </w:rPr>
        <w:t>Safety is a major concer</w:t>
      </w:r>
      <w:r w:rsidR="00196F7E">
        <w:rPr>
          <w:rFonts w:ascii="Times New Roman" w:hAnsi="Times New Roman"/>
          <w:sz w:val="22"/>
          <w:szCs w:val="22"/>
        </w:rPr>
        <w:t xml:space="preserve">n during clinical experiences. </w:t>
      </w:r>
      <w:r w:rsidRPr="001965C5">
        <w:rPr>
          <w:rFonts w:ascii="Times New Roman" w:hAnsi="Times New Roman"/>
          <w:sz w:val="22"/>
          <w:szCs w:val="22"/>
        </w:rPr>
        <w:t>Faculty members are present to teach and evaluate students but cannot be pres</w:t>
      </w:r>
      <w:r w:rsidR="00196F7E">
        <w:rPr>
          <w:rFonts w:ascii="Times New Roman" w:hAnsi="Times New Roman"/>
          <w:sz w:val="22"/>
          <w:szCs w:val="22"/>
        </w:rPr>
        <w:t xml:space="preserve">ent with them at every moment. </w:t>
      </w:r>
      <w:r w:rsidRPr="001965C5">
        <w:rPr>
          <w:rFonts w:ascii="Times New Roman" w:hAnsi="Times New Roman"/>
          <w:sz w:val="22"/>
          <w:szCs w:val="22"/>
        </w:rPr>
        <w:t xml:space="preserve">Students are responsible for their own actions and must guarantee safety by seeking assistance and direction from faculty, </w:t>
      </w:r>
      <w:r w:rsidR="00196F7E" w:rsidRPr="001965C5">
        <w:rPr>
          <w:rFonts w:ascii="Times New Roman" w:hAnsi="Times New Roman"/>
          <w:sz w:val="22"/>
          <w:szCs w:val="22"/>
        </w:rPr>
        <w:t>preceptors,</w:t>
      </w:r>
      <w:r w:rsidRPr="001965C5">
        <w:rPr>
          <w:rFonts w:ascii="Times New Roman" w:hAnsi="Times New Roman"/>
          <w:sz w:val="22"/>
          <w:szCs w:val="22"/>
        </w:rPr>
        <w:t xml:space="preserve"> or cover/staff nurses whenever they are uncertain about their own judgments.</w:t>
      </w:r>
    </w:p>
    <w:p w14:paraId="60B3E46D" w14:textId="77777777" w:rsidR="004A5797" w:rsidRPr="001965C5" w:rsidRDefault="004A5797" w:rsidP="004A5797">
      <w:pPr>
        <w:pStyle w:val="SansSerif"/>
        <w:jc w:val="both"/>
        <w:rPr>
          <w:rFonts w:ascii="Times New Roman" w:hAnsi="Times New Roman"/>
          <w:sz w:val="22"/>
          <w:szCs w:val="22"/>
        </w:rPr>
      </w:pPr>
    </w:p>
    <w:p w14:paraId="704F145E" w14:textId="77777777" w:rsidR="004A5797" w:rsidRPr="001965C5" w:rsidRDefault="004A5797" w:rsidP="004A5797">
      <w:pPr>
        <w:pStyle w:val="SansSerif"/>
        <w:jc w:val="both"/>
        <w:rPr>
          <w:rFonts w:ascii="Times New Roman" w:hAnsi="Times New Roman"/>
          <w:sz w:val="22"/>
          <w:szCs w:val="22"/>
        </w:rPr>
      </w:pPr>
      <w:r w:rsidRPr="001965C5">
        <w:rPr>
          <w:rFonts w:ascii="Times New Roman" w:hAnsi="Times New Roman"/>
          <w:sz w:val="22"/>
          <w:szCs w:val="22"/>
        </w:rPr>
        <w:lastRenderedPageBreak/>
        <w:t>Students are responsible for delivering care in a manner which is conscientious, safe and inspires confidence. Impairment because of drugs (prescription or illegal), alcohol, illness, personal problems, or having the appearance of impairment is inconsistent with these responsibilities and is unacceptable.</w:t>
      </w:r>
    </w:p>
    <w:p w14:paraId="24CD5422" w14:textId="77777777" w:rsidR="004A5797" w:rsidRPr="001965C5" w:rsidRDefault="004A5797" w:rsidP="004A5797">
      <w:pPr>
        <w:pStyle w:val="SansSerif"/>
        <w:jc w:val="both"/>
        <w:rPr>
          <w:rFonts w:ascii="Times New Roman" w:hAnsi="Times New Roman"/>
          <w:sz w:val="22"/>
          <w:szCs w:val="22"/>
        </w:rPr>
      </w:pPr>
    </w:p>
    <w:p w14:paraId="74216B19" w14:textId="77777777" w:rsidR="004A5797" w:rsidRPr="001965C5" w:rsidRDefault="004A5797" w:rsidP="004A5797">
      <w:pPr>
        <w:pStyle w:val="SansSerif"/>
        <w:jc w:val="both"/>
        <w:rPr>
          <w:rFonts w:ascii="Times New Roman" w:hAnsi="Times New Roman"/>
          <w:sz w:val="22"/>
          <w:szCs w:val="22"/>
        </w:rPr>
      </w:pPr>
      <w:r w:rsidRPr="001965C5">
        <w:rPr>
          <w:rFonts w:ascii="Times New Roman" w:hAnsi="Times New Roman"/>
          <w:sz w:val="22"/>
          <w:szCs w:val="22"/>
        </w:rPr>
        <w:t>Safety is an important focus in the cl</w:t>
      </w:r>
      <w:r w:rsidR="00196F7E">
        <w:rPr>
          <w:rFonts w:ascii="Times New Roman" w:hAnsi="Times New Roman"/>
          <w:sz w:val="22"/>
          <w:szCs w:val="22"/>
        </w:rPr>
        <w:t xml:space="preserve">inical evaluation of students. </w:t>
      </w:r>
      <w:r w:rsidRPr="001965C5">
        <w:rPr>
          <w:rFonts w:ascii="Times New Roman" w:hAnsi="Times New Roman"/>
          <w:sz w:val="22"/>
          <w:szCs w:val="22"/>
        </w:rPr>
        <w:t xml:space="preserve">Safe performance is a proactive process and cannot be defined solely as the absence of </w:t>
      </w:r>
      <w:r w:rsidR="00196F7E">
        <w:rPr>
          <w:rFonts w:ascii="Times New Roman" w:hAnsi="Times New Roman"/>
          <w:sz w:val="22"/>
          <w:szCs w:val="22"/>
        </w:rPr>
        <w:t xml:space="preserve">untoward or harmful incidents. </w:t>
      </w:r>
      <w:r w:rsidRPr="001965C5">
        <w:rPr>
          <w:rFonts w:ascii="Times New Roman" w:hAnsi="Times New Roman"/>
          <w:sz w:val="22"/>
          <w:szCs w:val="22"/>
        </w:rPr>
        <w:t>Unsafe performance may be defined in terms of potential or actual harm to individuals.</w:t>
      </w:r>
    </w:p>
    <w:p w14:paraId="41169A9D" w14:textId="77777777" w:rsidR="004A5797" w:rsidRPr="001965C5" w:rsidRDefault="004A5797" w:rsidP="004A5797">
      <w:pPr>
        <w:pStyle w:val="SansSerif"/>
        <w:jc w:val="both"/>
        <w:rPr>
          <w:rFonts w:ascii="Times New Roman" w:hAnsi="Times New Roman"/>
          <w:sz w:val="22"/>
          <w:szCs w:val="22"/>
        </w:rPr>
      </w:pPr>
    </w:p>
    <w:p w14:paraId="1B364EAE" w14:textId="77777777" w:rsidR="004A5797" w:rsidRPr="001965C5" w:rsidRDefault="004A5797" w:rsidP="004A5797">
      <w:pPr>
        <w:pStyle w:val="SansSerif"/>
        <w:jc w:val="both"/>
        <w:rPr>
          <w:rFonts w:ascii="Times New Roman" w:hAnsi="Times New Roman"/>
          <w:b/>
          <w:sz w:val="22"/>
          <w:szCs w:val="22"/>
        </w:rPr>
      </w:pPr>
      <w:r w:rsidRPr="001965C5">
        <w:rPr>
          <w:rFonts w:ascii="Times New Roman" w:hAnsi="Times New Roman"/>
          <w:b/>
          <w:sz w:val="22"/>
          <w:szCs w:val="22"/>
        </w:rPr>
        <w:t>Threats to Patient Physical Safety</w:t>
      </w:r>
    </w:p>
    <w:p w14:paraId="0D75344B" w14:textId="77777777" w:rsidR="004A5797" w:rsidRDefault="004A5797" w:rsidP="004A5797">
      <w:pPr>
        <w:pStyle w:val="SansSerif"/>
        <w:jc w:val="both"/>
        <w:rPr>
          <w:rFonts w:ascii="Times New Roman" w:hAnsi="Times New Roman"/>
          <w:sz w:val="22"/>
          <w:szCs w:val="22"/>
        </w:rPr>
      </w:pPr>
      <w:r w:rsidRPr="001965C5">
        <w:rPr>
          <w:rFonts w:ascii="Times New Roman" w:hAnsi="Times New Roman"/>
          <w:sz w:val="22"/>
          <w:szCs w:val="22"/>
        </w:rPr>
        <w:t xml:space="preserve">Protecting the physical safety of patients of all </w:t>
      </w:r>
      <w:r w:rsidR="00196F7E">
        <w:rPr>
          <w:rFonts w:ascii="Times New Roman" w:hAnsi="Times New Roman"/>
          <w:sz w:val="22"/>
          <w:szCs w:val="22"/>
        </w:rPr>
        <w:t>ages is of primary importance.</w:t>
      </w:r>
    </w:p>
    <w:p w14:paraId="333AC167" w14:textId="77777777" w:rsidR="00140997" w:rsidRPr="001965C5" w:rsidRDefault="00140997" w:rsidP="004A5797">
      <w:pPr>
        <w:pStyle w:val="SansSerif"/>
        <w:jc w:val="both"/>
        <w:rPr>
          <w:rFonts w:ascii="Times New Roman" w:hAnsi="Times New Roman"/>
          <w:sz w:val="22"/>
          <w:szCs w:val="22"/>
        </w:rPr>
      </w:pPr>
    </w:p>
    <w:p w14:paraId="6463D4DF" w14:textId="77777777" w:rsidR="004A5797" w:rsidRPr="001965C5" w:rsidRDefault="004A5797" w:rsidP="004A5797">
      <w:pPr>
        <w:pStyle w:val="SansSerif"/>
        <w:jc w:val="both"/>
        <w:rPr>
          <w:rFonts w:ascii="Times New Roman" w:hAnsi="Times New Roman"/>
          <w:sz w:val="22"/>
          <w:szCs w:val="22"/>
        </w:rPr>
      </w:pPr>
      <w:r w:rsidRPr="001965C5">
        <w:rPr>
          <w:rFonts w:ascii="Times New Roman" w:hAnsi="Times New Roman"/>
          <w:sz w:val="22"/>
          <w:szCs w:val="22"/>
        </w:rPr>
        <w:t>Examples of behaviors that threaten patients’ physical safety include but are not limited to:</w:t>
      </w:r>
    </w:p>
    <w:p w14:paraId="64EA4E9E" w14:textId="77777777" w:rsidR="004A5797" w:rsidRPr="001965C5" w:rsidRDefault="004A5797" w:rsidP="009A3063">
      <w:pPr>
        <w:pStyle w:val="SansSerif"/>
        <w:numPr>
          <w:ilvl w:val="0"/>
          <w:numId w:val="109"/>
        </w:numPr>
        <w:jc w:val="both"/>
        <w:rPr>
          <w:rFonts w:ascii="Times New Roman" w:hAnsi="Times New Roman"/>
          <w:sz w:val="22"/>
          <w:szCs w:val="22"/>
        </w:rPr>
      </w:pPr>
      <w:r w:rsidRPr="001965C5">
        <w:rPr>
          <w:rFonts w:ascii="Times New Roman" w:hAnsi="Times New Roman"/>
          <w:sz w:val="22"/>
          <w:szCs w:val="22"/>
        </w:rPr>
        <w:t>Giving false or misleading information in a professional context.</w:t>
      </w:r>
    </w:p>
    <w:p w14:paraId="0BD6FAEA" w14:textId="77777777" w:rsidR="004A5797" w:rsidRPr="001965C5" w:rsidRDefault="004A5797" w:rsidP="009A3063">
      <w:pPr>
        <w:pStyle w:val="SansSerif"/>
        <w:numPr>
          <w:ilvl w:val="0"/>
          <w:numId w:val="109"/>
        </w:numPr>
        <w:jc w:val="both"/>
        <w:rPr>
          <w:rFonts w:ascii="Times New Roman" w:hAnsi="Times New Roman"/>
          <w:sz w:val="22"/>
          <w:szCs w:val="22"/>
        </w:rPr>
      </w:pPr>
      <w:r w:rsidRPr="001965C5">
        <w:rPr>
          <w:rFonts w:ascii="Times New Roman" w:hAnsi="Times New Roman"/>
          <w:sz w:val="22"/>
          <w:szCs w:val="22"/>
        </w:rPr>
        <w:t>Ignoring, resisting or acting counter to supervision.</w:t>
      </w:r>
    </w:p>
    <w:p w14:paraId="51648B9E" w14:textId="77777777" w:rsidR="004A5797" w:rsidRPr="001965C5" w:rsidRDefault="004A5797" w:rsidP="009A3063">
      <w:pPr>
        <w:pStyle w:val="SansSerif"/>
        <w:numPr>
          <w:ilvl w:val="0"/>
          <w:numId w:val="109"/>
        </w:numPr>
        <w:jc w:val="both"/>
        <w:rPr>
          <w:rFonts w:ascii="Times New Roman" w:hAnsi="Times New Roman"/>
          <w:sz w:val="22"/>
          <w:szCs w:val="22"/>
        </w:rPr>
      </w:pPr>
      <w:r w:rsidRPr="001965C5">
        <w:rPr>
          <w:rFonts w:ascii="Times New Roman" w:hAnsi="Times New Roman"/>
          <w:sz w:val="22"/>
          <w:szCs w:val="22"/>
        </w:rPr>
        <w:t>Lack of accountability, such as, but not limited to failure of:</w:t>
      </w:r>
    </w:p>
    <w:p w14:paraId="194D1779" w14:textId="77777777" w:rsidR="004A5797" w:rsidRPr="001965C5" w:rsidRDefault="004A5797" w:rsidP="009A3063">
      <w:pPr>
        <w:pStyle w:val="SansSerif"/>
        <w:numPr>
          <w:ilvl w:val="2"/>
          <w:numId w:val="15"/>
        </w:numPr>
        <w:tabs>
          <w:tab w:val="clear" w:pos="2160"/>
        </w:tabs>
        <w:ind w:left="1440"/>
        <w:jc w:val="both"/>
        <w:rPr>
          <w:rFonts w:ascii="Times New Roman" w:hAnsi="Times New Roman"/>
          <w:sz w:val="22"/>
          <w:szCs w:val="22"/>
        </w:rPr>
      </w:pPr>
      <w:r w:rsidRPr="001965C5">
        <w:rPr>
          <w:rFonts w:ascii="Times New Roman" w:hAnsi="Times New Roman"/>
          <w:sz w:val="22"/>
          <w:szCs w:val="22"/>
        </w:rPr>
        <w:t>Acknowledging an error problem.</w:t>
      </w:r>
    </w:p>
    <w:p w14:paraId="3D8A4616" w14:textId="77777777" w:rsidR="004A5797" w:rsidRPr="001965C5" w:rsidRDefault="004A5797" w:rsidP="009A3063">
      <w:pPr>
        <w:pStyle w:val="SansSerif"/>
        <w:numPr>
          <w:ilvl w:val="2"/>
          <w:numId w:val="15"/>
        </w:numPr>
        <w:tabs>
          <w:tab w:val="clear" w:pos="2160"/>
        </w:tabs>
        <w:ind w:left="1440"/>
        <w:jc w:val="both"/>
        <w:rPr>
          <w:rFonts w:ascii="Times New Roman" w:hAnsi="Times New Roman"/>
          <w:sz w:val="22"/>
          <w:szCs w:val="22"/>
        </w:rPr>
      </w:pPr>
      <w:r w:rsidRPr="001965C5">
        <w:rPr>
          <w:rFonts w:ascii="Times New Roman" w:hAnsi="Times New Roman"/>
          <w:sz w:val="22"/>
          <w:szCs w:val="22"/>
        </w:rPr>
        <w:t>Acknowledging the need to change one’s own behavior.</w:t>
      </w:r>
    </w:p>
    <w:p w14:paraId="7CAF9E9E" w14:textId="77777777" w:rsidR="004A5797" w:rsidRPr="001965C5" w:rsidRDefault="004A5797" w:rsidP="009A3063">
      <w:pPr>
        <w:pStyle w:val="SansSerif"/>
        <w:numPr>
          <w:ilvl w:val="2"/>
          <w:numId w:val="15"/>
        </w:numPr>
        <w:tabs>
          <w:tab w:val="clear" w:pos="2160"/>
        </w:tabs>
        <w:ind w:left="1440"/>
        <w:jc w:val="both"/>
        <w:rPr>
          <w:rFonts w:ascii="Times New Roman" w:hAnsi="Times New Roman"/>
          <w:sz w:val="22"/>
          <w:szCs w:val="22"/>
        </w:rPr>
      </w:pPr>
      <w:r w:rsidRPr="001965C5">
        <w:rPr>
          <w:rFonts w:ascii="Times New Roman" w:hAnsi="Times New Roman"/>
          <w:sz w:val="22"/>
          <w:szCs w:val="22"/>
        </w:rPr>
        <w:t>Initiating or accepting corrective action.</w:t>
      </w:r>
    </w:p>
    <w:p w14:paraId="7865116D" w14:textId="77777777" w:rsidR="004A5797" w:rsidRPr="001965C5" w:rsidRDefault="004A5797" w:rsidP="009A3063">
      <w:pPr>
        <w:pStyle w:val="SansSerif"/>
        <w:numPr>
          <w:ilvl w:val="2"/>
          <w:numId w:val="15"/>
        </w:numPr>
        <w:tabs>
          <w:tab w:val="clear" w:pos="2160"/>
        </w:tabs>
        <w:ind w:left="1440"/>
        <w:jc w:val="both"/>
        <w:rPr>
          <w:rFonts w:ascii="Times New Roman" w:hAnsi="Times New Roman"/>
          <w:sz w:val="22"/>
          <w:szCs w:val="22"/>
        </w:rPr>
      </w:pPr>
      <w:r w:rsidRPr="001965C5">
        <w:rPr>
          <w:rFonts w:ascii="Times New Roman" w:hAnsi="Times New Roman"/>
          <w:sz w:val="22"/>
          <w:szCs w:val="22"/>
        </w:rPr>
        <w:t>Articulating a suitable plan for improvement or to prevent recurrence.</w:t>
      </w:r>
    </w:p>
    <w:p w14:paraId="585A7084" w14:textId="77777777" w:rsidR="004A5797" w:rsidRPr="001965C5" w:rsidRDefault="004A5797" w:rsidP="009A3063">
      <w:pPr>
        <w:pStyle w:val="SansSerif"/>
        <w:numPr>
          <w:ilvl w:val="2"/>
          <w:numId w:val="15"/>
        </w:numPr>
        <w:tabs>
          <w:tab w:val="clear" w:pos="2160"/>
        </w:tabs>
        <w:ind w:left="1440"/>
        <w:jc w:val="both"/>
        <w:rPr>
          <w:rFonts w:ascii="Times New Roman" w:hAnsi="Times New Roman"/>
          <w:sz w:val="22"/>
          <w:szCs w:val="22"/>
        </w:rPr>
      </w:pPr>
      <w:r w:rsidRPr="001965C5">
        <w:rPr>
          <w:rFonts w:ascii="Times New Roman" w:hAnsi="Times New Roman"/>
          <w:sz w:val="22"/>
          <w:szCs w:val="22"/>
        </w:rPr>
        <w:t>Demonstrating action to improve.</w:t>
      </w:r>
    </w:p>
    <w:p w14:paraId="209B63C7" w14:textId="77777777" w:rsidR="004A5797" w:rsidRPr="001965C5" w:rsidRDefault="004A5797" w:rsidP="009A3063">
      <w:pPr>
        <w:pStyle w:val="SansSerif"/>
        <w:numPr>
          <w:ilvl w:val="0"/>
          <w:numId w:val="109"/>
        </w:numPr>
        <w:jc w:val="both"/>
        <w:rPr>
          <w:rFonts w:ascii="Times New Roman" w:hAnsi="Times New Roman"/>
          <w:sz w:val="22"/>
          <w:szCs w:val="22"/>
        </w:rPr>
      </w:pPr>
      <w:r w:rsidRPr="001965C5">
        <w:rPr>
          <w:rFonts w:ascii="Times New Roman" w:hAnsi="Times New Roman"/>
          <w:sz w:val="22"/>
          <w:szCs w:val="22"/>
        </w:rPr>
        <w:t>Beginning patient care without adequate preparation or planning.</w:t>
      </w:r>
    </w:p>
    <w:p w14:paraId="044F8B62" w14:textId="77777777" w:rsidR="004A5797" w:rsidRPr="001965C5" w:rsidRDefault="004A5797" w:rsidP="009A3063">
      <w:pPr>
        <w:pStyle w:val="SansSerif"/>
        <w:numPr>
          <w:ilvl w:val="0"/>
          <w:numId w:val="109"/>
        </w:numPr>
        <w:jc w:val="both"/>
        <w:rPr>
          <w:rFonts w:ascii="Times New Roman" w:hAnsi="Times New Roman"/>
          <w:sz w:val="22"/>
          <w:szCs w:val="22"/>
        </w:rPr>
      </w:pPr>
      <w:r w:rsidRPr="001965C5">
        <w:rPr>
          <w:rFonts w:ascii="Times New Roman" w:hAnsi="Times New Roman"/>
          <w:sz w:val="22"/>
          <w:szCs w:val="22"/>
        </w:rPr>
        <w:t>Providing patient care without report from the responsible staff member.</w:t>
      </w:r>
    </w:p>
    <w:p w14:paraId="7AA2EA04" w14:textId="77777777" w:rsidR="004A5797" w:rsidRPr="001965C5" w:rsidRDefault="004A5797" w:rsidP="009A3063">
      <w:pPr>
        <w:pStyle w:val="SansSerif"/>
        <w:numPr>
          <w:ilvl w:val="0"/>
          <w:numId w:val="109"/>
        </w:numPr>
        <w:jc w:val="both"/>
        <w:rPr>
          <w:rFonts w:ascii="Times New Roman" w:hAnsi="Times New Roman"/>
          <w:sz w:val="22"/>
          <w:szCs w:val="22"/>
        </w:rPr>
      </w:pPr>
      <w:r w:rsidRPr="001965C5">
        <w:rPr>
          <w:rFonts w:ascii="Times New Roman" w:hAnsi="Times New Roman"/>
          <w:sz w:val="22"/>
          <w:szCs w:val="22"/>
        </w:rPr>
        <w:t>Failure to identify and report abnormal findings to the instructor and responsible staff member.</w:t>
      </w:r>
    </w:p>
    <w:p w14:paraId="56F89D3A" w14:textId="77777777" w:rsidR="004A5797" w:rsidRPr="001965C5" w:rsidRDefault="004A5797" w:rsidP="009A3063">
      <w:pPr>
        <w:pStyle w:val="SansSerif"/>
        <w:numPr>
          <w:ilvl w:val="0"/>
          <w:numId w:val="109"/>
        </w:numPr>
        <w:jc w:val="both"/>
        <w:rPr>
          <w:rFonts w:ascii="Times New Roman" w:hAnsi="Times New Roman"/>
          <w:sz w:val="22"/>
          <w:szCs w:val="22"/>
        </w:rPr>
      </w:pPr>
      <w:r w:rsidRPr="001965C5">
        <w:rPr>
          <w:rFonts w:ascii="Times New Roman" w:hAnsi="Times New Roman"/>
          <w:sz w:val="22"/>
          <w:szCs w:val="22"/>
        </w:rPr>
        <w:t>Unrecognized errors in patient care such as aseptic technique, math calculations, medication administration, regulation of equipment, etc.</w:t>
      </w:r>
    </w:p>
    <w:p w14:paraId="1AB4AAFD" w14:textId="77777777" w:rsidR="004A5797" w:rsidRPr="001965C5" w:rsidRDefault="004A5797" w:rsidP="004A5797">
      <w:pPr>
        <w:spacing w:after="0" w:line="240" w:lineRule="auto"/>
        <w:ind w:left="720"/>
        <w:jc w:val="both"/>
        <w:rPr>
          <w:rFonts w:ascii="Times New Roman" w:hAnsi="Times New Roman"/>
        </w:rPr>
      </w:pPr>
    </w:p>
    <w:p w14:paraId="20107B7C" w14:textId="77777777" w:rsidR="004A5797" w:rsidRPr="001965C5" w:rsidRDefault="004A5797" w:rsidP="004A5797">
      <w:pPr>
        <w:spacing w:after="0" w:line="240" w:lineRule="auto"/>
        <w:jc w:val="both"/>
        <w:rPr>
          <w:rFonts w:ascii="Times New Roman" w:hAnsi="Times New Roman"/>
        </w:rPr>
      </w:pPr>
      <w:r w:rsidRPr="001965C5">
        <w:rPr>
          <w:rFonts w:ascii="Times New Roman" w:hAnsi="Times New Roman"/>
        </w:rPr>
        <w:t>Immediate action will be taken if a student manifests inappropriate behavior in academic or clinical areas or when there is reasonable suspicion of the use, abuse of or dependency on alcohol or dr</w:t>
      </w:r>
      <w:r w:rsidR="00196F7E">
        <w:rPr>
          <w:rFonts w:ascii="Times New Roman" w:hAnsi="Times New Roman"/>
        </w:rPr>
        <w:t xml:space="preserve">ugs (prescription or illegal). </w:t>
      </w:r>
      <w:r w:rsidRPr="001965C5">
        <w:rPr>
          <w:rFonts w:ascii="Times New Roman" w:hAnsi="Times New Roman"/>
        </w:rPr>
        <w:t xml:space="preserve">Any time inappropriate behavior or suspected impairment places other students, faculty, patients, </w:t>
      </w:r>
      <w:r w:rsidR="00196F7E" w:rsidRPr="001965C5">
        <w:rPr>
          <w:rFonts w:ascii="Times New Roman" w:hAnsi="Times New Roman"/>
        </w:rPr>
        <w:t>visitors,</w:t>
      </w:r>
      <w:r w:rsidRPr="001965C5">
        <w:rPr>
          <w:rFonts w:ascii="Times New Roman" w:hAnsi="Times New Roman"/>
        </w:rPr>
        <w:t xml:space="preserve"> or employees at risk, brings into question patient treatment, or otherwise impairs a student’s performance, action will be taken by faculty to remove the alleged impaired student and seek a timely and fair assessment.</w:t>
      </w:r>
    </w:p>
    <w:p w14:paraId="335E1A24" w14:textId="77777777" w:rsidR="004A5797" w:rsidRPr="001965C5" w:rsidRDefault="004A5797" w:rsidP="004A5797">
      <w:pPr>
        <w:pStyle w:val="SansSerif"/>
        <w:jc w:val="both"/>
        <w:rPr>
          <w:rFonts w:ascii="Times New Roman" w:hAnsi="Times New Roman"/>
          <w:b/>
          <w:sz w:val="22"/>
          <w:szCs w:val="22"/>
        </w:rPr>
      </w:pPr>
    </w:p>
    <w:p w14:paraId="3C1DA59B" w14:textId="77777777" w:rsidR="004A5797" w:rsidRPr="00A16BB9" w:rsidRDefault="004A5797" w:rsidP="004A5797">
      <w:pPr>
        <w:pStyle w:val="SansSerif"/>
        <w:jc w:val="both"/>
        <w:rPr>
          <w:rFonts w:ascii="Times New Roman" w:hAnsi="Times New Roman"/>
          <w:b/>
          <w:sz w:val="22"/>
          <w:szCs w:val="22"/>
        </w:rPr>
      </w:pPr>
      <w:r w:rsidRPr="001965C5">
        <w:rPr>
          <w:rFonts w:ascii="Times New Roman" w:hAnsi="Times New Roman"/>
          <w:b/>
          <w:sz w:val="22"/>
          <w:szCs w:val="22"/>
        </w:rPr>
        <w:t>Threats to the Psychological Safety of Patients</w:t>
      </w:r>
    </w:p>
    <w:p w14:paraId="5866EC92" w14:textId="77777777" w:rsidR="004A5797" w:rsidRPr="001965C5" w:rsidRDefault="004A5797" w:rsidP="004A5797">
      <w:pPr>
        <w:pStyle w:val="SansSerif"/>
        <w:jc w:val="both"/>
        <w:rPr>
          <w:rFonts w:ascii="Times New Roman" w:hAnsi="Times New Roman"/>
          <w:sz w:val="22"/>
          <w:szCs w:val="22"/>
        </w:rPr>
      </w:pPr>
      <w:r w:rsidRPr="001965C5">
        <w:rPr>
          <w:rFonts w:ascii="Times New Roman" w:hAnsi="Times New Roman"/>
          <w:sz w:val="22"/>
          <w:szCs w:val="22"/>
        </w:rPr>
        <w:t>Psychological safety is also a concern. Unsafe performance in this area is defined as verbal or nonverbal behavior that jeopardizes, or could potentially jeopardize, the mental, emotional or spiritual well-being of the patient or the patients’ family.</w:t>
      </w:r>
    </w:p>
    <w:p w14:paraId="7F8E7EE4" w14:textId="77777777" w:rsidR="004A5797" w:rsidRPr="001965C5" w:rsidRDefault="004A5797" w:rsidP="004A5797">
      <w:pPr>
        <w:pStyle w:val="SansSerif"/>
        <w:ind w:left="360" w:hanging="360"/>
        <w:jc w:val="both"/>
        <w:rPr>
          <w:rFonts w:ascii="Times New Roman" w:hAnsi="Times New Roman"/>
          <w:sz w:val="22"/>
          <w:szCs w:val="22"/>
        </w:rPr>
      </w:pPr>
      <w:r w:rsidRPr="001965C5">
        <w:rPr>
          <w:rFonts w:ascii="Times New Roman" w:hAnsi="Times New Roman"/>
          <w:sz w:val="22"/>
          <w:szCs w:val="22"/>
        </w:rPr>
        <w:t>Such behaviors include, but are not limited to:</w:t>
      </w:r>
    </w:p>
    <w:p w14:paraId="18A6F993" w14:textId="77777777" w:rsidR="004A5797" w:rsidRPr="001965C5" w:rsidRDefault="004A5797" w:rsidP="009A3063">
      <w:pPr>
        <w:pStyle w:val="SansSerif"/>
        <w:numPr>
          <w:ilvl w:val="0"/>
          <w:numId w:val="110"/>
        </w:numPr>
        <w:jc w:val="both"/>
        <w:rPr>
          <w:rFonts w:ascii="Times New Roman" w:hAnsi="Times New Roman"/>
          <w:sz w:val="22"/>
          <w:szCs w:val="22"/>
        </w:rPr>
      </w:pPr>
      <w:r w:rsidRPr="001965C5">
        <w:rPr>
          <w:rFonts w:ascii="Times New Roman" w:hAnsi="Times New Roman"/>
          <w:sz w:val="22"/>
          <w:szCs w:val="22"/>
        </w:rPr>
        <w:t>Failure to protect patient modesty and privacy.</w:t>
      </w:r>
    </w:p>
    <w:p w14:paraId="58C142E9" w14:textId="77777777" w:rsidR="004A5797" w:rsidRPr="001965C5" w:rsidRDefault="004A5797" w:rsidP="009A3063">
      <w:pPr>
        <w:pStyle w:val="SansSerif"/>
        <w:numPr>
          <w:ilvl w:val="0"/>
          <w:numId w:val="110"/>
        </w:numPr>
        <w:jc w:val="both"/>
        <w:rPr>
          <w:rFonts w:ascii="Times New Roman" w:hAnsi="Times New Roman"/>
          <w:sz w:val="22"/>
          <w:szCs w:val="22"/>
        </w:rPr>
      </w:pPr>
      <w:r w:rsidRPr="001965C5">
        <w:rPr>
          <w:rFonts w:ascii="Times New Roman" w:hAnsi="Times New Roman"/>
          <w:sz w:val="22"/>
          <w:szCs w:val="22"/>
        </w:rPr>
        <w:t>Inability to elicit a sense of security in pat</w:t>
      </w:r>
      <w:r w:rsidR="006C178D">
        <w:rPr>
          <w:rFonts w:ascii="Times New Roman" w:hAnsi="Times New Roman"/>
          <w:sz w:val="22"/>
          <w:szCs w:val="22"/>
        </w:rPr>
        <w:t>ients, families, clinical staff</w:t>
      </w:r>
      <w:r w:rsidRPr="001965C5">
        <w:rPr>
          <w:rFonts w:ascii="Times New Roman" w:hAnsi="Times New Roman"/>
          <w:sz w:val="22"/>
          <w:szCs w:val="22"/>
        </w:rPr>
        <w:t xml:space="preserve"> and instructor.</w:t>
      </w:r>
    </w:p>
    <w:p w14:paraId="0930BB91" w14:textId="77777777" w:rsidR="004A5797" w:rsidRPr="001965C5" w:rsidRDefault="004A5797" w:rsidP="009A3063">
      <w:pPr>
        <w:pStyle w:val="SansSerif"/>
        <w:numPr>
          <w:ilvl w:val="0"/>
          <w:numId w:val="110"/>
        </w:numPr>
        <w:jc w:val="both"/>
        <w:rPr>
          <w:rFonts w:ascii="Times New Roman" w:hAnsi="Times New Roman"/>
          <w:sz w:val="22"/>
          <w:szCs w:val="22"/>
        </w:rPr>
      </w:pPr>
      <w:r w:rsidRPr="001965C5">
        <w:rPr>
          <w:rFonts w:ascii="Times New Roman" w:hAnsi="Times New Roman"/>
          <w:sz w:val="22"/>
          <w:szCs w:val="22"/>
        </w:rPr>
        <w:t>Inability to be client-centered:</w:t>
      </w:r>
    </w:p>
    <w:p w14:paraId="2D9851C4" w14:textId="77777777" w:rsidR="004A5797" w:rsidRPr="001965C5" w:rsidRDefault="004A5797" w:rsidP="009A3063">
      <w:pPr>
        <w:pStyle w:val="SansSerif"/>
        <w:numPr>
          <w:ilvl w:val="0"/>
          <w:numId w:val="13"/>
        </w:numPr>
        <w:ind w:left="1440"/>
        <w:jc w:val="both"/>
        <w:rPr>
          <w:rFonts w:ascii="Times New Roman" w:hAnsi="Times New Roman"/>
          <w:sz w:val="22"/>
          <w:szCs w:val="22"/>
        </w:rPr>
      </w:pPr>
      <w:r w:rsidRPr="001965C5">
        <w:rPr>
          <w:rFonts w:ascii="Times New Roman" w:hAnsi="Times New Roman"/>
          <w:sz w:val="22"/>
          <w:szCs w:val="22"/>
        </w:rPr>
        <w:t>Focusing on self and own needs.</w:t>
      </w:r>
    </w:p>
    <w:p w14:paraId="4785867F" w14:textId="77777777" w:rsidR="004A5797" w:rsidRPr="001965C5" w:rsidRDefault="004A5797" w:rsidP="009A3063">
      <w:pPr>
        <w:pStyle w:val="SansSerif"/>
        <w:numPr>
          <w:ilvl w:val="0"/>
          <w:numId w:val="13"/>
        </w:numPr>
        <w:ind w:left="1440"/>
        <w:jc w:val="both"/>
        <w:rPr>
          <w:rFonts w:ascii="Times New Roman" w:hAnsi="Times New Roman"/>
          <w:sz w:val="22"/>
          <w:szCs w:val="22"/>
        </w:rPr>
      </w:pPr>
      <w:r w:rsidRPr="001965C5">
        <w:rPr>
          <w:rFonts w:ascii="Times New Roman" w:hAnsi="Times New Roman"/>
          <w:sz w:val="22"/>
          <w:szCs w:val="22"/>
        </w:rPr>
        <w:t>Blurring of boundaries between the patient’s perceptions, feelings and behaviors and those of the student.</w:t>
      </w:r>
    </w:p>
    <w:p w14:paraId="68859C1D" w14:textId="77777777" w:rsidR="004A5797" w:rsidRPr="001965C5" w:rsidRDefault="004A5797" w:rsidP="009A3063">
      <w:pPr>
        <w:pStyle w:val="SansSerif"/>
        <w:numPr>
          <w:ilvl w:val="0"/>
          <w:numId w:val="110"/>
        </w:numPr>
        <w:jc w:val="both"/>
        <w:rPr>
          <w:rFonts w:ascii="Times New Roman" w:hAnsi="Times New Roman"/>
          <w:sz w:val="22"/>
          <w:szCs w:val="22"/>
        </w:rPr>
      </w:pPr>
      <w:r w:rsidRPr="001965C5">
        <w:rPr>
          <w:rFonts w:ascii="Times New Roman" w:hAnsi="Times New Roman"/>
          <w:sz w:val="22"/>
          <w:szCs w:val="22"/>
        </w:rPr>
        <w:t>Inappropriate affect or incongruence (mixed messages).</w:t>
      </w:r>
    </w:p>
    <w:p w14:paraId="68C2E68A" w14:textId="77777777" w:rsidR="004A5797" w:rsidRPr="001965C5" w:rsidRDefault="004A5797" w:rsidP="009A3063">
      <w:pPr>
        <w:pStyle w:val="SansSerif"/>
        <w:numPr>
          <w:ilvl w:val="0"/>
          <w:numId w:val="110"/>
        </w:numPr>
        <w:jc w:val="both"/>
        <w:rPr>
          <w:rFonts w:ascii="Times New Roman" w:hAnsi="Times New Roman"/>
          <w:sz w:val="22"/>
          <w:szCs w:val="22"/>
        </w:rPr>
      </w:pPr>
      <w:r w:rsidRPr="001965C5">
        <w:rPr>
          <w:rFonts w:ascii="Times New Roman" w:hAnsi="Times New Roman"/>
          <w:sz w:val="22"/>
          <w:szCs w:val="22"/>
        </w:rPr>
        <w:t>A punitive or authoritarian manner.</w:t>
      </w:r>
    </w:p>
    <w:p w14:paraId="18132C74" w14:textId="77777777" w:rsidR="004A5797" w:rsidRPr="001965C5" w:rsidRDefault="004A5797" w:rsidP="009A3063">
      <w:pPr>
        <w:pStyle w:val="SansSerif"/>
        <w:numPr>
          <w:ilvl w:val="0"/>
          <w:numId w:val="110"/>
        </w:numPr>
        <w:jc w:val="both"/>
        <w:rPr>
          <w:rFonts w:ascii="Times New Roman" w:hAnsi="Times New Roman"/>
          <w:sz w:val="22"/>
          <w:szCs w:val="22"/>
        </w:rPr>
      </w:pPr>
      <w:r w:rsidRPr="001965C5">
        <w:rPr>
          <w:rFonts w:ascii="Times New Roman" w:hAnsi="Times New Roman"/>
          <w:sz w:val="22"/>
          <w:szCs w:val="22"/>
        </w:rPr>
        <w:t>Seductiveness or exploitation.</w:t>
      </w:r>
    </w:p>
    <w:p w14:paraId="0CF0F4CA" w14:textId="77777777" w:rsidR="00140997" w:rsidRPr="001965C5" w:rsidRDefault="00140997" w:rsidP="004A5797">
      <w:pPr>
        <w:pStyle w:val="SansSerif"/>
        <w:jc w:val="both"/>
        <w:rPr>
          <w:rFonts w:ascii="Times New Roman" w:hAnsi="Times New Roman"/>
          <w:sz w:val="22"/>
          <w:szCs w:val="22"/>
        </w:rPr>
      </w:pPr>
    </w:p>
    <w:p w14:paraId="73D4BDCA" w14:textId="77777777" w:rsidR="007A239B" w:rsidRDefault="007A239B" w:rsidP="004A5797">
      <w:pPr>
        <w:pStyle w:val="SansSerif"/>
        <w:jc w:val="both"/>
        <w:rPr>
          <w:rFonts w:ascii="Times New Roman" w:hAnsi="Times New Roman"/>
          <w:b/>
          <w:sz w:val="22"/>
          <w:szCs w:val="22"/>
        </w:rPr>
      </w:pPr>
    </w:p>
    <w:p w14:paraId="4381D5B6" w14:textId="77777777" w:rsidR="007A239B" w:rsidRDefault="007A239B" w:rsidP="004A5797">
      <w:pPr>
        <w:pStyle w:val="SansSerif"/>
        <w:jc w:val="both"/>
        <w:rPr>
          <w:rFonts w:ascii="Times New Roman" w:hAnsi="Times New Roman"/>
          <w:b/>
          <w:sz w:val="22"/>
          <w:szCs w:val="22"/>
        </w:rPr>
      </w:pPr>
    </w:p>
    <w:p w14:paraId="66F06D2C" w14:textId="77777777" w:rsidR="007A239B" w:rsidRDefault="007A239B" w:rsidP="004A5797">
      <w:pPr>
        <w:pStyle w:val="SansSerif"/>
        <w:jc w:val="both"/>
        <w:rPr>
          <w:rFonts w:ascii="Times New Roman" w:hAnsi="Times New Roman"/>
          <w:b/>
          <w:sz w:val="22"/>
          <w:szCs w:val="22"/>
        </w:rPr>
      </w:pPr>
    </w:p>
    <w:p w14:paraId="5054B993" w14:textId="77777777" w:rsidR="004A5797" w:rsidRPr="001965C5" w:rsidRDefault="004A5797" w:rsidP="004A5797">
      <w:pPr>
        <w:pStyle w:val="SansSerif"/>
        <w:jc w:val="both"/>
        <w:rPr>
          <w:rFonts w:ascii="Times New Roman" w:hAnsi="Times New Roman"/>
          <w:b/>
          <w:sz w:val="22"/>
          <w:szCs w:val="22"/>
        </w:rPr>
      </w:pPr>
      <w:r w:rsidRPr="001965C5">
        <w:rPr>
          <w:rFonts w:ascii="Times New Roman" w:hAnsi="Times New Roman"/>
          <w:b/>
          <w:sz w:val="22"/>
          <w:szCs w:val="22"/>
        </w:rPr>
        <w:lastRenderedPageBreak/>
        <w:t>Violation of Safety Standards</w:t>
      </w:r>
    </w:p>
    <w:p w14:paraId="5D602E4B" w14:textId="77777777" w:rsidR="004A5797" w:rsidRPr="001965C5" w:rsidRDefault="004A5797" w:rsidP="004A5797">
      <w:pPr>
        <w:pStyle w:val="SansSerif"/>
        <w:jc w:val="both"/>
        <w:rPr>
          <w:rFonts w:ascii="Times New Roman" w:hAnsi="Times New Roman"/>
          <w:sz w:val="22"/>
          <w:szCs w:val="22"/>
        </w:rPr>
      </w:pPr>
      <w:r w:rsidRPr="001965C5">
        <w:rPr>
          <w:rFonts w:ascii="Times New Roman" w:hAnsi="Times New Roman"/>
          <w:sz w:val="22"/>
          <w:szCs w:val="22"/>
        </w:rPr>
        <w:t>Faculty members will document all occurrences of unsafe clinical performance on the form designated for this purpose. The occurrence will</w:t>
      </w:r>
      <w:r w:rsidR="00196F7E">
        <w:rPr>
          <w:rFonts w:ascii="Times New Roman" w:hAnsi="Times New Roman"/>
          <w:sz w:val="22"/>
          <w:szCs w:val="22"/>
        </w:rPr>
        <w:t xml:space="preserve"> be reviewed with the student. </w:t>
      </w:r>
      <w:r w:rsidRPr="001965C5">
        <w:rPr>
          <w:rFonts w:ascii="Times New Roman" w:hAnsi="Times New Roman"/>
          <w:sz w:val="22"/>
          <w:szCs w:val="22"/>
        </w:rPr>
        <w:t>The student and faculty will discuss the corrective action needed. The completed forms will be forwarded to the Administrative Council.</w:t>
      </w:r>
    </w:p>
    <w:p w14:paraId="4DDCD0AE" w14:textId="77777777" w:rsidR="004A5797" w:rsidRPr="001965C5" w:rsidRDefault="004A5797" w:rsidP="004A5797">
      <w:pPr>
        <w:pStyle w:val="SansSerif"/>
        <w:jc w:val="both"/>
        <w:rPr>
          <w:rFonts w:ascii="Times New Roman" w:hAnsi="Times New Roman"/>
          <w:sz w:val="22"/>
          <w:szCs w:val="22"/>
        </w:rPr>
      </w:pPr>
    </w:p>
    <w:p w14:paraId="2B3E9075" w14:textId="77777777" w:rsidR="004A5797" w:rsidRPr="001965C5" w:rsidRDefault="004A5797" w:rsidP="004A5797">
      <w:pPr>
        <w:pStyle w:val="SansSerif"/>
        <w:jc w:val="both"/>
        <w:rPr>
          <w:rFonts w:ascii="Times New Roman" w:hAnsi="Times New Roman"/>
          <w:sz w:val="22"/>
          <w:szCs w:val="22"/>
        </w:rPr>
      </w:pPr>
      <w:r w:rsidRPr="001965C5">
        <w:rPr>
          <w:rFonts w:ascii="Times New Roman" w:hAnsi="Times New Roman"/>
          <w:sz w:val="22"/>
          <w:szCs w:val="22"/>
        </w:rPr>
        <w:t xml:space="preserve">Administrative Council will review the documentation of the unsafe performance. After review, a decision will be made about any additional corrective or administration actions for the student. </w:t>
      </w:r>
    </w:p>
    <w:p w14:paraId="1A38ABE7" w14:textId="77777777" w:rsidR="004A5797" w:rsidRPr="001965C5" w:rsidRDefault="004A5797" w:rsidP="004A5797">
      <w:pPr>
        <w:pStyle w:val="SansSerif"/>
        <w:jc w:val="both"/>
        <w:rPr>
          <w:rFonts w:ascii="Times New Roman" w:hAnsi="Times New Roman"/>
          <w:sz w:val="22"/>
          <w:szCs w:val="22"/>
        </w:rPr>
      </w:pPr>
    </w:p>
    <w:p w14:paraId="0B2776C4" w14:textId="77777777" w:rsidR="004A5797" w:rsidRPr="001965C5" w:rsidRDefault="004A5797" w:rsidP="004A5797">
      <w:pPr>
        <w:pStyle w:val="SansSerif"/>
        <w:jc w:val="both"/>
        <w:rPr>
          <w:rFonts w:ascii="Times New Roman" w:hAnsi="Times New Roman"/>
          <w:sz w:val="22"/>
          <w:szCs w:val="22"/>
        </w:rPr>
      </w:pPr>
      <w:r w:rsidRPr="001965C5">
        <w:rPr>
          <w:rFonts w:ascii="Times New Roman" w:hAnsi="Times New Roman"/>
          <w:sz w:val="22"/>
          <w:szCs w:val="22"/>
        </w:rPr>
        <w:t xml:space="preserve">Single incidents of a serious nature or a pattern of significant incidents may result in the determination that it is unsafe for a student to return to the clinical area and/or may result in dismissal from the program. In critical cases, such as unsafe clinical performance, administrative dismissal by the Dean may be considered without prior warning or probation. </w:t>
      </w:r>
    </w:p>
    <w:p w14:paraId="0403F960" w14:textId="77777777" w:rsidR="004A5797" w:rsidRPr="001965C5" w:rsidRDefault="004A5797" w:rsidP="004A5797">
      <w:pPr>
        <w:pStyle w:val="SansSerif"/>
        <w:jc w:val="both"/>
        <w:rPr>
          <w:rFonts w:ascii="Times New Roman" w:hAnsi="Times New Roman"/>
          <w:sz w:val="22"/>
          <w:szCs w:val="22"/>
        </w:rPr>
      </w:pPr>
    </w:p>
    <w:bookmarkEnd w:id="2"/>
    <w:p w14:paraId="278285E2" w14:textId="77777777" w:rsidR="004A5797" w:rsidRPr="001965C5" w:rsidRDefault="003716DA" w:rsidP="004A5797">
      <w:pPr>
        <w:spacing w:after="0" w:line="240" w:lineRule="auto"/>
        <w:jc w:val="both"/>
        <w:rPr>
          <w:rFonts w:ascii="Times New Roman" w:eastAsia="Times New Roman" w:hAnsi="Times New Roman"/>
          <w:b/>
        </w:rPr>
      </w:pPr>
      <w:r>
        <w:rPr>
          <w:rFonts w:ascii="Times New Roman" w:eastAsia="Times New Roman" w:hAnsi="Times New Roman"/>
          <w:b/>
        </w:rPr>
        <w:t>Laboratory Policy</w:t>
      </w:r>
    </w:p>
    <w:p w14:paraId="5556F6CF" w14:textId="77777777" w:rsidR="004A5797" w:rsidRPr="001965C5" w:rsidRDefault="004A5797" w:rsidP="004A5797">
      <w:pPr>
        <w:spacing w:after="0" w:line="240" w:lineRule="auto"/>
        <w:jc w:val="both"/>
        <w:rPr>
          <w:rFonts w:ascii="Times New Roman" w:hAnsi="Times New Roman"/>
          <w:b/>
          <w:highlight w:val="yellow"/>
        </w:rPr>
      </w:pPr>
    </w:p>
    <w:p w14:paraId="04473686" w14:textId="77777777" w:rsidR="004A5797" w:rsidRDefault="004A5797" w:rsidP="004A5797">
      <w:pPr>
        <w:spacing w:after="0" w:line="240" w:lineRule="auto"/>
        <w:jc w:val="both"/>
        <w:rPr>
          <w:rFonts w:ascii="Times New Roman" w:hAnsi="Times New Roman"/>
          <w:b/>
        </w:rPr>
      </w:pPr>
      <w:r w:rsidRPr="001965C5">
        <w:rPr>
          <w:rFonts w:ascii="Times New Roman" w:hAnsi="Times New Roman"/>
          <w:b/>
        </w:rPr>
        <w:t>Lab Guidelines and Expectations</w:t>
      </w:r>
    </w:p>
    <w:p w14:paraId="4417FF2F" w14:textId="77777777" w:rsidR="00FB008E" w:rsidRPr="001965C5" w:rsidRDefault="00FB008E" w:rsidP="004A5797">
      <w:pPr>
        <w:spacing w:after="0" w:line="240" w:lineRule="auto"/>
        <w:jc w:val="both"/>
        <w:rPr>
          <w:rFonts w:ascii="Times New Roman" w:hAnsi="Times New Roman"/>
          <w:b/>
        </w:rPr>
      </w:pPr>
    </w:p>
    <w:p w14:paraId="3B03658E" w14:textId="77777777" w:rsidR="004A5797" w:rsidRPr="00FB008E" w:rsidRDefault="004A5797" w:rsidP="00AE670D">
      <w:pPr>
        <w:spacing w:after="0" w:line="240" w:lineRule="auto"/>
        <w:jc w:val="both"/>
        <w:rPr>
          <w:rFonts w:ascii="Times New Roman" w:hAnsi="Times New Roman"/>
          <w:b/>
        </w:rPr>
      </w:pPr>
      <w:r w:rsidRPr="00FB008E">
        <w:rPr>
          <w:rFonts w:ascii="Times New Roman" w:hAnsi="Times New Roman"/>
          <w:b/>
        </w:rPr>
        <w:t>Conduct</w:t>
      </w:r>
    </w:p>
    <w:p w14:paraId="0C5BDF3E" w14:textId="77777777" w:rsidR="004A5797" w:rsidRPr="00717C18" w:rsidRDefault="004A5797" w:rsidP="00AE670D">
      <w:pPr>
        <w:pStyle w:val="ListParagraph"/>
        <w:numPr>
          <w:ilvl w:val="0"/>
          <w:numId w:val="94"/>
        </w:numPr>
        <w:jc w:val="both"/>
        <w:rPr>
          <w:rFonts w:ascii="Times New Roman" w:hAnsi="Times New Roman"/>
        </w:rPr>
      </w:pPr>
      <w:r w:rsidRPr="00717C18">
        <w:rPr>
          <w:rFonts w:ascii="Times New Roman" w:hAnsi="Times New Roman"/>
        </w:rPr>
        <w:t>Professional conduct and communication are expected at all times in the Nursing Lab and Simulation Center. Students will be participating in and observing others duri</w:t>
      </w:r>
      <w:r w:rsidR="00196F7E">
        <w:rPr>
          <w:rFonts w:ascii="Times New Roman" w:hAnsi="Times New Roman"/>
        </w:rPr>
        <w:t>ng lab practice and simulation.</w:t>
      </w:r>
      <w:r w:rsidRPr="00717C18">
        <w:rPr>
          <w:rFonts w:ascii="Times New Roman" w:hAnsi="Times New Roman"/>
        </w:rPr>
        <w:t xml:space="preserve"> It is expected that all participants maintain a respectful environment.</w:t>
      </w:r>
    </w:p>
    <w:p w14:paraId="3B8FFB28" w14:textId="77777777" w:rsidR="004A5797" w:rsidRPr="00717C18" w:rsidRDefault="004A5797" w:rsidP="00AE670D">
      <w:pPr>
        <w:pStyle w:val="ListParagraph"/>
        <w:numPr>
          <w:ilvl w:val="0"/>
          <w:numId w:val="94"/>
        </w:numPr>
        <w:jc w:val="both"/>
        <w:rPr>
          <w:rFonts w:ascii="Times New Roman" w:hAnsi="Times New Roman"/>
        </w:rPr>
      </w:pPr>
      <w:r w:rsidRPr="00717C18">
        <w:rPr>
          <w:rFonts w:ascii="Times New Roman" w:hAnsi="Times New Roman"/>
        </w:rPr>
        <w:t>Cell phones are not to be used during lab practice or simulatio</w:t>
      </w:r>
      <w:r>
        <w:rPr>
          <w:rFonts w:ascii="Times New Roman" w:hAnsi="Times New Roman"/>
        </w:rPr>
        <w:t>n and should be off or silenced</w:t>
      </w:r>
    </w:p>
    <w:p w14:paraId="1DA2F8C3" w14:textId="77777777" w:rsidR="004A5797" w:rsidRDefault="004A5797" w:rsidP="00AE670D">
      <w:pPr>
        <w:pStyle w:val="ListParagraph"/>
        <w:numPr>
          <w:ilvl w:val="0"/>
          <w:numId w:val="94"/>
        </w:numPr>
        <w:jc w:val="both"/>
        <w:rPr>
          <w:rFonts w:ascii="Times New Roman" w:hAnsi="Times New Roman"/>
        </w:rPr>
      </w:pPr>
      <w:r w:rsidRPr="00717C18">
        <w:rPr>
          <w:rFonts w:ascii="Times New Roman" w:hAnsi="Times New Roman"/>
        </w:rPr>
        <w:t xml:space="preserve">Simulations and/or debriefings may be recorded or viewed for quality assurance, quality improvement, instructional </w:t>
      </w:r>
      <w:r>
        <w:rPr>
          <w:rFonts w:ascii="Times New Roman" w:hAnsi="Times New Roman"/>
        </w:rPr>
        <w:t>purposes, or research purposes.</w:t>
      </w:r>
    </w:p>
    <w:p w14:paraId="102E1268" w14:textId="77777777" w:rsidR="004A5797" w:rsidRPr="00A17977" w:rsidRDefault="004A5797" w:rsidP="00AE670D">
      <w:pPr>
        <w:pStyle w:val="ListParagraph"/>
        <w:numPr>
          <w:ilvl w:val="0"/>
          <w:numId w:val="94"/>
        </w:numPr>
        <w:jc w:val="both"/>
        <w:rPr>
          <w:rFonts w:ascii="Times New Roman" w:hAnsi="Times New Roman"/>
        </w:rPr>
      </w:pPr>
      <w:r w:rsidRPr="00A17977">
        <w:rPr>
          <w:rFonts w:ascii="Times New Roman" w:hAnsi="Times New Roman"/>
        </w:rPr>
        <w:t xml:space="preserve">Please notify the Lab and Simulation Coordinator if any equipment is broken, </w:t>
      </w:r>
      <w:r>
        <w:rPr>
          <w:rFonts w:ascii="Times New Roman" w:hAnsi="Times New Roman"/>
        </w:rPr>
        <w:t>missing or needs to be replaced</w:t>
      </w:r>
    </w:p>
    <w:p w14:paraId="5284D0C9" w14:textId="77777777" w:rsidR="004A5797" w:rsidRPr="00717C18" w:rsidRDefault="004A5797" w:rsidP="00AE670D">
      <w:pPr>
        <w:spacing w:after="0" w:line="240" w:lineRule="auto"/>
        <w:jc w:val="both"/>
        <w:rPr>
          <w:rFonts w:ascii="Times New Roman" w:hAnsi="Times New Roman"/>
          <w:b/>
        </w:rPr>
      </w:pPr>
    </w:p>
    <w:p w14:paraId="4C4A80EA" w14:textId="77777777" w:rsidR="004A5797" w:rsidRPr="00717C18" w:rsidRDefault="004A5797" w:rsidP="009F2D11">
      <w:pPr>
        <w:spacing w:after="0" w:line="240" w:lineRule="auto"/>
        <w:jc w:val="both"/>
        <w:rPr>
          <w:rFonts w:ascii="Times New Roman" w:hAnsi="Times New Roman"/>
          <w:b/>
        </w:rPr>
      </w:pPr>
      <w:r w:rsidRPr="00717C18">
        <w:rPr>
          <w:rFonts w:ascii="Times New Roman" w:hAnsi="Times New Roman"/>
          <w:b/>
        </w:rPr>
        <w:t>All individuals using the lab are expected to leave the lab in an orderly and clean condition, including disposing of trash, returning used equipment to designated locations and organizing the lab after each use.</w:t>
      </w:r>
    </w:p>
    <w:p w14:paraId="61407F4D" w14:textId="77777777" w:rsidR="004A5797" w:rsidRDefault="004A5797" w:rsidP="004A5797">
      <w:pPr>
        <w:spacing w:after="0" w:line="240" w:lineRule="auto"/>
        <w:rPr>
          <w:rFonts w:ascii="Times New Roman" w:hAnsi="Times New Roman"/>
        </w:rPr>
      </w:pPr>
    </w:p>
    <w:p w14:paraId="02609534" w14:textId="77777777" w:rsidR="00A16BB9" w:rsidRPr="00717C18" w:rsidRDefault="004A5797" w:rsidP="00AE670D">
      <w:pPr>
        <w:spacing w:after="0" w:line="240" w:lineRule="auto"/>
        <w:jc w:val="both"/>
        <w:rPr>
          <w:rFonts w:ascii="Times New Roman" w:hAnsi="Times New Roman"/>
          <w:b/>
        </w:rPr>
      </w:pPr>
      <w:r w:rsidRPr="00717C18">
        <w:rPr>
          <w:rFonts w:ascii="Times New Roman" w:hAnsi="Times New Roman"/>
          <w:b/>
        </w:rPr>
        <w:t>Universal Precautions</w:t>
      </w:r>
    </w:p>
    <w:p w14:paraId="4E489267" w14:textId="77777777" w:rsidR="004A5797" w:rsidRPr="00717C18" w:rsidRDefault="004A5797" w:rsidP="00AE670D">
      <w:pPr>
        <w:spacing w:after="0" w:line="240" w:lineRule="auto"/>
        <w:jc w:val="both"/>
        <w:rPr>
          <w:rFonts w:ascii="Times New Roman" w:hAnsi="Times New Roman"/>
        </w:rPr>
      </w:pPr>
      <w:r w:rsidRPr="00717C18">
        <w:rPr>
          <w:rFonts w:ascii="Times New Roman" w:hAnsi="Times New Roman"/>
        </w:rPr>
        <w:t>All students should follow universal precautions against infectious disease while participating in clinical activities in the lab:</w:t>
      </w:r>
    </w:p>
    <w:p w14:paraId="51256132" w14:textId="77777777" w:rsidR="004A5797" w:rsidRDefault="004A5797" w:rsidP="00AE670D">
      <w:pPr>
        <w:pStyle w:val="ListParagraph"/>
        <w:numPr>
          <w:ilvl w:val="0"/>
          <w:numId w:val="93"/>
        </w:numPr>
        <w:jc w:val="both"/>
        <w:rPr>
          <w:rFonts w:ascii="Times New Roman" w:hAnsi="Times New Roman"/>
        </w:rPr>
      </w:pPr>
      <w:r w:rsidRPr="00717C18">
        <w:rPr>
          <w:rFonts w:ascii="Times New Roman" w:hAnsi="Times New Roman"/>
          <w:caps/>
        </w:rPr>
        <w:t>A</w:t>
      </w:r>
      <w:r w:rsidRPr="00717C18">
        <w:rPr>
          <w:rFonts w:ascii="Times New Roman" w:hAnsi="Times New Roman"/>
        </w:rPr>
        <w:t>ll sharps must be disposed of in an appropriately labeled sharps container</w:t>
      </w:r>
    </w:p>
    <w:p w14:paraId="220E9B99" w14:textId="77777777" w:rsidR="004A5797" w:rsidRDefault="004A5797" w:rsidP="00AE670D">
      <w:pPr>
        <w:pStyle w:val="ListParagraph"/>
        <w:numPr>
          <w:ilvl w:val="0"/>
          <w:numId w:val="93"/>
        </w:numPr>
        <w:jc w:val="both"/>
        <w:rPr>
          <w:rFonts w:ascii="Times New Roman" w:hAnsi="Times New Roman"/>
        </w:rPr>
      </w:pPr>
      <w:r w:rsidRPr="00A17977">
        <w:rPr>
          <w:rFonts w:ascii="Times New Roman" w:hAnsi="Times New Roman"/>
        </w:rPr>
        <w:t>Needles should never be d</w:t>
      </w:r>
      <w:r>
        <w:rPr>
          <w:rFonts w:ascii="Times New Roman" w:hAnsi="Times New Roman"/>
        </w:rPr>
        <w:t>isposed of in the regular trash</w:t>
      </w:r>
    </w:p>
    <w:p w14:paraId="25740DA8" w14:textId="77777777" w:rsidR="004A5797" w:rsidRPr="00A17977" w:rsidRDefault="004A5797" w:rsidP="00AE670D">
      <w:pPr>
        <w:pStyle w:val="ListParagraph"/>
        <w:numPr>
          <w:ilvl w:val="0"/>
          <w:numId w:val="93"/>
        </w:numPr>
        <w:jc w:val="both"/>
        <w:rPr>
          <w:rFonts w:ascii="Times New Roman" w:hAnsi="Times New Roman"/>
        </w:rPr>
      </w:pPr>
      <w:r w:rsidRPr="00A17977">
        <w:rPr>
          <w:rFonts w:ascii="Times New Roman" w:hAnsi="Times New Roman"/>
        </w:rPr>
        <w:t>Any person who encounters an improperly disposed needle should notify the Lab and Simulation Coordinator</w:t>
      </w:r>
      <w:r>
        <w:rPr>
          <w:rFonts w:ascii="Times New Roman" w:hAnsi="Times New Roman"/>
        </w:rPr>
        <w:t xml:space="preserve"> immediately</w:t>
      </w:r>
    </w:p>
    <w:p w14:paraId="703CAE09" w14:textId="77777777" w:rsidR="004A5797" w:rsidRDefault="004A5797" w:rsidP="00AE670D">
      <w:pPr>
        <w:pStyle w:val="ListParagraph"/>
        <w:numPr>
          <w:ilvl w:val="0"/>
          <w:numId w:val="93"/>
        </w:numPr>
        <w:jc w:val="both"/>
        <w:rPr>
          <w:rFonts w:ascii="Times New Roman" w:hAnsi="Times New Roman"/>
        </w:rPr>
      </w:pPr>
      <w:r w:rsidRPr="00717C18">
        <w:rPr>
          <w:rFonts w:ascii="Times New Roman" w:hAnsi="Times New Roman"/>
        </w:rPr>
        <w:t>Under no circumstances may sharps be removed from the Nursing Simulation Lab</w:t>
      </w:r>
    </w:p>
    <w:p w14:paraId="62ED7E76" w14:textId="77777777" w:rsidR="004A5797" w:rsidRPr="00A17977" w:rsidRDefault="004A5797" w:rsidP="00AE670D">
      <w:pPr>
        <w:pStyle w:val="ListParagraph"/>
        <w:numPr>
          <w:ilvl w:val="0"/>
          <w:numId w:val="93"/>
        </w:numPr>
        <w:jc w:val="both"/>
        <w:rPr>
          <w:rFonts w:ascii="Times New Roman" w:hAnsi="Times New Roman"/>
        </w:rPr>
      </w:pPr>
      <w:r w:rsidRPr="00A17977">
        <w:rPr>
          <w:rFonts w:ascii="Times New Roman" w:hAnsi="Times New Roman"/>
        </w:rPr>
        <w:t>Any syringes, needles or medications may not be removed from the laboratory for practice at any time</w:t>
      </w:r>
    </w:p>
    <w:p w14:paraId="4C1963FC" w14:textId="77777777" w:rsidR="004A5797" w:rsidRPr="00A17977" w:rsidRDefault="004A5797" w:rsidP="00AE670D">
      <w:pPr>
        <w:pStyle w:val="ListParagraph"/>
        <w:numPr>
          <w:ilvl w:val="0"/>
          <w:numId w:val="93"/>
        </w:numPr>
        <w:jc w:val="both"/>
        <w:rPr>
          <w:rFonts w:ascii="Times New Roman" w:hAnsi="Times New Roman"/>
        </w:rPr>
      </w:pPr>
      <w:r w:rsidRPr="00717C18">
        <w:rPr>
          <w:rFonts w:ascii="Times New Roman" w:hAnsi="Times New Roman"/>
        </w:rPr>
        <w:t>All injuries, including “clean” needle sticks, should be reported to the Lab and Simulation Coordinator</w:t>
      </w:r>
    </w:p>
    <w:p w14:paraId="051DA2B3" w14:textId="77777777" w:rsidR="004A5797" w:rsidRPr="00717C18" w:rsidRDefault="004A5797" w:rsidP="00AE670D">
      <w:pPr>
        <w:spacing w:after="0" w:line="240" w:lineRule="auto"/>
        <w:jc w:val="both"/>
        <w:rPr>
          <w:rFonts w:ascii="Times New Roman" w:hAnsi="Times New Roman"/>
        </w:rPr>
      </w:pPr>
    </w:p>
    <w:p w14:paraId="5CF772EF" w14:textId="77777777" w:rsidR="004A5797" w:rsidRPr="00717C18" w:rsidRDefault="00A16BB9" w:rsidP="004A5797">
      <w:pPr>
        <w:spacing w:after="0" w:line="240" w:lineRule="auto"/>
        <w:rPr>
          <w:rFonts w:ascii="Times New Roman" w:hAnsi="Times New Roman"/>
          <w:b/>
        </w:rPr>
      </w:pPr>
      <w:r>
        <w:rPr>
          <w:rFonts w:ascii="Times New Roman" w:hAnsi="Times New Roman"/>
          <w:b/>
        </w:rPr>
        <w:t>Skill Validations</w:t>
      </w:r>
    </w:p>
    <w:p w14:paraId="1C0126B9" w14:textId="77777777" w:rsidR="004A5797" w:rsidRPr="00717C18" w:rsidRDefault="004A5797" w:rsidP="00AE670D">
      <w:pPr>
        <w:spacing w:after="0" w:line="240" w:lineRule="auto"/>
        <w:jc w:val="both"/>
        <w:rPr>
          <w:rFonts w:ascii="Times New Roman" w:hAnsi="Times New Roman"/>
        </w:rPr>
      </w:pPr>
      <w:r w:rsidRPr="00717C18">
        <w:rPr>
          <w:rFonts w:ascii="Times New Roman" w:hAnsi="Times New Roman"/>
        </w:rPr>
        <w:t xml:space="preserve">Students will be expected to validate competent performance of selected skill(s) in order to be successful in designated courses. Critical elements for each skill will be provided to the students when the skill is learned. Each student is expected to practice the skill on their own time in order </w:t>
      </w:r>
      <w:r w:rsidR="00196F7E">
        <w:rPr>
          <w:rFonts w:ascii="Times New Roman" w:hAnsi="Times New Roman"/>
        </w:rPr>
        <w:t xml:space="preserve">to prepare for the validation. </w:t>
      </w:r>
      <w:r w:rsidRPr="00717C18">
        <w:rPr>
          <w:rFonts w:ascii="Times New Roman" w:hAnsi="Times New Roman"/>
        </w:rPr>
        <w:t xml:space="preserve">Due dates for the skill validation(s) will be </w:t>
      </w:r>
      <w:r w:rsidR="003716DA">
        <w:rPr>
          <w:rFonts w:ascii="Times New Roman" w:hAnsi="Times New Roman"/>
        </w:rPr>
        <w:t>posted in the course calendar.</w:t>
      </w:r>
    </w:p>
    <w:p w14:paraId="73375042" w14:textId="77777777" w:rsidR="004A5797" w:rsidRPr="00717C18" w:rsidRDefault="004A5797" w:rsidP="00AE670D">
      <w:pPr>
        <w:spacing w:after="0" w:line="240" w:lineRule="auto"/>
        <w:jc w:val="both"/>
        <w:rPr>
          <w:rFonts w:ascii="Times New Roman" w:hAnsi="Times New Roman"/>
        </w:rPr>
      </w:pPr>
    </w:p>
    <w:p w14:paraId="2C0EF800" w14:textId="77777777" w:rsidR="004A5797" w:rsidRPr="00717C18" w:rsidRDefault="004A5797" w:rsidP="00AE670D">
      <w:pPr>
        <w:spacing w:after="0" w:line="240" w:lineRule="auto"/>
        <w:jc w:val="both"/>
        <w:rPr>
          <w:rFonts w:ascii="Times New Roman" w:hAnsi="Times New Roman"/>
        </w:rPr>
      </w:pPr>
      <w:r w:rsidRPr="00717C18">
        <w:rPr>
          <w:rFonts w:ascii="Times New Roman" w:hAnsi="Times New Roman"/>
        </w:rPr>
        <w:lastRenderedPageBreak/>
        <w:t>Students completing multiple skill validations in a course must successfully complete one skill before being eligible to validate for the next skill. The student will not be allowed to perform a validated skill in clinical until the validation has been successfully completed.</w:t>
      </w:r>
    </w:p>
    <w:p w14:paraId="554CF3F0" w14:textId="77777777" w:rsidR="004A5797" w:rsidRPr="00717C18" w:rsidRDefault="004A5797" w:rsidP="00AE670D">
      <w:pPr>
        <w:spacing w:after="0" w:line="240" w:lineRule="auto"/>
        <w:jc w:val="both"/>
        <w:rPr>
          <w:rFonts w:ascii="Times New Roman" w:hAnsi="Times New Roman"/>
        </w:rPr>
      </w:pPr>
    </w:p>
    <w:p w14:paraId="04371329" w14:textId="77777777" w:rsidR="004A5797" w:rsidRDefault="004A5797" w:rsidP="00AE670D">
      <w:pPr>
        <w:spacing w:after="0" w:line="240" w:lineRule="auto"/>
        <w:jc w:val="both"/>
        <w:rPr>
          <w:rFonts w:ascii="Times New Roman" w:hAnsi="Times New Roman"/>
        </w:rPr>
      </w:pPr>
      <w:r w:rsidRPr="00717C18">
        <w:rPr>
          <w:rFonts w:ascii="Times New Roman" w:hAnsi="Times New Roman"/>
        </w:rPr>
        <w:t>Students will sign up for a designated validation time according to the course policy. Each student will have up to 3 opportunities to successfully validate a skill by the deadline. Failure to successfully complete a skill by the deadline will result</w:t>
      </w:r>
      <w:r w:rsidR="00196F7E">
        <w:rPr>
          <w:rFonts w:ascii="Times New Roman" w:hAnsi="Times New Roman"/>
        </w:rPr>
        <w:t xml:space="preserve"> in a professional misconduct. </w:t>
      </w:r>
      <w:r w:rsidRPr="00717C18">
        <w:rPr>
          <w:rFonts w:ascii="Times New Roman" w:hAnsi="Times New Roman"/>
        </w:rPr>
        <w:t>A pattern of this behavior may result in failure of the course.</w:t>
      </w:r>
    </w:p>
    <w:p w14:paraId="42A6CA96" w14:textId="77777777" w:rsidR="00B04A83" w:rsidRPr="00717C18" w:rsidRDefault="00B04A83" w:rsidP="00AE670D">
      <w:pPr>
        <w:spacing w:after="0" w:line="240" w:lineRule="auto"/>
        <w:jc w:val="both"/>
        <w:rPr>
          <w:rFonts w:ascii="Times New Roman" w:hAnsi="Times New Roman"/>
        </w:rPr>
      </w:pPr>
    </w:p>
    <w:p w14:paraId="622BB27A" w14:textId="77777777" w:rsidR="004A5797" w:rsidRPr="00717C18" w:rsidRDefault="004A5797" w:rsidP="00AE670D">
      <w:pPr>
        <w:spacing w:after="0" w:line="240" w:lineRule="auto"/>
        <w:jc w:val="both"/>
        <w:rPr>
          <w:rFonts w:ascii="Times New Roman" w:hAnsi="Times New Roman"/>
        </w:rPr>
      </w:pPr>
      <w:r w:rsidRPr="00717C18">
        <w:rPr>
          <w:rFonts w:ascii="Times New Roman" w:hAnsi="Times New Roman"/>
        </w:rPr>
        <w:t>If a student is unsuccessful after the 2</w:t>
      </w:r>
      <w:r w:rsidRPr="00717C18">
        <w:rPr>
          <w:rFonts w:ascii="Times New Roman" w:hAnsi="Times New Roman"/>
          <w:vertAlign w:val="superscript"/>
        </w:rPr>
        <w:t>nd</w:t>
      </w:r>
      <w:r w:rsidRPr="00717C18">
        <w:rPr>
          <w:rFonts w:ascii="Times New Roman" w:hAnsi="Times New Roman"/>
        </w:rPr>
        <w:t xml:space="preserve"> attempt, they will need to complete a supervised lab practice as </w:t>
      </w:r>
      <w:r w:rsidR="00196F7E">
        <w:rPr>
          <w:rFonts w:ascii="Times New Roman" w:hAnsi="Times New Roman"/>
        </w:rPr>
        <w:t xml:space="preserve">determined by the lab manager. </w:t>
      </w:r>
      <w:r w:rsidRPr="00717C18">
        <w:rPr>
          <w:rFonts w:ascii="Times New Roman" w:hAnsi="Times New Roman"/>
        </w:rPr>
        <w:t>After completion of the practice, they will then be allowed one more attempt for validation by the deadline. The student is expected to be successful with the 3</w:t>
      </w:r>
      <w:r w:rsidRPr="00717C18">
        <w:rPr>
          <w:rFonts w:ascii="Times New Roman" w:hAnsi="Times New Roman"/>
          <w:vertAlign w:val="superscript"/>
        </w:rPr>
        <w:t>rd</w:t>
      </w:r>
      <w:r w:rsidRPr="00717C18">
        <w:rPr>
          <w:rFonts w:ascii="Times New Roman" w:hAnsi="Times New Roman"/>
        </w:rPr>
        <w:t xml:space="preserve"> attempt. In the event the student is unsuccessful, this may result in failure of the course. </w:t>
      </w:r>
    </w:p>
    <w:p w14:paraId="416ACE8F" w14:textId="77777777" w:rsidR="004A5797" w:rsidRPr="00717C18" w:rsidRDefault="004A5797" w:rsidP="00AE670D">
      <w:pPr>
        <w:spacing w:after="0" w:line="240" w:lineRule="auto"/>
        <w:jc w:val="both"/>
        <w:rPr>
          <w:rFonts w:ascii="Times New Roman" w:hAnsi="Times New Roman"/>
        </w:rPr>
      </w:pPr>
    </w:p>
    <w:p w14:paraId="39830E6E" w14:textId="77777777" w:rsidR="004A5797" w:rsidRPr="00717C18" w:rsidRDefault="004A5797" w:rsidP="00AE670D">
      <w:pPr>
        <w:spacing w:after="0" w:line="240" w:lineRule="auto"/>
        <w:jc w:val="both"/>
        <w:rPr>
          <w:rFonts w:ascii="Times New Roman" w:hAnsi="Times New Roman"/>
        </w:rPr>
      </w:pPr>
      <w:r w:rsidRPr="00717C18">
        <w:rPr>
          <w:rFonts w:ascii="Times New Roman" w:hAnsi="Times New Roman"/>
        </w:rPr>
        <w:t>The student should be prepared with any specific equipment expected for the skill validation including the validation packet and/or copy of the critical elements. The following guidelines must also be followed:</w:t>
      </w:r>
    </w:p>
    <w:p w14:paraId="73CD5A90" w14:textId="77777777" w:rsidR="004A5797" w:rsidRPr="00717C18" w:rsidRDefault="004A5797" w:rsidP="00AE670D">
      <w:pPr>
        <w:pStyle w:val="ListParagraph"/>
        <w:numPr>
          <w:ilvl w:val="0"/>
          <w:numId w:val="16"/>
        </w:numPr>
        <w:jc w:val="both"/>
        <w:rPr>
          <w:rFonts w:ascii="Times New Roman" w:hAnsi="Times New Roman"/>
        </w:rPr>
      </w:pPr>
      <w:r w:rsidRPr="00717C18">
        <w:rPr>
          <w:rFonts w:ascii="Times New Roman" w:hAnsi="Times New Roman"/>
        </w:rPr>
        <w:t xml:space="preserve">Students who are unsuccessful in a validation cannot re-validate in the same day. </w:t>
      </w:r>
    </w:p>
    <w:p w14:paraId="281846E4" w14:textId="77777777" w:rsidR="004A5797" w:rsidRPr="00717C18" w:rsidRDefault="004A5797" w:rsidP="00AE670D">
      <w:pPr>
        <w:pStyle w:val="ListParagraph"/>
        <w:numPr>
          <w:ilvl w:val="0"/>
          <w:numId w:val="16"/>
        </w:numPr>
        <w:jc w:val="both"/>
        <w:rPr>
          <w:rFonts w:ascii="Times New Roman" w:hAnsi="Times New Roman"/>
        </w:rPr>
      </w:pPr>
      <w:r w:rsidRPr="00717C18">
        <w:rPr>
          <w:rFonts w:ascii="Times New Roman" w:hAnsi="Times New Roman"/>
        </w:rPr>
        <w:t xml:space="preserve">If a student anticipates being late for a scheduled validation or needs to cancel, they must notify the validating faculty member at least 2 hours prior. </w:t>
      </w:r>
    </w:p>
    <w:p w14:paraId="466466FA" w14:textId="77777777" w:rsidR="004A5797" w:rsidRPr="00717C18" w:rsidRDefault="004A5797" w:rsidP="00AE670D">
      <w:pPr>
        <w:pStyle w:val="ListParagraph"/>
        <w:numPr>
          <w:ilvl w:val="0"/>
          <w:numId w:val="16"/>
        </w:numPr>
        <w:jc w:val="both"/>
        <w:rPr>
          <w:rFonts w:ascii="Times New Roman" w:hAnsi="Times New Roman"/>
        </w:rPr>
      </w:pPr>
      <w:r w:rsidRPr="00717C18">
        <w:rPr>
          <w:rFonts w:ascii="Times New Roman" w:hAnsi="Times New Roman"/>
        </w:rPr>
        <w:t>A “no call/no show” counts as one failed attempt.</w:t>
      </w:r>
    </w:p>
    <w:p w14:paraId="14CF6FF9" w14:textId="77777777" w:rsidR="004A5797" w:rsidRPr="00717C18" w:rsidRDefault="004A5797" w:rsidP="00AE670D">
      <w:pPr>
        <w:pStyle w:val="ListParagraph"/>
        <w:numPr>
          <w:ilvl w:val="0"/>
          <w:numId w:val="16"/>
        </w:numPr>
        <w:jc w:val="both"/>
        <w:rPr>
          <w:rFonts w:ascii="Times New Roman" w:hAnsi="Times New Roman"/>
        </w:rPr>
      </w:pPr>
      <w:r w:rsidRPr="00717C18">
        <w:rPr>
          <w:rFonts w:ascii="Times New Roman" w:hAnsi="Times New Roman"/>
        </w:rPr>
        <w:t>All skills must be successfully completed prior to taking the final exam.</w:t>
      </w:r>
    </w:p>
    <w:p w14:paraId="75074D30" w14:textId="77777777" w:rsidR="004A5797" w:rsidRPr="00717C18" w:rsidRDefault="004A5797" w:rsidP="00AE670D">
      <w:pPr>
        <w:pStyle w:val="ListParagraph"/>
        <w:jc w:val="both"/>
        <w:rPr>
          <w:rFonts w:ascii="Times New Roman" w:hAnsi="Times New Roman"/>
        </w:rPr>
      </w:pPr>
    </w:p>
    <w:p w14:paraId="3429314F" w14:textId="77777777" w:rsidR="004A5797" w:rsidRPr="00717C18" w:rsidRDefault="004A5797" w:rsidP="00AE670D">
      <w:pPr>
        <w:spacing w:after="0" w:line="240" w:lineRule="auto"/>
        <w:jc w:val="both"/>
        <w:rPr>
          <w:rFonts w:ascii="Times New Roman" w:hAnsi="Times New Roman"/>
        </w:rPr>
      </w:pPr>
      <w:r w:rsidRPr="00717C18">
        <w:rPr>
          <w:rFonts w:ascii="Times New Roman" w:hAnsi="Times New Roman"/>
        </w:rPr>
        <w:t>Any students arriving late for a skill validation will be considered “tardy,” and will be required to reschedule the validation. This will be considered as one failed attempt.</w:t>
      </w:r>
    </w:p>
    <w:p w14:paraId="2B557BBE" w14:textId="77777777" w:rsidR="004A5797" w:rsidRPr="00717C18" w:rsidRDefault="004A5797" w:rsidP="00AE670D">
      <w:pPr>
        <w:spacing w:after="0" w:line="240" w:lineRule="auto"/>
        <w:jc w:val="both"/>
        <w:rPr>
          <w:rFonts w:ascii="Times New Roman" w:hAnsi="Times New Roman"/>
        </w:rPr>
      </w:pPr>
    </w:p>
    <w:p w14:paraId="0978EBEA" w14:textId="77777777" w:rsidR="004A5797" w:rsidRPr="00717C18" w:rsidRDefault="004A5797" w:rsidP="00AE670D">
      <w:pPr>
        <w:spacing w:after="0" w:line="240" w:lineRule="auto"/>
        <w:jc w:val="both"/>
        <w:rPr>
          <w:rFonts w:ascii="Times New Roman" w:hAnsi="Times New Roman"/>
        </w:rPr>
      </w:pPr>
      <w:r w:rsidRPr="00717C18">
        <w:rPr>
          <w:rFonts w:ascii="Times New Roman" w:hAnsi="Times New Roman"/>
        </w:rPr>
        <w:t>For any of the following behaviors, the student may incur a “Misconduct” which will be forwarded to the Administrative Council for action. The behavior will also be noted in the student’s record:</w:t>
      </w:r>
    </w:p>
    <w:p w14:paraId="7EFF12D9" w14:textId="77777777" w:rsidR="004A5797" w:rsidRPr="00717C18" w:rsidRDefault="004A5797" w:rsidP="00AE670D">
      <w:pPr>
        <w:pStyle w:val="ListParagraph"/>
        <w:numPr>
          <w:ilvl w:val="0"/>
          <w:numId w:val="56"/>
        </w:numPr>
        <w:ind w:left="720"/>
        <w:jc w:val="both"/>
        <w:rPr>
          <w:rFonts w:ascii="Times New Roman" w:hAnsi="Times New Roman"/>
        </w:rPr>
      </w:pPr>
      <w:r w:rsidRPr="00717C18">
        <w:rPr>
          <w:rFonts w:ascii="Times New Roman" w:hAnsi="Times New Roman"/>
        </w:rPr>
        <w:t xml:space="preserve">Canceling a validation prior to the appointment </w:t>
      </w:r>
    </w:p>
    <w:p w14:paraId="1A82FA6F" w14:textId="77777777" w:rsidR="004A5797" w:rsidRPr="00717C18" w:rsidRDefault="004A5797" w:rsidP="00AE670D">
      <w:pPr>
        <w:pStyle w:val="ListParagraph"/>
        <w:numPr>
          <w:ilvl w:val="0"/>
          <w:numId w:val="56"/>
        </w:numPr>
        <w:ind w:left="720"/>
        <w:jc w:val="both"/>
        <w:rPr>
          <w:rFonts w:ascii="Times New Roman" w:hAnsi="Times New Roman"/>
        </w:rPr>
      </w:pPr>
      <w:r w:rsidRPr="00717C18">
        <w:rPr>
          <w:rFonts w:ascii="Times New Roman" w:hAnsi="Times New Roman"/>
        </w:rPr>
        <w:t>Making no attempt to schedule a validation</w:t>
      </w:r>
    </w:p>
    <w:p w14:paraId="2DCE2182" w14:textId="77777777" w:rsidR="004A5797" w:rsidRPr="00717C18" w:rsidRDefault="004A5797" w:rsidP="00AE670D">
      <w:pPr>
        <w:pStyle w:val="ListParagraph"/>
        <w:numPr>
          <w:ilvl w:val="0"/>
          <w:numId w:val="56"/>
        </w:numPr>
        <w:ind w:left="720"/>
        <w:jc w:val="both"/>
        <w:rPr>
          <w:rFonts w:ascii="Times New Roman" w:hAnsi="Times New Roman"/>
        </w:rPr>
      </w:pPr>
      <w:r w:rsidRPr="00717C18">
        <w:rPr>
          <w:rFonts w:ascii="Times New Roman" w:hAnsi="Times New Roman"/>
        </w:rPr>
        <w:t>Canceling a validation and not rescheduling prior to the deadline</w:t>
      </w:r>
    </w:p>
    <w:p w14:paraId="57E84002" w14:textId="77777777" w:rsidR="004A5797" w:rsidRPr="00717C18" w:rsidRDefault="004A5797" w:rsidP="00AE670D">
      <w:pPr>
        <w:pStyle w:val="ListParagraph"/>
        <w:numPr>
          <w:ilvl w:val="0"/>
          <w:numId w:val="56"/>
        </w:numPr>
        <w:ind w:left="720"/>
        <w:jc w:val="both"/>
        <w:rPr>
          <w:rFonts w:ascii="Times New Roman" w:hAnsi="Times New Roman"/>
        </w:rPr>
      </w:pPr>
      <w:r w:rsidRPr="00717C18">
        <w:rPr>
          <w:rFonts w:ascii="Times New Roman" w:hAnsi="Times New Roman"/>
        </w:rPr>
        <w:t>“No call/no show” to a scheduled validation</w:t>
      </w:r>
    </w:p>
    <w:p w14:paraId="03EC6705" w14:textId="77777777" w:rsidR="004A5797" w:rsidRPr="00717C18" w:rsidRDefault="004A5797" w:rsidP="004A5797">
      <w:pPr>
        <w:spacing w:after="0" w:line="240" w:lineRule="auto"/>
        <w:rPr>
          <w:rFonts w:ascii="Times New Roman" w:hAnsi="Times New Roman"/>
        </w:rPr>
      </w:pPr>
    </w:p>
    <w:p w14:paraId="1F38D993" w14:textId="77777777" w:rsidR="004A5797" w:rsidRPr="00717C18" w:rsidRDefault="004A5797" w:rsidP="00AE670D">
      <w:pPr>
        <w:spacing w:after="0" w:line="240" w:lineRule="auto"/>
        <w:jc w:val="both"/>
        <w:rPr>
          <w:rFonts w:ascii="Times New Roman" w:hAnsi="Times New Roman"/>
        </w:rPr>
      </w:pPr>
      <w:r w:rsidRPr="00717C18">
        <w:rPr>
          <w:rFonts w:ascii="Times New Roman" w:hAnsi="Times New Roman"/>
        </w:rPr>
        <w:t xml:space="preserve">See the Dress Code Policy and/or course syllabus regarding appropriate attire for simulations, validations and lab activities. </w:t>
      </w:r>
    </w:p>
    <w:p w14:paraId="62FF9D10" w14:textId="77777777" w:rsidR="004A5797" w:rsidRPr="00717C18" w:rsidRDefault="004A5797" w:rsidP="00AE670D">
      <w:pPr>
        <w:spacing w:after="0" w:line="240" w:lineRule="auto"/>
        <w:jc w:val="both"/>
        <w:rPr>
          <w:rFonts w:ascii="Times New Roman" w:hAnsi="Times New Roman"/>
        </w:rPr>
      </w:pPr>
    </w:p>
    <w:p w14:paraId="033965A7" w14:textId="77777777" w:rsidR="004A5797" w:rsidRDefault="004A5797" w:rsidP="00AE670D">
      <w:pPr>
        <w:spacing w:after="0" w:line="240" w:lineRule="auto"/>
        <w:jc w:val="both"/>
        <w:rPr>
          <w:rFonts w:ascii="Times New Roman" w:hAnsi="Times New Roman"/>
        </w:rPr>
      </w:pPr>
      <w:r w:rsidRPr="00717C18">
        <w:rPr>
          <w:rFonts w:ascii="Times New Roman" w:hAnsi="Times New Roman"/>
        </w:rPr>
        <w:t>Extenuating circumstances regarding scheduling of validations can be addressed through the Exception/Extension proces</w:t>
      </w:r>
      <w:r>
        <w:rPr>
          <w:rFonts w:ascii="Times New Roman" w:hAnsi="Times New Roman"/>
        </w:rPr>
        <w:t>s. Please refer to this policy.</w:t>
      </w:r>
    </w:p>
    <w:p w14:paraId="4BFD6E4A" w14:textId="77777777" w:rsidR="004A5797" w:rsidRDefault="004A5797" w:rsidP="00AE670D">
      <w:pPr>
        <w:spacing w:after="0" w:line="240" w:lineRule="auto"/>
        <w:jc w:val="both"/>
        <w:rPr>
          <w:rFonts w:ascii="Times New Roman" w:hAnsi="Times New Roman"/>
        </w:rPr>
      </w:pPr>
    </w:p>
    <w:p w14:paraId="547CF6AF" w14:textId="77777777" w:rsidR="00A16BB9" w:rsidRPr="00A16BB9" w:rsidRDefault="004A5797" w:rsidP="004A5797">
      <w:pPr>
        <w:spacing w:after="0" w:line="240" w:lineRule="auto"/>
        <w:rPr>
          <w:rFonts w:ascii="Times New Roman" w:eastAsia="Times New Roman" w:hAnsi="Times New Roman"/>
          <w:b/>
        </w:rPr>
      </w:pPr>
      <w:r w:rsidRPr="00A16BB9">
        <w:rPr>
          <w:rFonts w:ascii="Times New Roman" w:eastAsia="Times New Roman" w:hAnsi="Times New Roman"/>
          <w:b/>
        </w:rPr>
        <w:t>Clinical Makeup</w:t>
      </w:r>
    </w:p>
    <w:p w14:paraId="7E4CC560" w14:textId="77777777" w:rsidR="006C3C37" w:rsidRPr="00B2148D" w:rsidRDefault="006C3C37" w:rsidP="006C3C37">
      <w:pPr>
        <w:autoSpaceDE w:val="0"/>
        <w:autoSpaceDN w:val="0"/>
        <w:adjustRightInd w:val="0"/>
        <w:spacing w:after="0" w:line="240" w:lineRule="auto"/>
        <w:jc w:val="both"/>
        <w:rPr>
          <w:rFonts w:ascii="Times New Roman" w:hAnsi="Times New Roman"/>
          <w:szCs w:val="24"/>
        </w:rPr>
      </w:pPr>
      <w:r w:rsidRPr="008F6CFD">
        <w:rPr>
          <w:rFonts w:ascii="Times New Roman" w:hAnsi="Times New Roman"/>
          <w:szCs w:val="24"/>
        </w:rPr>
        <w:t xml:space="preserve">It is a professional </w:t>
      </w:r>
      <w:r w:rsidRPr="00B2148D">
        <w:rPr>
          <w:rFonts w:ascii="Times New Roman" w:hAnsi="Times New Roman"/>
          <w:szCs w:val="24"/>
        </w:rPr>
        <w:t>expectation that students’ attendance at scheduled assigned clinical experiences are</w:t>
      </w:r>
    </w:p>
    <w:p w14:paraId="623CEF6E" w14:textId="77777777" w:rsidR="006C3C37" w:rsidRPr="00B2148D" w:rsidRDefault="006C3C37" w:rsidP="006C3C37">
      <w:pPr>
        <w:autoSpaceDE w:val="0"/>
        <w:autoSpaceDN w:val="0"/>
        <w:adjustRightInd w:val="0"/>
        <w:spacing w:after="0" w:line="240" w:lineRule="auto"/>
        <w:jc w:val="both"/>
        <w:rPr>
          <w:rFonts w:ascii="Times New Roman" w:hAnsi="Times New Roman"/>
          <w:szCs w:val="24"/>
        </w:rPr>
      </w:pPr>
      <w:r w:rsidRPr="00B2148D">
        <w:rPr>
          <w:rFonts w:ascii="Times New Roman" w:hAnsi="Times New Roman"/>
          <w:szCs w:val="24"/>
        </w:rPr>
        <w:t xml:space="preserve">essential to meeting course and student learning outcomes. All clinical experiences and clinical learning lab experiences (i.e. simulation/skills laboratory, clinical orientation) missed by the student will be considered a clinical absence. This includes a student not being allowed to attend their clinical experience for any reason.  </w:t>
      </w:r>
    </w:p>
    <w:p w14:paraId="56BA3D08" w14:textId="77777777" w:rsidR="006C3C37" w:rsidRPr="00B2148D" w:rsidRDefault="006C3C37" w:rsidP="006C3C37">
      <w:pPr>
        <w:autoSpaceDE w:val="0"/>
        <w:autoSpaceDN w:val="0"/>
        <w:adjustRightInd w:val="0"/>
        <w:spacing w:after="0" w:line="240" w:lineRule="auto"/>
        <w:jc w:val="both"/>
        <w:rPr>
          <w:rFonts w:ascii="Times New Roman" w:hAnsi="Times New Roman"/>
          <w:szCs w:val="24"/>
        </w:rPr>
      </w:pPr>
    </w:p>
    <w:p w14:paraId="41C42F3A" w14:textId="77777777" w:rsidR="006C3C37" w:rsidRPr="00237A6A" w:rsidRDefault="006C3C37" w:rsidP="006C3C37">
      <w:pPr>
        <w:autoSpaceDE w:val="0"/>
        <w:autoSpaceDN w:val="0"/>
        <w:adjustRightInd w:val="0"/>
        <w:spacing w:after="0" w:line="240" w:lineRule="auto"/>
        <w:jc w:val="both"/>
        <w:rPr>
          <w:rFonts w:ascii="Times New Roman" w:hAnsi="Times New Roman"/>
          <w:szCs w:val="24"/>
        </w:rPr>
      </w:pPr>
      <w:r w:rsidRPr="00B2148D">
        <w:rPr>
          <w:rFonts w:ascii="Times New Roman" w:hAnsi="Times New Roman"/>
          <w:szCs w:val="24"/>
        </w:rPr>
        <w:t xml:space="preserve">Should a clinical absence occur, the student must follow the proper steps of notification to their clinical instructor prior to the start of the scheduled clinical experience. </w:t>
      </w:r>
      <w:r w:rsidRPr="00B2148D">
        <w:rPr>
          <w:rFonts w:ascii="Times New Roman" w:hAnsi="Times New Roman"/>
          <w:spacing w:val="-1"/>
          <w:szCs w:val="24"/>
        </w:rPr>
        <w:t>Al</w:t>
      </w:r>
      <w:r w:rsidRPr="00B2148D">
        <w:rPr>
          <w:rFonts w:ascii="Times New Roman" w:hAnsi="Times New Roman"/>
          <w:szCs w:val="24"/>
        </w:rPr>
        <w:t>l</w:t>
      </w:r>
      <w:r w:rsidRPr="00B2148D">
        <w:rPr>
          <w:rFonts w:ascii="Times New Roman" w:hAnsi="Times New Roman"/>
          <w:spacing w:val="1"/>
          <w:szCs w:val="24"/>
        </w:rPr>
        <w:t xml:space="preserve"> </w:t>
      </w:r>
      <w:r w:rsidRPr="00B2148D">
        <w:rPr>
          <w:rFonts w:ascii="Times New Roman" w:hAnsi="Times New Roman"/>
          <w:spacing w:val="-2"/>
          <w:szCs w:val="24"/>
        </w:rPr>
        <w:t>h</w:t>
      </w:r>
      <w:r w:rsidRPr="00B2148D">
        <w:rPr>
          <w:rFonts w:ascii="Times New Roman" w:hAnsi="Times New Roman"/>
          <w:szCs w:val="24"/>
        </w:rPr>
        <w:t>ou</w:t>
      </w:r>
      <w:r w:rsidRPr="00B2148D">
        <w:rPr>
          <w:rFonts w:ascii="Times New Roman" w:hAnsi="Times New Roman"/>
          <w:spacing w:val="1"/>
          <w:szCs w:val="24"/>
        </w:rPr>
        <w:t>r</w:t>
      </w:r>
      <w:r w:rsidRPr="00B2148D">
        <w:rPr>
          <w:rFonts w:ascii="Times New Roman" w:hAnsi="Times New Roman"/>
          <w:szCs w:val="24"/>
        </w:rPr>
        <w:t xml:space="preserve">s </w:t>
      </w:r>
      <w:r w:rsidRPr="00B2148D">
        <w:rPr>
          <w:rFonts w:ascii="Times New Roman" w:hAnsi="Times New Roman"/>
          <w:spacing w:val="-4"/>
          <w:szCs w:val="24"/>
        </w:rPr>
        <w:t>m</w:t>
      </w:r>
      <w:r w:rsidRPr="00B2148D">
        <w:rPr>
          <w:rFonts w:ascii="Times New Roman" w:hAnsi="Times New Roman"/>
          <w:spacing w:val="1"/>
          <w:szCs w:val="24"/>
        </w:rPr>
        <w:t>i</w:t>
      </w:r>
      <w:r w:rsidRPr="00B2148D">
        <w:rPr>
          <w:rFonts w:ascii="Times New Roman" w:hAnsi="Times New Roman"/>
          <w:szCs w:val="24"/>
        </w:rPr>
        <w:t>ssed du</w:t>
      </w:r>
      <w:r w:rsidRPr="00B2148D">
        <w:rPr>
          <w:rFonts w:ascii="Times New Roman" w:hAnsi="Times New Roman"/>
          <w:spacing w:val="-2"/>
          <w:szCs w:val="24"/>
        </w:rPr>
        <w:t>r</w:t>
      </w:r>
      <w:r w:rsidRPr="00B2148D">
        <w:rPr>
          <w:rFonts w:ascii="Times New Roman" w:hAnsi="Times New Roman"/>
          <w:spacing w:val="1"/>
          <w:szCs w:val="24"/>
        </w:rPr>
        <w:t>i</w:t>
      </w:r>
      <w:r w:rsidRPr="00B2148D">
        <w:rPr>
          <w:rFonts w:ascii="Times New Roman" w:hAnsi="Times New Roman"/>
          <w:szCs w:val="24"/>
        </w:rPr>
        <w:t>ng</w:t>
      </w:r>
      <w:r w:rsidRPr="00B2148D">
        <w:rPr>
          <w:rFonts w:ascii="Times New Roman" w:hAnsi="Times New Roman"/>
          <w:spacing w:val="-3"/>
          <w:szCs w:val="24"/>
        </w:rPr>
        <w:t xml:space="preserve"> </w:t>
      </w:r>
      <w:r w:rsidRPr="00B2148D">
        <w:rPr>
          <w:rFonts w:ascii="Times New Roman" w:hAnsi="Times New Roman"/>
          <w:szCs w:val="24"/>
        </w:rPr>
        <w:t>a</w:t>
      </w:r>
      <w:r w:rsidRPr="00B2148D">
        <w:rPr>
          <w:rFonts w:ascii="Times New Roman" w:hAnsi="Times New Roman"/>
          <w:spacing w:val="1"/>
          <w:szCs w:val="24"/>
        </w:rPr>
        <w:t xml:space="preserve"> </w:t>
      </w:r>
      <w:r w:rsidRPr="00B2148D">
        <w:rPr>
          <w:rFonts w:ascii="Times New Roman" w:hAnsi="Times New Roman"/>
          <w:szCs w:val="24"/>
        </w:rPr>
        <w:t>c</w:t>
      </w:r>
      <w:r w:rsidRPr="00B2148D">
        <w:rPr>
          <w:rFonts w:ascii="Times New Roman" w:hAnsi="Times New Roman"/>
          <w:spacing w:val="-1"/>
          <w:szCs w:val="24"/>
        </w:rPr>
        <w:t>l</w:t>
      </w:r>
      <w:r w:rsidRPr="00B2148D">
        <w:rPr>
          <w:rFonts w:ascii="Times New Roman" w:hAnsi="Times New Roman"/>
          <w:spacing w:val="1"/>
          <w:szCs w:val="24"/>
        </w:rPr>
        <w:t>i</w:t>
      </w:r>
      <w:r w:rsidRPr="00B2148D">
        <w:rPr>
          <w:rFonts w:ascii="Times New Roman" w:hAnsi="Times New Roman"/>
          <w:spacing w:val="-2"/>
          <w:szCs w:val="24"/>
        </w:rPr>
        <w:t>n</w:t>
      </w:r>
      <w:r w:rsidRPr="00B2148D">
        <w:rPr>
          <w:rFonts w:ascii="Times New Roman" w:hAnsi="Times New Roman"/>
          <w:spacing w:val="1"/>
          <w:szCs w:val="24"/>
        </w:rPr>
        <w:t>i</w:t>
      </w:r>
      <w:r w:rsidRPr="00B2148D">
        <w:rPr>
          <w:rFonts w:ascii="Times New Roman" w:hAnsi="Times New Roman"/>
          <w:szCs w:val="24"/>
        </w:rPr>
        <w:t>c</w:t>
      </w:r>
      <w:r w:rsidRPr="00B2148D">
        <w:rPr>
          <w:rFonts w:ascii="Times New Roman" w:hAnsi="Times New Roman"/>
          <w:spacing w:val="-2"/>
          <w:szCs w:val="24"/>
        </w:rPr>
        <w:t>a</w:t>
      </w:r>
      <w:r w:rsidRPr="00B2148D">
        <w:rPr>
          <w:rFonts w:ascii="Times New Roman" w:hAnsi="Times New Roman"/>
          <w:szCs w:val="24"/>
        </w:rPr>
        <w:t>l</w:t>
      </w:r>
      <w:r w:rsidRPr="00B2148D">
        <w:rPr>
          <w:rFonts w:ascii="Times New Roman" w:hAnsi="Times New Roman"/>
          <w:spacing w:val="1"/>
          <w:szCs w:val="24"/>
        </w:rPr>
        <w:t xml:space="preserve"> </w:t>
      </w:r>
      <w:r w:rsidRPr="00B2148D">
        <w:rPr>
          <w:rFonts w:ascii="Times New Roman" w:hAnsi="Times New Roman"/>
          <w:szCs w:val="24"/>
        </w:rPr>
        <w:t>a</w:t>
      </w:r>
      <w:r w:rsidRPr="00B2148D">
        <w:rPr>
          <w:rFonts w:ascii="Times New Roman" w:hAnsi="Times New Roman"/>
          <w:spacing w:val="-2"/>
          <w:szCs w:val="24"/>
        </w:rPr>
        <w:t>bs</w:t>
      </w:r>
      <w:r w:rsidRPr="00B2148D">
        <w:rPr>
          <w:rFonts w:ascii="Times New Roman" w:hAnsi="Times New Roman"/>
          <w:szCs w:val="24"/>
        </w:rPr>
        <w:t>ence</w:t>
      </w:r>
      <w:r w:rsidRPr="00B2148D">
        <w:rPr>
          <w:rFonts w:ascii="Times New Roman" w:hAnsi="Times New Roman"/>
          <w:spacing w:val="1"/>
          <w:szCs w:val="24"/>
        </w:rPr>
        <w:t xml:space="preserve"> </w:t>
      </w:r>
      <w:r w:rsidRPr="00B2148D">
        <w:rPr>
          <w:rFonts w:ascii="Times New Roman" w:hAnsi="Times New Roman"/>
          <w:spacing w:val="-4"/>
          <w:szCs w:val="24"/>
        </w:rPr>
        <w:t>m</w:t>
      </w:r>
      <w:r w:rsidRPr="00B2148D">
        <w:rPr>
          <w:rFonts w:ascii="Times New Roman" w:hAnsi="Times New Roman"/>
          <w:szCs w:val="24"/>
        </w:rPr>
        <w:t>ust</w:t>
      </w:r>
      <w:r w:rsidRPr="00B2148D">
        <w:rPr>
          <w:rFonts w:ascii="Times New Roman" w:hAnsi="Times New Roman"/>
          <w:spacing w:val="1"/>
          <w:szCs w:val="24"/>
        </w:rPr>
        <w:t xml:space="preserve"> </w:t>
      </w:r>
      <w:r w:rsidRPr="00B2148D">
        <w:rPr>
          <w:rFonts w:ascii="Times New Roman" w:hAnsi="Times New Roman"/>
          <w:szCs w:val="24"/>
        </w:rPr>
        <w:t>be</w:t>
      </w:r>
      <w:r w:rsidRPr="00B2148D">
        <w:rPr>
          <w:rFonts w:ascii="Times New Roman" w:hAnsi="Times New Roman"/>
          <w:spacing w:val="-2"/>
          <w:szCs w:val="24"/>
        </w:rPr>
        <w:t xml:space="preserve"> </w:t>
      </w:r>
      <w:r w:rsidRPr="00B2148D">
        <w:rPr>
          <w:rFonts w:ascii="Times New Roman" w:hAnsi="Times New Roman"/>
          <w:spacing w:val="-4"/>
          <w:szCs w:val="24"/>
        </w:rPr>
        <w:t>m</w:t>
      </w:r>
      <w:r w:rsidRPr="00B2148D">
        <w:rPr>
          <w:rFonts w:ascii="Times New Roman" w:hAnsi="Times New Roman"/>
          <w:szCs w:val="24"/>
        </w:rPr>
        <w:t>ade up</w:t>
      </w:r>
      <w:r w:rsidRPr="00B2148D">
        <w:rPr>
          <w:rFonts w:ascii="Times New Roman" w:hAnsi="Times New Roman"/>
          <w:spacing w:val="1"/>
          <w:szCs w:val="24"/>
        </w:rPr>
        <w:t xml:space="preserve"> </w:t>
      </w:r>
      <w:r w:rsidRPr="00B2148D">
        <w:rPr>
          <w:rFonts w:ascii="Times New Roman" w:hAnsi="Times New Roman"/>
          <w:szCs w:val="24"/>
        </w:rPr>
        <w:t>d</w:t>
      </w:r>
      <w:r w:rsidRPr="00B2148D">
        <w:rPr>
          <w:rFonts w:ascii="Times New Roman" w:hAnsi="Times New Roman"/>
          <w:spacing w:val="-3"/>
          <w:szCs w:val="24"/>
        </w:rPr>
        <w:t>u</w:t>
      </w:r>
      <w:r w:rsidRPr="00B2148D">
        <w:rPr>
          <w:rFonts w:ascii="Times New Roman" w:hAnsi="Times New Roman"/>
          <w:spacing w:val="1"/>
          <w:szCs w:val="24"/>
        </w:rPr>
        <w:t>ri</w:t>
      </w:r>
      <w:r w:rsidRPr="00B2148D">
        <w:rPr>
          <w:rFonts w:ascii="Times New Roman" w:hAnsi="Times New Roman"/>
          <w:szCs w:val="24"/>
        </w:rPr>
        <w:t>ng</w:t>
      </w:r>
      <w:r w:rsidRPr="00B2148D">
        <w:rPr>
          <w:rFonts w:ascii="Times New Roman" w:hAnsi="Times New Roman"/>
          <w:spacing w:val="-3"/>
          <w:szCs w:val="24"/>
        </w:rPr>
        <w:t xml:space="preserve"> </w:t>
      </w:r>
      <w:r w:rsidRPr="00B2148D">
        <w:rPr>
          <w:rFonts w:ascii="Times New Roman" w:hAnsi="Times New Roman"/>
          <w:spacing w:val="-1"/>
          <w:szCs w:val="24"/>
        </w:rPr>
        <w:t>t</w:t>
      </w:r>
      <w:r w:rsidRPr="00B2148D">
        <w:rPr>
          <w:rFonts w:ascii="Times New Roman" w:hAnsi="Times New Roman"/>
          <w:szCs w:val="24"/>
        </w:rPr>
        <w:t>he de</w:t>
      </w:r>
      <w:r w:rsidRPr="00B2148D">
        <w:rPr>
          <w:rFonts w:ascii="Times New Roman" w:hAnsi="Times New Roman"/>
          <w:spacing w:val="-2"/>
          <w:szCs w:val="24"/>
        </w:rPr>
        <w:t>s</w:t>
      </w:r>
      <w:r w:rsidRPr="00B2148D">
        <w:rPr>
          <w:rFonts w:ascii="Times New Roman" w:hAnsi="Times New Roman"/>
          <w:spacing w:val="1"/>
          <w:szCs w:val="24"/>
        </w:rPr>
        <w:t>i</w:t>
      </w:r>
      <w:r w:rsidRPr="00B2148D">
        <w:rPr>
          <w:rFonts w:ascii="Times New Roman" w:hAnsi="Times New Roman"/>
          <w:spacing w:val="-2"/>
          <w:szCs w:val="24"/>
        </w:rPr>
        <w:t>g</w:t>
      </w:r>
      <w:r w:rsidRPr="00B2148D">
        <w:rPr>
          <w:rFonts w:ascii="Times New Roman" w:hAnsi="Times New Roman"/>
          <w:szCs w:val="24"/>
        </w:rPr>
        <w:t>na</w:t>
      </w:r>
      <w:r w:rsidRPr="00B2148D">
        <w:rPr>
          <w:rFonts w:ascii="Times New Roman" w:hAnsi="Times New Roman"/>
          <w:spacing w:val="1"/>
          <w:szCs w:val="24"/>
        </w:rPr>
        <w:t>t</w:t>
      </w:r>
      <w:r w:rsidRPr="00B2148D">
        <w:rPr>
          <w:rFonts w:ascii="Times New Roman" w:hAnsi="Times New Roman"/>
          <w:spacing w:val="-2"/>
          <w:szCs w:val="24"/>
        </w:rPr>
        <w:t>e</w:t>
      </w:r>
      <w:r w:rsidRPr="00B2148D">
        <w:rPr>
          <w:rFonts w:ascii="Times New Roman" w:hAnsi="Times New Roman"/>
          <w:szCs w:val="24"/>
        </w:rPr>
        <w:t>d</w:t>
      </w:r>
      <w:r w:rsidRPr="00B2148D">
        <w:rPr>
          <w:rFonts w:ascii="Times New Roman" w:hAnsi="Times New Roman"/>
          <w:spacing w:val="1"/>
          <w:szCs w:val="24"/>
        </w:rPr>
        <w:t xml:space="preserve"> course </w:t>
      </w:r>
      <w:r w:rsidRPr="00B2148D">
        <w:rPr>
          <w:rFonts w:ascii="Times New Roman" w:hAnsi="Times New Roman"/>
          <w:szCs w:val="24"/>
        </w:rPr>
        <w:t>c</w:t>
      </w:r>
      <w:r w:rsidRPr="00B2148D">
        <w:rPr>
          <w:rFonts w:ascii="Times New Roman" w:hAnsi="Times New Roman"/>
          <w:spacing w:val="-1"/>
          <w:szCs w:val="24"/>
        </w:rPr>
        <w:t>l</w:t>
      </w:r>
      <w:r w:rsidRPr="00B2148D">
        <w:rPr>
          <w:rFonts w:ascii="Times New Roman" w:hAnsi="Times New Roman"/>
          <w:spacing w:val="1"/>
          <w:szCs w:val="24"/>
        </w:rPr>
        <w:t>i</w:t>
      </w:r>
      <w:r w:rsidRPr="00B2148D">
        <w:rPr>
          <w:rFonts w:ascii="Times New Roman" w:hAnsi="Times New Roman"/>
          <w:spacing w:val="-2"/>
          <w:szCs w:val="24"/>
        </w:rPr>
        <w:t>n</w:t>
      </w:r>
      <w:r w:rsidRPr="00B2148D">
        <w:rPr>
          <w:rFonts w:ascii="Times New Roman" w:hAnsi="Times New Roman"/>
          <w:spacing w:val="1"/>
          <w:szCs w:val="24"/>
        </w:rPr>
        <w:t>i</w:t>
      </w:r>
      <w:r w:rsidRPr="00B2148D">
        <w:rPr>
          <w:rFonts w:ascii="Times New Roman" w:hAnsi="Times New Roman"/>
          <w:szCs w:val="24"/>
        </w:rPr>
        <w:t>c</w:t>
      </w:r>
      <w:r w:rsidRPr="00B2148D">
        <w:rPr>
          <w:rFonts w:ascii="Times New Roman" w:hAnsi="Times New Roman"/>
          <w:spacing w:val="-2"/>
          <w:szCs w:val="24"/>
        </w:rPr>
        <w:t>a</w:t>
      </w:r>
      <w:r w:rsidRPr="00B2148D">
        <w:rPr>
          <w:rFonts w:ascii="Times New Roman" w:hAnsi="Times New Roman"/>
          <w:szCs w:val="24"/>
        </w:rPr>
        <w:t>l</w:t>
      </w:r>
      <w:r w:rsidRPr="00B2148D">
        <w:rPr>
          <w:rFonts w:ascii="Times New Roman" w:hAnsi="Times New Roman"/>
          <w:spacing w:val="1"/>
          <w:szCs w:val="24"/>
        </w:rPr>
        <w:t xml:space="preserve"> </w:t>
      </w:r>
      <w:r w:rsidRPr="00B2148D">
        <w:rPr>
          <w:rFonts w:ascii="Times New Roman" w:hAnsi="Times New Roman"/>
          <w:spacing w:val="-4"/>
          <w:szCs w:val="24"/>
        </w:rPr>
        <w:t>m</w:t>
      </w:r>
      <w:r w:rsidRPr="00B2148D">
        <w:rPr>
          <w:rFonts w:ascii="Times New Roman" w:hAnsi="Times New Roman"/>
          <w:szCs w:val="24"/>
        </w:rPr>
        <w:t>a</w:t>
      </w:r>
      <w:r w:rsidRPr="00B2148D">
        <w:rPr>
          <w:rFonts w:ascii="Times New Roman" w:hAnsi="Times New Roman"/>
          <w:spacing w:val="-2"/>
          <w:szCs w:val="24"/>
        </w:rPr>
        <w:t>k</w:t>
      </w:r>
      <w:r w:rsidRPr="00B2148D">
        <w:rPr>
          <w:rFonts w:ascii="Times New Roman" w:hAnsi="Times New Roman"/>
          <w:szCs w:val="24"/>
        </w:rPr>
        <w:t>e</w:t>
      </w:r>
      <w:r w:rsidRPr="00B2148D">
        <w:rPr>
          <w:rFonts w:ascii="Times New Roman" w:hAnsi="Times New Roman"/>
          <w:spacing w:val="-4"/>
          <w:szCs w:val="24"/>
        </w:rPr>
        <w:t>-</w:t>
      </w:r>
      <w:r w:rsidRPr="00B2148D">
        <w:rPr>
          <w:rFonts w:ascii="Times New Roman" w:hAnsi="Times New Roman"/>
          <w:szCs w:val="24"/>
        </w:rPr>
        <w:t>up da</w:t>
      </w:r>
      <w:r w:rsidRPr="00B2148D">
        <w:rPr>
          <w:rFonts w:ascii="Times New Roman" w:hAnsi="Times New Roman"/>
          <w:spacing w:val="-2"/>
          <w:szCs w:val="24"/>
        </w:rPr>
        <w:t>y(</w:t>
      </w:r>
      <w:r w:rsidRPr="00B2148D">
        <w:rPr>
          <w:rFonts w:ascii="Times New Roman" w:hAnsi="Times New Roman"/>
          <w:szCs w:val="24"/>
        </w:rPr>
        <w:t>s) identified in the syllabus.</w:t>
      </w:r>
      <w:r>
        <w:rPr>
          <w:rFonts w:ascii="Times New Roman" w:hAnsi="Times New Roman"/>
          <w:szCs w:val="24"/>
        </w:rPr>
        <w:t xml:space="preserve"> </w:t>
      </w:r>
      <w:r w:rsidRPr="00237A6A">
        <w:rPr>
          <w:rFonts w:ascii="Times New Roman" w:hAnsi="Times New Roman"/>
          <w:szCs w:val="24"/>
        </w:rPr>
        <w:t xml:space="preserve">Students may be required to attend clinical make-up outside of their regularly scheduled clinical time.  For each clinical make-up experience, students will be required to complete a clinical preparation packet and clinical reflections. </w:t>
      </w:r>
    </w:p>
    <w:p w14:paraId="1E549D50" w14:textId="77777777" w:rsidR="006C3C37" w:rsidRPr="00237A6A" w:rsidRDefault="006C3C37" w:rsidP="006C3C37">
      <w:pPr>
        <w:autoSpaceDE w:val="0"/>
        <w:autoSpaceDN w:val="0"/>
        <w:adjustRightInd w:val="0"/>
        <w:spacing w:after="0" w:line="240" w:lineRule="auto"/>
        <w:jc w:val="both"/>
        <w:rPr>
          <w:rFonts w:ascii="Times New Roman" w:hAnsi="Times New Roman"/>
          <w:szCs w:val="24"/>
        </w:rPr>
      </w:pPr>
    </w:p>
    <w:p w14:paraId="2F23C65A" w14:textId="77777777" w:rsidR="006C3C37" w:rsidRPr="00237A6A" w:rsidRDefault="006C3C37" w:rsidP="006C3C37">
      <w:pPr>
        <w:autoSpaceDE w:val="0"/>
        <w:autoSpaceDN w:val="0"/>
        <w:adjustRightInd w:val="0"/>
        <w:spacing w:after="0" w:line="240" w:lineRule="auto"/>
        <w:jc w:val="both"/>
        <w:rPr>
          <w:rFonts w:ascii="Times New Roman" w:hAnsi="Times New Roman"/>
          <w:szCs w:val="24"/>
        </w:rPr>
      </w:pPr>
      <w:r w:rsidRPr="00237A6A">
        <w:rPr>
          <w:rFonts w:ascii="Times New Roman" w:hAnsi="Times New Roman"/>
          <w:szCs w:val="24"/>
        </w:rPr>
        <w:t>A clinical make-up fee of $50 is required for each missed clinical make-up day. Students will be notified to pay via SONIS prior to the designated clinical make-up day. In the case of death of an immediate family member (spouse, parent, grandparent, sibling or child), or college mandated quarantine, the make-up fee will be waived.</w:t>
      </w:r>
    </w:p>
    <w:p w14:paraId="0A7D3EB2" w14:textId="77777777" w:rsidR="006C3C37" w:rsidRPr="00287FC1" w:rsidRDefault="006C3C37" w:rsidP="006C3C37">
      <w:pPr>
        <w:autoSpaceDE w:val="0"/>
        <w:autoSpaceDN w:val="0"/>
        <w:adjustRightInd w:val="0"/>
        <w:spacing w:after="0" w:line="240" w:lineRule="auto"/>
        <w:jc w:val="both"/>
        <w:rPr>
          <w:rFonts w:ascii="Times New Roman" w:hAnsi="Times New Roman"/>
          <w:color w:val="FF0000"/>
          <w:szCs w:val="24"/>
        </w:rPr>
      </w:pPr>
    </w:p>
    <w:p w14:paraId="01DAD788" w14:textId="77777777" w:rsidR="006C3C37" w:rsidRPr="00B2148D" w:rsidRDefault="006C3C37" w:rsidP="006C3C37">
      <w:pPr>
        <w:autoSpaceDE w:val="0"/>
        <w:autoSpaceDN w:val="0"/>
        <w:adjustRightInd w:val="0"/>
        <w:spacing w:after="0" w:line="240" w:lineRule="auto"/>
        <w:jc w:val="both"/>
        <w:rPr>
          <w:rFonts w:ascii="Times New Roman" w:hAnsi="Times New Roman"/>
          <w:szCs w:val="24"/>
        </w:rPr>
      </w:pPr>
      <w:r w:rsidRPr="00B2148D">
        <w:rPr>
          <w:rFonts w:ascii="Times New Roman" w:hAnsi="Times New Roman"/>
          <w:szCs w:val="24"/>
        </w:rPr>
        <w:t xml:space="preserve">A student can make up no more than two (2) missed clinical days. If a student misses greater than 2 clinical experiences, a grade of “U” will be assigned for clinical, </w:t>
      </w:r>
      <w:r>
        <w:rPr>
          <w:rFonts w:ascii="Times New Roman" w:hAnsi="Times New Roman"/>
          <w:szCs w:val="24"/>
        </w:rPr>
        <w:t xml:space="preserve">immediately </w:t>
      </w:r>
      <w:r w:rsidRPr="00B2148D">
        <w:rPr>
          <w:rFonts w:ascii="Times New Roman" w:hAnsi="Times New Roman"/>
          <w:szCs w:val="24"/>
        </w:rPr>
        <w:t xml:space="preserve">resulting in failure of the course.  Exceptions to excessive clinical absence will be considered on an individual basis. </w:t>
      </w:r>
    </w:p>
    <w:p w14:paraId="438B3DF8" w14:textId="77777777" w:rsidR="006C3C37" w:rsidRDefault="006C3C37" w:rsidP="006C3C37">
      <w:pPr>
        <w:autoSpaceDE w:val="0"/>
        <w:autoSpaceDN w:val="0"/>
        <w:adjustRightInd w:val="0"/>
        <w:spacing w:after="0" w:line="240" w:lineRule="auto"/>
        <w:jc w:val="both"/>
        <w:rPr>
          <w:rFonts w:ascii="Times New Roman" w:hAnsi="Times New Roman"/>
          <w:strike/>
          <w:szCs w:val="24"/>
        </w:rPr>
      </w:pPr>
    </w:p>
    <w:p w14:paraId="4FD52A76" w14:textId="77777777" w:rsidR="006C3C37" w:rsidRPr="008D46B1" w:rsidRDefault="006C3C37" w:rsidP="006C3C37">
      <w:pPr>
        <w:autoSpaceDE w:val="0"/>
        <w:autoSpaceDN w:val="0"/>
        <w:adjustRightInd w:val="0"/>
        <w:spacing w:after="0" w:line="240" w:lineRule="auto"/>
        <w:jc w:val="both"/>
        <w:rPr>
          <w:rFonts w:ascii="Times New Roman" w:hAnsi="Times New Roman"/>
          <w:szCs w:val="24"/>
        </w:rPr>
      </w:pPr>
      <w:r w:rsidRPr="008D46B1">
        <w:rPr>
          <w:rFonts w:ascii="Times New Roman" w:hAnsi="Times New Roman"/>
          <w:szCs w:val="24"/>
        </w:rPr>
        <w:t xml:space="preserve">Students completing clinical make up will not receive their final clinical evaluation/course grade until all missed time is completed. </w:t>
      </w:r>
    </w:p>
    <w:p w14:paraId="3B950D6B" w14:textId="77777777" w:rsidR="00AE670D" w:rsidRDefault="00AE670D" w:rsidP="0098581C">
      <w:pPr>
        <w:tabs>
          <w:tab w:val="left" w:pos="990"/>
          <w:tab w:val="left" w:pos="1530"/>
          <w:tab w:val="left" w:pos="2610"/>
        </w:tabs>
        <w:spacing w:after="0" w:line="240" w:lineRule="auto"/>
        <w:jc w:val="both"/>
        <w:rPr>
          <w:rFonts w:ascii="Times New Roman" w:hAnsi="Times New Roman"/>
          <w:b/>
        </w:rPr>
      </w:pPr>
    </w:p>
    <w:p w14:paraId="4B148A34" w14:textId="77777777" w:rsidR="0098581C" w:rsidRPr="00FB008E" w:rsidRDefault="0098581C" w:rsidP="0098581C">
      <w:pPr>
        <w:tabs>
          <w:tab w:val="left" w:pos="990"/>
          <w:tab w:val="left" w:pos="1530"/>
          <w:tab w:val="left" w:pos="2610"/>
        </w:tabs>
        <w:spacing w:after="0" w:line="240" w:lineRule="auto"/>
        <w:jc w:val="both"/>
        <w:rPr>
          <w:rFonts w:ascii="Times New Roman" w:hAnsi="Times New Roman"/>
          <w:b/>
          <w:iCs/>
        </w:rPr>
      </w:pPr>
      <w:r w:rsidRPr="00FB008E">
        <w:rPr>
          <w:rFonts w:ascii="Times New Roman" w:hAnsi="Times New Roman"/>
          <w:b/>
        </w:rPr>
        <w:t xml:space="preserve">Dress Code </w:t>
      </w:r>
      <w:r w:rsidRPr="00FB008E">
        <w:rPr>
          <w:rFonts w:ascii="Times New Roman" w:hAnsi="Times New Roman"/>
          <w:b/>
          <w:iCs/>
        </w:rPr>
        <w:t>Policy</w:t>
      </w:r>
    </w:p>
    <w:p w14:paraId="71F32228" w14:textId="77777777" w:rsidR="006C3C37" w:rsidRPr="000E48C0" w:rsidRDefault="006C3C37" w:rsidP="006C3C37">
      <w:pPr>
        <w:pStyle w:val="ListParagraph"/>
        <w:tabs>
          <w:tab w:val="left" w:pos="990"/>
          <w:tab w:val="left" w:pos="1530"/>
          <w:tab w:val="left" w:pos="2610"/>
        </w:tabs>
        <w:ind w:left="0"/>
        <w:jc w:val="both"/>
        <w:outlineLvl w:val="2"/>
        <w:rPr>
          <w:rFonts w:ascii="Times New Roman" w:hAnsi="Times New Roman"/>
        </w:rPr>
      </w:pPr>
      <w:bookmarkStart w:id="3" w:name="_Toc297878908"/>
      <w:r w:rsidRPr="000E48C0">
        <w:rPr>
          <w:rFonts w:ascii="Times New Roman" w:hAnsi="Times New Roman"/>
        </w:rPr>
        <w:t>Student nurses represent the nursing profession, the College, and the hospital.  A well-groomed professional appearance demonstrates respect for the patient, co-workers and the profession.  Students are required to dress in a manner that reflects neatness, cleanliness, and professionalism while in the College or affiliating agencies. Students are expected to follow each institution’s dress code policy</w:t>
      </w:r>
      <w:r w:rsidRPr="004444B5">
        <w:rPr>
          <w:rFonts w:ascii="Times New Roman" w:hAnsi="Times New Roman"/>
        </w:rPr>
        <w:t>.  Faculty will have the final determination on the appropriateness of student attire.</w:t>
      </w:r>
    </w:p>
    <w:p w14:paraId="17725FEE" w14:textId="77777777" w:rsidR="006C3C37" w:rsidRPr="000E48C0" w:rsidRDefault="006C3C37" w:rsidP="006C3C37">
      <w:pPr>
        <w:pStyle w:val="ListParagraph"/>
        <w:tabs>
          <w:tab w:val="left" w:pos="990"/>
          <w:tab w:val="left" w:pos="1530"/>
          <w:tab w:val="left" w:pos="2610"/>
        </w:tabs>
        <w:ind w:left="0"/>
        <w:jc w:val="both"/>
        <w:outlineLvl w:val="2"/>
        <w:rPr>
          <w:rFonts w:ascii="Times New Roman" w:hAnsi="Times New Roman"/>
        </w:rPr>
      </w:pPr>
    </w:p>
    <w:p w14:paraId="19D6E9A2" w14:textId="77777777" w:rsidR="006C3C37" w:rsidRPr="000E48C0" w:rsidRDefault="006C3C37" w:rsidP="006C3C37">
      <w:pPr>
        <w:pStyle w:val="ListParagraph"/>
        <w:tabs>
          <w:tab w:val="left" w:pos="990"/>
          <w:tab w:val="left" w:pos="1530"/>
          <w:tab w:val="left" w:pos="2610"/>
        </w:tabs>
        <w:ind w:left="0"/>
        <w:jc w:val="both"/>
        <w:outlineLvl w:val="2"/>
        <w:rPr>
          <w:rFonts w:ascii="Times New Roman" w:hAnsi="Times New Roman"/>
          <w:iCs/>
        </w:rPr>
      </w:pPr>
      <w:r w:rsidRPr="000E48C0">
        <w:rPr>
          <w:iCs/>
        </w:rPr>
        <w:t>It is the policy of Pomeroy College of Nursing that each student is individually accountable for dress, grooming, and personal hygiene and adheres to the standards described in the Pomeroy College of Nursing Student Handbook Dress Code Policy.</w:t>
      </w:r>
    </w:p>
    <w:p w14:paraId="64CD99DB" w14:textId="77777777" w:rsidR="006C3C37" w:rsidRPr="000E48C0" w:rsidRDefault="006C3C37" w:rsidP="006C3C37">
      <w:pPr>
        <w:pStyle w:val="ListParagraph"/>
        <w:tabs>
          <w:tab w:val="left" w:pos="990"/>
          <w:tab w:val="left" w:pos="1530"/>
          <w:tab w:val="left" w:pos="2610"/>
        </w:tabs>
        <w:ind w:left="0"/>
        <w:jc w:val="both"/>
        <w:outlineLvl w:val="2"/>
        <w:rPr>
          <w:rFonts w:ascii="Times New Roman" w:hAnsi="Times New Roman"/>
        </w:rPr>
      </w:pPr>
      <w:r w:rsidRPr="000E48C0">
        <w:t xml:space="preserve"> </w:t>
      </w:r>
    </w:p>
    <w:p w14:paraId="3E9454A1" w14:textId="77777777" w:rsidR="006C3C37" w:rsidRDefault="006C3C37" w:rsidP="006C3C37">
      <w:pPr>
        <w:tabs>
          <w:tab w:val="left" w:pos="990"/>
          <w:tab w:val="left" w:pos="1530"/>
          <w:tab w:val="left" w:pos="1800"/>
          <w:tab w:val="left" w:pos="2610"/>
        </w:tabs>
        <w:spacing w:after="0" w:line="240" w:lineRule="auto"/>
        <w:jc w:val="both"/>
        <w:rPr>
          <w:rFonts w:ascii="Times New Roman" w:hAnsi="Times New Roman"/>
        </w:rPr>
      </w:pPr>
      <w:r>
        <w:rPr>
          <w:rFonts w:ascii="Times New Roman" w:hAnsi="Times New Roman"/>
        </w:rPr>
        <w:t>Clinical Experience and Pre-Clinical Preparation</w:t>
      </w:r>
    </w:p>
    <w:p w14:paraId="5B7F77CF" w14:textId="77777777" w:rsidR="006C3C37" w:rsidRDefault="006C3C37" w:rsidP="006C3C37">
      <w:pPr>
        <w:pStyle w:val="ListParagraph"/>
        <w:numPr>
          <w:ilvl w:val="0"/>
          <w:numId w:val="102"/>
        </w:numPr>
        <w:tabs>
          <w:tab w:val="left" w:pos="990"/>
          <w:tab w:val="left" w:pos="1530"/>
          <w:tab w:val="left" w:pos="1800"/>
          <w:tab w:val="left" w:pos="2610"/>
        </w:tabs>
        <w:jc w:val="both"/>
        <w:rPr>
          <w:rFonts w:ascii="Times New Roman" w:hAnsi="Times New Roman"/>
        </w:rPr>
      </w:pPr>
      <w:r w:rsidRPr="00C774A2">
        <w:rPr>
          <w:rFonts w:ascii="Times New Roman" w:hAnsi="Times New Roman"/>
        </w:rPr>
        <w:t xml:space="preserve">Each employee is required to wear an authorized identification badge while on duty. </w:t>
      </w:r>
    </w:p>
    <w:p w14:paraId="44241970" w14:textId="77777777" w:rsidR="006C3C37" w:rsidRDefault="006C3C37" w:rsidP="006C3C37">
      <w:pPr>
        <w:pStyle w:val="ListParagraph"/>
        <w:numPr>
          <w:ilvl w:val="1"/>
          <w:numId w:val="102"/>
        </w:numPr>
        <w:tabs>
          <w:tab w:val="left" w:pos="990"/>
          <w:tab w:val="left" w:pos="1530"/>
          <w:tab w:val="left" w:pos="1800"/>
          <w:tab w:val="left" w:pos="2610"/>
        </w:tabs>
        <w:jc w:val="both"/>
        <w:rPr>
          <w:rFonts w:ascii="Times New Roman" w:hAnsi="Times New Roman"/>
        </w:rPr>
      </w:pPr>
      <w:r w:rsidRPr="00C774A2">
        <w:rPr>
          <w:rFonts w:ascii="Times New Roman" w:hAnsi="Times New Roman"/>
        </w:rPr>
        <w:t xml:space="preserve">The badge must be worn in a visible location on the front of the upper torso so the name can be easily read. </w:t>
      </w:r>
    </w:p>
    <w:p w14:paraId="37F0C457" w14:textId="77777777" w:rsidR="006C3C37" w:rsidRDefault="006C3C37" w:rsidP="006C3C37">
      <w:pPr>
        <w:pStyle w:val="ListParagraph"/>
        <w:numPr>
          <w:ilvl w:val="1"/>
          <w:numId w:val="102"/>
        </w:numPr>
        <w:tabs>
          <w:tab w:val="left" w:pos="990"/>
          <w:tab w:val="left" w:pos="1530"/>
          <w:tab w:val="left" w:pos="1800"/>
          <w:tab w:val="left" w:pos="2610"/>
        </w:tabs>
        <w:jc w:val="both"/>
        <w:rPr>
          <w:rFonts w:ascii="Times New Roman" w:hAnsi="Times New Roman"/>
        </w:rPr>
      </w:pPr>
      <w:r w:rsidRPr="00C774A2">
        <w:rPr>
          <w:rFonts w:ascii="Times New Roman" w:hAnsi="Times New Roman"/>
        </w:rPr>
        <w:t xml:space="preserve">An employee’s first and last name, picture, and job title must be unobstructed and visible at all times. </w:t>
      </w:r>
    </w:p>
    <w:p w14:paraId="2AA9119A" w14:textId="77777777" w:rsidR="006C3C37" w:rsidRPr="00C774A2" w:rsidRDefault="006C3C37" w:rsidP="006C3C37">
      <w:pPr>
        <w:pStyle w:val="ListParagraph"/>
        <w:numPr>
          <w:ilvl w:val="1"/>
          <w:numId w:val="102"/>
        </w:numPr>
        <w:tabs>
          <w:tab w:val="left" w:pos="990"/>
          <w:tab w:val="left" w:pos="1530"/>
          <w:tab w:val="left" w:pos="1800"/>
          <w:tab w:val="left" w:pos="2610"/>
        </w:tabs>
        <w:jc w:val="both"/>
        <w:rPr>
          <w:rFonts w:ascii="Times New Roman" w:hAnsi="Times New Roman"/>
        </w:rPr>
      </w:pPr>
      <w:r w:rsidRPr="00C774A2">
        <w:rPr>
          <w:rFonts w:ascii="Times New Roman" w:hAnsi="Times New Roman"/>
        </w:rPr>
        <w:t xml:space="preserve">Stickers and pins are not to be attached to the badge itself </w:t>
      </w:r>
      <w:r>
        <w:rPr>
          <w:rFonts w:ascii="Times New Roman" w:hAnsi="Times New Roman"/>
        </w:rPr>
        <w:t>(note: flu sticker is required);</w:t>
      </w:r>
      <w:r w:rsidRPr="00C774A2">
        <w:rPr>
          <w:rFonts w:ascii="Times New Roman" w:hAnsi="Times New Roman"/>
        </w:rPr>
        <w:t xml:space="preserve"> Pins may be attached to the plastic badge holder, lanyard, or staff identifier hang tag only.</w:t>
      </w:r>
    </w:p>
    <w:p w14:paraId="33150C2D" w14:textId="77777777" w:rsidR="006C3C37" w:rsidRDefault="006C3C37" w:rsidP="006C3C37">
      <w:pPr>
        <w:pStyle w:val="ListParagraph"/>
        <w:numPr>
          <w:ilvl w:val="0"/>
          <w:numId w:val="102"/>
        </w:numPr>
        <w:tabs>
          <w:tab w:val="left" w:pos="990"/>
          <w:tab w:val="left" w:pos="1530"/>
          <w:tab w:val="left" w:pos="1800"/>
          <w:tab w:val="left" w:pos="2610"/>
        </w:tabs>
        <w:jc w:val="both"/>
      </w:pPr>
      <w:r>
        <w:t xml:space="preserve">Student Uniform </w:t>
      </w:r>
    </w:p>
    <w:p w14:paraId="4980DBE9" w14:textId="77777777" w:rsidR="006C3C37" w:rsidRDefault="006C3C37" w:rsidP="006C3C37">
      <w:pPr>
        <w:pStyle w:val="ListParagraph"/>
        <w:numPr>
          <w:ilvl w:val="1"/>
          <w:numId w:val="102"/>
        </w:numPr>
        <w:tabs>
          <w:tab w:val="left" w:pos="990"/>
          <w:tab w:val="left" w:pos="1530"/>
          <w:tab w:val="left" w:pos="1800"/>
          <w:tab w:val="left" w:pos="2610"/>
        </w:tabs>
        <w:jc w:val="both"/>
      </w:pPr>
      <w:r>
        <w:t>Only Pomeroy College of Nursing approved scrub top is permitted, including PCON logo</w:t>
      </w:r>
    </w:p>
    <w:p w14:paraId="6F815102" w14:textId="77777777" w:rsidR="006C3C37" w:rsidRDefault="006C3C37" w:rsidP="006C3C37">
      <w:pPr>
        <w:pStyle w:val="ListParagraph"/>
        <w:numPr>
          <w:ilvl w:val="1"/>
          <w:numId w:val="102"/>
        </w:numPr>
        <w:tabs>
          <w:tab w:val="left" w:pos="990"/>
          <w:tab w:val="left" w:pos="1530"/>
          <w:tab w:val="left" w:pos="1800"/>
          <w:tab w:val="left" w:pos="2610"/>
        </w:tabs>
        <w:jc w:val="both"/>
      </w:pPr>
      <w:r>
        <w:t>Only navy blue scrub pants are permitted</w:t>
      </w:r>
    </w:p>
    <w:p w14:paraId="4F0DB1FC" w14:textId="77777777" w:rsidR="006C3C37" w:rsidRPr="00B13A32" w:rsidRDefault="006C3C37" w:rsidP="006C3C37">
      <w:pPr>
        <w:pStyle w:val="ListParagraph"/>
        <w:numPr>
          <w:ilvl w:val="1"/>
          <w:numId w:val="102"/>
        </w:numPr>
        <w:tabs>
          <w:tab w:val="left" w:pos="990"/>
          <w:tab w:val="left" w:pos="1530"/>
          <w:tab w:val="left" w:pos="1800"/>
          <w:tab w:val="left" w:pos="2610"/>
        </w:tabs>
        <w:jc w:val="both"/>
      </w:pPr>
      <w:r w:rsidRPr="000E48C0">
        <w:rPr>
          <w:rFonts w:ascii="Times New Roman" w:hAnsi="Times New Roman"/>
        </w:rPr>
        <w:t>Only PCON approved uniform jacket may be worn</w:t>
      </w:r>
      <w:r>
        <w:rPr>
          <w:rFonts w:ascii="Times New Roman" w:hAnsi="Times New Roman"/>
        </w:rPr>
        <w:t xml:space="preserve">. </w:t>
      </w:r>
      <w:r w:rsidRPr="00B13A32">
        <w:rPr>
          <w:rFonts w:ascii="Times New Roman" w:hAnsi="Times New Roman"/>
        </w:rPr>
        <w:t>This includes a button up or zip up jacket navy blue in color with the PCON logo. No hood can be attached to the uniform jacket.</w:t>
      </w:r>
    </w:p>
    <w:p w14:paraId="5B71FEEA" w14:textId="77777777" w:rsidR="006C3C37" w:rsidRDefault="006C3C37" w:rsidP="006C3C37">
      <w:pPr>
        <w:numPr>
          <w:ilvl w:val="1"/>
          <w:numId w:val="102"/>
        </w:numPr>
        <w:tabs>
          <w:tab w:val="left" w:pos="990"/>
          <w:tab w:val="left" w:pos="1530"/>
          <w:tab w:val="left" w:pos="2610"/>
        </w:tabs>
        <w:spacing w:after="0" w:line="240" w:lineRule="auto"/>
        <w:jc w:val="both"/>
        <w:rPr>
          <w:rFonts w:ascii="Times New Roman" w:hAnsi="Times New Roman"/>
        </w:rPr>
      </w:pPr>
      <w:r w:rsidRPr="000E48C0">
        <w:rPr>
          <w:rFonts w:ascii="Times New Roman" w:hAnsi="Times New Roman"/>
        </w:rPr>
        <w:t>A clean white, navy, grey, black shirt may be worn under the uniform top.</w:t>
      </w:r>
    </w:p>
    <w:p w14:paraId="3F4D4634" w14:textId="77777777" w:rsidR="006C3C37" w:rsidRPr="00867B65" w:rsidRDefault="006C3C37" w:rsidP="006C3C37">
      <w:pPr>
        <w:pStyle w:val="ListParagraph"/>
        <w:numPr>
          <w:ilvl w:val="1"/>
          <w:numId w:val="102"/>
        </w:numPr>
        <w:tabs>
          <w:tab w:val="left" w:pos="990"/>
          <w:tab w:val="left" w:pos="1530"/>
          <w:tab w:val="left" w:pos="2610"/>
        </w:tabs>
        <w:jc w:val="both"/>
        <w:rPr>
          <w:rFonts w:ascii="Times New Roman" w:hAnsi="Times New Roman"/>
        </w:rPr>
      </w:pPr>
      <w:r w:rsidRPr="00867B65">
        <w:rPr>
          <w:rFonts w:ascii="Times New Roman" w:hAnsi="Times New Roman"/>
        </w:rPr>
        <w:t xml:space="preserve">Student uniforms are to be neat, clean and </w:t>
      </w:r>
      <w:r w:rsidRPr="00867B65">
        <w:rPr>
          <w:rFonts w:ascii="Times New Roman" w:hAnsi="Times New Roman"/>
          <w:iCs/>
        </w:rPr>
        <w:t>not wrinkled</w:t>
      </w:r>
      <w:r w:rsidRPr="00867B65">
        <w:rPr>
          <w:rFonts w:ascii="Times New Roman" w:hAnsi="Times New Roman"/>
        </w:rPr>
        <w:t xml:space="preserve"> and worn only for activities related to lab or clinical experiences, not during employment hours.</w:t>
      </w:r>
    </w:p>
    <w:p w14:paraId="128B01A6" w14:textId="77777777" w:rsidR="006C3C37" w:rsidRDefault="006C3C37" w:rsidP="006C3C37">
      <w:pPr>
        <w:pStyle w:val="ListParagraph"/>
        <w:numPr>
          <w:ilvl w:val="0"/>
          <w:numId w:val="102"/>
        </w:numPr>
        <w:tabs>
          <w:tab w:val="left" w:pos="990"/>
          <w:tab w:val="left" w:pos="1530"/>
          <w:tab w:val="left" w:pos="1800"/>
          <w:tab w:val="left" w:pos="2610"/>
        </w:tabs>
        <w:jc w:val="both"/>
      </w:pPr>
      <w:r>
        <w:t>Tattoos, if exposed, should not be offensive or inappropriate (no profanity, nudity, etc.)</w:t>
      </w:r>
    </w:p>
    <w:p w14:paraId="79CAFF17" w14:textId="77777777" w:rsidR="006C3C37" w:rsidRDefault="006C3C37" w:rsidP="006C3C37">
      <w:pPr>
        <w:pStyle w:val="ListParagraph"/>
        <w:numPr>
          <w:ilvl w:val="0"/>
          <w:numId w:val="102"/>
        </w:numPr>
        <w:tabs>
          <w:tab w:val="left" w:pos="990"/>
          <w:tab w:val="left" w:pos="1530"/>
          <w:tab w:val="left" w:pos="1800"/>
          <w:tab w:val="left" w:pos="2610"/>
        </w:tabs>
        <w:jc w:val="both"/>
      </w:pPr>
      <w:r>
        <w:t>Earrings should not dangle more than 1 inch from the bottom of the ear</w:t>
      </w:r>
    </w:p>
    <w:p w14:paraId="7BA901A0" w14:textId="77777777" w:rsidR="006C3C37" w:rsidRDefault="006C3C37" w:rsidP="006C3C37">
      <w:pPr>
        <w:pStyle w:val="ListParagraph"/>
        <w:numPr>
          <w:ilvl w:val="0"/>
          <w:numId w:val="102"/>
        </w:numPr>
        <w:tabs>
          <w:tab w:val="left" w:pos="990"/>
          <w:tab w:val="left" w:pos="1530"/>
          <w:tab w:val="left" w:pos="1800"/>
          <w:tab w:val="left" w:pos="2610"/>
        </w:tabs>
        <w:jc w:val="both"/>
      </w:pPr>
      <w:r>
        <w:t>Facial jewelry is not allowed except for a small nose stud or ring</w:t>
      </w:r>
    </w:p>
    <w:p w14:paraId="1DB04319" w14:textId="77777777" w:rsidR="006C3C37" w:rsidRDefault="006C3C37" w:rsidP="006C3C37">
      <w:pPr>
        <w:pStyle w:val="ListParagraph"/>
        <w:numPr>
          <w:ilvl w:val="0"/>
          <w:numId w:val="102"/>
        </w:numPr>
        <w:tabs>
          <w:tab w:val="left" w:pos="990"/>
          <w:tab w:val="left" w:pos="1530"/>
          <w:tab w:val="left" w:pos="1800"/>
          <w:tab w:val="left" w:pos="2610"/>
        </w:tabs>
        <w:jc w:val="both"/>
      </w:pPr>
      <w:r>
        <w:t>Fingernails:</w:t>
      </w:r>
    </w:p>
    <w:p w14:paraId="0E0AE62F" w14:textId="77777777" w:rsidR="006C3C37" w:rsidRDefault="006C3C37" w:rsidP="006C3C37">
      <w:pPr>
        <w:pStyle w:val="ListParagraph"/>
        <w:numPr>
          <w:ilvl w:val="1"/>
          <w:numId w:val="102"/>
        </w:numPr>
        <w:tabs>
          <w:tab w:val="left" w:pos="990"/>
          <w:tab w:val="left" w:pos="1530"/>
          <w:tab w:val="left" w:pos="1800"/>
          <w:tab w:val="left" w:pos="2610"/>
        </w:tabs>
        <w:jc w:val="both"/>
      </w:pPr>
      <w:r>
        <w:t>Nails must be kept clean and short</w:t>
      </w:r>
    </w:p>
    <w:p w14:paraId="532D5338" w14:textId="77777777" w:rsidR="006C3C37" w:rsidRDefault="006C3C37" w:rsidP="006C3C37">
      <w:pPr>
        <w:pStyle w:val="ListParagraph"/>
        <w:numPr>
          <w:ilvl w:val="1"/>
          <w:numId w:val="102"/>
        </w:numPr>
        <w:tabs>
          <w:tab w:val="left" w:pos="990"/>
          <w:tab w:val="left" w:pos="1530"/>
          <w:tab w:val="left" w:pos="1800"/>
          <w:tab w:val="left" w:pos="2610"/>
        </w:tabs>
        <w:jc w:val="both"/>
      </w:pPr>
      <w:r>
        <w:t>Nails cannot extend more than ¼ inch beyond the fingertip</w:t>
      </w:r>
    </w:p>
    <w:p w14:paraId="0CDE6363" w14:textId="77777777" w:rsidR="006C3C37" w:rsidRDefault="006C3C37" w:rsidP="006C3C37">
      <w:pPr>
        <w:pStyle w:val="ListParagraph"/>
        <w:numPr>
          <w:ilvl w:val="1"/>
          <w:numId w:val="102"/>
        </w:numPr>
        <w:tabs>
          <w:tab w:val="left" w:pos="990"/>
          <w:tab w:val="left" w:pos="1530"/>
          <w:tab w:val="left" w:pos="1800"/>
          <w:tab w:val="left" w:pos="2610"/>
        </w:tabs>
        <w:jc w:val="both"/>
      </w:pPr>
      <w:r>
        <w:t>Nail polish must be free of chips</w:t>
      </w:r>
    </w:p>
    <w:p w14:paraId="4A9790D9" w14:textId="77777777" w:rsidR="006C3C37" w:rsidRDefault="006C3C37" w:rsidP="006C3C37">
      <w:pPr>
        <w:pStyle w:val="ListParagraph"/>
        <w:numPr>
          <w:ilvl w:val="1"/>
          <w:numId w:val="102"/>
        </w:numPr>
        <w:tabs>
          <w:tab w:val="left" w:pos="990"/>
          <w:tab w:val="left" w:pos="1530"/>
          <w:tab w:val="left" w:pos="1800"/>
          <w:tab w:val="left" w:pos="2610"/>
        </w:tabs>
        <w:jc w:val="both"/>
      </w:pPr>
      <w:r>
        <w:t>Artificial nail enhancements are not to be worn. Anything applied to the nails other than polish is considered an enhancement. This includes, but is not limited to: artificial nails, tips, acrylics, gels, wraps, appliques, or additional items applied to the nail surface.</w:t>
      </w:r>
    </w:p>
    <w:p w14:paraId="339CC467" w14:textId="77777777" w:rsidR="006C3C37" w:rsidRDefault="006C3C37" w:rsidP="006C3C37">
      <w:pPr>
        <w:pStyle w:val="ListParagraph"/>
        <w:numPr>
          <w:ilvl w:val="1"/>
          <w:numId w:val="102"/>
        </w:numPr>
        <w:tabs>
          <w:tab w:val="left" w:pos="990"/>
          <w:tab w:val="left" w:pos="1530"/>
          <w:tab w:val="left" w:pos="1800"/>
          <w:tab w:val="left" w:pos="2610"/>
        </w:tabs>
        <w:jc w:val="both"/>
      </w:pPr>
      <w:r>
        <w:lastRenderedPageBreak/>
        <w:t>Nails must be rounded rather than pointed</w:t>
      </w:r>
    </w:p>
    <w:p w14:paraId="202768A7" w14:textId="77777777" w:rsidR="006C3C37" w:rsidRDefault="006C3C37" w:rsidP="006C3C37">
      <w:pPr>
        <w:pStyle w:val="ListParagraph"/>
        <w:numPr>
          <w:ilvl w:val="0"/>
          <w:numId w:val="102"/>
        </w:numPr>
        <w:tabs>
          <w:tab w:val="left" w:pos="990"/>
          <w:tab w:val="left" w:pos="1530"/>
          <w:tab w:val="left" w:pos="1800"/>
          <w:tab w:val="left" w:pos="2610"/>
        </w:tabs>
        <w:jc w:val="both"/>
      </w:pPr>
      <w:r>
        <w:t>Ear phones/buds are not permitted</w:t>
      </w:r>
    </w:p>
    <w:p w14:paraId="22E6A237" w14:textId="77777777" w:rsidR="006C3C37" w:rsidRDefault="006C3C37" w:rsidP="006C3C37">
      <w:pPr>
        <w:pStyle w:val="ListParagraph"/>
        <w:numPr>
          <w:ilvl w:val="0"/>
          <w:numId w:val="102"/>
        </w:numPr>
        <w:tabs>
          <w:tab w:val="left" w:pos="990"/>
          <w:tab w:val="left" w:pos="1530"/>
          <w:tab w:val="left" w:pos="1800"/>
          <w:tab w:val="left" w:pos="2610"/>
        </w:tabs>
        <w:jc w:val="both"/>
      </w:pPr>
      <w:r>
        <w:t>Attire must be clean, neat, and properly fitted; undergarments must not be visible</w:t>
      </w:r>
    </w:p>
    <w:p w14:paraId="04E9DFC4" w14:textId="77777777" w:rsidR="006C3C37" w:rsidRDefault="006C3C37" w:rsidP="006C3C37">
      <w:pPr>
        <w:pStyle w:val="ListParagraph"/>
        <w:numPr>
          <w:ilvl w:val="0"/>
          <w:numId w:val="102"/>
        </w:numPr>
        <w:tabs>
          <w:tab w:val="left" w:pos="990"/>
          <w:tab w:val="left" w:pos="1530"/>
          <w:tab w:val="left" w:pos="1800"/>
          <w:tab w:val="left" w:pos="2610"/>
        </w:tabs>
        <w:jc w:val="both"/>
      </w:pPr>
      <w:r>
        <w:t>Jeans of any color are not permitted</w:t>
      </w:r>
    </w:p>
    <w:p w14:paraId="1B3A1622" w14:textId="77777777" w:rsidR="006C3C37" w:rsidRDefault="006C3C37" w:rsidP="006C3C37">
      <w:pPr>
        <w:pStyle w:val="ListParagraph"/>
        <w:numPr>
          <w:ilvl w:val="0"/>
          <w:numId w:val="102"/>
        </w:numPr>
        <w:tabs>
          <w:tab w:val="left" w:pos="990"/>
          <w:tab w:val="left" w:pos="1530"/>
          <w:tab w:val="left" w:pos="1800"/>
          <w:tab w:val="left" w:pos="2610"/>
        </w:tabs>
        <w:jc w:val="both"/>
      </w:pPr>
      <w:r>
        <w:t>Leggings, yoga, or spandex style pants are only permitted to be worn as stockings</w:t>
      </w:r>
    </w:p>
    <w:p w14:paraId="1E6FC51C" w14:textId="77777777" w:rsidR="006C3C37" w:rsidRDefault="006C3C37" w:rsidP="006C3C37">
      <w:pPr>
        <w:pStyle w:val="ListParagraph"/>
        <w:numPr>
          <w:ilvl w:val="0"/>
          <w:numId w:val="102"/>
        </w:numPr>
        <w:tabs>
          <w:tab w:val="left" w:pos="990"/>
          <w:tab w:val="left" w:pos="1530"/>
          <w:tab w:val="left" w:pos="1800"/>
          <w:tab w:val="left" w:pos="2610"/>
        </w:tabs>
        <w:jc w:val="both"/>
      </w:pPr>
      <w:r>
        <w:t>Footwear must be clean, neat, and appropriate; flip-flops, thong sandals, and shoes of extreme design are not acceptable</w:t>
      </w:r>
    </w:p>
    <w:p w14:paraId="40E983D6" w14:textId="77777777" w:rsidR="006C3C37" w:rsidRDefault="006C3C37" w:rsidP="006C3C37">
      <w:pPr>
        <w:pStyle w:val="ListParagraph"/>
        <w:numPr>
          <w:ilvl w:val="1"/>
          <w:numId w:val="102"/>
        </w:numPr>
        <w:tabs>
          <w:tab w:val="left" w:pos="990"/>
          <w:tab w:val="left" w:pos="1530"/>
          <w:tab w:val="left" w:pos="1800"/>
          <w:tab w:val="left" w:pos="2610"/>
        </w:tabs>
        <w:jc w:val="both"/>
      </w:pPr>
      <w:r>
        <w:t>Footwear must be completely closed-toe and must provide adequate foot protection from bodily fluids, falling objects, sharp instruments, and needles</w:t>
      </w:r>
    </w:p>
    <w:p w14:paraId="59737937" w14:textId="77777777" w:rsidR="006C3C37" w:rsidRDefault="006C3C37" w:rsidP="006C3C37">
      <w:pPr>
        <w:pStyle w:val="ListParagraph"/>
        <w:numPr>
          <w:ilvl w:val="0"/>
          <w:numId w:val="102"/>
        </w:numPr>
        <w:tabs>
          <w:tab w:val="left" w:pos="990"/>
          <w:tab w:val="left" w:pos="1530"/>
          <w:tab w:val="left" w:pos="1800"/>
          <w:tab w:val="left" w:pos="2610"/>
        </w:tabs>
        <w:jc w:val="both"/>
      </w:pPr>
      <w:r>
        <w:t>Colognes, perfumes, and essential oils, including scented hand lotions or hairsprays, are not permitted</w:t>
      </w:r>
    </w:p>
    <w:p w14:paraId="3DFE0FF8" w14:textId="77777777" w:rsidR="006C3C37" w:rsidRPr="00867B65" w:rsidRDefault="006C3C37" w:rsidP="006C3C37">
      <w:pPr>
        <w:pStyle w:val="ListParagraph"/>
        <w:numPr>
          <w:ilvl w:val="0"/>
          <w:numId w:val="102"/>
        </w:numPr>
        <w:tabs>
          <w:tab w:val="left" w:pos="990"/>
          <w:tab w:val="left" w:pos="1530"/>
          <w:tab w:val="left" w:pos="1800"/>
          <w:tab w:val="left" w:pos="2610"/>
        </w:tabs>
        <w:jc w:val="both"/>
      </w:pPr>
      <w:r w:rsidRPr="000E48C0">
        <w:rPr>
          <w:rFonts w:ascii="Times New Roman" w:hAnsi="Times New Roman"/>
        </w:rPr>
        <w:t>Rings with stones are not recommended.</w:t>
      </w:r>
    </w:p>
    <w:p w14:paraId="56B76087" w14:textId="77777777" w:rsidR="006C3C37" w:rsidRPr="00867B65" w:rsidRDefault="006C3C37" w:rsidP="006C3C37">
      <w:pPr>
        <w:numPr>
          <w:ilvl w:val="0"/>
          <w:numId w:val="102"/>
        </w:numPr>
        <w:tabs>
          <w:tab w:val="left" w:pos="990"/>
          <w:tab w:val="left" w:pos="1530"/>
          <w:tab w:val="left" w:pos="1800"/>
          <w:tab w:val="left" w:pos="2610"/>
        </w:tabs>
        <w:spacing w:after="0" w:line="240" w:lineRule="auto"/>
        <w:jc w:val="both"/>
        <w:rPr>
          <w:rFonts w:ascii="Times New Roman" w:hAnsi="Times New Roman"/>
        </w:rPr>
      </w:pPr>
      <w:r w:rsidRPr="00867B65">
        <w:rPr>
          <w:rFonts w:ascii="Times New Roman" w:hAnsi="Times New Roman"/>
        </w:rPr>
        <w:t>Specialty areas may require different attire</w:t>
      </w:r>
    </w:p>
    <w:p w14:paraId="53FF072A" w14:textId="77777777" w:rsidR="006C3C37" w:rsidRPr="00867B65" w:rsidRDefault="006C3C37" w:rsidP="006C3C37">
      <w:pPr>
        <w:numPr>
          <w:ilvl w:val="1"/>
          <w:numId w:val="102"/>
        </w:numPr>
        <w:tabs>
          <w:tab w:val="left" w:pos="990"/>
          <w:tab w:val="left" w:pos="1530"/>
          <w:tab w:val="left" w:pos="1800"/>
          <w:tab w:val="left" w:pos="2610"/>
        </w:tabs>
        <w:spacing w:after="0" w:line="240" w:lineRule="auto"/>
        <w:jc w:val="both"/>
        <w:rPr>
          <w:rFonts w:ascii="Times New Roman" w:hAnsi="Times New Roman"/>
        </w:rPr>
      </w:pPr>
      <w:r w:rsidRPr="00867B65">
        <w:rPr>
          <w:rFonts w:ascii="Times New Roman" w:hAnsi="Times New Roman"/>
        </w:rPr>
        <w:t xml:space="preserve">See Crouse Health </w:t>
      </w:r>
      <w:r w:rsidRPr="00867B65">
        <w:rPr>
          <w:rFonts w:ascii="Times New Roman" w:hAnsi="Times New Roman"/>
          <w:i/>
        </w:rPr>
        <w:t>Dress and Appearance Policy</w:t>
      </w:r>
    </w:p>
    <w:p w14:paraId="79C2B437" w14:textId="77777777" w:rsidR="006C3C37" w:rsidRPr="00867B65" w:rsidRDefault="006C3C37" w:rsidP="006C3C37">
      <w:pPr>
        <w:numPr>
          <w:ilvl w:val="0"/>
          <w:numId w:val="102"/>
        </w:numPr>
        <w:tabs>
          <w:tab w:val="left" w:pos="990"/>
          <w:tab w:val="left" w:pos="1530"/>
          <w:tab w:val="left" w:pos="1800"/>
          <w:tab w:val="left" w:pos="2610"/>
        </w:tabs>
        <w:spacing w:after="0" w:line="240" w:lineRule="auto"/>
        <w:jc w:val="both"/>
        <w:rPr>
          <w:rFonts w:ascii="Times New Roman" w:hAnsi="Times New Roman"/>
        </w:rPr>
      </w:pPr>
      <w:r>
        <w:rPr>
          <w:rFonts w:ascii="Times New Roman" w:hAnsi="Times New Roman"/>
        </w:rPr>
        <w:t xml:space="preserve">Students may also be required to follow the dress code policy for any other outside agencies in which they may attend for clinical experiences </w:t>
      </w:r>
    </w:p>
    <w:p w14:paraId="3D8899A4" w14:textId="77777777" w:rsidR="006C3C37" w:rsidRPr="000E48C0" w:rsidRDefault="006C3C37" w:rsidP="006C3C37">
      <w:pPr>
        <w:tabs>
          <w:tab w:val="left" w:pos="990"/>
          <w:tab w:val="left" w:pos="1530"/>
          <w:tab w:val="left" w:pos="1800"/>
          <w:tab w:val="left" w:pos="2610"/>
        </w:tabs>
        <w:spacing w:after="0" w:line="240" w:lineRule="auto"/>
        <w:jc w:val="both"/>
        <w:rPr>
          <w:rFonts w:ascii="Times New Roman" w:hAnsi="Times New Roman"/>
        </w:rPr>
      </w:pPr>
    </w:p>
    <w:p w14:paraId="3C7B0591" w14:textId="77777777" w:rsidR="006C3C37" w:rsidRPr="000E48C0" w:rsidRDefault="006C3C37" w:rsidP="006C3C37">
      <w:pPr>
        <w:tabs>
          <w:tab w:val="left" w:pos="990"/>
          <w:tab w:val="left" w:pos="1530"/>
          <w:tab w:val="left" w:pos="1800"/>
          <w:tab w:val="left" w:pos="2610"/>
        </w:tabs>
        <w:spacing w:after="0" w:line="240" w:lineRule="auto"/>
        <w:jc w:val="both"/>
        <w:rPr>
          <w:rFonts w:ascii="Times New Roman" w:hAnsi="Times New Roman"/>
        </w:rPr>
      </w:pPr>
    </w:p>
    <w:p w14:paraId="3754D365" w14:textId="77777777" w:rsidR="00A16BB9" w:rsidRPr="009F2D11" w:rsidRDefault="004A5797" w:rsidP="00196F7E">
      <w:pPr>
        <w:tabs>
          <w:tab w:val="left" w:pos="0"/>
          <w:tab w:val="left" w:pos="720"/>
          <w:tab w:val="left" w:pos="990"/>
          <w:tab w:val="left" w:pos="1530"/>
          <w:tab w:val="left" w:pos="2610"/>
        </w:tabs>
        <w:spacing w:after="0" w:line="240" w:lineRule="auto"/>
        <w:jc w:val="both"/>
        <w:rPr>
          <w:rFonts w:ascii="Times New Roman" w:hAnsi="Times New Roman"/>
          <w:b/>
        </w:rPr>
      </w:pPr>
      <w:r w:rsidRPr="009F2D11">
        <w:rPr>
          <w:rFonts w:ascii="Times New Roman" w:hAnsi="Times New Roman"/>
          <w:b/>
        </w:rPr>
        <w:t>Laboratory Validation</w:t>
      </w:r>
      <w:bookmarkEnd w:id="3"/>
    </w:p>
    <w:p w14:paraId="4C3E9332" w14:textId="77777777" w:rsidR="004A5797" w:rsidRPr="009F2D11" w:rsidRDefault="004A5797" w:rsidP="00196F7E">
      <w:pPr>
        <w:pStyle w:val="Default"/>
        <w:jc w:val="both"/>
        <w:rPr>
          <w:sz w:val="22"/>
          <w:szCs w:val="22"/>
        </w:rPr>
      </w:pPr>
      <w:r w:rsidRPr="009F2D11">
        <w:rPr>
          <w:sz w:val="22"/>
          <w:szCs w:val="22"/>
        </w:rPr>
        <w:t>When completing laboratory validations, a lab coat or student uniform and stud</w:t>
      </w:r>
      <w:r w:rsidR="00196F7E" w:rsidRPr="009F2D11">
        <w:rPr>
          <w:sz w:val="22"/>
          <w:szCs w:val="22"/>
        </w:rPr>
        <w:t xml:space="preserve">ent ID are required. </w:t>
      </w:r>
      <w:r w:rsidRPr="009F2D11">
        <w:rPr>
          <w:sz w:val="22"/>
          <w:szCs w:val="22"/>
        </w:rPr>
        <w:t xml:space="preserve">Check for specific requirements for each course. </w:t>
      </w:r>
    </w:p>
    <w:p w14:paraId="634C2249" w14:textId="77777777" w:rsidR="004A5797" w:rsidRPr="009F2D11" w:rsidRDefault="004A5797" w:rsidP="00196F7E">
      <w:pPr>
        <w:tabs>
          <w:tab w:val="left" w:pos="0"/>
          <w:tab w:val="left" w:pos="720"/>
          <w:tab w:val="left" w:pos="990"/>
          <w:tab w:val="left" w:pos="1530"/>
          <w:tab w:val="left" w:pos="2610"/>
        </w:tabs>
        <w:spacing w:after="0" w:line="240" w:lineRule="auto"/>
        <w:jc w:val="both"/>
        <w:rPr>
          <w:rFonts w:ascii="Times New Roman" w:hAnsi="Times New Roman"/>
        </w:rPr>
      </w:pPr>
    </w:p>
    <w:p w14:paraId="7ACC404E" w14:textId="089F863D" w:rsidR="004A5797" w:rsidRPr="009F2D11" w:rsidRDefault="004A5797" w:rsidP="004A5797">
      <w:pPr>
        <w:tabs>
          <w:tab w:val="left" w:pos="0"/>
          <w:tab w:val="left" w:pos="720"/>
          <w:tab w:val="left" w:pos="990"/>
          <w:tab w:val="left" w:pos="1530"/>
          <w:tab w:val="left" w:pos="2610"/>
        </w:tabs>
        <w:spacing w:after="0" w:line="240" w:lineRule="auto"/>
        <w:jc w:val="both"/>
        <w:rPr>
          <w:rFonts w:ascii="Times New Roman" w:hAnsi="Times New Roman"/>
        </w:rPr>
      </w:pPr>
      <w:r w:rsidRPr="009F2D11">
        <w:rPr>
          <w:rFonts w:ascii="Times New Roman" w:hAnsi="Times New Roman"/>
        </w:rPr>
        <w:t>Failure to comply with this policy may result in the student receiving documentation of Misconduct and the student may be dismissed from the lab/clinical experience.</w:t>
      </w:r>
    </w:p>
    <w:p w14:paraId="33E5CA5A" w14:textId="77777777" w:rsidR="0069604A" w:rsidRDefault="0069604A" w:rsidP="0069604A">
      <w:pPr>
        <w:tabs>
          <w:tab w:val="left" w:pos="720"/>
          <w:tab w:val="left" w:pos="990"/>
          <w:tab w:val="left" w:pos="1530"/>
          <w:tab w:val="left" w:pos="2610"/>
        </w:tabs>
        <w:spacing w:after="0" w:line="240" w:lineRule="auto"/>
        <w:jc w:val="both"/>
        <w:rPr>
          <w:rFonts w:ascii="Times New Roman" w:hAnsi="Times New Roman"/>
          <w:b/>
          <w:color w:val="FF0000"/>
          <w:highlight w:val="yellow"/>
        </w:rPr>
      </w:pPr>
    </w:p>
    <w:p w14:paraId="021424D3" w14:textId="77777777" w:rsidR="00834954" w:rsidRPr="002E00C3" w:rsidRDefault="00834954" w:rsidP="009F2D11">
      <w:pPr>
        <w:pStyle w:val="NoSpacing"/>
        <w:jc w:val="both"/>
        <w:rPr>
          <w:rFonts w:ascii="Times New Roman" w:hAnsi="Times New Roman"/>
          <w:b/>
        </w:rPr>
      </w:pPr>
      <w:r w:rsidRPr="002E00C3">
        <w:rPr>
          <w:rFonts w:ascii="Times New Roman" w:hAnsi="Times New Roman"/>
          <w:b/>
        </w:rPr>
        <w:t>Simulation Center Policy</w:t>
      </w:r>
    </w:p>
    <w:p w14:paraId="59D55438" w14:textId="77777777" w:rsidR="00834954" w:rsidRPr="002E00C3" w:rsidRDefault="00834954" w:rsidP="009F2D11">
      <w:pPr>
        <w:pStyle w:val="SansSerif"/>
        <w:jc w:val="both"/>
        <w:rPr>
          <w:rFonts w:ascii="Times New Roman" w:hAnsi="Times New Roman"/>
          <w:sz w:val="22"/>
          <w:szCs w:val="22"/>
        </w:rPr>
      </w:pPr>
      <w:r w:rsidRPr="002E00C3">
        <w:rPr>
          <w:rFonts w:ascii="Times New Roman" w:hAnsi="Times New Roman"/>
          <w:b/>
          <w:i/>
          <w:sz w:val="22"/>
          <w:szCs w:val="22"/>
        </w:rPr>
        <w:t xml:space="preserve"> </w:t>
      </w:r>
    </w:p>
    <w:p w14:paraId="4EAA54EB" w14:textId="77777777" w:rsidR="00834954" w:rsidRPr="002E00C3" w:rsidRDefault="00834954" w:rsidP="00B04A83">
      <w:pPr>
        <w:spacing w:after="0"/>
        <w:jc w:val="both"/>
        <w:rPr>
          <w:rFonts w:ascii="Times New Roman" w:hAnsi="Times New Roman"/>
          <w:b/>
        </w:rPr>
      </w:pPr>
      <w:r w:rsidRPr="002E00C3">
        <w:rPr>
          <w:rFonts w:ascii="Times New Roman" w:hAnsi="Times New Roman"/>
          <w:b/>
        </w:rPr>
        <w:t>Purpose</w:t>
      </w:r>
    </w:p>
    <w:p w14:paraId="4E8BE1E2" w14:textId="22D5EB17" w:rsidR="00834954" w:rsidRPr="002E00C3" w:rsidRDefault="00834954" w:rsidP="009F2D11">
      <w:pPr>
        <w:jc w:val="both"/>
        <w:rPr>
          <w:rFonts w:ascii="Times New Roman" w:hAnsi="Times New Roman"/>
        </w:rPr>
      </w:pPr>
      <w:r w:rsidRPr="002E00C3">
        <w:rPr>
          <w:rFonts w:ascii="Times New Roman" w:hAnsi="Times New Roman"/>
        </w:rPr>
        <w:t>Simulation Based Experiences (SBE) provide experiential-based learning that supports the acquisition of essential clinical judgment skills and knowledge. It provides students an opportunity to experience simulated clinical scenarios in a safe environment. This allows the students to bring theory to the bedside, where students can link concepts and skills learned in the classroom, and use critical thinking to apply them. Simulation experiences assists the student in meeting course learning outcomes.</w:t>
      </w:r>
    </w:p>
    <w:p w14:paraId="6765753D" w14:textId="77777777" w:rsidR="00834954" w:rsidRPr="002E00C3" w:rsidRDefault="00834954" w:rsidP="009F2D11">
      <w:pPr>
        <w:jc w:val="both"/>
        <w:rPr>
          <w:rFonts w:ascii="Times New Roman" w:hAnsi="Times New Roman"/>
          <w:b/>
        </w:rPr>
      </w:pPr>
      <w:r w:rsidRPr="002E00C3">
        <w:rPr>
          <w:rFonts w:ascii="Times New Roman" w:hAnsi="Times New Roman"/>
          <w:b/>
        </w:rPr>
        <w:t>Simulation Center Guidelines and Expectations</w:t>
      </w:r>
    </w:p>
    <w:p w14:paraId="3A4F92B5" w14:textId="77777777" w:rsidR="00834954" w:rsidRPr="002E00C3" w:rsidRDefault="00834954" w:rsidP="009F2D11">
      <w:pPr>
        <w:jc w:val="both"/>
        <w:rPr>
          <w:rFonts w:ascii="Times New Roman" w:hAnsi="Times New Roman"/>
        </w:rPr>
      </w:pPr>
      <w:r w:rsidRPr="002E00C3">
        <w:rPr>
          <w:rFonts w:ascii="Times New Roman" w:hAnsi="Times New Roman"/>
        </w:rPr>
        <w:t>Pre-simulation Preparation</w:t>
      </w:r>
    </w:p>
    <w:p w14:paraId="5A590D1E" w14:textId="03A89386" w:rsidR="00834954" w:rsidRPr="002E00C3" w:rsidRDefault="00834954" w:rsidP="009F2D11">
      <w:pPr>
        <w:jc w:val="both"/>
        <w:rPr>
          <w:rFonts w:ascii="Times New Roman" w:hAnsi="Times New Roman"/>
          <w:b/>
        </w:rPr>
      </w:pPr>
      <w:r w:rsidRPr="002E00C3">
        <w:rPr>
          <w:rFonts w:ascii="Times New Roman" w:hAnsi="Times New Roman"/>
        </w:rPr>
        <w:t>The student is expected to complete all pre-simulation assignments/preparation. Lack of preparation may result in not being allowed to participate in SBE.</w:t>
      </w:r>
    </w:p>
    <w:p w14:paraId="25591BEE" w14:textId="77777777" w:rsidR="00834954" w:rsidRPr="002E00C3" w:rsidRDefault="00834954" w:rsidP="00B04A83">
      <w:pPr>
        <w:spacing w:after="0"/>
        <w:jc w:val="both"/>
        <w:rPr>
          <w:rFonts w:ascii="Times New Roman" w:hAnsi="Times New Roman"/>
          <w:b/>
        </w:rPr>
      </w:pPr>
      <w:r w:rsidRPr="002E00C3">
        <w:rPr>
          <w:rFonts w:ascii="Times New Roman" w:hAnsi="Times New Roman"/>
          <w:b/>
        </w:rPr>
        <w:t>Dress Code</w:t>
      </w:r>
    </w:p>
    <w:p w14:paraId="6D474465" w14:textId="727C2CC6" w:rsidR="00834954" w:rsidRPr="002E00C3" w:rsidRDefault="00834954" w:rsidP="009F2D11">
      <w:pPr>
        <w:jc w:val="both"/>
        <w:rPr>
          <w:rFonts w:ascii="Times New Roman" w:hAnsi="Times New Roman"/>
          <w:b/>
        </w:rPr>
      </w:pPr>
      <w:r w:rsidRPr="002E00C3">
        <w:rPr>
          <w:rFonts w:ascii="Times New Roman" w:hAnsi="Times New Roman"/>
        </w:rPr>
        <w:t>The Simulation Center is considered clinical space, when participating in simulation, students are to follow the dress code policy for clinica</w:t>
      </w:r>
      <w:r w:rsidR="006C0CF1" w:rsidRPr="002E00C3">
        <w:rPr>
          <w:rFonts w:ascii="Times New Roman" w:hAnsi="Times New Roman"/>
        </w:rPr>
        <w:t xml:space="preserve">l and should be dressed in College </w:t>
      </w:r>
      <w:r w:rsidRPr="002E00C3">
        <w:rPr>
          <w:rFonts w:ascii="Times New Roman" w:hAnsi="Times New Roman"/>
        </w:rPr>
        <w:t xml:space="preserve">scrubs and wearing their proper name tag/photo ID. </w:t>
      </w:r>
    </w:p>
    <w:p w14:paraId="6217D7DE" w14:textId="77777777" w:rsidR="00834954" w:rsidRPr="002E00C3" w:rsidRDefault="00834954" w:rsidP="00B04A83">
      <w:pPr>
        <w:spacing w:after="0"/>
        <w:jc w:val="both"/>
        <w:rPr>
          <w:rFonts w:ascii="Times New Roman" w:hAnsi="Times New Roman"/>
        </w:rPr>
      </w:pPr>
      <w:r w:rsidRPr="002E00C3">
        <w:rPr>
          <w:rFonts w:ascii="Times New Roman" w:hAnsi="Times New Roman"/>
        </w:rPr>
        <w:t>Conduct</w:t>
      </w:r>
    </w:p>
    <w:p w14:paraId="47C13F2F" w14:textId="40C769D6" w:rsidR="00834954" w:rsidRPr="002E00C3" w:rsidRDefault="00834954" w:rsidP="009F2D11">
      <w:pPr>
        <w:pStyle w:val="ListParagraph"/>
        <w:numPr>
          <w:ilvl w:val="0"/>
          <w:numId w:val="94"/>
        </w:numPr>
        <w:jc w:val="both"/>
        <w:rPr>
          <w:rFonts w:ascii="Times New Roman" w:hAnsi="Times New Roman"/>
        </w:rPr>
      </w:pPr>
      <w:r w:rsidRPr="002E00C3">
        <w:rPr>
          <w:rFonts w:ascii="Times New Roman" w:hAnsi="Times New Roman"/>
        </w:rPr>
        <w:t>Professional conduct and communication are expected at all times in the Simulation Center. Students will be participating in and obser</w:t>
      </w:r>
      <w:r w:rsidR="00AE670D" w:rsidRPr="002E00C3">
        <w:rPr>
          <w:rFonts w:ascii="Times New Roman" w:hAnsi="Times New Roman"/>
        </w:rPr>
        <w:t>ving others during simulations.</w:t>
      </w:r>
      <w:r w:rsidRPr="002E00C3">
        <w:rPr>
          <w:rFonts w:ascii="Times New Roman" w:hAnsi="Times New Roman"/>
        </w:rPr>
        <w:t xml:space="preserve"> It is expected that all participants maintain a respectful environment.</w:t>
      </w:r>
    </w:p>
    <w:p w14:paraId="5BA1B840" w14:textId="77777777" w:rsidR="00834954" w:rsidRPr="002E00C3" w:rsidRDefault="00834954" w:rsidP="009F2D11">
      <w:pPr>
        <w:pStyle w:val="ListParagraph"/>
        <w:numPr>
          <w:ilvl w:val="0"/>
          <w:numId w:val="94"/>
        </w:numPr>
        <w:jc w:val="both"/>
        <w:rPr>
          <w:rFonts w:ascii="Times New Roman" w:hAnsi="Times New Roman"/>
        </w:rPr>
      </w:pPr>
      <w:r w:rsidRPr="002E00C3">
        <w:rPr>
          <w:rFonts w:ascii="Times New Roman" w:hAnsi="Times New Roman"/>
        </w:rPr>
        <w:t>Cell phones are not to be used during simulations and should be off or silenced.</w:t>
      </w:r>
    </w:p>
    <w:p w14:paraId="662668B5" w14:textId="77777777" w:rsidR="00834954" w:rsidRPr="002E00C3" w:rsidRDefault="00834954" w:rsidP="009F2D11">
      <w:pPr>
        <w:pStyle w:val="ListParagraph"/>
        <w:numPr>
          <w:ilvl w:val="0"/>
          <w:numId w:val="94"/>
        </w:numPr>
        <w:jc w:val="both"/>
        <w:rPr>
          <w:rFonts w:ascii="Times New Roman" w:hAnsi="Times New Roman"/>
        </w:rPr>
      </w:pPr>
      <w:r w:rsidRPr="002E00C3">
        <w:rPr>
          <w:rFonts w:ascii="Times New Roman" w:hAnsi="Times New Roman"/>
        </w:rPr>
        <w:t>No food or drink is permitted in the Simulation Center.</w:t>
      </w:r>
    </w:p>
    <w:p w14:paraId="6A8BD273" w14:textId="77777777" w:rsidR="00834954" w:rsidRPr="002E00C3" w:rsidRDefault="00834954" w:rsidP="009F2D11">
      <w:pPr>
        <w:pStyle w:val="ListParagraph"/>
        <w:numPr>
          <w:ilvl w:val="0"/>
          <w:numId w:val="94"/>
        </w:numPr>
        <w:jc w:val="both"/>
        <w:rPr>
          <w:rFonts w:ascii="Times New Roman" w:hAnsi="Times New Roman"/>
        </w:rPr>
      </w:pPr>
      <w:r w:rsidRPr="002E00C3">
        <w:rPr>
          <w:rFonts w:ascii="Times New Roman" w:hAnsi="Times New Roman"/>
        </w:rPr>
        <w:lastRenderedPageBreak/>
        <w:t>Simulations and/or debriefings may be recorded or viewed for quality assurance, quality improvement, instructional purposes, or research purposes.</w:t>
      </w:r>
    </w:p>
    <w:p w14:paraId="111578CC" w14:textId="77777777" w:rsidR="00834954" w:rsidRPr="002E00C3" w:rsidRDefault="00834954" w:rsidP="009F2D11">
      <w:pPr>
        <w:pStyle w:val="ListParagraph"/>
        <w:numPr>
          <w:ilvl w:val="0"/>
          <w:numId w:val="94"/>
        </w:numPr>
        <w:jc w:val="both"/>
        <w:rPr>
          <w:rFonts w:ascii="Times New Roman" w:hAnsi="Times New Roman"/>
        </w:rPr>
      </w:pPr>
      <w:r w:rsidRPr="002E00C3">
        <w:rPr>
          <w:rFonts w:ascii="Times New Roman" w:hAnsi="Times New Roman"/>
        </w:rPr>
        <w:t>Please notify the Simulation Coordinator if any equipment is broken, missing or needs to be replaced.</w:t>
      </w:r>
    </w:p>
    <w:p w14:paraId="7FC7D69D" w14:textId="4641A2E3" w:rsidR="00834954" w:rsidRPr="002E00C3" w:rsidRDefault="00834954" w:rsidP="009F2D11">
      <w:pPr>
        <w:pStyle w:val="ListParagraph"/>
        <w:numPr>
          <w:ilvl w:val="0"/>
          <w:numId w:val="94"/>
        </w:numPr>
        <w:jc w:val="both"/>
        <w:rPr>
          <w:rFonts w:ascii="Times New Roman" w:hAnsi="Times New Roman"/>
        </w:rPr>
      </w:pPr>
      <w:r w:rsidRPr="002E00C3">
        <w:rPr>
          <w:rFonts w:ascii="Times New Roman" w:hAnsi="Times New Roman"/>
        </w:rPr>
        <w:t xml:space="preserve">Students cannot use the Simulation center without </w:t>
      </w:r>
      <w:r w:rsidR="00B04A83" w:rsidRPr="002E00C3">
        <w:rPr>
          <w:rFonts w:ascii="Times New Roman" w:hAnsi="Times New Roman"/>
        </w:rPr>
        <w:t>College</w:t>
      </w:r>
      <w:r w:rsidRPr="002E00C3">
        <w:rPr>
          <w:rFonts w:ascii="Times New Roman" w:hAnsi="Times New Roman"/>
        </w:rPr>
        <w:t xml:space="preserve"> staff being present.</w:t>
      </w:r>
    </w:p>
    <w:p w14:paraId="1BF512D6" w14:textId="77777777" w:rsidR="009F2D11" w:rsidRPr="002E00C3" w:rsidRDefault="009F2D11" w:rsidP="009F2D11">
      <w:pPr>
        <w:pStyle w:val="ListParagraph"/>
        <w:jc w:val="both"/>
        <w:rPr>
          <w:rFonts w:ascii="Times New Roman" w:hAnsi="Times New Roman"/>
        </w:rPr>
      </w:pPr>
    </w:p>
    <w:p w14:paraId="37EE6365" w14:textId="77777777" w:rsidR="002E00C3" w:rsidRPr="00AF4AD4" w:rsidRDefault="002E00C3" w:rsidP="002E00C3">
      <w:pPr>
        <w:jc w:val="both"/>
        <w:rPr>
          <w:rFonts w:ascii="Times New Roman" w:hAnsi="Times New Roman"/>
          <w:b/>
        </w:rPr>
      </w:pPr>
      <w:r w:rsidRPr="00AF4AD4">
        <w:rPr>
          <w:rFonts w:ascii="Times New Roman" w:hAnsi="Times New Roman"/>
          <w:b/>
        </w:rPr>
        <w:t xml:space="preserve">All individuals using the Simulation Center are expected to leave the </w:t>
      </w:r>
      <w:r>
        <w:rPr>
          <w:rFonts w:ascii="Times New Roman" w:hAnsi="Times New Roman"/>
          <w:b/>
        </w:rPr>
        <w:t xml:space="preserve">Center in a </w:t>
      </w:r>
      <w:r w:rsidRPr="00AF4AD4">
        <w:rPr>
          <w:rFonts w:ascii="Times New Roman" w:hAnsi="Times New Roman"/>
          <w:b/>
        </w:rPr>
        <w:t xml:space="preserve">clean </w:t>
      </w:r>
      <w:r>
        <w:rPr>
          <w:rFonts w:ascii="Times New Roman" w:hAnsi="Times New Roman"/>
          <w:b/>
        </w:rPr>
        <w:t xml:space="preserve">and orderly </w:t>
      </w:r>
      <w:r w:rsidRPr="00AF4AD4">
        <w:rPr>
          <w:rFonts w:ascii="Times New Roman" w:hAnsi="Times New Roman"/>
          <w:b/>
        </w:rPr>
        <w:t xml:space="preserve">condition, including disposing of trash, returning used equipment to designated locations and organizing the </w:t>
      </w:r>
      <w:r>
        <w:rPr>
          <w:rFonts w:ascii="Times New Roman" w:hAnsi="Times New Roman"/>
          <w:b/>
        </w:rPr>
        <w:t>center</w:t>
      </w:r>
      <w:r w:rsidRPr="00AF4AD4">
        <w:rPr>
          <w:rFonts w:ascii="Times New Roman" w:hAnsi="Times New Roman"/>
          <w:b/>
        </w:rPr>
        <w:t xml:space="preserve"> after each use.</w:t>
      </w:r>
    </w:p>
    <w:p w14:paraId="703FBCBB" w14:textId="77777777" w:rsidR="00834954" w:rsidRPr="002E00C3" w:rsidRDefault="00834954" w:rsidP="00B04A83">
      <w:pPr>
        <w:spacing w:after="0"/>
        <w:jc w:val="both"/>
        <w:rPr>
          <w:rFonts w:ascii="Times New Roman" w:hAnsi="Times New Roman"/>
          <w:b/>
        </w:rPr>
      </w:pPr>
      <w:r w:rsidRPr="002E00C3">
        <w:rPr>
          <w:rFonts w:ascii="Times New Roman" w:hAnsi="Times New Roman"/>
          <w:b/>
        </w:rPr>
        <w:t>Universal Precautions</w:t>
      </w:r>
    </w:p>
    <w:p w14:paraId="583842D9" w14:textId="77777777" w:rsidR="00834954" w:rsidRPr="002E00C3" w:rsidRDefault="00834954" w:rsidP="009F2D11">
      <w:pPr>
        <w:jc w:val="both"/>
        <w:rPr>
          <w:rFonts w:ascii="Times New Roman" w:hAnsi="Times New Roman"/>
        </w:rPr>
      </w:pPr>
      <w:r w:rsidRPr="002E00C3">
        <w:rPr>
          <w:rFonts w:ascii="Times New Roman" w:hAnsi="Times New Roman"/>
        </w:rPr>
        <w:t>All students should follow universal precautions against infectious disease while participating in clinical activities in the lab:</w:t>
      </w:r>
    </w:p>
    <w:p w14:paraId="016974D9" w14:textId="77777777" w:rsidR="00834954" w:rsidRPr="002E00C3" w:rsidRDefault="00834954" w:rsidP="009F2D11">
      <w:pPr>
        <w:pStyle w:val="ListParagraph"/>
        <w:numPr>
          <w:ilvl w:val="0"/>
          <w:numId w:val="93"/>
        </w:numPr>
        <w:jc w:val="both"/>
        <w:rPr>
          <w:rFonts w:ascii="Times New Roman" w:hAnsi="Times New Roman"/>
        </w:rPr>
      </w:pPr>
      <w:r w:rsidRPr="002E00C3">
        <w:rPr>
          <w:rFonts w:ascii="Times New Roman" w:hAnsi="Times New Roman"/>
          <w:caps/>
        </w:rPr>
        <w:t>A</w:t>
      </w:r>
      <w:r w:rsidRPr="002E00C3">
        <w:rPr>
          <w:rFonts w:ascii="Times New Roman" w:hAnsi="Times New Roman"/>
        </w:rPr>
        <w:t>ll sharps must be disposed of in an appropriately labeled sharps container.</w:t>
      </w:r>
    </w:p>
    <w:p w14:paraId="45B45F88" w14:textId="77777777" w:rsidR="00834954" w:rsidRPr="002E00C3" w:rsidRDefault="00834954" w:rsidP="009F2D11">
      <w:pPr>
        <w:pStyle w:val="ListParagraph"/>
        <w:numPr>
          <w:ilvl w:val="0"/>
          <w:numId w:val="93"/>
        </w:numPr>
        <w:jc w:val="both"/>
        <w:rPr>
          <w:rFonts w:ascii="Times New Roman" w:hAnsi="Times New Roman"/>
        </w:rPr>
      </w:pPr>
      <w:r w:rsidRPr="002E00C3">
        <w:rPr>
          <w:rFonts w:ascii="Times New Roman" w:hAnsi="Times New Roman"/>
        </w:rPr>
        <w:t>Needles should never be disposed of in the regular trash.</w:t>
      </w:r>
    </w:p>
    <w:p w14:paraId="33C1AED0" w14:textId="77777777" w:rsidR="00834954" w:rsidRPr="002E00C3" w:rsidRDefault="00834954" w:rsidP="009F2D11">
      <w:pPr>
        <w:pStyle w:val="ListParagraph"/>
        <w:numPr>
          <w:ilvl w:val="0"/>
          <w:numId w:val="93"/>
        </w:numPr>
        <w:jc w:val="both"/>
        <w:rPr>
          <w:rFonts w:ascii="Times New Roman" w:hAnsi="Times New Roman"/>
        </w:rPr>
      </w:pPr>
      <w:r w:rsidRPr="002E00C3">
        <w:rPr>
          <w:rFonts w:ascii="Times New Roman" w:hAnsi="Times New Roman"/>
        </w:rPr>
        <w:t>Any person who encounters an improperly disposed needle should notify the Simulation Coordinator immediately.</w:t>
      </w:r>
    </w:p>
    <w:p w14:paraId="285C2EAA" w14:textId="77777777" w:rsidR="00834954" w:rsidRPr="002E00C3" w:rsidRDefault="00834954" w:rsidP="009F2D11">
      <w:pPr>
        <w:pStyle w:val="ListParagraph"/>
        <w:numPr>
          <w:ilvl w:val="0"/>
          <w:numId w:val="93"/>
        </w:numPr>
        <w:jc w:val="both"/>
        <w:rPr>
          <w:rFonts w:ascii="Times New Roman" w:hAnsi="Times New Roman"/>
        </w:rPr>
      </w:pPr>
      <w:r w:rsidRPr="002E00C3">
        <w:rPr>
          <w:rFonts w:ascii="Times New Roman" w:hAnsi="Times New Roman"/>
        </w:rPr>
        <w:t>Under no circumstances may sharps be removed from the Nursing Simulation Center.</w:t>
      </w:r>
    </w:p>
    <w:p w14:paraId="73770613" w14:textId="77777777" w:rsidR="00834954" w:rsidRPr="002E00C3" w:rsidRDefault="00834954" w:rsidP="009F2D11">
      <w:pPr>
        <w:pStyle w:val="ListParagraph"/>
        <w:numPr>
          <w:ilvl w:val="0"/>
          <w:numId w:val="93"/>
        </w:numPr>
        <w:jc w:val="both"/>
        <w:rPr>
          <w:rFonts w:ascii="Times New Roman" w:hAnsi="Times New Roman"/>
        </w:rPr>
      </w:pPr>
      <w:r w:rsidRPr="002E00C3">
        <w:rPr>
          <w:rFonts w:ascii="Times New Roman" w:hAnsi="Times New Roman"/>
        </w:rPr>
        <w:t>Any syringes, needles or medications may not be removed from the center for practice at any time.</w:t>
      </w:r>
    </w:p>
    <w:p w14:paraId="479A9A37" w14:textId="39C68AD0" w:rsidR="00834954" w:rsidRPr="002E00C3" w:rsidRDefault="00834954" w:rsidP="009F2D11">
      <w:pPr>
        <w:pStyle w:val="ListParagraph"/>
        <w:numPr>
          <w:ilvl w:val="0"/>
          <w:numId w:val="93"/>
        </w:numPr>
        <w:jc w:val="both"/>
        <w:rPr>
          <w:rFonts w:ascii="Times New Roman" w:hAnsi="Times New Roman"/>
        </w:rPr>
      </w:pPr>
      <w:r w:rsidRPr="002E00C3">
        <w:rPr>
          <w:rFonts w:ascii="Times New Roman" w:hAnsi="Times New Roman"/>
        </w:rPr>
        <w:t>All injuries, including “clean” needle sticks, should be reported immediately to the Simulation Coordinator.</w:t>
      </w:r>
    </w:p>
    <w:p w14:paraId="111B19EF" w14:textId="77777777" w:rsidR="00834954" w:rsidRPr="002E00C3" w:rsidRDefault="00834954" w:rsidP="00B04A83">
      <w:pPr>
        <w:spacing w:after="0"/>
        <w:jc w:val="both"/>
        <w:rPr>
          <w:rFonts w:ascii="Times New Roman" w:hAnsi="Times New Roman"/>
          <w:b/>
        </w:rPr>
      </w:pPr>
      <w:r w:rsidRPr="002E00C3">
        <w:rPr>
          <w:rFonts w:ascii="Times New Roman" w:hAnsi="Times New Roman"/>
          <w:b/>
        </w:rPr>
        <w:t xml:space="preserve">Skills    </w:t>
      </w:r>
    </w:p>
    <w:p w14:paraId="45203B40" w14:textId="10C82036" w:rsidR="00834954" w:rsidRPr="002E00C3" w:rsidRDefault="00834954" w:rsidP="009F2D11">
      <w:pPr>
        <w:jc w:val="both"/>
        <w:rPr>
          <w:rFonts w:ascii="Times New Roman" w:hAnsi="Times New Roman"/>
        </w:rPr>
      </w:pPr>
      <w:r w:rsidRPr="002E00C3">
        <w:rPr>
          <w:rFonts w:ascii="Times New Roman" w:hAnsi="Times New Roman"/>
        </w:rPr>
        <w:t>Students will encounter skills during simulations. Any skill they have learned, they may perform, regardless of whether they have passed their validation yet or not. Any skills performed in the simulation do not count as a skills validation for the lab.</w:t>
      </w:r>
    </w:p>
    <w:p w14:paraId="23E06506" w14:textId="5F12A63F" w:rsidR="009F2D11" w:rsidRPr="002E00C3" w:rsidRDefault="00834954" w:rsidP="009F2D11">
      <w:pPr>
        <w:pStyle w:val="SansSerif"/>
        <w:jc w:val="both"/>
        <w:rPr>
          <w:rFonts w:ascii="Times New Roman" w:hAnsi="Times New Roman"/>
          <w:b/>
          <w:sz w:val="22"/>
          <w:szCs w:val="22"/>
        </w:rPr>
      </w:pPr>
      <w:r w:rsidRPr="002E00C3">
        <w:rPr>
          <w:rFonts w:ascii="Times New Roman" w:hAnsi="Times New Roman"/>
          <w:b/>
          <w:sz w:val="22"/>
          <w:szCs w:val="22"/>
        </w:rPr>
        <w:t>Simulation Attendance Policy</w:t>
      </w:r>
    </w:p>
    <w:p w14:paraId="5CAFB17A" w14:textId="77777777" w:rsidR="00834954" w:rsidRPr="002E00C3" w:rsidRDefault="00834954" w:rsidP="009F2D11">
      <w:pPr>
        <w:jc w:val="both"/>
        <w:rPr>
          <w:rFonts w:ascii="Times New Roman" w:hAnsi="Times New Roman"/>
        </w:rPr>
      </w:pPr>
      <w:r w:rsidRPr="002E00C3">
        <w:rPr>
          <w:rFonts w:ascii="Times New Roman" w:hAnsi="Times New Roman"/>
        </w:rPr>
        <w:t>The credits allotted to each course determine the number of simulation hours required. Students will be assigned a number of mandatory simulations during a semester. This number may vary depending on the course. In some courses, the simulations will be on a designated day. In others, the students will sign up for a date and time. Students must be present for the entire simulation experience to receive credit for it.</w:t>
      </w:r>
    </w:p>
    <w:p w14:paraId="1FF90A6E" w14:textId="77777777" w:rsidR="00834954" w:rsidRPr="002E00C3" w:rsidRDefault="00834954" w:rsidP="009F2D11">
      <w:pPr>
        <w:jc w:val="both"/>
        <w:rPr>
          <w:rFonts w:ascii="Times New Roman" w:hAnsi="Times New Roman"/>
        </w:rPr>
      </w:pPr>
      <w:r w:rsidRPr="002E00C3">
        <w:rPr>
          <w:rFonts w:ascii="Times New Roman" w:hAnsi="Times New Roman"/>
        </w:rPr>
        <w:t xml:space="preserve">If a student anticipates being late for a scheduled simulation or needs to cancel, they must notify the Simulation Coordinator at least 2 hours prior. </w:t>
      </w:r>
    </w:p>
    <w:p w14:paraId="3671694D" w14:textId="77777777" w:rsidR="00834954" w:rsidRPr="002E00C3" w:rsidRDefault="00834954" w:rsidP="009F2D11">
      <w:pPr>
        <w:jc w:val="both"/>
        <w:rPr>
          <w:rFonts w:ascii="Times New Roman" w:hAnsi="Times New Roman"/>
        </w:rPr>
      </w:pPr>
      <w:r w:rsidRPr="002E00C3">
        <w:rPr>
          <w:rFonts w:ascii="Times New Roman" w:hAnsi="Times New Roman"/>
        </w:rPr>
        <w:t xml:space="preserve">Students are expected to arrive on time for each simulation experience. Tardiness is defined as arriving after the designated start time for any simulation experience.  Students arriving more than 5 minutes after the designated start time may not be able to participate and a make-up will be assigned. </w:t>
      </w:r>
    </w:p>
    <w:p w14:paraId="37E17974" w14:textId="77777777" w:rsidR="00834954" w:rsidRPr="002E00C3" w:rsidRDefault="00834954" w:rsidP="009F2D11">
      <w:pPr>
        <w:jc w:val="both"/>
        <w:rPr>
          <w:rFonts w:ascii="Times New Roman" w:hAnsi="Times New Roman"/>
        </w:rPr>
      </w:pPr>
      <w:r w:rsidRPr="002E00C3">
        <w:rPr>
          <w:rFonts w:ascii="Times New Roman" w:hAnsi="Times New Roman"/>
        </w:rPr>
        <w:t>A “no call/no show” counts as an absence and will need to be made up. Students must be present for the entire simulation experience in order to receive credit for the day. All simulations must be successfully completed prior to taking the final exam.</w:t>
      </w:r>
    </w:p>
    <w:p w14:paraId="10314E67" w14:textId="77777777" w:rsidR="00A16BB9" w:rsidRPr="008F6FE3" w:rsidRDefault="004A5797" w:rsidP="004A5797">
      <w:pPr>
        <w:tabs>
          <w:tab w:val="left" w:pos="0"/>
          <w:tab w:val="left" w:pos="720"/>
          <w:tab w:val="left" w:pos="990"/>
          <w:tab w:val="left" w:pos="1530"/>
          <w:tab w:val="left" w:pos="2610"/>
        </w:tabs>
        <w:spacing w:after="0" w:line="240" w:lineRule="auto"/>
        <w:jc w:val="both"/>
        <w:rPr>
          <w:rFonts w:ascii="Times New Roman" w:hAnsi="Times New Roman"/>
          <w:b/>
        </w:rPr>
      </w:pPr>
      <w:r w:rsidRPr="008F6FE3">
        <w:rPr>
          <w:rFonts w:ascii="Times New Roman" w:hAnsi="Times New Roman"/>
          <w:b/>
        </w:rPr>
        <w:t>HIPAA (Medical Records)</w:t>
      </w:r>
    </w:p>
    <w:p w14:paraId="4E998CE6" w14:textId="77777777" w:rsidR="004A5797" w:rsidRPr="008F6FE3" w:rsidRDefault="004A5797" w:rsidP="004A5797">
      <w:pPr>
        <w:pStyle w:val="Default"/>
        <w:jc w:val="both"/>
        <w:rPr>
          <w:sz w:val="22"/>
          <w:szCs w:val="22"/>
        </w:rPr>
      </w:pPr>
      <w:r w:rsidRPr="008F6FE3">
        <w:rPr>
          <w:sz w:val="22"/>
          <w:szCs w:val="22"/>
        </w:rPr>
        <w:t>Organizations that house and/or utilize electronic Protected Health Information (</w:t>
      </w:r>
      <w:proofErr w:type="spellStart"/>
      <w:r w:rsidRPr="008F6FE3">
        <w:rPr>
          <w:sz w:val="22"/>
          <w:szCs w:val="22"/>
        </w:rPr>
        <w:t>ePHI</w:t>
      </w:r>
      <w:proofErr w:type="spellEnd"/>
      <w:r w:rsidRPr="008F6FE3">
        <w:rPr>
          <w:sz w:val="22"/>
          <w:szCs w:val="22"/>
        </w:rPr>
        <w:t xml:space="preserve">) are required by the HIPAA Security Rule (45 CFR 164.316) to have sanctions in place if security policies and procedures are not followed. </w:t>
      </w:r>
    </w:p>
    <w:p w14:paraId="73BF3855" w14:textId="77777777" w:rsidR="004A5797" w:rsidRPr="008F6FE3" w:rsidRDefault="004A5797" w:rsidP="004A5797">
      <w:pPr>
        <w:pStyle w:val="Default"/>
        <w:jc w:val="both"/>
        <w:rPr>
          <w:sz w:val="22"/>
          <w:szCs w:val="22"/>
        </w:rPr>
      </w:pPr>
    </w:p>
    <w:p w14:paraId="09E0FA7C" w14:textId="77777777" w:rsidR="004A5797" w:rsidRPr="008F6FE3" w:rsidRDefault="004A5797" w:rsidP="004A5797">
      <w:pPr>
        <w:pStyle w:val="Default"/>
        <w:jc w:val="both"/>
        <w:rPr>
          <w:sz w:val="22"/>
          <w:szCs w:val="22"/>
        </w:rPr>
      </w:pPr>
      <w:r w:rsidRPr="008F6FE3">
        <w:rPr>
          <w:sz w:val="22"/>
          <w:szCs w:val="22"/>
        </w:rPr>
        <w:t xml:space="preserve">Students enrolled at the </w:t>
      </w:r>
      <w:r>
        <w:rPr>
          <w:sz w:val="22"/>
          <w:szCs w:val="22"/>
        </w:rPr>
        <w:t>C</w:t>
      </w:r>
      <w:r w:rsidRPr="008F6FE3">
        <w:rPr>
          <w:sz w:val="22"/>
          <w:szCs w:val="22"/>
        </w:rPr>
        <w:t xml:space="preserve">ollege have the responsibility to protect </w:t>
      </w:r>
      <w:proofErr w:type="spellStart"/>
      <w:r w:rsidRPr="008F6FE3">
        <w:rPr>
          <w:sz w:val="22"/>
          <w:szCs w:val="22"/>
        </w:rPr>
        <w:t>ePHI</w:t>
      </w:r>
      <w:proofErr w:type="spellEnd"/>
      <w:r w:rsidRPr="008F6FE3">
        <w:rPr>
          <w:sz w:val="22"/>
          <w:szCs w:val="22"/>
        </w:rPr>
        <w:t xml:space="preserve"> from unauthorized access, disclosure, or security breaches. Failure to do so could result in potential harm to patients and/or Crouse Hospital. </w:t>
      </w:r>
    </w:p>
    <w:p w14:paraId="16F62637" w14:textId="77777777" w:rsidR="004A5797" w:rsidRPr="008F6FE3" w:rsidRDefault="004A5797" w:rsidP="004A5797">
      <w:pPr>
        <w:pStyle w:val="Default"/>
        <w:jc w:val="both"/>
        <w:rPr>
          <w:sz w:val="22"/>
          <w:szCs w:val="22"/>
        </w:rPr>
      </w:pPr>
    </w:p>
    <w:p w14:paraId="7C24C42C" w14:textId="77777777" w:rsidR="004A5797" w:rsidRPr="008F6FE3" w:rsidRDefault="004A5797" w:rsidP="004A5797">
      <w:pPr>
        <w:spacing w:after="0" w:line="240" w:lineRule="auto"/>
        <w:jc w:val="both"/>
        <w:rPr>
          <w:rFonts w:ascii="Times New Roman" w:eastAsia="Times New Roman" w:hAnsi="Times New Roman"/>
        </w:rPr>
      </w:pPr>
      <w:r w:rsidRPr="008F6FE3">
        <w:rPr>
          <w:rFonts w:ascii="Times New Roman" w:eastAsia="Times New Roman" w:hAnsi="Times New Roman"/>
        </w:rPr>
        <w:t>S</w:t>
      </w:r>
      <w:r w:rsidRPr="008F6FE3">
        <w:rPr>
          <w:rFonts w:ascii="Times New Roman" w:eastAsia="Times New Roman" w:hAnsi="Times New Roman"/>
          <w:spacing w:val="1"/>
        </w:rPr>
        <w:t>t</w:t>
      </w:r>
      <w:r w:rsidRPr="008F6FE3">
        <w:rPr>
          <w:rFonts w:ascii="Times New Roman" w:eastAsia="Times New Roman" w:hAnsi="Times New Roman"/>
        </w:rPr>
        <w:t>ude</w:t>
      </w:r>
      <w:r w:rsidRPr="008F6FE3">
        <w:rPr>
          <w:rFonts w:ascii="Times New Roman" w:eastAsia="Times New Roman" w:hAnsi="Times New Roman"/>
          <w:spacing w:val="-2"/>
        </w:rPr>
        <w:t>n</w:t>
      </w:r>
      <w:r w:rsidRPr="008F6FE3">
        <w:rPr>
          <w:rFonts w:ascii="Times New Roman" w:eastAsia="Times New Roman" w:hAnsi="Times New Roman"/>
          <w:spacing w:val="1"/>
        </w:rPr>
        <w:t>t</w:t>
      </w:r>
      <w:r w:rsidRPr="008F6FE3">
        <w:rPr>
          <w:rFonts w:ascii="Times New Roman" w:eastAsia="Times New Roman" w:hAnsi="Times New Roman"/>
        </w:rPr>
        <w:t>s</w:t>
      </w:r>
      <w:r w:rsidRPr="008F6FE3">
        <w:rPr>
          <w:rFonts w:ascii="Times New Roman" w:eastAsia="Times New Roman" w:hAnsi="Times New Roman"/>
          <w:spacing w:val="-2"/>
        </w:rPr>
        <w:t xml:space="preserve"> </w:t>
      </w:r>
      <w:r w:rsidRPr="008F6FE3">
        <w:rPr>
          <w:rFonts w:ascii="Times New Roman" w:eastAsia="Times New Roman" w:hAnsi="Times New Roman"/>
        </w:rPr>
        <w:t>enr</w:t>
      </w:r>
      <w:r w:rsidRPr="008F6FE3">
        <w:rPr>
          <w:rFonts w:ascii="Times New Roman" w:eastAsia="Times New Roman" w:hAnsi="Times New Roman"/>
          <w:spacing w:val="-2"/>
        </w:rPr>
        <w:t>o</w:t>
      </w:r>
      <w:r w:rsidRPr="008F6FE3">
        <w:rPr>
          <w:rFonts w:ascii="Times New Roman" w:eastAsia="Times New Roman" w:hAnsi="Times New Roman"/>
          <w:spacing w:val="1"/>
        </w:rPr>
        <w:t>l</w:t>
      </w:r>
      <w:r w:rsidRPr="008F6FE3">
        <w:rPr>
          <w:rFonts w:ascii="Times New Roman" w:eastAsia="Times New Roman" w:hAnsi="Times New Roman"/>
          <w:spacing w:val="-1"/>
        </w:rPr>
        <w:t>l</w:t>
      </w:r>
      <w:r w:rsidRPr="008F6FE3">
        <w:rPr>
          <w:rFonts w:ascii="Times New Roman" w:eastAsia="Times New Roman" w:hAnsi="Times New Roman"/>
        </w:rPr>
        <w:t>ed</w:t>
      </w:r>
      <w:r w:rsidRPr="008F6FE3">
        <w:rPr>
          <w:rFonts w:ascii="Times New Roman" w:eastAsia="Times New Roman" w:hAnsi="Times New Roman"/>
          <w:spacing w:val="1"/>
        </w:rPr>
        <w:t xml:space="preserve"> </w:t>
      </w:r>
      <w:r w:rsidRPr="008F6FE3">
        <w:rPr>
          <w:rFonts w:ascii="Times New Roman" w:eastAsia="Times New Roman" w:hAnsi="Times New Roman"/>
          <w:spacing w:val="-2"/>
        </w:rPr>
        <w:t>a</w:t>
      </w:r>
      <w:r w:rsidRPr="008F6FE3">
        <w:rPr>
          <w:rFonts w:ascii="Times New Roman" w:eastAsia="Times New Roman" w:hAnsi="Times New Roman"/>
        </w:rPr>
        <w:t>t</w:t>
      </w:r>
      <w:r w:rsidRPr="008F6FE3">
        <w:rPr>
          <w:rFonts w:ascii="Times New Roman" w:eastAsia="Times New Roman" w:hAnsi="Times New Roman"/>
          <w:spacing w:val="1"/>
        </w:rPr>
        <w:t xml:space="preserve"> </w:t>
      </w:r>
      <w:r w:rsidRPr="008F6FE3">
        <w:rPr>
          <w:rFonts w:ascii="Times New Roman" w:eastAsia="Times New Roman" w:hAnsi="Times New Roman"/>
          <w:spacing w:val="-1"/>
        </w:rPr>
        <w:t>t</w:t>
      </w:r>
      <w:r w:rsidRPr="008F6FE3">
        <w:rPr>
          <w:rFonts w:ascii="Times New Roman" w:eastAsia="Times New Roman" w:hAnsi="Times New Roman"/>
        </w:rPr>
        <w:t xml:space="preserve">he College </w:t>
      </w:r>
      <w:r w:rsidRPr="008F6FE3">
        <w:rPr>
          <w:rFonts w:ascii="Times New Roman" w:eastAsia="Times New Roman" w:hAnsi="Times New Roman"/>
          <w:spacing w:val="-2"/>
        </w:rPr>
        <w:t>s</w:t>
      </w:r>
      <w:r w:rsidRPr="008F6FE3">
        <w:rPr>
          <w:rFonts w:ascii="Times New Roman" w:eastAsia="Times New Roman" w:hAnsi="Times New Roman"/>
        </w:rPr>
        <w:t>ha</w:t>
      </w:r>
      <w:r w:rsidRPr="008F6FE3">
        <w:rPr>
          <w:rFonts w:ascii="Times New Roman" w:eastAsia="Times New Roman" w:hAnsi="Times New Roman"/>
          <w:spacing w:val="-1"/>
        </w:rPr>
        <w:t>l</w:t>
      </w:r>
      <w:r w:rsidRPr="008F6FE3">
        <w:rPr>
          <w:rFonts w:ascii="Times New Roman" w:eastAsia="Times New Roman" w:hAnsi="Times New Roman"/>
        </w:rPr>
        <w:t>l</w:t>
      </w:r>
      <w:r w:rsidRPr="008F6FE3">
        <w:rPr>
          <w:rFonts w:ascii="Times New Roman" w:eastAsia="Times New Roman" w:hAnsi="Times New Roman"/>
          <w:spacing w:val="1"/>
        </w:rPr>
        <w:t xml:space="preserve"> </w:t>
      </w:r>
      <w:r w:rsidRPr="008F6FE3">
        <w:rPr>
          <w:rFonts w:ascii="Times New Roman" w:eastAsia="Times New Roman" w:hAnsi="Times New Roman"/>
          <w:spacing w:val="-2"/>
        </w:rPr>
        <w:t>k</w:t>
      </w:r>
      <w:r w:rsidRPr="008F6FE3">
        <w:rPr>
          <w:rFonts w:ascii="Times New Roman" w:eastAsia="Times New Roman" w:hAnsi="Times New Roman"/>
        </w:rPr>
        <w:t>eep</w:t>
      </w:r>
      <w:r w:rsidRPr="008F6FE3">
        <w:rPr>
          <w:rFonts w:ascii="Times New Roman" w:eastAsia="Times New Roman" w:hAnsi="Times New Roman"/>
          <w:spacing w:val="1"/>
        </w:rPr>
        <w:t xml:space="preserve"> i</w:t>
      </w:r>
      <w:r w:rsidRPr="008F6FE3">
        <w:rPr>
          <w:rFonts w:ascii="Times New Roman" w:eastAsia="Times New Roman" w:hAnsi="Times New Roman"/>
        </w:rPr>
        <w:t>n</w:t>
      </w:r>
      <w:r w:rsidRPr="008F6FE3">
        <w:rPr>
          <w:rFonts w:ascii="Times New Roman" w:eastAsia="Times New Roman" w:hAnsi="Times New Roman"/>
          <w:spacing w:val="-2"/>
        </w:rPr>
        <w:t xml:space="preserve"> </w:t>
      </w:r>
      <w:r w:rsidRPr="008F6FE3">
        <w:rPr>
          <w:rFonts w:ascii="Times New Roman" w:eastAsia="Times New Roman" w:hAnsi="Times New Roman"/>
        </w:rPr>
        <w:t>co</w:t>
      </w:r>
      <w:r w:rsidRPr="008F6FE3">
        <w:rPr>
          <w:rFonts w:ascii="Times New Roman" w:eastAsia="Times New Roman" w:hAnsi="Times New Roman"/>
          <w:spacing w:val="-3"/>
        </w:rPr>
        <w:t>n</w:t>
      </w:r>
      <w:r w:rsidRPr="008F6FE3">
        <w:rPr>
          <w:rFonts w:ascii="Times New Roman" w:eastAsia="Times New Roman" w:hAnsi="Times New Roman"/>
          <w:spacing w:val="1"/>
        </w:rPr>
        <w:t>fi</w:t>
      </w:r>
      <w:r w:rsidRPr="008F6FE3">
        <w:rPr>
          <w:rFonts w:ascii="Times New Roman" w:eastAsia="Times New Roman" w:hAnsi="Times New Roman"/>
          <w:spacing w:val="-2"/>
        </w:rPr>
        <w:t>d</w:t>
      </w:r>
      <w:r w:rsidRPr="008F6FE3">
        <w:rPr>
          <w:rFonts w:ascii="Times New Roman" w:eastAsia="Times New Roman" w:hAnsi="Times New Roman"/>
        </w:rPr>
        <w:t>ence</w:t>
      </w:r>
      <w:r w:rsidRPr="008F6FE3">
        <w:rPr>
          <w:rFonts w:ascii="Times New Roman" w:eastAsia="Times New Roman" w:hAnsi="Times New Roman"/>
          <w:spacing w:val="-2"/>
        </w:rPr>
        <w:t xml:space="preserve"> </w:t>
      </w:r>
      <w:r>
        <w:rPr>
          <w:rFonts w:ascii="Times New Roman" w:eastAsia="Times New Roman" w:hAnsi="Times New Roman"/>
          <w:spacing w:val="-2"/>
        </w:rPr>
        <w:t xml:space="preserve">of </w:t>
      </w:r>
      <w:r w:rsidRPr="008F6FE3">
        <w:rPr>
          <w:rFonts w:ascii="Times New Roman" w:eastAsia="Times New Roman" w:hAnsi="Times New Roman"/>
        </w:rPr>
        <w:t>a</w:t>
      </w:r>
      <w:r w:rsidRPr="008F6FE3">
        <w:rPr>
          <w:rFonts w:ascii="Times New Roman" w:eastAsia="Times New Roman" w:hAnsi="Times New Roman"/>
          <w:spacing w:val="-1"/>
        </w:rPr>
        <w:t>l</w:t>
      </w:r>
      <w:r w:rsidRPr="008F6FE3">
        <w:rPr>
          <w:rFonts w:ascii="Times New Roman" w:eastAsia="Times New Roman" w:hAnsi="Times New Roman"/>
        </w:rPr>
        <w:t>l</w:t>
      </w:r>
      <w:r w:rsidRPr="008F6FE3">
        <w:rPr>
          <w:rFonts w:ascii="Times New Roman" w:eastAsia="Times New Roman" w:hAnsi="Times New Roman"/>
          <w:spacing w:val="-1"/>
        </w:rPr>
        <w:t xml:space="preserve"> </w:t>
      </w:r>
      <w:r w:rsidRPr="008F6FE3">
        <w:rPr>
          <w:rFonts w:ascii="Times New Roman" w:eastAsia="Times New Roman" w:hAnsi="Times New Roman"/>
          <w:spacing w:val="-4"/>
        </w:rPr>
        <w:t>m</w:t>
      </w:r>
      <w:r w:rsidRPr="008F6FE3">
        <w:rPr>
          <w:rFonts w:ascii="Times New Roman" w:eastAsia="Times New Roman" w:hAnsi="Times New Roman"/>
        </w:rPr>
        <w:t>a</w:t>
      </w:r>
      <w:r w:rsidRPr="008F6FE3">
        <w:rPr>
          <w:rFonts w:ascii="Times New Roman" w:eastAsia="Times New Roman" w:hAnsi="Times New Roman"/>
          <w:spacing w:val="1"/>
        </w:rPr>
        <w:t>t</w:t>
      </w:r>
      <w:r w:rsidRPr="008F6FE3">
        <w:rPr>
          <w:rFonts w:ascii="Times New Roman" w:eastAsia="Times New Roman" w:hAnsi="Times New Roman"/>
        </w:rPr>
        <w:t>e</w:t>
      </w:r>
      <w:r w:rsidRPr="008F6FE3">
        <w:rPr>
          <w:rFonts w:ascii="Times New Roman" w:eastAsia="Times New Roman" w:hAnsi="Times New Roman"/>
          <w:spacing w:val="1"/>
        </w:rPr>
        <w:t>ri</w:t>
      </w:r>
      <w:r w:rsidRPr="008F6FE3">
        <w:rPr>
          <w:rFonts w:ascii="Times New Roman" w:eastAsia="Times New Roman" w:hAnsi="Times New Roman"/>
          <w:spacing w:val="-2"/>
        </w:rPr>
        <w:t>a</w:t>
      </w:r>
      <w:r w:rsidRPr="008F6FE3">
        <w:rPr>
          <w:rFonts w:ascii="Times New Roman" w:eastAsia="Times New Roman" w:hAnsi="Times New Roman"/>
          <w:spacing w:val="1"/>
        </w:rPr>
        <w:t>l</w:t>
      </w:r>
      <w:r w:rsidRPr="008F6FE3">
        <w:rPr>
          <w:rFonts w:ascii="Times New Roman" w:eastAsia="Times New Roman" w:hAnsi="Times New Roman"/>
        </w:rPr>
        <w:t>s</w:t>
      </w:r>
      <w:r w:rsidRPr="008F6FE3">
        <w:rPr>
          <w:rFonts w:ascii="Times New Roman" w:eastAsia="Times New Roman" w:hAnsi="Times New Roman"/>
          <w:spacing w:val="-2"/>
        </w:rPr>
        <w:t xml:space="preserve"> </w:t>
      </w:r>
      <w:r w:rsidRPr="008F6FE3">
        <w:rPr>
          <w:rFonts w:ascii="Times New Roman" w:eastAsia="Times New Roman" w:hAnsi="Times New Roman"/>
          <w:spacing w:val="1"/>
        </w:rPr>
        <w:t>r</w:t>
      </w:r>
      <w:r w:rsidRPr="008F6FE3">
        <w:rPr>
          <w:rFonts w:ascii="Times New Roman" w:eastAsia="Times New Roman" w:hAnsi="Times New Roman"/>
        </w:rPr>
        <w:t>e</w:t>
      </w:r>
      <w:r w:rsidRPr="008F6FE3">
        <w:rPr>
          <w:rFonts w:ascii="Times New Roman" w:eastAsia="Times New Roman" w:hAnsi="Times New Roman"/>
          <w:spacing w:val="-1"/>
        </w:rPr>
        <w:t>l</w:t>
      </w:r>
      <w:r w:rsidRPr="008F6FE3">
        <w:rPr>
          <w:rFonts w:ascii="Times New Roman" w:eastAsia="Times New Roman" w:hAnsi="Times New Roman"/>
        </w:rPr>
        <w:t>a</w:t>
      </w:r>
      <w:r w:rsidRPr="008F6FE3">
        <w:rPr>
          <w:rFonts w:ascii="Times New Roman" w:eastAsia="Times New Roman" w:hAnsi="Times New Roman"/>
          <w:spacing w:val="-1"/>
        </w:rPr>
        <w:t>t</w:t>
      </w:r>
      <w:r w:rsidRPr="008F6FE3">
        <w:rPr>
          <w:rFonts w:ascii="Times New Roman" w:eastAsia="Times New Roman" w:hAnsi="Times New Roman"/>
        </w:rPr>
        <w:t>ed</w:t>
      </w:r>
      <w:r w:rsidRPr="008F6FE3">
        <w:rPr>
          <w:rFonts w:ascii="Times New Roman" w:eastAsia="Times New Roman" w:hAnsi="Times New Roman"/>
          <w:spacing w:val="1"/>
        </w:rPr>
        <w:t xml:space="preserve"> t</w:t>
      </w:r>
      <w:r w:rsidRPr="008F6FE3">
        <w:rPr>
          <w:rFonts w:ascii="Times New Roman" w:eastAsia="Times New Roman" w:hAnsi="Times New Roman"/>
        </w:rPr>
        <w:t>o</w:t>
      </w:r>
      <w:r w:rsidRPr="008F6FE3">
        <w:rPr>
          <w:rFonts w:ascii="Times New Roman" w:eastAsia="Times New Roman" w:hAnsi="Times New Roman"/>
          <w:spacing w:val="-2"/>
        </w:rPr>
        <w:t xml:space="preserve"> </w:t>
      </w:r>
      <w:r w:rsidRPr="008F6FE3">
        <w:rPr>
          <w:rFonts w:ascii="Times New Roman" w:eastAsia="Times New Roman" w:hAnsi="Times New Roman"/>
          <w:spacing w:val="1"/>
        </w:rPr>
        <w:t>t</w:t>
      </w:r>
      <w:r w:rsidRPr="008F6FE3">
        <w:rPr>
          <w:rFonts w:ascii="Times New Roman" w:eastAsia="Times New Roman" w:hAnsi="Times New Roman"/>
          <w:spacing w:val="-2"/>
        </w:rPr>
        <w:t>h</w:t>
      </w:r>
      <w:r w:rsidRPr="008F6FE3">
        <w:rPr>
          <w:rFonts w:ascii="Times New Roman" w:eastAsia="Times New Roman" w:hAnsi="Times New Roman"/>
        </w:rPr>
        <w:t>e</w:t>
      </w:r>
      <w:r w:rsidRPr="008F6FE3">
        <w:rPr>
          <w:rFonts w:ascii="Times New Roman" w:eastAsia="Times New Roman" w:hAnsi="Times New Roman"/>
          <w:spacing w:val="1"/>
        </w:rPr>
        <w:t xml:space="preserve"> </w:t>
      </w:r>
      <w:r w:rsidRPr="008F6FE3">
        <w:rPr>
          <w:rFonts w:ascii="Times New Roman" w:eastAsia="Times New Roman" w:hAnsi="Times New Roman"/>
        </w:rPr>
        <w:t>p</w:t>
      </w:r>
      <w:r w:rsidRPr="008F6FE3">
        <w:rPr>
          <w:rFonts w:ascii="Times New Roman" w:eastAsia="Times New Roman" w:hAnsi="Times New Roman"/>
          <w:spacing w:val="-2"/>
        </w:rPr>
        <w:t>a</w:t>
      </w:r>
      <w:r w:rsidRPr="008F6FE3">
        <w:rPr>
          <w:rFonts w:ascii="Times New Roman" w:eastAsia="Times New Roman" w:hAnsi="Times New Roman"/>
          <w:spacing w:val="1"/>
        </w:rPr>
        <w:t>t</w:t>
      </w:r>
      <w:r w:rsidRPr="008F6FE3">
        <w:rPr>
          <w:rFonts w:ascii="Times New Roman" w:eastAsia="Times New Roman" w:hAnsi="Times New Roman"/>
          <w:spacing w:val="-1"/>
        </w:rPr>
        <w:t>i</w:t>
      </w:r>
      <w:r w:rsidRPr="008F6FE3">
        <w:rPr>
          <w:rFonts w:ascii="Times New Roman" w:eastAsia="Times New Roman" w:hAnsi="Times New Roman"/>
        </w:rPr>
        <w:t>en</w:t>
      </w:r>
      <w:r w:rsidRPr="008F6FE3">
        <w:rPr>
          <w:rFonts w:ascii="Times New Roman" w:eastAsia="Times New Roman" w:hAnsi="Times New Roman"/>
          <w:spacing w:val="1"/>
        </w:rPr>
        <w:t>t</w:t>
      </w:r>
      <w:r>
        <w:rPr>
          <w:rFonts w:ascii="Times New Roman" w:eastAsia="Times New Roman" w:hAnsi="Times New Roman"/>
          <w:spacing w:val="1"/>
        </w:rPr>
        <w:t xml:space="preserve">(s) that have been assigned to their care as designated by </w:t>
      </w:r>
      <w:r w:rsidRPr="008F6FE3">
        <w:rPr>
          <w:rFonts w:ascii="Times New Roman" w:eastAsia="Times New Roman" w:hAnsi="Times New Roman"/>
          <w:spacing w:val="1"/>
          <w:position w:val="-1"/>
        </w:rPr>
        <w:t>t</w:t>
      </w:r>
      <w:r w:rsidRPr="008F6FE3">
        <w:rPr>
          <w:rFonts w:ascii="Times New Roman" w:eastAsia="Times New Roman" w:hAnsi="Times New Roman"/>
          <w:spacing w:val="-2"/>
          <w:position w:val="-1"/>
        </w:rPr>
        <w:t>h</w:t>
      </w:r>
      <w:r w:rsidRPr="008F6FE3">
        <w:rPr>
          <w:rFonts w:ascii="Times New Roman" w:eastAsia="Times New Roman" w:hAnsi="Times New Roman"/>
          <w:position w:val="-1"/>
        </w:rPr>
        <w:t>e</w:t>
      </w:r>
      <w:r w:rsidRPr="008F6FE3">
        <w:rPr>
          <w:rFonts w:ascii="Times New Roman" w:eastAsia="Times New Roman" w:hAnsi="Times New Roman"/>
          <w:spacing w:val="1"/>
          <w:position w:val="-1"/>
        </w:rPr>
        <w:t xml:space="preserve"> </w:t>
      </w:r>
      <w:r w:rsidRPr="008F6FE3">
        <w:rPr>
          <w:rFonts w:ascii="Times New Roman" w:eastAsia="Times New Roman" w:hAnsi="Times New Roman"/>
          <w:position w:val="-1"/>
        </w:rPr>
        <w:t>c</w:t>
      </w:r>
      <w:r w:rsidRPr="008F6FE3">
        <w:rPr>
          <w:rFonts w:ascii="Times New Roman" w:eastAsia="Times New Roman" w:hAnsi="Times New Roman"/>
          <w:spacing w:val="-1"/>
          <w:position w:val="-1"/>
        </w:rPr>
        <w:t>l</w:t>
      </w:r>
      <w:r w:rsidRPr="008F6FE3">
        <w:rPr>
          <w:rFonts w:ascii="Times New Roman" w:eastAsia="Times New Roman" w:hAnsi="Times New Roman"/>
          <w:spacing w:val="1"/>
          <w:position w:val="-1"/>
        </w:rPr>
        <w:t>i</w:t>
      </w:r>
      <w:r w:rsidRPr="008F6FE3">
        <w:rPr>
          <w:rFonts w:ascii="Times New Roman" w:eastAsia="Times New Roman" w:hAnsi="Times New Roman"/>
          <w:position w:val="-1"/>
        </w:rPr>
        <w:t>n</w:t>
      </w:r>
      <w:r w:rsidRPr="008F6FE3">
        <w:rPr>
          <w:rFonts w:ascii="Times New Roman" w:eastAsia="Times New Roman" w:hAnsi="Times New Roman"/>
          <w:spacing w:val="-2"/>
          <w:position w:val="-1"/>
        </w:rPr>
        <w:t>i</w:t>
      </w:r>
      <w:r w:rsidRPr="008F6FE3">
        <w:rPr>
          <w:rFonts w:ascii="Times New Roman" w:eastAsia="Times New Roman" w:hAnsi="Times New Roman"/>
          <w:position w:val="-1"/>
        </w:rPr>
        <w:t>c</w:t>
      </w:r>
      <w:r w:rsidRPr="008F6FE3">
        <w:rPr>
          <w:rFonts w:ascii="Times New Roman" w:eastAsia="Times New Roman" w:hAnsi="Times New Roman"/>
          <w:spacing w:val="-2"/>
          <w:position w:val="-1"/>
        </w:rPr>
        <w:t>a</w:t>
      </w:r>
      <w:r w:rsidRPr="008F6FE3">
        <w:rPr>
          <w:rFonts w:ascii="Times New Roman" w:eastAsia="Times New Roman" w:hAnsi="Times New Roman"/>
          <w:position w:val="-1"/>
        </w:rPr>
        <w:t>l</w:t>
      </w:r>
      <w:r w:rsidRPr="008F6FE3">
        <w:rPr>
          <w:rFonts w:ascii="Times New Roman" w:eastAsia="Times New Roman" w:hAnsi="Times New Roman"/>
          <w:spacing w:val="1"/>
          <w:position w:val="-1"/>
        </w:rPr>
        <w:t xml:space="preserve"> f</w:t>
      </w:r>
      <w:r w:rsidRPr="008F6FE3">
        <w:rPr>
          <w:rFonts w:ascii="Times New Roman" w:eastAsia="Times New Roman" w:hAnsi="Times New Roman"/>
          <w:spacing w:val="-2"/>
          <w:position w:val="-1"/>
        </w:rPr>
        <w:t>a</w:t>
      </w:r>
      <w:r w:rsidRPr="008F6FE3">
        <w:rPr>
          <w:rFonts w:ascii="Times New Roman" w:eastAsia="Times New Roman" w:hAnsi="Times New Roman"/>
          <w:position w:val="-1"/>
        </w:rPr>
        <w:t>cu</w:t>
      </w:r>
      <w:r w:rsidRPr="008F6FE3">
        <w:rPr>
          <w:rFonts w:ascii="Times New Roman" w:eastAsia="Times New Roman" w:hAnsi="Times New Roman"/>
          <w:spacing w:val="-2"/>
          <w:position w:val="-1"/>
        </w:rPr>
        <w:t>l</w:t>
      </w:r>
      <w:r w:rsidRPr="008F6FE3">
        <w:rPr>
          <w:rFonts w:ascii="Times New Roman" w:eastAsia="Times New Roman" w:hAnsi="Times New Roman"/>
          <w:spacing w:val="1"/>
          <w:position w:val="-1"/>
        </w:rPr>
        <w:t>t</w:t>
      </w:r>
      <w:r w:rsidRPr="008F6FE3">
        <w:rPr>
          <w:rFonts w:ascii="Times New Roman" w:eastAsia="Times New Roman" w:hAnsi="Times New Roman"/>
          <w:spacing w:val="-2"/>
          <w:position w:val="-1"/>
        </w:rPr>
        <w:t>y</w:t>
      </w:r>
      <w:r>
        <w:rPr>
          <w:rFonts w:ascii="Times New Roman" w:eastAsia="Times New Roman" w:hAnsi="Times New Roman"/>
          <w:spacing w:val="-2"/>
          <w:position w:val="-1"/>
        </w:rPr>
        <w:t>.</w:t>
      </w:r>
    </w:p>
    <w:p w14:paraId="2986D508" w14:textId="77777777" w:rsidR="004A5797" w:rsidRPr="008F6FE3" w:rsidRDefault="004A5797" w:rsidP="004A5797">
      <w:pPr>
        <w:spacing w:after="0" w:line="240" w:lineRule="auto"/>
        <w:jc w:val="both"/>
        <w:rPr>
          <w:rFonts w:ascii="Times New Roman" w:hAnsi="Times New Roman"/>
        </w:rPr>
      </w:pPr>
    </w:p>
    <w:p w14:paraId="34A74FED" w14:textId="77777777" w:rsidR="004A5797" w:rsidRPr="008F6FE3" w:rsidRDefault="004A5797" w:rsidP="004A5797">
      <w:pPr>
        <w:spacing w:after="0" w:line="240" w:lineRule="auto"/>
        <w:jc w:val="both"/>
        <w:rPr>
          <w:rFonts w:ascii="Times New Roman" w:eastAsia="Times New Roman" w:hAnsi="Times New Roman"/>
        </w:rPr>
      </w:pPr>
      <w:r w:rsidRPr="008F6FE3">
        <w:rPr>
          <w:rFonts w:ascii="Times New Roman" w:eastAsia="Times New Roman" w:hAnsi="Times New Roman"/>
        </w:rPr>
        <w:t>S</w:t>
      </w:r>
      <w:r w:rsidRPr="008F6FE3">
        <w:rPr>
          <w:rFonts w:ascii="Times New Roman" w:eastAsia="Times New Roman" w:hAnsi="Times New Roman"/>
          <w:spacing w:val="1"/>
        </w:rPr>
        <w:t>t</w:t>
      </w:r>
      <w:r w:rsidRPr="008F6FE3">
        <w:rPr>
          <w:rFonts w:ascii="Times New Roman" w:eastAsia="Times New Roman" w:hAnsi="Times New Roman"/>
        </w:rPr>
        <w:t>ude</w:t>
      </w:r>
      <w:r w:rsidRPr="008F6FE3">
        <w:rPr>
          <w:rFonts w:ascii="Times New Roman" w:eastAsia="Times New Roman" w:hAnsi="Times New Roman"/>
          <w:spacing w:val="-2"/>
        </w:rPr>
        <w:t>n</w:t>
      </w:r>
      <w:r w:rsidRPr="008F6FE3">
        <w:rPr>
          <w:rFonts w:ascii="Times New Roman" w:eastAsia="Times New Roman" w:hAnsi="Times New Roman"/>
          <w:spacing w:val="1"/>
        </w:rPr>
        <w:t>t</w:t>
      </w:r>
      <w:r w:rsidRPr="008F6FE3">
        <w:rPr>
          <w:rFonts w:ascii="Times New Roman" w:eastAsia="Times New Roman" w:hAnsi="Times New Roman"/>
        </w:rPr>
        <w:t xml:space="preserve">s, </w:t>
      </w:r>
      <w:r w:rsidRPr="008F6FE3">
        <w:rPr>
          <w:rFonts w:ascii="Times New Roman" w:eastAsia="Times New Roman" w:hAnsi="Times New Roman"/>
          <w:spacing w:val="-1"/>
        </w:rPr>
        <w:t>w</w:t>
      </w:r>
      <w:r w:rsidRPr="008F6FE3">
        <w:rPr>
          <w:rFonts w:ascii="Times New Roman" w:eastAsia="Times New Roman" w:hAnsi="Times New Roman"/>
          <w:spacing w:val="-2"/>
        </w:rPr>
        <w:t>h</w:t>
      </w:r>
      <w:r w:rsidRPr="008F6FE3">
        <w:rPr>
          <w:rFonts w:ascii="Times New Roman" w:eastAsia="Times New Roman" w:hAnsi="Times New Roman"/>
          <w:spacing w:val="1"/>
        </w:rPr>
        <w:t>i</w:t>
      </w:r>
      <w:r w:rsidRPr="008F6FE3">
        <w:rPr>
          <w:rFonts w:ascii="Times New Roman" w:eastAsia="Times New Roman" w:hAnsi="Times New Roman"/>
          <w:spacing w:val="-1"/>
        </w:rPr>
        <w:t>l</w:t>
      </w:r>
      <w:r w:rsidRPr="008F6FE3">
        <w:rPr>
          <w:rFonts w:ascii="Times New Roman" w:eastAsia="Times New Roman" w:hAnsi="Times New Roman"/>
        </w:rPr>
        <w:t>e</w:t>
      </w:r>
      <w:r w:rsidRPr="008F6FE3">
        <w:rPr>
          <w:rFonts w:ascii="Times New Roman" w:eastAsia="Times New Roman" w:hAnsi="Times New Roman"/>
          <w:spacing w:val="1"/>
        </w:rPr>
        <w:t xml:space="preserve"> </w:t>
      </w:r>
      <w:r w:rsidRPr="008F6FE3">
        <w:rPr>
          <w:rFonts w:ascii="Times New Roman" w:eastAsia="Times New Roman" w:hAnsi="Times New Roman"/>
        </w:rPr>
        <w:t>p</w:t>
      </w:r>
      <w:r w:rsidRPr="008F6FE3">
        <w:rPr>
          <w:rFonts w:ascii="Times New Roman" w:eastAsia="Times New Roman" w:hAnsi="Times New Roman"/>
          <w:spacing w:val="-2"/>
        </w:rPr>
        <w:t>r</w:t>
      </w:r>
      <w:r w:rsidRPr="008F6FE3">
        <w:rPr>
          <w:rFonts w:ascii="Times New Roman" w:eastAsia="Times New Roman" w:hAnsi="Times New Roman"/>
        </w:rPr>
        <w:t>ep</w:t>
      </w:r>
      <w:r w:rsidRPr="008F6FE3">
        <w:rPr>
          <w:rFonts w:ascii="Times New Roman" w:eastAsia="Times New Roman" w:hAnsi="Times New Roman"/>
          <w:spacing w:val="-2"/>
        </w:rPr>
        <w:t>a</w:t>
      </w:r>
      <w:r w:rsidRPr="008F6FE3">
        <w:rPr>
          <w:rFonts w:ascii="Times New Roman" w:eastAsia="Times New Roman" w:hAnsi="Times New Roman"/>
          <w:spacing w:val="1"/>
        </w:rPr>
        <w:t>ri</w:t>
      </w:r>
      <w:r w:rsidRPr="008F6FE3">
        <w:rPr>
          <w:rFonts w:ascii="Times New Roman" w:eastAsia="Times New Roman" w:hAnsi="Times New Roman"/>
        </w:rPr>
        <w:t>ng</w:t>
      </w:r>
      <w:r w:rsidRPr="008F6FE3">
        <w:rPr>
          <w:rFonts w:ascii="Times New Roman" w:eastAsia="Times New Roman" w:hAnsi="Times New Roman"/>
          <w:spacing w:val="-2"/>
        </w:rPr>
        <w:t xml:space="preserve"> f</w:t>
      </w:r>
      <w:r w:rsidRPr="008F6FE3">
        <w:rPr>
          <w:rFonts w:ascii="Times New Roman" w:eastAsia="Times New Roman" w:hAnsi="Times New Roman"/>
        </w:rPr>
        <w:t>o</w:t>
      </w:r>
      <w:r w:rsidRPr="008F6FE3">
        <w:rPr>
          <w:rFonts w:ascii="Times New Roman" w:eastAsia="Times New Roman" w:hAnsi="Times New Roman"/>
          <w:spacing w:val="1"/>
        </w:rPr>
        <w:t>r</w:t>
      </w:r>
      <w:r w:rsidRPr="008F6FE3">
        <w:rPr>
          <w:rFonts w:ascii="Times New Roman" w:eastAsia="Times New Roman" w:hAnsi="Times New Roman"/>
        </w:rPr>
        <w:t>, d</w:t>
      </w:r>
      <w:r w:rsidRPr="008F6FE3">
        <w:rPr>
          <w:rFonts w:ascii="Times New Roman" w:eastAsia="Times New Roman" w:hAnsi="Times New Roman"/>
          <w:spacing w:val="-2"/>
        </w:rPr>
        <w:t>u</w:t>
      </w:r>
      <w:r w:rsidRPr="008F6FE3">
        <w:rPr>
          <w:rFonts w:ascii="Times New Roman" w:eastAsia="Times New Roman" w:hAnsi="Times New Roman"/>
          <w:spacing w:val="1"/>
        </w:rPr>
        <w:t>ri</w:t>
      </w:r>
      <w:r w:rsidRPr="008F6FE3">
        <w:rPr>
          <w:rFonts w:ascii="Times New Roman" w:eastAsia="Times New Roman" w:hAnsi="Times New Roman"/>
        </w:rPr>
        <w:t>n</w:t>
      </w:r>
      <w:r w:rsidRPr="008F6FE3">
        <w:rPr>
          <w:rFonts w:ascii="Times New Roman" w:eastAsia="Times New Roman" w:hAnsi="Times New Roman"/>
          <w:spacing w:val="-2"/>
        </w:rPr>
        <w:t>g</w:t>
      </w:r>
      <w:r w:rsidRPr="008F6FE3">
        <w:rPr>
          <w:rFonts w:ascii="Times New Roman" w:eastAsia="Times New Roman" w:hAnsi="Times New Roman"/>
        </w:rPr>
        <w:t>, and</w:t>
      </w:r>
      <w:r w:rsidRPr="008F6FE3">
        <w:rPr>
          <w:rFonts w:ascii="Times New Roman" w:eastAsia="Times New Roman" w:hAnsi="Times New Roman"/>
          <w:spacing w:val="-2"/>
        </w:rPr>
        <w:t xml:space="preserve"> </w:t>
      </w:r>
      <w:r w:rsidRPr="008F6FE3">
        <w:rPr>
          <w:rFonts w:ascii="Times New Roman" w:eastAsia="Times New Roman" w:hAnsi="Times New Roman"/>
          <w:spacing w:val="1"/>
        </w:rPr>
        <w:t>f</w:t>
      </w:r>
      <w:r w:rsidRPr="008F6FE3">
        <w:rPr>
          <w:rFonts w:ascii="Times New Roman" w:eastAsia="Times New Roman" w:hAnsi="Times New Roman"/>
        </w:rPr>
        <w:t>o</w:t>
      </w:r>
      <w:r w:rsidRPr="008F6FE3">
        <w:rPr>
          <w:rFonts w:ascii="Times New Roman" w:eastAsia="Times New Roman" w:hAnsi="Times New Roman"/>
          <w:spacing w:val="-1"/>
        </w:rPr>
        <w:t>l</w:t>
      </w:r>
      <w:r w:rsidRPr="008F6FE3">
        <w:rPr>
          <w:rFonts w:ascii="Times New Roman" w:eastAsia="Times New Roman" w:hAnsi="Times New Roman"/>
          <w:spacing w:val="1"/>
        </w:rPr>
        <w:t>l</w:t>
      </w:r>
      <w:r w:rsidRPr="008F6FE3">
        <w:rPr>
          <w:rFonts w:ascii="Times New Roman" w:eastAsia="Times New Roman" w:hAnsi="Times New Roman"/>
        </w:rPr>
        <w:t>o</w:t>
      </w:r>
      <w:r w:rsidRPr="008F6FE3">
        <w:rPr>
          <w:rFonts w:ascii="Times New Roman" w:eastAsia="Times New Roman" w:hAnsi="Times New Roman"/>
          <w:spacing w:val="-4"/>
        </w:rPr>
        <w:t>w</w:t>
      </w:r>
      <w:r w:rsidRPr="008F6FE3">
        <w:rPr>
          <w:rFonts w:ascii="Times New Roman" w:eastAsia="Times New Roman" w:hAnsi="Times New Roman"/>
          <w:spacing w:val="1"/>
        </w:rPr>
        <w:t>i</w:t>
      </w:r>
      <w:r w:rsidRPr="008F6FE3">
        <w:rPr>
          <w:rFonts w:ascii="Times New Roman" w:eastAsia="Times New Roman" w:hAnsi="Times New Roman"/>
        </w:rPr>
        <w:t>ng</w:t>
      </w:r>
      <w:r w:rsidRPr="008F6FE3">
        <w:rPr>
          <w:rFonts w:ascii="Times New Roman" w:eastAsia="Times New Roman" w:hAnsi="Times New Roman"/>
          <w:spacing w:val="-2"/>
        </w:rPr>
        <w:t xml:space="preserve"> </w:t>
      </w:r>
      <w:r w:rsidRPr="008F6FE3">
        <w:rPr>
          <w:rFonts w:ascii="Times New Roman" w:eastAsia="Times New Roman" w:hAnsi="Times New Roman"/>
        </w:rPr>
        <w:t>any</w:t>
      </w:r>
      <w:r w:rsidRPr="008F6FE3">
        <w:rPr>
          <w:rFonts w:ascii="Times New Roman" w:eastAsia="Times New Roman" w:hAnsi="Times New Roman"/>
          <w:spacing w:val="-2"/>
        </w:rPr>
        <w:t xml:space="preserve"> </w:t>
      </w:r>
      <w:r w:rsidRPr="008F6FE3">
        <w:rPr>
          <w:rFonts w:ascii="Times New Roman" w:eastAsia="Times New Roman" w:hAnsi="Times New Roman"/>
        </w:rPr>
        <w:t>c</w:t>
      </w:r>
      <w:r w:rsidRPr="008F6FE3">
        <w:rPr>
          <w:rFonts w:ascii="Times New Roman" w:eastAsia="Times New Roman" w:hAnsi="Times New Roman"/>
          <w:spacing w:val="1"/>
        </w:rPr>
        <w:t>li</w:t>
      </w:r>
      <w:r w:rsidRPr="008F6FE3">
        <w:rPr>
          <w:rFonts w:ascii="Times New Roman" w:eastAsia="Times New Roman" w:hAnsi="Times New Roman"/>
        </w:rPr>
        <w:t>n</w:t>
      </w:r>
      <w:r w:rsidRPr="008F6FE3">
        <w:rPr>
          <w:rFonts w:ascii="Times New Roman" w:eastAsia="Times New Roman" w:hAnsi="Times New Roman"/>
          <w:spacing w:val="-1"/>
        </w:rPr>
        <w:t>i</w:t>
      </w:r>
      <w:r w:rsidRPr="008F6FE3">
        <w:rPr>
          <w:rFonts w:ascii="Times New Roman" w:eastAsia="Times New Roman" w:hAnsi="Times New Roman"/>
        </w:rPr>
        <w:t>c</w:t>
      </w:r>
      <w:r w:rsidRPr="008F6FE3">
        <w:rPr>
          <w:rFonts w:ascii="Times New Roman" w:eastAsia="Times New Roman" w:hAnsi="Times New Roman"/>
          <w:spacing w:val="-2"/>
        </w:rPr>
        <w:t>a</w:t>
      </w:r>
      <w:r w:rsidRPr="008F6FE3">
        <w:rPr>
          <w:rFonts w:ascii="Times New Roman" w:eastAsia="Times New Roman" w:hAnsi="Times New Roman"/>
        </w:rPr>
        <w:t>l</w:t>
      </w:r>
      <w:r w:rsidRPr="008F6FE3">
        <w:rPr>
          <w:rFonts w:ascii="Times New Roman" w:eastAsia="Times New Roman" w:hAnsi="Times New Roman"/>
          <w:spacing w:val="1"/>
        </w:rPr>
        <w:t xml:space="preserve"> </w:t>
      </w:r>
      <w:r w:rsidRPr="008F6FE3">
        <w:rPr>
          <w:rFonts w:ascii="Times New Roman" w:eastAsia="Times New Roman" w:hAnsi="Times New Roman"/>
        </w:rPr>
        <w:t>ex</w:t>
      </w:r>
      <w:r w:rsidRPr="008F6FE3">
        <w:rPr>
          <w:rFonts w:ascii="Times New Roman" w:eastAsia="Times New Roman" w:hAnsi="Times New Roman"/>
          <w:spacing w:val="-2"/>
        </w:rPr>
        <w:t>p</w:t>
      </w:r>
      <w:r w:rsidRPr="008F6FE3">
        <w:rPr>
          <w:rFonts w:ascii="Times New Roman" w:eastAsia="Times New Roman" w:hAnsi="Times New Roman"/>
        </w:rPr>
        <w:t>e</w:t>
      </w:r>
      <w:r w:rsidRPr="008F6FE3">
        <w:rPr>
          <w:rFonts w:ascii="Times New Roman" w:eastAsia="Times New Roman" w:hAnsi="Times New Roman"/>
          <w:spacing w:val="-2"/>
        </w:rPr>
        <w:t>r</w:t>
      </w:r>
      <w:r w:rsidRPr="008F6FE3">
        <w:rPr>
          <w:rFonts w:ascii="Times New Roman" w:eastAsia="Times New Roman" w:hAnsi="Times New Roman"/>
          <w:spacing w:val="1"/>
        </w:rPr>
        <w:t>i</w:t>
      </w:r>
      <w:r w:rsidRPr="008F6FE3">
        <w:rPr>
          <w:rFonts w:ascii="Times New Roman" w:eastAsia="Times New Roman" w:hAnsi="Times New Roman"/>
        </w:rPr>
        <w:t>en</w:t>
      </w:r>
      <w:r w:rsidRPr="008F6FE3">
        <w:rPr>
          <w:rFonts w:ascii="Times New Roman" w:eastAsia="Times New Roman" w:hAnsi="Times New Roman"/>
          <w:spacing w:val="-2"/>
        </w:rPr>
        <w:t>c</w:t>
      </w:r>
      <w:r w:rsidRPr="008F6FE3">
        <w:rPr>
          <w:rFonts w:ascii="Times New Roman" w:eastAsia="Times New Roman" w:hAnsi="Times New Roman"/>
        </w:rPr>
        <w:t>e</w:t>
      </w:r>
      <w:r w:rsidRPr="008F6FE3">
        <w:rPr>
          <w:rFonts w:ascii="Times New Roman" w:eastAsia="Times New Roman" w:hAnsi="Times New Roman"/>
          <w:spacing w:val="1"/>
        </w:rPr>
        <w:t xml:space="preserve"> </w:t>
      </w:r>
      <w:r w:rsidRPr="008F6FE3">
        <w:rPr>
          <w:rFonts w:ascii="Times New Roman" w:eastAsia="Times New Roman" w:hAnsi="Times New Roman"/>
          <w:spacing w:val="-2"/>
        </w:rPr>
        <w:t>a</w:t>
      </w:r>
      <w:r w:rsidRPr="008F6FE3">
        <w:rPr>
          <w:rFonts w:ascii="Times New Roman" w:eastAsia="Times New Roman" w:hAnsi="Times New Roman"/>
        </w:rPr>
        <w:t>t</w:t>
      </w:r>
      <w:r w:rsidRPr="008F6FE3">
        <w:rPr>
          <w:rFonts w:ascii="Times New Roman" w:eastAsia="Times New Roman" w:hAnsi="Times New Roman"/>
          <w:spacing w:val="1"/>
        </w:rPr>
        <w:t xml:space="preserve"> t</w:t>
      </w:r>
      <w:r w:rsidRPr="008F6FE3">
        <w:rPr>
          <w:rFonts w:ascii="Times New Roman" w:eastAsia="Times New Roman" w:hAnsi="Times New Roman"/>
          <w:spacing w:val="-2"/>
        </w:rPr>
        <w:t>h</w:t>
      </w:r>
      <w:r w:rsidRPr="008F6FE3">
        <w:rPr>
          <w:rFonts w:ascii="Times New Roman" w:eastAsia="Times New Roman" w:hAnsi="Times New Roman"/>
        </w:rPr>
        <w:t>e</w:t>
      </w:r>
      <w:r w:rsidRPr="008F6FE3">
        <w:rPr>
          <w:rFonts w:ascii="Times New Roman" w:eastAsia="Times New Roman" w:hAnsi="Times New Roman"/>
          <w:spacing w:val="1"/>
        </w:rPr>
        <w:t xml:space="preserve"> </w:t>
      </w:r>
      <w:r w:rsidRPr="008F6FE3">
        <w:rPr>
          <w:rFonts w:ascii="Times New Roman" w:eastAsia="Times New Roman" w:hAnsi="Times New Roman"/>
          <w:spacing w:val="-1"/>
        </w:rPr>
        <w:t>C</w:t>
      </w:r>
      <w:r w:rsidRPr="008F6FE3">
        <w:rPr>
          <w:rFonts w:ascii="Times New Roman" w:eastAsia="Times New Roman" w:hAnsi="Times New Roman"/>
        </w:rPr>
        <w:t>o</w:t>
      </w:r>
      <w:r w:rsidRPr="008F6FE3">
        <w:rPr>
          <w:rFonts w:ascii="Times New Roman" w:eastAsia="Times New Roman" w:hAnsi="Times New Roman"/>
          <w:spacing w:val="1"/>
        </w:rPr>
        <w:t>l</w:t>
      </w:r>
      <w:r w:rsidRPr="008F6FE3">
        <w:rPr>
          <w:rFonts w:ascii="Times New Roman" w:eastAsia="Times New Roman" w:hAnsi="Times New Roman"/>
          <w:spacing w:val="-1"/>
        </w:rPr>
        <w:t>l</w:t>
      </w:r>
      <w:r w:rsidRPr="008F6FE3">
        <w:rPr>
          <w:rFonts w:ascii="Times New Roman" w:eastAsia="Times New Roman" w:hAnsi="Times New Roman"/>
        </w:rPr>
        <w:t>e</w:t>
      </w:r>
      <w:r w:rsidRPr="008F6FE3">
        <w:rPr>
          <w:rFonts w:ascii="Times New Roman" w:eastAsia="Times New Roman" w:hAnsi="Times New Roman"/>
          <w:spacing w:val="-2"/>
        </w:rPr>
        <w:t>g</w:t>
      </w:r>
      <w:r w:rsidRPr="008F6FE3">
        <w:rPr>
          <w:rFonts w:ascii="Times New Roman" w:eastAsia="Times New Roman" w:hAnsi="Times New Roman"/>
        </w:rPr>
        <w:t>e</w:t>
      </w:r>
      <w:r w:rsidRPr="008F6FE3">
        <w:rPr>
          <w:rFonts w:ascii="Times New Roman" w:eastAsia="Times New Roman" w:hAnsi="Times New Roman"/>
          <w:spacing w:val="1"/>
        </w:rPr>
        <w:t xml:space="preserve"> </w:t>
      </w:r>
      <w:r w:rsidRPr="008F6FE3">
        <w:rPr>
          <w:rFonts w:ascii="Times New Roman" w:eastAsia="Times New Roman" w:hAnsi="Times New Roman"/>
          <w:spacing w:val="-4"/>
        </w:rPr>
        <w:t>m</w:t>
      </w:r>
      <w:r w:rsidRPr="008F6FE3">
        <w:rPr>
          <w:rFonts w:ascii="Times New Roman" w:eastAsia="Times New Roman" w:hAnsi="Times New Roman"/>
          <w:spacing w:val="3"/>
        </w:rPr>
        <w:t>a</w:t>
      </w:r>
      <w:r w:rsidRPr="008F6FE3">
        <w:rPr>
          <w:rFonts w:ascii="Times New Roman" w:eastAsia="Times New Roman" w:hAnsi="Times New Roman"/>
        </w:rPr>
        <w:t>y</w:t>
      </w:r>
      <w:r w:rsidRPr="008F6FE3">
        <w:rPr>
          <w:rFonts w:ascii="Times New Roman" w:eastAsia="Times New Roman" w:hAnsi="Times New Roman"/>
          <w:spacing w:val="-2"/>
        </w:rPr>
        <w:t xml:space="preserve"> </w:t>
      </w:r>
      <w:r w:rsidRPr="008F6FE3">
        <w:rPr>
          <w:rFonts w:ascii="Times New Roman" w:eastAsia="Times New Roman" w:hAnsi="Times New Roman"/>
        </w:rPr>
        <w:t>ga</w:t>
      </w:r>
      <w:r w:rsidRPr="008F6FE3">
        <w:rPr>
          <w:rFonts w:ascii="Times New Roman" w:eastAsia="Times New Roman" w:hAnsi="Times New Roman"/>
          <w:spacing w:val="1"/>
        </w:rPr>
        <w:t>t</w:t>
      </w:r>
      <w:r w:rsidRPr="008F6FE3">
        <w:rPr>
          <w:rFonts w:ascii="Times New Roman" w:eastAsia="Times New Roman" w:hAnsi="Times New Roman"/>
        </w:rPr>
        <w:t>h</w:t>
      </w:r>
      <w:r w:rsidRPr="008F6FE3">
        <w:rPr>
          <w:rFonts w:ascii="Times New Roman" w:eastAsia="Times New Roman" w:hAnsi="Times New Roman"/>
          <w:spacing w:val="-2"/>
        </w:rPr>
        <w:t>e</w:t>
      </w:r>
      <w:r w:rsidRPr="008F6FE3">
        <w:rPr>
          <w:rFonts w:ascii="Times New Roman" w:eastAsia="Times New Roman" w:hAnsi="Times New Roman"/>
        </w:rPr>
        <w:t xml:space="preserve">r </w:t>
      </w:r>
      <w:r w:rsidRPr="008F6FE3">
        <w:rPr>
          <w:rFonts w:ascii="Times New Roman" w:eastAsia="Times New Roman" w:hAnsi="Times New Roman"/>
          <w:spacing w:val="1"/>
        </w:rPr>
        <w:t>i</w:t>
      </w:r>
      <w:r w:rsidRPr="008F6FE3">
        <w:rPr>
          <w:rFonts w:ascii="Times New Roman" w:eastAsia="Times New Roman" w:hAnsi="Times New Roman"/>
        </w:rPr>
        <w:t>n</w:t>
      </w:r>
      <w:r w:rsidRPr="008F6FE3">
        <w:rPr>
          <w:rFonts w:ascii="Times New Roman" w:eastAsia="Times New Roman" w:hAnsi="Times New Roman"/>
          <w:spacing w:val="1"/>
        </w:rPr>
        <w:t>f</w:t>
      </w:r>
      <w:r w:rsidRPr="008F6FE3">
        <w:rPr>
          <w:rFonts w:ascii="Times New Roman" w:eastAsia="Times New Roman" w:hAnsi="Times New Roman"/>
          <w:spacing w:val="-2"/>
        </w:rPr>
        <w:t>o</w:t>
      </w:r>
      <w:r w:rsidRPr="008F6FE3">
        <w:rPr>
          <w:rFonts w:ascii="Times New Roman" w:eastAsia="Times New Roman" w:hAnsi="Times New Roman"/>
          <w:spacing w:val="1"/>
        </w:rPr>
        <w:t>r</w:t>
      </w:r>
      <w:r w:rsidRPr="008F6FE3">
        <w:rPr>
          <w:rFonts w:ascii="Times New Roman" w:eastAsia="Times New Roman" w:hAnsi="Times New Roman"/>
          <w:spacing w:val="-4"/>
        </w:rPr>
        <w:t>m</w:t>
      </w:r>
      <w:r w:rsidRPr="008F6FE3">
        <w:rPr>
          <w:rFonts w:ascii="Times New Roman" w:eastAsia="Times New Roman" w:hAnsi="Times New Roman"/>
        </w:rPr>
        <w:t>a</w:t>
      </w:r>
      <w:r w:rsidRPr="008F6FE3">
        <w:rPr>
          <w:rFonts w:ascii="Times New Roman" w:eastAsia="Times New Roman" w:hAnsi="Times New Roman"/>
          <w:spacing w:val="1"/>
        </w:rPr>
        <w:t>ti</w:t>
      </w:r>
      <w:r w:rsidRPr="008F6FE3">
        <w:rPr>
          <w:rFonts w:ascii="Times New Roman" w:eastAsia="Times New Roman" w:hAnsi="Times New Roman"/>
        </w:rPr>
        <w:t>on</w:t>
      </w:r>
      <w:r w:rsidRPr="008F6FE3">
        <w:rPr>
          <w:rFonts w:ascii="Times New Roman" w:eastAsia="Times New Roman" w:hAnsi="Times New Roman"/>
          <w:spacing w:val="-2"/>
        </w:rPr>
        <w:t xml:space="preserve"> </w:t>
      </w:r>
      <w:r w:rsidRPr="008F6FE3">
        <w:rPr>
          <w:rFonts w:ascii="Times New Roman" w:eastAsia="Times New Roman" w:hAnsi="Times New Roman"/>
          <w:spacing w:val="1"/>
        </w:rPr>
        <w:t>r</w:t>
      </w:r>
      <w:r w:rsidRPr="008F6FE3">
        <w:rPr>
          <w:rFonts w:ascii="Times New Roman" w:eastAsia="Times New Roman" w:hAnsi="Times New Roman"/>
          <w:spacing w:val="-2"/>
        </w:rPr>
        <w:t>e</w:t>
      </w:r>
      <w:r w:rsidRPr="008F6FE3">
        <w:rPr>
          <w:rFonts w:ascii="Times New Roman" w:eastAsia="Times New Roman" w:hAnsi="Times New Roman"/>
          <w:spacing w:val="1"/>
        </w:rPr>
        <w:t>l</w:t>
      </w:r>
      <w:r w:rsidRPr="008F6FE3">
        <w:rPr>
          <w:rFonts w:ascii="Times New Roman" w:eastAsia="Times New Roman" w:hAnsi="Times New Roman"/>
        </w:rPr>
        <w:t>a</w:t>
      </w:r>
      <w:r w:rsidRPr="008F6FE3">
        <w:rPr>
          <w:rFonts w:ascii="Times New Roman" w:eastAsia="Times New Roman" w:hAnsi="Times New Roman"/>
          <w:spacing w:val="-1"/>
        </w:rPr>
        <w:t>t</w:t>
      </w:r>
      <w:r w:rsidRPr="008F6FE3">
        <w:rPr>
          <w:rFonts w:ascii="Times New Roman" w:eastAsia="Times New Roman" w:hAnsi="Times New Roman"/>
        </w:rPr>
        <w:t>ed</w:t>
      </w:r>
      <w:r w:rsidRPr="008F6FE3">
        <w:rPr>
          <w:rFonts w:ascii="Times New Roman" w:eastAsia="Times New Roman" w:hAnsi="Times New Roman"/>
          <w:spacing w:val="-2"/>
        </w:rPr>
        <w:t xml:space="preserve"> </w:t>
      </w:r>
      <w:r w:rsidRPr="008F6FE3">
        <w:rPr>
          <w:rFonts w:ascii="Times New Roman" w:eastAsia="Times New Roman" w:hAnsi="Times New Roman"/>
          <w:spacing w:val="1"/>
        </w:rPr>
        <w:t>t</w:t>
      </w:r>
      <w:r w:rsidRPr="008F6FE3">
        <w:rPr>
          <w:rFonts w:ascii="Times New Roman" w:eastAsia="Times New Roman" w:hAnsi="Times New Roman"/>
        </w:rPr>
        <w:t>o a</w:t>
      </w:r>
      <w:r w:rsidRPr="008F6FE3">
        <w:rPr>
          <w:rFonts w:ascii="Times New Roman" w:eastAsia="Times New Roman" w:hAnsi="Times New Roman"/>
          <w:spacing w:val="-2"/>
        </w:rPr>
        <w:t>s</w:t>
      </w:r>
      <w:r w:rsidRPr="008F6FE3">
        <w:rPr>
          <w:rFonts w:ascii="Times New Roman" w:eastAsia="Times New Roman" w:hAnsi="Times New Roman"/>
        </w:rPr>
        <w:t>s</w:t>
      </w:r>
      <w:r w:rsidRPr="008F6FE3">
        <w:rPr>
          <w:rFonts w:ascii="Times New Roman" w:eastAsia="Times New Roman" w:hAnsi="Times New Roman"/>
          <w:spacing w:val="1"/>
        </w:rPr>
        <w:t>i</w:t>
      </w:r>
      <w:r w:rsidRPr="008F6FE3">
        <w:rPr>
          <w:rFonts w:ascii="Times New Roman" w:eastAsia="Times New Roman" w:hAnsi="Times New Roman"/>
          <w:spacing w:val="-2"/>
        </w:rPr>
        <w:t>g</w:t>
      </w:r>
      <w:r w:rsidRPr="008F6FE3">
        <w:rPr>
          <w:rFonts w:ascii="Times New Roman" w:eastAsia="Times New Roman" w:hAnsi="Times New Roman"/>
        </w:rPr>
        <w:t>ned p</w:t>
      </w:r>
      <w:r w:rsidRPr="008F6FE3">
        <w:rPr>
          <w:rFonts w:ascii="Times New Roman" w:eastAsia="Times New Roman" w:hAnsi="Times New Roman"/>
          <w:spacing w:val="-2"/>
        </w:rPr>
        <w:t>a</w:t>
      </w:r>
      <w:r w:rsidRPr="008F6FE3">
        <w:rPr>
          <w:rFonts w:ascii="Times New Roman" w:eastAsia="Times New Roman" w:hAnsi="Times New Roman"/>
          <w:spacing w:val="1"/>
        </w:rPr>
        <w:t>t</w:t>
      </w:r>
      <w:r w:rsidRPr="008F6FE3">
        <w:rPr>
          <w:rFonts w:ascii="Times New Roman" w:eastAsia="Times New Roman" w:hAnsi="Times New Roman"/>
          <w:spacing w:val="-1"/>
        </w:rPr>
        <w:t>i</w:t>
      </w:r>
      <w:r w:rsidRPr="008F6FE3">
        <w:rPr>
          <w:rFonts w:ascii="Times New Roman" w:eastAsia="Times New Roman" w:hAnsi="Times New Roman"/>
        </w:rPr>
        <w:t>en</w:t>
      </w:r>
      <w:r w:rsidRPr="008F6FE3">
        <w:rPr>
          <w:rFonts w:ascii="Times New Roman" w:eastAsia="Times New Roman" w:hAnsi="Times New Roman"/>
          <w:spacing w:val="-1"/>
        </w:rPr>
        <w:t>t</w:t>
      </w:r>
      <w:r>
        <w:rPr>
          <w:rFonts w:ascii="Times New Roman" w:eastAsia="Times New Roman" w:hAnsi="Times New Roman"/>
          <w:spacing w:val="-1"/>
        </w:rPr>
        <w:t>(</w:t>
      </w:r>
      <w:r w:rsidRPr="008F6FE3">
        <w:rPr>
          <w:rFonts w:ascii="Times New Roman" w:eastAsia="Times New Roman" w:hAnsi="Times New Roman"/>
        </w:rPr>
        <w:t>s</w:t>
      </w:r>
      <w:r>
        <w:rPr>
          <w:rFonts w:ascii="Times New Roman" w:eastAsia="Times New Roman" w:hAnsi="Times New Roman"/>
        </w:rPr>
        <w:t>)</w:t>
      </w:r>
      <w:r w:rsidRPr="008F6FE3">
        <w:rPr>
          <w:rFonts w:ascii="Times New Roman" w:eastAsia="Times New Roman" w:hAnsi="Times New Roman"/>
        </w:rPr>
        <w:t>.</w:t>
      </w:r>
      <w:r w:rsidRPr="008F6FE3">
        <w:rPr>
          <w:rFonts w:ascii="Times New Roman" w:eastAsia="Times New Roman" w:hAnsi="Times New Roman"/>
          <w:spacing w:val="53"/>
        </w:rPr>
        <w:t xml:space="preserve"> </w:t>
      </w:r>
      <w:r w:rsidRPr="008F6FE3">
        <w:rPr>
          <w:rFonts w:ascii="Times New Roman" w:eastAsia="Times New Roman" w:hAnsi="Times New Roman"/>
          <w:spacing w:val="2"/>
        </w:rPr>
        <w:t>T</w:t>
      </w:r>
      <w:r w:rsidRPr="008F6FE3">
        <w:rPr>
          <w:rFonts w:ascii="Times New Roman" w:eastAsia="Times New Roman" w:hAnsi="Times New Roman"/>
        </w:rPr>
        <w:t>he</w:t>
      </w:r>
      <w:r>
        <w:rPr>
          <w:rFonts w:ascii="Times New Roman" w:eastAsia="Times New Roman" w:hAnsi="Times New Roman"/>
        </w:rPr>
        <w:t xml:space="preserve"> student</w:t>
      </w:r>
      <w:r w:rsidRPr="008F6FE3">
        <w:rPr>
          <w:rFonts w:ascii="Times New Roman" w:eastAsia="Times New Roman" w:hAnsi="Times New Roman"/>
          <w:spacing w:val="-2"/>
        </w:rPr>
        <w:t xml:space="preserve"> </w:t>
      </w:r>
      <w:r w:rsidRPr="008F6FE3">
        <w:rPr>
          <w:rFonts w:ascii="Times New Roman" w:eastAsia="Times New Roman" w:hAnsi="Times New Roman"/>
        </w:rPr>
        <w:t>sh</w:t>
      </w:r>
      <w:r w:rsidRPr="008F6FE3">
        <w:rPr>
          <w:rFonts w:ascii="Times New Roman" w:eastAsia="Times New Roman" w:hAnsi="Times New Roman"/>
          <w:spacing w:val="-2"/>
        </w:rPr>
        <w:t>a</w:t>
      </w:r>
      <w:r w:rsidRPr="008F6FE3">
        <w:rPr>
          <w:rFonts w:ascii="Times New Roman" w:eastAsia="Times New Roman" w:hAnsi="Times New Roman"/>
          <w:spacing w:val="1"/>
        </w:rPr>
        <w:t>l</w:t>
      </w:r>
      <w:r w:rsidRPr="008F6FE3">
        <w:rPr>
          <w:rFonts w:ascii="Times New Roman" w:eastAsia="Times New Roman" w:hAnsi="Times New Roman"/>
        </w:rPr>
        <w:t>l</w:t>
      </w:r>
      <w:r w:rsidRPr="008F6FE3">
        <w:rPr>
          <w:rFonts w:ascii="Times New Roman" w:eastAsia="Times New Roman" w:hAnsi="Times New Roman"/>
          <w:spacing w:val="-1"/>
        </w:rPr>
        <w:t xml:space="preserve"> </w:t>
      </w:r>
      <w:r w:rsidRPr="008F6FE3">
        <w:rPr>
          <w:rFonts w:ascii="Times New Roman" w:eastAsia="Times New Roman" w:hAnsi="Times New Roman"/>
        </w:rPr>
        <w:t>n</w:t>
      </w:r>
      <w:r w:rsidRPr="008F6FE3">
        <w:rPr>
          <w:rFonts w:ascii="Times New Roman" w:eastAsia="Times New Roman" w:hAnsi="Times New Roman"/>
          <w:spacing w:val="-2"/>
        </w:rPr>
        <w:t>o</w:t>
      </w:r>
      <w:r w:rsidRPr="008F6FE3">
        <w:rPr>
          <w:rFonts w:ascii="Times New Roman" w:eastAsia="Times New Roman" w:hAnsi="Times New Roman"/>
        </w:rPr>
        <w:t>t</w:t>
      </w:r>
      <w:r w:rsidRPr="008F6FE3">
        <w:rPr>
          <w:rFonts w:ascii="Times New Roman" w:eastAsia="Times New Roman" w:hAnsi="Times New Roman"/>
          <w:spacing w:val="1"/>
        </w:rPr>
        <w:t xml:space="preserve"> </w:t>
      </w:r>
      <w:r w:rsidRPr="008F6FE3">
        <w:rPr>
          <w:rFonts w:ascii="Times New Roman" w:eastAsia="Times New Roman" w:hAnsi="Times New Roman"/>
          <w:spacing w:val="-4"/>
        </w:rPr>
        <w:t>m</w:t>
      </w:r>
      <w:r w:rsidRPr="008F6FE3">
        <w:rPr>
          <w:rFonts w:ascii="Times New Roman" w:eastAsia="Times New Roman" w:hAnsi="Times New Roman"/>
        </w:rPr>
        <w:t>a</w:t>
      </w:r>
      <w:r w:rsidRPr="008F6FE3">
        <w:rPr>
          <w:rFonts w:ascii="Times New Roman" w:eastAsia="Times New Roman" w:hAnsi="Times New Roman"/>
          <w:spacing w:val="-2"/>
        </w:rPr>
        <w:t>k</w:t>
      </w:r>
      <w:r w:rsidRPr="008F6FE3">
        <w:rPr>
          <w:rFonts w:ascii="Times New Roman" w:eastAsia="Times New Roman" w:hAnsi="Times New Roman"/>
        </w:rPr>
        <w:t>e</w:t>
      </w:r>
      <w:r w:rsidRPr="008F6FE3">
        <w:rPr>
          <w:rFonts w:ascii="Times New Roman" w:eastAsia="Times New Roman" w:hAnsi="Times New Roman"/>
          <w:spacing w:val="1"/>
        </w:rPr>
        <w:t xml:space="preserve"> </w:t>
      </w:r>
      <w:r w:rsidRPr="008F6FE3">
        <w:rPr>
          <w:rFonts w:ascii="Times New Roman" w:eastAsia="Times New Roman" w:hAnsi="Times New Roman"/>
        </w:rPr>
        <w:t>pub</w:t>
      </w:r>
      <w:r w:rsidRPr="008F6FE3">
        <w:rPr>
          <w:rFonts w:ascii="Times New Roman" w:eastAsia="Times New Roman" w:hAnsi="Times New Roman"/>
          <w:spacing w:val="1"/>
        </w:rPr>
        <w:t>li</w:t>
      </w:r>
      <w:r w:rsidRPr="008F6FE3">
        <w:rPr>
          <w:rFonts w:ascii="Times New Roman" w:eastAsia="Times New Roman" w:hAnsi="Times New Roman"/>
        </w:rPr>
        <w:t>c</w:t>
      </w:r>
      <w:r w:rsidRPr="008F6FE3">
        <w:rPr>
          <w:rFonts w:ascii="Times New Roman" w:eastAsia="Times New Roman" w:hAnsi="Times New Roman"/>
          <w:spacing w:val="1"/>
        </w:rPr>
        <w:t xml:space="preserve"> </w:t>
      </w:r>
      <w:r w:rsidRPr="008F6FE3">
        <w:rPr>
          <w:rFonts w:ascii="Times New Roman" w:eastAsia="Times New Roman" w:hAnsi="Times New Roman"/>
          <w:spacing w:val="-2"/>
        </w:rPr>
        <w:t>a</w:t>
      </w:r>
      <w:r w:rsidRPr="008F6FE3">
        <w:rPr>
          <w:rFonts w:ascii="Times New Roman" w:eastAsia="Times New Roman" w:hAnsi="Times New Roman"/>
        </w:rPr>
        <w:t>ny</w:t>
      </w:r>
      <w:r w:rsidRPr="008F6FE3">
        <w:rPr>
          <w:rFonts w:ascii="Times New Roman" w:eastAsia="Times New Roman" w:hAnsi="Times New Roman"/>
          <w:spacing w:val="-2"/>
        </w:rPr>
        <w:t xml:space="preserve"> </w:t>
      </w:r>
      <w:r w:rsidRPr="008F6FE3">
        <w:rPr>
          <w:rFonts w:ascii="Times New Roman" w:eastAsia="Times New Roman" w:hAnsi="Times New Roman"/>
          <w:spacing w:val="1"/>
        </w:rPr>
        <w:t>i</w:t>
      </w:r>
      <w:r w:rsidRPr="008F6FE3">
        <w:rPr>
          <w:rFonts w:ascii="Times New Roman" w:eastAsia="Times New Roman" w:hAnsi="Times New Roman"/>
        </w:rPr>
        <w:t>n</w:t>
      </w:r>
      <w:r w:rsidRPr="008F6FE3">
        <w:rPr>
          <w:rFonts w:ascii="Times New Roman" w:eastAsia="Times New Roman" w:hAnsi="Times New Roman"/>
          <w:spacing w:val="1"/>
        </w:rPr>
        <w:t>f</w:t>
      </w:r>
      <w:r w:rsidRPr="008F6FE3">
        <w:rPr>
          <w:rFonts w:ascii="Times New Roman" w:eastAsia="Times New Roman" w:hAnsi="Times New Roman"/>
          <w:spacing w:val="-2"/>
        </w:rPr>
        <w:t>o</w:t>
      </w:r>
      <w:r w:rsidRPr="008F6FE3">
        <w:rPr>
          <w:rFonts w:ascii="Times New Roman" w:eastAsia="Times New Roman" w:hAnsi="Times New Roman"/>
          <w:spacing w:val="1"/>
        </w:rPr>
        <w:t>r</w:t>
      </w:r>
      <w:r w:rsidRPr="008F6FE3">
        <w:rPr>
          <w:rFonts w:ascii="Times New Roman" w:eastAsia="Times New Roman" w:hAnsi="Times New Roman"/>
          <w:spacing w:val="-4"/>
        </w:rPr>
        <w:t>m</w:t>
      </w:r>
      <w:r w:rsidRPr="008F6FE3">
        <w:rPr>
          <w:rFonts w:ascii="Times New Roman" w:eastAsia="Times New Roman" w:hAnsi="Times New Roman"/>
        </w:rPr>
        <w:t>a</w:t>
      </w:r>
      <w:r w:rsidRPr="008F6FE3">
        <w:rPr>
          <w:rFonts w:ascii="Times New Roman" w:eastAsia="Times New Roman" w:hAnsi="Times New Roman"/>
          <w:spacing w:val="1"/>
        </w:rPr>
        <w:t>t</w:t>
      </w:r>
      <w:r w:rsidRPr="008F6FE3">
        <w:rPr>
          <w:rFonts w:ascii="Times New Roman" w:eastAsia="Times New Roman" w:hAnsi="Times New Roman"/>
          <w:spacing w:val="-1"/>
        </w:rPr>
        <w:t>i</w:t>
      </w:r>
      <w:r w:rsidRPr="008F6FE3">
        <w:rPr>
          <w:rFonts w:ascii="Times New Roman" w:eastAsia="Times New Roman" w:hAnsi="Times New Roman"/>
        </w:rPr>
        <w:t>on ob</w:t>
      </w:r>
      <w:r w:rsidRPr="008F6FE3">
        <w:rPr>
          <w:rFonts w:ascii="Times New Roman" w:eastAsia="Times New Roman" w:hAnsi="Times New Roman"/>
          <w:spacing w:val="-1"/>
        </w:rPr>
        <w:t>t</w:t>
      </w:r>
      <w:r w:rsidRPr="008F6FE3">
        <w:rPr>
          <w:rFonts w:ascii="Times New Roman" w:eastAsia="Times New Roman" w:hAnsi="Times New Roman"/>
        </w:rPr>
        <w:t>a</w:t>
      </w:r>
      <w:r w:rsidRPr="008F6FE3">
        <w:rPr>
          <w:rFonts w:ascii="Times New Roman" w:eastAsia="Times New Roman" w:hAnsi="Times New Roman"/>
          <w:spacing w:val="1"/>
        </w:rPr>
        <w:t>i</w:t>
      </w:r>
      <w:r w:rsidRPr="008F6FE3">
        <w:rPr>
          <w:rFonts w:ascii="Times New Roman" w:eastAsia="Times New Roman" w:hAnsi="Times New Roman"/>
          <w:spacing w:val="-2"/>
        </w:rPr>
        <w:t>n</w:t>
      </w:r>
      <w:r w:rsidRPr="008F6FE3">
        <w:rPr>
          <w:rFonts w:ascii="Times New Roman" w:eastAsia="Times New Roman" w:hAnsi="Times New Roman"/>
        </w:rPr>
        <w:t xml:space="preserve">ed </w:t>
      </w:r>
      <w:r w:rsidRPr="008F6FE3">
        <w:rPr>
          <w:rFonts w:ascii="Times New Roman" w:eastAsia="Times New Roman" w:hAnsi="Times New Roman"/>
          <w:spacing w:val="-2"/>
        </w:rPr>
        <w:t>e</w:t>
      </w:r>
      <w:r w:rsidRPr="008F6FE3">
        <w:rPr>
          <w:rFonts w:ascii="Times New Roman" w:eastAsia="Times New Roman" w:hAnsi="Times New Roman"/>
          <w:spacing w:val="1"/>
        </w:rPr>
        <w:t>it</w:t>
      </w:r>
      <w:r w:rsidRPr="008F6FE3">
        <w:rPr>
          <w:rFonts w:ascii="Times New Roman" w:eastAsia="Times New Roman" w:hAnsi="Times New Roman"/>
          <w:spacing w:val="-2"/>
        </w:rPr>
        <w:t>h</w:t>
      </w:r>
      <w:r w:rsidRPr="008F6FE3">
        <w:rPr>
          <w:rFonts w:ascii="Times New Roman" w:eastAsia="Times New Roman" w:hAnsi="Times New Roman"/>
        </w:rPr>
        <w:t>er</w:t>
      </w:r>
      <w:r w:rsidRPr="008F6FE3">
        <w:rPr>
          <w:rFonts w:ascii="Times New Roman" w:eastAsia="Times New Roman" w:hAnsi="Times New Roman"/>
          <w:spacing w:val="-1"/>
        </w:rPr>
        <w:t xml:space="preserve"> </w:t>
      </w:r>
      <w:r w:rsidRPr="008F6FE3">
        <w:rPr>
          <w:rFonts w:ascii="Times New Roman" w:eastAsia="Times New Roman" w:hAnsi="Times New Roman"/>
          <w:spacing w:val="1"/>
        </w:rPr>
        <w:t>fr</w:t>
      </w:r>
      <w:r w:rsidRPr="008F6FE3">
        <w:rPr>
          <w:rFonts w:ascii="Times New Roman" w:eastAsia="Times New Roman" w:hAnsi="Times New Roman"/>
        </w:rPr>
        <w:t>om</w:t>
      </w:r>
      <w:r w:rsidRPr="008F6FE3">
        <w:rPr>
          <w:rFonts w:ascii="Times New Roman" w:eastAsia="Times New Roman" w:hAnsi="Times New Roman"/>
          <w:spacing w:val="-4"/>
        </w:rPr>
        <w:t xml:space="preserve"> </w:t>
      </w:r>
      <w:r w:rsidRPr="008F6FE3">
        <w:rPr>
          <w:rFonts w:ascii="Times New Roman" w:eastAsia="Times New Roman" w:hAnsi="Times New Roman"/>
          <w:spacing w:val="1"/>
        </w:rPr>
        <w:t>t</w:t>
      </w:r>
      <w:r w:rsidRPr="008F6FE3">
        <w:rPr>
          <w:rFonts w:ascii="Times New Roman" w:eastAsia="Times New Roman" w:hAnsi="Times New Roman"/>
        </w:rPr>
        <w:t xml:space="preserve">he </w:t>
      </w:r>
      <w:r w:rsidRPr="008F6FE3">
        <w:rPr>
          <w:rFonts w:ascii="Times New Roman" w:eastAsia="Times New Roman" w:hAnsi="Times New Roman"/>
          <w:spacing w:val="1"/>
        </w:rPr>
        <w:t>i</w:t>
      </w:r>
      <w:r w:rsidRPr="008F6FE3">
        <w:rPr>
          <w:rFonts w:ascii="Times New Roman" w:eastAsia="Times New Roman" w:hAnsi="Times New Roman"/>
        </w:rPr>
        <w:t>ndi</w:t>
      </w:r>
      <w:r w:rsidRPr="008F6FE3">
        <w:rPr>
          <w:rFonts w:ascii="Times New Roman" w:eastAsia="Times New Roman" w:hAnsi="Times New Roman"/>
          <w:spacing w:val="-2"/>
        </w:rPr>
        <w:t>v</w:t>
      </w:r>
      <w:r w:rsidRPr="008F6FE3">
        <w:rPr>
          <w:rFonts w:ascii="Times New Roman" w:eastAsia="Times New Roman" w:hAnsi="Times New Roman"/>
          <w:spacing w:val="1"/>
        </w:rPr>
        <w:t>i</w:t>
      </w:r>
      <w:r w:rsidRPr="008F6FE3">
        <w:rPr>
          <w:rFonts w:ascii="Times New Roman" w:eastAsia="Times New Roman" w:hAnsi="Times New Roman"/>
        </w:rPr>
        <w:t>d</w:t>
      </w:r>
      <w:r w:rsidRPr="008F6FE3">
        <w:rPr>
          <w:rFonts w:ascii="Times New Roman" w:eastAsia="Times New Roman" w:hAnsi="Times New Roman"/>
          <w:spacing w:val="-3"/>
        </w:rPr>
        <w:t>u</w:t>
      </w:r>
      <w:r w:rsidRPr="008F6FE3">
        <w:rPr>
          <w:rFonts w:ascii="Times New Roman" w:eastAsia="Times New Roman" w:hAnsi="Times New Roman"/>
        </w:rPr>
        <w:t>al</w:t>
      </w:r>
      <w:r w:rsidRPr="008F6FE3">
        <w:rPr>
          <w:rFonts w:ascii="Times New Roman" w:eastAsia="Times New Roman" w:hAnsi="Times New Roman"/>
          <w:spacing w:val="1"/>
        </w:rPr>
        <w:t xml:space="preserve"> </w:t>
      </w:r>
      <w:r w:rsidRPr="008F6FE3">
        <w:rPr>
          <w:rFonts w:ascii="Times New Roman" w:eastAsia="Times New Roman" w:hAnsi="Times New Roman"/>
          <w:spacing w:val="-2"/>
        </w:rPr>
        <w:t>p</w:t>
      </w:r>
      <w:r w:rsidRPr="008F6FE3">
        <w:rPr>
          <w:rFonts w:ascii="Times New Roman" w:eastAsia="Times New Roman" w:hAnsi="Times New Roman"/>
        </w:rPr>
        <w:t>a</w:t>
      </w:r>
      <w:r w:rsidRPr="008F6FE3">
        <w:rPr>
          <w:rFonts w:ascii="Times New Roman" w:eastAsia="Times New Roman" w:hAnsi="Times New Roman"/>
          <w:spacing w:val="-1"/>
        </w:rPr>
        <w:t>t</w:t>
      </w:r>
      <w:r w:rsidRPr="008F6FE3">
        <w:rPr>
          <w:rFonts w:ascii="Times New Roman" w:eastAsia="Times New Roman" w:hAnsi="Times New Roman"/>
          <w:spacing w:val="1"/>
        </w:rPr>
        <w:t>i</w:t>
      </w:r>
      <w:r w:rsidRPr="008F6FE3">
        <w:rPr>
          <w:rFonts w:ascii="Times New Roman" w:eastAsia="Times New Roman" w:hAnsi="Times New Roman"/>
        </w:rPr>
        <w:t>e</w:t>
      </w:r>
      <w:r w:rsidRPr="008F6FE3">
        <w:rPr>
          <w:rFonts w:ascii="Times New Roman" w:eastAsia="Times New Roman" w:hAnsi="Times New Roman"/>
          <w:spacing w:val="-2"/>
        </w:rPr>
        <w:t>n</w:t>
      </w:r>
      <w:r w:rsidRPr="008F6FE3">
        <w:rPr>
          <w:rFonts w:ascii="Times New Roman" w:eastAsia="Times New Roman" w:hAnsi="Times New Roman"/>
        </w:rPr>
        <w:t>t</w:t>
      </w:r>
      <w:r w:rsidRPr="008F6FE3">
        <w:rPr>
          <w:rFonts w:ascii="Times New Roman" w:eastAsia="Times New Roman" w:hAnsi="Times New Roman"/>
          <w:spacing w:val="1"/>
        </w:rPr>
        <w:t xml:space="preserve"> </w:t>
      </w:r>
      <w:r w:rsidRPr="008F6FE3">
        <w:rPr>
          <w:rFonts w:ascii="Times New Roman" w:eastAsia="Times New Roman" w:hAnsi="Times New Roman"/>
          <w:spacing w:val="-2"/>
        </w:rPr>
        <w:t>o</w:t>
      </w:r>
      <w:r w:rsidRPr="008F6FE3">
        <w:rPr>
          <w:rFonts w:ascii="Times New Roman" w:eastAsia="Times New Roman" w:hAnsi="Times New Roman"/>
        </w:rPr>
        <w:t>r</w:t>
      </w:r>
      <w:r w:rsidRPr="008F6FE3">
        <w:rPr>
          <w:rFonts w:ascii="Times New Roman" w:eastAsia="Times New Roman" w:hAnsi="Times New Roman"/>
          <w:spacing w:val="1"/>
        </w:rPr>
        <w:t xml:space="preserve"> t</w:t>
      </w:r>
      <w:r w:rsidRPr="008F6FE3">
        <w:rPr>
          <w:rFonts w:ascii="Times New Roman" w:eastAsia="Times New Roman" w:hAnsi="Times New Roman"/>
          <w:spacing w:val="-2"/>
        </w:rPr>
        <w:t>h</w:t>
      </w:r>
      <w:r w:rsidRPr="008F6FE3">
        <w:rPr>
          <w:rFonts w:ascii="Times New Roman" w:eastAsia="Times New Roman" w:hAnsi="Times New Roman"/>
        </w:rPr>
        <w:t>e</w:t>
      </w:r>
      <w:r w:rsidRPr="008F6FE3">
        <w:rPr>
          <w:rFonts w:ascii="Times New Roman" w:eastAsia="Times New Roman" w:hAnsi="Times New Roman"/>
          <w:spacing w:val="-1"/>
        </w:rPr>
        <w:t>i</w:t>
      </w:r>
      <w:r w:rsidRPr="008F6FE3">
        <w:rPr>
          <w:rFonts w:ascii="Times New Roman" w:eastAsia="Times New Roman" w:hAnsi="Times New Roman"/>
        </w:rPr>
        <w:t>r</w:t>
      </w:r>
      <w:r w:rsidRPr="008F6FE3">
        <w:rPr>
          <w:rFonts w:ascii="Times New Roman" w:eastAsia="Times New Roman" w:hAnsi="Times New Roman"/>
          <w:spacing w:val="-1"/>
        </w:rPr>
        <w:t xml:space="preserve"> </w:t>
      </w:r>
      <w:r w:rsidRPr="008F6FE3">
        <w:rPr>
          <w:rFonts w:ascii="Times New Roman" w:eastAsia="Times New Roman" w:hAnsi="Times New Roman"/>
          <w:spacing w:val="-4"/>
        </w:rPr>
        <w:t>m</w:t>
      </w:r>
      <w:r w:rsidRPr="008F6FE3">
        <w:rPr>
          <w:rFonts w:ascii="Times New Roman" w:eastAsia="Times New Roman" w:hAnsi="Times New Roman"/>
        </w:rPr>
        <w:t>ed</w:t>
      </w:r>
      <w:r w:rsidRPr="008F6FE3">
        <w:rPr>
          <w:rFonts w:ascii="Times New Roman" w:eastAsia="Times New Roman" w:hAnsi="Times New Roman"/>
          <w:spacing w:val="1"/>
        </w:rPr>
        <w:t>i</w:t>
      </w:r>
      <w:r w:rsidRPr="008F6FE3">
        <w:rPr>
          <w:rFonts w:ascii="Times New Roman" w:eastAsia="Times New Roman" w:hAnsi="Times New Roman"/>
        </w:rPr>
        <w:t>cal</w:t>
      </w:r>
      <w:r w:rsidRPr="008F6FE3">
        <w:rPr>
          <w:rFonts w:ascii="Times New Roman" w:eastAsia="Times New Roman" w:hAnsi="Times New Roman"/>
          <w:spacing w:val="1"/>
        </w:rPr>
        <w:t xml:space="preserve"> </w:t>
      </w:r>
      <w:r w:rsidRPr="008F6FE3">
        <w:rPr>
          <w:rFonts w:ascii="Times New Roman" w:eastAsia="Times New Roman" w:hAnsi="Times New Roman"/>
          <w:spacing w:val="-2"/>
        </w:rPr>
        <w:t>r</w:t>
      </w:r>
      <w:r w:rsidRPr="008F6FE3">
        <w:rPr>
          <w:rFonts w:ascii="Times New Roman" w:eastAsia="Times New Roman" w:hAnsi="Times New Roman"/>
        </w:rPr>
        <w:t>ec</w:t>
      </w:r>
      <w:r w:rsidRPr="008F6FE3">
        <w:rPr>
          <w:rFonts w:ascii="Times New Roman" w:eastAsia="Times New Roman" w:hAnsi="Times New Roman"/>
          <w:spacing w:val="-2"/>
        </w:rPr>
        <w:t>o</w:t>
      </w:r>
      <w:r w:rsidRPr="008F6FE3">
        <w:rPr>
          <w:rFonts w:ascii="Times New Roman" w:eastAsia="Times New Roman" w:hAnsi="Times New Roman"/>
          <w:spacing w:val="1"/>
        </w:rPr>
        <w:t>r</w:t>
      </w:r>
      <w:r w:rsidRPr="008F6FE3">
        <w:rPr>
          <w:rFonts w:ascii="Times New Roman" w:eastAsia="Times New Roman" w:hAnsi="Times New Roman"/>
        </w:rPr>
        <w:t>d.</w:t>
      </w:r>
    </w:p>
    <w:p w14:paraId="11B1FD89" w14:textId="77777777" w:rsidR="004A5797" w:rsidRPr="008F6FE3" w:rsidRDefault="004A5797" w:rsidP="004A5797">
      <w:pPr>
        <w:spacing w:after="0" w:line="240" w:lineRule="auto"/>
        <w:jc w:val="both"/>
        <w:rPr>
          <w:rFonts w:ascii="Times New Roman" w:hAnsi="Times New Roman"/>
        </w:rPr>
      </w:pPr>
    </w:p>
    <w:p w14:paraId="74581A5A" w14:textId="7E00DD36" w:rsidR="004A5797" w:rsidRPr="008F6FE3" w:rsidRDefault="004A5797" w:rsidP="004A5797">
      <w:pPr>
        <w:spacing w:after="0" w:line="240" w:lineRule="auto"/>
        <w:jc w:val="both"/>
        <w:rPr>
          <w:rFonts w:ascii="Times New Roman" w:eastAsia="Times New Roman" w:hAnsi="Times New Roman"/>
        </w:rPr>
      </w:pPr>
      <w:r w:rsidRPr="008F6FE3">
        <w:rPr>
          <w:rFonts w:ascii="Times New Roman" w:eastAsia="Times New Roman" w:hAnsi="Times New Roman"/>
          <w:spacing w:val="-1"/>
        </w:rPr>
        <w:t>N</w:t>
      </w:r>
      <w:r w:rsidRPr="008F6FE3">
        <w:rPr>
          <w:rFonts w:ascii="Times New Roman" w:eastAsia="Times New Roman" w:hAnsi="Times New Roman"/>
        </w:rPr>
        <w:t>o pa</w:t>
      </w:r>
      <w:r w:rsidRPr="008F6FE3">
        <w:rPr>
          <w:rFonts w:ascii="Times New Roman" w:eastAsia="Times New Roman" w:hAnsi="Times New Roman"/>
          <w:spacing w:val="-2"/>
        </w:rPr>
        <w:t>r</w:t>
      </w:r>
      <w:r w:rsidRPr="008F6FE3">
        <w:rPr>
          <w:rFonts w:ascii="Times New Roman" w:eastAsia="Times New Roman" w:hAnsi="Times New Roman"/>
        </w:rPr>
        <w:t>t</w:t>
      </w:r>
      <w:r w:rsidRPr="008F6FE3">
        <w:rPr>
          <w:rFonts w:ascii="Times New Roman" w:eastAsia="Times New Roman" w:hAnsi="Times New Roman"/>
          <w:spacing w:val="1"/>
        </w:rPr>
        <w:t xml:space="preserve"> </w:t>
      </w:r>
      <w:r w:rsidRPr="008F6FE3">
        <w:rPr>
          <w:rFonts w:ascii="Times New Roman" w:eastAsia="Times New Roman" w:hAnsi="Times New Roman"/>
        </w:rPr>
        <w:t>of</w:t>
      </w:r>
      <w:r w:rsidRPr="008F6FE3">
        <w:rPr>
          <w:rFonts w:ascii="Times New Roman" w:eastAsia="Times New Roman" w:hAnsi="Times New Roman"/>
          <w:spacing w:val="-1"/>
        </w:rPr>
        <w:t xml:space="preserve"> </w:t>
      </w:r>
      <w:r w:rsidRPr="008F6FE3">
        <w:rPr>
          <w:rFonts w:ascii="Times New Roman" w:eastAsia="Times New Roman" w:hAnsi="Times New Roman"/>
          <w:spacing w:val="1"/>
        </w:rPr>
        <w:t>t</w:t>
      </w:r>
      <w:r w:rsidRPr="008F6FE3">
        <w:rPr>
          <w:rFonts w:ascii="Times New Roman" w:eastAsia="Times New Roman" w:hAnsi="Times New Roman"/>
        </w:rPr>
        <w:t>he</w:t>
      </w:r>
      <w:r w:rsidRPr="008F6FE3">
        <w:rPr>
          <w:rFonts w:ascii="Times New Roman" w:eastAsia="Times New Roman" w:hAnsi="Times New Roman"/>
          <w:spacing w:val="1"/>
        </w:rPr>
        <w:t xml:space="preserve"> </w:t>
      </w:r>
      <w:r w:rsidRPr="008F6FE3">
        <w:rPr>
          <w:rFonts w:ascii="Times New Roman" w:eastAsia="Times New Roman" w:hAnsi="Times New Roman"/>
          <w:spacing w:val="-4"/>
        </w:rPr>
        <w:t>m</w:t>
      </w:r>
      <w:r w:rsidRPr="008F6FE3">
        <w:rPr>
          <w:rFonts w:ascii="Times New Roman" w:eastAsia="Times New Roman" w:hAnsi="Times New Roman"/>
        </w:rPr>
        <w:t>ed</w:t>
      </w:r>
      <w:r w:rsidRPr="008F6FE3">
        <w:rPr>
          <w:rFonts w:ascii="Times New Roman" w:eastAsia="Times New Roman" w:hAnsi="Times New Roman"/>
          <w:spacing w:val="1"/>
        </w:rPr>
        <w:t>i</w:t>
      </w:r>
      <w:r w:rsidRPr="008F6FE3">
        <w:rPr>
          <w:rFonts w:ascii="Times New Roman" w:eastAsia="Times New Roman" w:hAnsi="Times New Roman"/>
          <w:spacing w:val="-2"/>
        </w:rPr>
        <w:t>c</w:t>
      </w:r>
      <w:r w:rsidRPr="008F6FE3">
        <w:rPr>
          <w:rFonts w:ascii="Times New Roman" w:eastAsia="Times New Roman" w:hAnsi="Times New Roman"/>
        </w:rPr>
        <w:t>al</w:t>
      </w:r>
      <w:r w:rsidRPr="008F6FE3">
        <w:rPr>
          <w:rFonts w:ascii="Times New Roman" w:eastAsia="Times New Roman" w:hAnsi="Times New Roman"/>
          <w:spacing w:val="-1"/>
        </w:rPr>
        <w:t xml:space="preserve"> </w:t>
      </w:r>
      <w:r w:rsidRPr="008F6FE3">
        <w:rPr>
          <w:rFonts w:ascii="Times New Roman" w:eastAsia="Times New Roman" w:hAnsi="Times New Roman"/>
          <w:spacing w:val="1"/>
        </w:rPr>
        <w:t>r</w:t>
      </w:r>
      <w:r w:rsidRPr="008F6FE3">
        <w:rPr>
          <w:rFonts w:ascii="Times New Roman" w:eastAsia="Times New Roman" w:hAnsi="Times New Roman"/>
        </w:rPr>
        <w:t>e</w:t>
      </w:r>
      <w:r w:rsidRPr="008F6FE3">
        <w:rPr>
          <w:rFonts w:ascii="Times New Roman" w:eastAsia="Times New Roman" w:hAnsi="Times New Roman"/>
          <w:spacing w:val="-2"/>
        </w:rPr>
        <w:t>co</w:t>
      </w:r>
      <w:r w:rsidRPr="008F6FE3">
        <w:rPr>
          <w:rFonts w:ascii="Times New Roman" w:eastAsia="Times New Roman" w:hAnsi="Times New Roman"/>
          <w:spacing w:val="1"/>
        </w:rPr>
        <w:t>r</w:t>
      </w:r>
      <w:r w:rsidRPr="008F6FE3">
        <w:rPr>
          <w:rFonts w:ascii="Times New Roman" w:eastAsia="Times New Roman" w:hAnsi="Times New Roman"/>
        </w:rPr>
        <w:t xml:space="preserve">d, </w:t>
      </w:r>
      <w:r w:rsidRPr="008F6FE3">
        <w:rPr>
          <w:rFonts w:ascii="Times New Roman" w:eastAsia="Times New Roman" w:hAnsi="Times New Roman"/>
          <w:spacing w:val="1"/>
        </w:rPr>
        <w:t>i</w:t>
      </w:r>
      <w:r w:rsidRPr="008F6FE3">
        <w:rPr>
          <w:rFonts w:ascii="Times New Roman" w:eastAsia="Times New Roman" w:hAnsi="Times New Roman"/>
          <w:spacing w:val="-2"/>
        </w:rPr>
        <w:t>n</w:t>
      </w:r>
      <w:r w:rsidRPr="008F6FE3">
        <w:rPr>
          <w:rFonts w:ascii="Times New Roman" w:eastAsia="Times New Roman" w:hAnsi="Times New Roman"/>
        </w:rPr>
        <w:t>cl</w:t>
      </w:r>
      <w:r w:rsidRPr="008F6FE3">
        <w:rPr>
          <w:rFonts w:ascii="Times New Roman" w:eastAsia="Times New Roman" w:hAnsi="Times New Roman"/>
          <w:spacing w:val="-2"/>
        </w:rPr>
        <w:t>u</w:t>
      </w:r>
      <w:r w:rsidRPr="008F6FE3">
        <w:rPr>
          <w:rFonts w:ascii="Times New Roman" w:eastAsia="Times New Roman" w:hAnsi="Times New Roman"/>
        </w:rPr>
        <w:t>d</w:t>
      </w:r>
      <w:r w:rsidRPr="008F6FE3">
        <w:rPr>
          <w:rFonts w:ascii="Times New Roman" w:eastAsia="Times New Roman" w:hAnsi="Times New Roman"/>
          <w:spacing w:val="1"/>
        </w:rPr>
        <w:t>i</w:t>
      </w:r>
      <w:r w:rsidRPr="008F6FE3">
        <w:rPr>
          <w:rFonts w:ascii="Times New Roman" w:eastAsia="Times New Roman" w:hAnsi="Times New Roman"/>
        </w:rPr>
        <w:t>ng</w:t>
      </w:r>
      <w:r w:rsidRPr="008F6FE3">
        <w:rPr>
          <w:rFonts w:ascii="Times New Roman" w:eastAsia="Times New Roman" w:hAnsi="Times New Roman"/>
          <w:spacing w:val="-2"/>
        </w:rPr>
        <w:t xml:space="preserve"> </w:t>
      </w:r>
      <w:r w:rsidRPr="008F6FE3">
        <w:rPr>
          <w:rFonts w:ascii="Times New Roman" w:eastAsia="Times New Roman" w:hAnsi="Times New Roman"/>
        </w:rPr>
        <w:t>p</w:t>
      </w:r>
      <w:r w:rsidRPr="008F6FE3">
        <w:rPr>
          <w:rFonts w:ascii="Times New Roman" w:eastAsia="Times New Roman" w:hAnsi="Times New Roman"/>
          <w:spacing w:val="-2"/>
        </w:rPr>
        <w:t>r</w:t>
      </w:r>
      <w:r w:rsidRPr="008F6FE3">
        <w:rPr>
          <w:rFonts w:ascii="Times New Roman" w:eastAsia="Times New Roman" w:hAnsi="Times New Roman"/>
          <w:spacing w:val="1"/>
        </w:rPr>
        <w:t>i</w:t>
      </w:r>
      <w:r w:rsidRPr="008F6FE3">
        <w:rPr>
          <w:rFonts w:ascii="Times New Roman" w:eastAsia="Times New Roman" w:hAnsi="Times New Roman"/>
        </w:rPr>
        <w:t>n</w:t>
      </w:r>
      <w:r w:rsidRPr="008F6FE3">
        <w:rPr>
          <w:rFonts w:ascii="Times New Roman" w:eastAsia="Times New Roman" w:hAnsi="Times New Roman"/>
          <w:spacing w:val="-1"/>
        </w:rPr>
        <w:t>t</w:t>
      </w:r>
      <w:r w:rsidRPr="008F6FE3">
        <w:rPr>
          <w:rFonts w:ascii="Times New Roman" w:eastAsia="Times New Roman" w:hAnsi="Times New Roman"/>
        </w:rPr>
        <w:t>ed c</w:t>
      </w:r>
      <w:r w:rsidRPr="008F6FE3">
        <w:rPr>
          <w:rFonts w:ascii="Times New Roman" w:eastAsia="Times New Roman" w:hAnsi="Times New Roman"/>
          <w:spacing w:val="-2"/>
        </w:rPr>
        <w:t>o</w:t>
      </w:r>
      <w:r w:rsidRPr="008F6FE3">
        <w:rPr>
          <w:rFonts w:ascii="Times New Roman" w:eastAsia="Times New Roman" w:hAnsi="Times New Roman"/>
        </w:rPr>
        <w:t>p</w:t>
      </w:r>
      <w:r w:rsidRPr="008F6FE3">
        <w:rPr>
          <w:rFonts w:ascii="Times New Roman" w:eastAsia="Times New Roman" w:hAnsi="Times New Roman"/>
          <w:spacing w:val="1"/>
        </w:rPr>
        <w:t>i</w:t>
      </w:r>
      <w:r w:rsidRPr="008F6FE3">
        <w:rPr>
          <w:rFonts w:ascii="Times New Roman" w:eastAsia="Times New Roman" w:hAnsi="Times New Roman"/>
          <w:spacing w:val="-2"/>
        </w:rPr>
        <w:t>e</w:t>
      </w:r>
      <w:r w:rsidRPr="008F6FE3">
        <w:rPr>
          <w:rFonts w:ascii="Times New Roman" w:eastAsia="Times New Roman" w:hAnsi="Times New Roman"/>
        </w:rPr>
        <w:t>s</w:t>
      </w:r>
      <w:r w:rsidRPr="008F6FE3">
        <w:rPr>
          <w:rFonts w:ascii="Times New Roman" w:eastAsia="Times New Roman" w:hAnsi="Times New Roman"/>
          <w:spacing w:val="-2"/>
        </w:rPr>
        <w:t xml:space="preserve"> </w:t>
      </w:r>
      <w:r w:rsidRPr="008F6FE3">
        <w:rPr>
          <w:rFonts w:ascii="Times New Roman" w:eastAsia="Times New Roman" w:hAnsi="Times New Roman"/>
        </w:rPr>
        <w:t>of</w:t>
      </w:r>
      <w:r w:rsidRPr="008F6FE3">
        <w:rPr>
          <w:rFonts w:ascii="Times New Roman" w:eastAsia="Times New Roman" w:hAnsi="Times New Roman"/>
          <w:spacing w:val="1"/>
        </w:rPr>
        <w:t xml:space="preserve"> t</w:t>
      </w:r>
      <w:r w:rsidRPr="008F6FE3">
        <w:rPr>
          <w:rFonts w:ascii="Times New Roman" w:eastAsia="Times New Roman" w:hAnsi="Times New Roman"/>
          <w:spacing w:val="-2"/>
        </w:rPr>
        <w:t>h</w:t>
      </w:r>
      <w:r w:rsidRPr="008F6FE3">
        <w:rPr>
          <w:rFonts w:ascii="Times New Roman" w:eastAsia="Times New Roman" w:hAnsi="Times New Roman"/>
        </w:rPr>
        <w:t>e</w:t>
      </w:r>
      <w:r w:rsidRPr="008F6FE3">
        <w:rPr>
          <w:rFonts w:ascii="Times New Roman" w:eastAsia="Times New Roman" w:hAnsi="Times New Roman"/>
          <w:spacing w:val="1"/>
        </w:rPr>
        <w:t xml:space="preserve"> </w:t>
      </w:r>
      <w:r w:rsidRPr="008F6FE3">
        <w:rPr>
          <w:rFonts w:ascii="Times New Roman" w:eastAsia="Times New Roman" w:hAnsi="Times New Roman"/>
          <w:spacing w:val="-4"/>
        </w:rPr>
        <w:t>m</w:t>
      </w:r>
      <w:r w:rsidRPr="008F6FE3">
        <w:rPr>
          <w:rFonts w:ascii="Times New Roman" w:eastAsia="Times New Roman" w:hAnsi="Times New Roman"/>
        </w:rPr>
        <w:t>ed</w:t>
      </w:r>
      <w:r w:rsidRPr="008F6FE3">
        <w:rPr>
          <w:rFonts w:ascii="Times New Roman" w:eastAsia="Times New Roman" w:hAnsi="Times New Roman"/>
          <w:spacing w:val="1"/>
        </w:rPr>
        <w:t>i</w:t>
      </w:r>
      <w:r w:rsidRPr="008F6FE3">
        <w:rPr>
          <w:rFonts w:ascii="Times New Roman" w:eastAsia="Times New Roman" w:hAnsi="Times New Roman"/>
        </w:rPr>
        <w:t>c</w:t>
      </w:r>
      <w:r w:rsidRPr="008F6FE3">
        <w:rPr>
          <w:rFonts w:ascii="Times New Roman" w:eastAsia="Times New Roman" w:hAnsi="Times New Roman"/>
          <w:spacing w:val="-2"/>
        </w:rPr>
        <w:t>a</w:t>
      </w:r>
      <w:r w:rsidRPr="008F6FE3">
        <w:rPr>
          <w:rFonts w:ascii="Times New Roman" w:eastAsia="Times New Roman" w:hAnsi="Times New Roman"/>
        </w:rPr>
        <w:t>l</w:t>
      </w:r>
      <w:r w:rsidRPr="008F6FE3">
        <w:rPr>
          <w:rFonts w:ascii="Times New Roman" w:eastAsia="Times New Roman" w:hAnsi="Times New Roman"/>
          <w:spacing w:val="1"/>
        </w:rPr>
        <w:t xml:space="preserve"> </w:t>
      </w:r>
      <w:r w:rsidRPr="008F6FE3">
        <w:rPr>
          <w:rFonts w:ascii="Times New Roman" w:eastAsia="Times New Roman" w:hAnsi="Times New Roman"/>
          <w:spacing w:val="-2"/>
        </w:rPr>
        <w:t>r</w:t>
      </w:r>
      <w:r w:rsidRPr="008F6FE3">
        <w:rPr>
          <w:rFonts w:ascii="Times New Roman" w:eastAsia="Times New Roman" w:hAnsi="Times New Roman"/>
        </w:rPr>
        <w:t>ec</w:t>
      </w:r>
      <w:r w:rsidRPr="008F6FE3">
        <w:rPr>
          <w:rFonts w:ascii="Times New Roman" w:eastAsia="Times New Roman" w:hAnsi="Times New Roman"/>
          <w:spacing w:val="-2"/>
        </w:rPr>
        <w:t>o</w:t>
      </w:r>
      <w:r w:rsidRPr="008F6FE3">
        <w:rPr>
          <w:rFonts w:ascii="Times New Roman" w:eastAsia="Times New Roman" w:hAnsi="Times New Roman"/>
          <w:spacing w:val="1"/>
        </w:rPr>
        <w:t>r</w:t>
      </w:r>
      <w:r w:rsidRPr="008F6FE3">
        <w:rPr>
          <w:rFonts w:ascii="Times New Roman" w:eastAsia="Times New Roman" w:hAnsi="Times New Roman"/>
        </w:rPr>
        <w:t>d or</w:t>
      </w:r>
      <w:r w:rsidRPr="008F6FE3">
        <w:rPr>
          <w:rFonts w:ascii="Times New Roman" w:eastAsia="Times New Roman" w:hAnsi="Times New Roman"/>
          <w:spacing w:val="-1"/>
        </w:rPr>
        <w:t xml:space="preserve"> </w:t>
      </w:r>
      <w:r w:rsidRPr="008F6FE3">
        <w:rPr>
          <w:rFonts w:ascii="Times New Roman" w:eastAsia="Times New Roman" w:hAnsi="Times New Roman"/>
        </w:rPr>
        <w:t>c</w:t>
      </w:r>
      <w:r w:rsidRPr="008F6FE3">
        <w:rPr>
          <w:rFonts w:ascii="Times New Roman" w:eastAsia="Times New Roman" w:hAnsi="Times New Roman"/>
          <w:spacing w:val="-2"/>
        </w:rPr>
        <w:t>o</w:t>
      </w:r>
      <w:r w:rsidRPr="008F6FE3">
        <w:rPr>
          <w:rFonts w:ascii="Times New Roman" w:eastAsia="Times New Roman" w:hAnsi="Times New Roman"/>
          <w:spacing w:val="-4"/>
        </w:rPr>
        <w:t>m</w:t>
      </w:r>
      <w:r w:rsidRPr="008F6FE3">
        <w:rPr>
          <w:rFonts w:ascii="Times New Roman" w:eastAsia="Times New Roman" w:hAnsi="Times New Roman"/>
        </w:rPr>
        <w:t>pu</w:t>
      </w:r>
      <w:r w:rsidRPr="008F6FE3">
        <w:rPr>
          <w:rFonts w:ascii="Times New Roman" w:eastAsia="Times New Roman" w:hAnsi="Times New Roman"/>
          <w:spacing w:val="1"/>
        </w:rPr>
        <w:t>t</w:t>
      </w:r>
      <w:r w:rsidRPr="008F6FE3">
        <w:rPr>
          <w:rFonts w:ascii="Times New Roman" w:eastAsia="Times New Roman" w:hAnsi="Times New Roman"/>
        </w:rPr>
        <w:t>er</w:t>
      </w:r>
      <w:r w:rsidRPr="008F6FE3">
        <w:rPr>
          <w:rFonts w:ascii="Times New Roman" w:eastAsia="Times New Roman" w:hAnsi="Times New Roman"/>
          <w:spacing w:val="1"/>
        </w:rPr>
        <w:t xml:space="preserve"> </w:t>
      </w:r>
      <w:r w:rsidRPr="008F6FE3">
        <w:rPr>
          <w:rFonts w:ascii="Times New Roman" w:eastAsia="Times New Roman" w:hAnsi="Times New Roman"/>
          <w:spacing w:val="-2"/>
        </w:rPr>
        <w:t>g</w:t>
      </w:r>
      <w:r w:rsidRPr="008F6FE3">
        <w:rPr>
          <w:rFonts w:ascii="Times New Roman" w:eastAsia="Times New Roman" w:hAnsi="Times New Roman"/>
        </w:rPr>
        <w:t>ene</w:t>
      </w:r>
      <w:r w:rsidRPr="008F6FE3">
        <w:rPr>
          <w:rFonts w:ascii="Times New Roman" w:eastAsia="Times New Roman" w:hAnsi="Times New Roman"/>
          <w:spacing w:val="1"/>
        </w:rPr>
        <w:t>r</w:t>
      </w:r>
      <w:r w:rsidRPr="008F6FE3">
        <w:rPr>
          <w:rFonts w:ascii="Times New Roman" w:eastAsia="Times New Roman" w:hAnsi="Times New Roman"/>
          <w:spacing w:val="-2"/>
        </w:rPr>
        <w:t>a</w:t>
      </w:r>
      <w:r w:rsidRPr="008F6FE3">
        <w:rPr>
          <w:rFonts w:ascii="Times New Roman" w:eastAsia="Times New Roman" w:hAnsi="Times New Roman"/>
          <w:spacing w:val="1"/>
        </w:rPr>
        <w:t>t</w:t>
      </w:r>
      <w:r w:rsidRPr="008F6FE3">
        <w:rPr>
          <w:rFonts w:ascii="Times New Roman" w:eastAsia="Times New Roman" w:hAnsi="Times New Roman"/>
        </w:rPr>
        <w:t>ed</w:t>
      </w:r>
      <w:r w:rsidRPr="008F6FE3">
        <w:rPr>
          <w:rFonts w:ascii="Times New Roman" w:eastAsia="Times New Roman" w:hAnsi="Times New Roman"/>
          <w:spacing w:val="-2"/>
        </w:rPr>
        <w:t xml:space="preserve"> </w:t>
      </w:r>
      <w:r w:rsidRPr="008F6FE3">
        <w:rPr>
          <w:rFonts w:ascii="Times New Roman" w:eastAsia="Times New Roman" w:hAnsi="Times New Roman"/>
        </w:rPr>
        <w:t>cop</w:t>
      </w:r>
      <w:r w:rsidRPr="008F6FE3">
        <w:rPr>
          <w:rFonts w:ascii="Times New Roman" w:eastAsia="Times New Roman" w:hAnsi="Times New Roman"/>
          <w:spacing w:val="-1"/>
        </w:rPr>
        <w:t>i</w:t>
      </w:r>
      <w:r w:rsidRPr="008F6FE3">
        <w:rPr>
          <w:rFonts w:ascii="Times New Roman" w:eastAsia="Times New Roman" w:hAnsi="Times New Roman"/>
        </w:rPr>
        <w:t>es</w:t>
      </w:r>
      <w:r>
        <w:rPr>
          <w:rFonts w:ascii="Times New Roman" w:eastAsia="Times New Roman" w:hAnsi="Times New Roman"/>
        </w:rPr>
        <w:t>,</w:t>
      </w:r>
      <w:r w:rsidRPr="008F6FE3">
        <w:rPr>
          <w:rFonts w:ascii="Times New Roman" w:eastAsia="Times New Roman" w:hAnsi="Times New Roman"/>
          <w:spacing w:val="1"/>
        </w:rPr>
        <w:t xml:space="preserve"> </w:t>
      </w:r>
      <w:r w:rsidRPr="008F6FE3">
        <w:rPr>
          <w:rFonts w:ascii="Times New Roman" w:eastAsia="Times New Roman" w:hAnsi="Times New Roman"/>
          <w:spacing w:val="-2"/>
        </w:rPr>
        <w:t>sh</w:t>
      </w:r>
      <w:r w:rsidRPr="008F6FE3">
        <w:rPr>
          <w:rFonts w:ascii="Times New Roman" w:eastAsia="Times New Roman" w:hAnsi="Times New Roman"/>
        </w:rPr>
        <w:t>a</w:t>
      </w:r>
      <w:r w:rsidRPr="008F6FE3">
        <w:rPr>
          <w:rFonts w:ascii="Times New Roman" w:eastAsia="Times New Roman" w:hAnsi="Times New Roman"/>
          <w:spacing w:val="1"/>
        </w:rPr>
        <w:t>l</w:t>
      </w:r>
      <w:r w:rsidRPr="008F6FE3">
        <w:rPr>
          <w:rFonts w:ascii="Times New Roman" w:eastAsia="Times New Roman" w:hAnsi="Times New Roman"/>
        </w:rPr>
        <w:t>l</w:t>
      </w:r>
      <w:r w:rsidRPr="008F6FE3">
        <w:rPr>
          <w:rFonts w:ascii="Times New Roman" w:eastAsia="Times New Roman" w:hAnsi="Times New Roman"/>
          <w:spacing w:val="-1"/>
        </w:rPr>
        <w:t xml:space="preserve"> </w:t>
      </w:r>
      <w:r w:rsidRPr="008F6FE3">
        <w:rPr>
          <w:rFonts w:ascii="Times New Roman" w:eastAsia="Times New Roman" w:hAnsi="Times New Roman"/>
        </w:rPr>
        <w:t xml:space="preserve">be </w:t>
      </w:r>
      <w:r w:rsidRPr="008F6FE3">
        <w:rPr>
          <w:rFonts w:ascii="Times New Roman" w:eastAsia="Times New Roman" w:hAnsi="Times New Roman"/>
          <w:spacing w:val="1"/>
        </w:rPr>
        <w:t>r</w:t>
      </w:r>
      <w:r w:rsidRPr="008F6FE3">
        <w:rPr>
          <w:rFonts w:ascii="Times New Roman" w:eastAsia="Times New Roman" w:hAnsi="Times New Roman"/>
        </w:rPr>
        <w:t>e</w:t>
      </w:r>
      <w:r w:rsidRPr="008F6FE3">
        <w:rPr>
          <w:rFonts w:ascii="Times New Roman" w:eastAsia="Times New Roman" w:hAnsi="Times New Roman"/>
          <w:spacing w:val="-4"/>
        </w:rPr>
        <w:t>m</w:t>
      </w:r>
      <w:r w:rsidRPr="008F6FE3">
        <w:rPr>
          <w:rFonts w:ascii="Times New Roman" w:eastAsia="Times New Roman" w:hAnsi="Times New Roman"/>
        </w:rPr>
        <w:t>o</w:t>
      </w:r>
      <w:r w:rsidRPr="008F6FE3">
        <w:rPr>
          <w:rFonts w:ascii="Times New Roman" w:eastAsia="Times New Roman" w:hAnsi="Times New Roman"/>
          <w:spacing w:val="-2"/>
        </w:rPr>
        <w:t>v</w:t>
      </w:r>
      <w:r w:rsidRPr="008F6FE3">
        <w:rPr>
          <w:rFonts w:ascii="Times New Roman" w:eastAsia="Times New Roman" w:hAnsi="Times New Roman"/>
        </w:rPr>
        <w:t xml:space="preserve">ed </w:t>
      </w:r>
      <w:r w:rsidRPr="008F6FE3">
        <w:rPr>
          <w:rFonts w:ascii="Times New Roman" w:eastAsia="Times New Roman" w:hAnsi="Times New Roman"/>
          <w:spacing w:val="1"/>
        </w:rPr>
        <w:t>fr</w:t>
      </w:r>
      <w:r w:rsidRPr="008F6FE3">
        <w:rPr>
          <w:rFonts w:ascii="Times New Roman" w:eastAsia="Times New Roman" w:hAnsi="Times New Roman"/>
        </w:rPr>
        <w:t>om</w:t>
      </w:r>
      <w:r w:rsidRPr="008F6FE3">
        <w:rPr>
          <w:rFonts w:ascii="Times New Roman" w:eastAsia="Times New Roman" w:hAnsi="Times New Roman"/>
          <w:spacing w:val="-4"/>
        </w:rPr>
        <w:t xml:space="preserve"> </w:t>
      </w:r>
      <w:r w:rsidRPr="008F6FE3">
        <w:rPr>
          <w:rFonts w:ascii="Times New Roman" w:eastAsia="Times New Roman" w:hAnsi="Times New Roman"/>
          <w:spacing w:val="1"/>
        </w:rPr>
        <w:t>t</w:t>
      </w:r>
      <w:r w:rsidRPr="008F6FE3">
        <w:rPr>
          <w:rFonts w:ascii="Times New Roman" w:eastAsia="Times New Roman" w:hAnsi="Times New Roman"/>
        </w:rPr>
        <w:t>he</w:t>
      </w:r>
      <w:r w:rsidRPr="008F6FE3">
        <w:rPr>
          <w:rFonts w:ascii="Times New Roman" w:eastAsia="Times New Roman" w:hAnsi="Times New Roman"/>
          <w:spacing w:val="1"/>
        </w:rPr>
        <w:t xml:space="preserve"> </w:t>
      </w:r>
      <w:r w:rsidRPr="008F6FE3">
        <w:rPr>
          <w:rFonts w:ascii="Times New Roman" w:eastAsia="Times New Roman" w:hAnsi="Times New Roman"/>
        </w:rPr>
        <w:t>nu</w:t>
      </w:r>
      <w:r w:rsidRPr="008F6FE3">
        <w:rPr>
          <w:rFonts w:ascii="Times New Roman" w:eastAsia="Times New Roman" w:hAnsi="Times New Roman"/>
          <w:spacing w:val="1"/>
        </w:rPr>
        <w:t>r</w:t>
      </w:r>
      <w:r w:rsidRPr="008F6FE3">
        <w:rPr>
          <w:rFonts w:ascii="Times New Roman" w:eastAsia="Times New Roman" w:hAnsi="Times New Roman"/>
          <w:spacing w:val="-2"/>
        </w:rPr>
        <w:t>s</w:t>
      </w:r>
      <w:r w:rsidRPr="008F6FE3">
        <w:rPr>
          <w:rFonts w:ascii="Times New Roman" w:eastAsia="Times New Roman" w:hAnsi="Times New Roman"/>
          <w:spacing w:val="1"/>
        </w:rPr>
        <w:t>i</w:t>
      </w:r>
      <w:r w:rsidRPr="008F6FE3">
        <w:rPr>
          <w:rFonts w:ascii="Times New Roman" w:eastAsia="Times New Roman" w:hAnsi="Times New Roman"/>
        </w:rPr>
        <w:t>ng</w:t>
      </w:r>
      <w:r w:rsidRPr="008F6FE3">
        <w:rPr>
          <w:rFonts w:ascii="Times New Roman" w:eastAsia="Times New Roman" w:hAnsi="Times New Roman"/>
          <w:spacing w:val="-2"/>
        </w:rPr>
        <w:t xml:space="preserve"> u</w:t>
      </w:r>
      <w:r w:rsidRPr="008F6FE3">
        <w:rPr>
          <w:rFonts w:ascii="Times New Roman" w:eastAsia="Times New Roman" w:hAnsi="Times New Roman"/>
        </w:rPr>
        <w:t>n</w:t>
      </w:r>
      <w:r w:rsidRPr="008F6FE3">
        <w:rPr>
          <w:rFonts w:ascii="Times New Roman" w:eastAsia="Times New Roman" w:hAnsi="Times New Roman"/>
          <w:spacing w:val="1"/>
        </w:rPr>
        <w:t>i</w:t>
      </w:r>
      <w:r w:rsidRPr="008F6FE3">
        <w:rPr>
          <w:rFonts w:ascii="Times New Roman" w:eastAsia="Times New Roman" w:hAnsi="Times New Roman"/>
          <w:spacing w:val="-1"/>
        </w:rPr>
        <w:t>t</w:t>
      </w:r>
      <w:r w:rsidRPr="008F6FE3">
        <w:rPr>
          <w:rFonts w:ascii="Times New Roman" w:eastAsia="Times New Roman" w:hAnsi="Times New Roman"/>
        </w:rPr>
        <w:t>s.</w:t>
      </w:r>
      <w:r>
        <w:rPr>
          <w:rFonts w:ascii="Times New Roman" w:eastAsia="Times New Roman" w:hAnsi="Times New Roman"/>
        </w:rPr>
        <w:t xml:space="preserve"> No part of the medica</w:t>
      </w:r>
      <w:r w:rsidR="006C0CF1">
        <w:rPr>
          <w:rFonts w:ascii="Times New Roman" w:eastAsia="Times New Roman" w:hAnsi="Times New Roman"/>
        </w:rPr>
        <w:t>l record is to be printed at the College</w:t>
      </w:r>
      <w:r>
        <w:rPr>
          <w:rFonts w:ascii="Times New Roman" w:eastAsia="Times New Roman" w:hAnsi="Times New Roman"/>
        </w:rPr>
        <w:t>.</w:t>
      </w:r>
    </w:p>
    <w:p w14:paraId="72F7E7A0" w14:textId="77777777" w:rsidR="004A5797" w:rsidRPr="008F6FE3" w:rsidRDefault="004A5797" w:rsidP="004A5797">
      <w:pPr>
        <w:pStyle w:val="Default"/>
        <w:jc w:val="both"/>
        <w:rPr>
          <w:sz w:val="22"/>
          <w:szCs w:val="22"/>
        </w:rPr>
      </w:pPr>
    </w:p>
    <w:p w14:paraId="2B7DEBEC" w14:textId="720B0159" w:rsidR="004A5797" w:rsidRDefault="004A5797" w:rsidP="004A5797">
      <w:pPr>
        <w:pStyle w:val="Default"/>
        <w:jc w:val="both"/>
        <w:rPr>
          <w:sz w:val="22"/>
          <w:szCs w:val="22"/>
        </w:rPr>
      </w:pPr>
      <w:r w:rsidRPr="00880A20">
        <w:rPr>
          <w:sz w:val="22"/>
          <w:szCs w:val="22"/>
        </w:rPr>
        <w:t>The purpose of this policy is to indicate the proper sanctions if a s</w:t>
      </w:r>
      <w:r w:rsidR="006C0CF1">
        <w:rPr>
          <w:sz w:val="22"/>
          <w:szCs w:val="22"/>
        </w:rPr>
        <w:t>tudent fails to comply with College</w:t>
      </w:r>
      <w:r w:rsidRPr="00880A20">
        <w:rPr>
          <w:sz w:val="22"/>
          <w:szCs w:val="22"/>
        </w:rPr>
        <w:t xml:space="preserve"> </w:t>
      </w:r>
      <w:proofErr w:type="spellStart"/>
      <w:r w:rsidRPr="00880A20">
        <w:rPr>
          <w:sz w:val="22"/>
          <w:szCs w:val="22"/>
        </w:rPr>
        <w:t>ePHI</w:t>
      </w:r>
      <w:proofErr w:type="spellEnd"/>
      <w:r w:rsidRPr="00880A20">
        <w:rPr>
          <w:sz w:val="22"/>
          <w:szCs w:val="22"/>
        </w:rPr>
        <w:t xml:space="preserve"> security policies and procedures. If a violation does occur, students will be subject to the sanctions listed in this </w:t>
      </w:r>
      <w:r>
        <w:rPr>
          <w:sz w:val="22"/>
          <w:szCs w:val="22"/>
        </w:rPr>
        <w:t>handbook</w:t>
      </w:r>
      <w:r w:rsidRPr="00880A20">
        <w:rPr>
          <w:sz w:val="22"/>
          <w:szCs w:val="22"/>
        </w:rPr>
        <w:t xml:space="preserve">. Students who access patient data for clinical purposes have the responsibility to understand what is required of them to protect patient data. </w:t>
      </w:r>
    </w:p>
    <w:p w14:paraId="18D08DE2" w14:textId="77777777" w:rsidR="004A5797" w:rsidRPr="00880A20" w:rsidRDefault="004A5797" w:rsidP="004A5797">
      <w:pPr>
        <w:pStyle w:val="Default"/>
        <w:jc w:val="both"/>
        <w:rPr>
          <w:sz w:val="22"/>
          <w:szCs w:val="22"/>
        </w:rPr>
      </w:pPr>
    </w:p>
    <w:p w14:paraId="13DFE614" w14:textId="48209EFB" w:rsidR="004A5797" w:rsidRDefault="004A5797" w:rsidP="004A5797">
      <w:pPr>
        <w:pStyle w:val="Default"/>
        <w:jc w:val="both"/>
        <w:rPr>
          <w:sz w:val="22"/>
          <w:szCs w:val="22"/>
        </w:rPr>
      </w:pPr>
      <w:r>
        <w:rPr>
          <w:sz w:val="22"/>
          <w:szCs w:val="22"/>
        </w:rPr>
        <w:t>When</w:t>
      </w:r>
      <w:r w:rsidRPr="00880A20">
        <w:rPr>
          <w:sz w:val="22"/>
          <w:szCs w:val="22"/>
        </w:rPr>
        <w:t xml:space="preserve"> a violation has been discovered or reported, an investigation will be c</w:t>
      </w:r>
      <w:r w:rsidR="006C0CF1">
        <w:rPr>
          <w:sz w:val="22"/>
          <w:szCs w:val="22"/>
        </w:rPr>
        <w:t xml:space="preserve">onducted by members of the College </w:t>
      </w:r>
      <w:r w:rsidRPr="00880A20">
        <w:rPr>
          <w:sz w:val="22"/>
          <w:szCs w:val="22"/>
        </w:rPr>
        <w:t>Faculty and Leadership</w:t>
      </w:r>
      <w:r>
        <w:rPr>
          <w:sz w:val="22"/>
          <w:szCs w:val="22"/>
        </w:rPr>
        <w:t xml:space="preserve"> teams</w:t>
      </w:r>
      <w:r w:rsidRPr="00880A20">
        <w:rPr>
          <w:sz w:val="22"/>
          <w:szCs w:val="22"/>
        </w:rPr>
        <w:t xml:space="preserve"> to determine if a violation has occurred and if so, the severity of the violation as well as those involved. All investigations will be documented and stored for record-keeping purposes. </w:t>
      </w:r>
    </w:p>
    <w:p w14:paraId="0F8A51FA" w14:textId="77777777" w:rsidR="004A5797" w:rsidRDefault="004A5797" w:rsidP="004A5797">
      <w:pPr>
        <w:pStyle w:val="Default"/>
        <w:jc w:val="both"/>
        <w:rPr>
          <w:sz w:val="22"/>
          <w:szCs w:val="22"/>
        </w:rPr>
      </w:pPr>
    </w:p>
    <w:p w14:paraId="4877ACF3" w14:textId="30043AD5" w:rsidR="004A5797" w:rsidRPr="00880A20" w:rsidRDefault="006C0CF1" w:rsidP="004A5797">
      <w:pPr>
        <w:pStyle w:val="Default"/>
        <w:jc w:val="both"/>
        <w:rPr>
          <w:sz w:val="22"/>
          <w:szCs w:val="22"/>
        </w:rPr>
      </w:pPr>
      <w:r>
        <w:rPr>
          <w:b/>
          <w:bCs/>
          <w:sz w:val="22"/>
          <w:szCs w:val="22"/>
        </w:rPr>
        <w:t xml:space="preserve">The College </w:t>
      </w:r>
      <w:r w:rsidR="004A5797" w:rsidRPr="00880A20">
        <w:rPr>
          <w:b/>
          <w:bCs/>
          <w:sz w:val="22"/>
          <w:szCs w:val="22"/>
        </w:rPr>
        <w:t xml:space="preserve">reserves the right to implement any and all appropriate sanctions necessary after determining the level and severity of the violation through the investigation process. </w:t>
      </w:r>
      <w:r>
        <w:rPr>
          <w:bCs/>
          <w:sz w:val="22"/>
          <w:szCs w:val="22"/>
        </w:rPr>
        <w:t xml:space="preserve">The College </w:t>
      </w:r>
      <w:r w:rsidR="004A5797" w:rsidRPr="00880A20">
        <w:rPr>
          <w:sz w:val="22"/>
          <w:szCs w:val="22"/>
        </w:rPr>
        <w:t xml:space="preserve">also reserves the right to review each violation and determine whether the </w:t>
      </w:r>
      <w:r w:rsidR="004A5797">
        <w:rPr>
          <w:sz w:val="22"/>
          <w:szCs w:val="22"/>
        </w:rPr>
        <w:t xml:space="preserve">student </w:t>
      </w:r>
      <w:r w:rsidR="004A5797" w:rsidRPr="00880A20">
        <w:rPr>
          <w:sz w:val="22"/>
          <w:szCs w:val="22"/>
        </w:rPr>
        <w:t xml:space="preserve">will be subject to a Police/FBI investigation as well possible fines/jail, dependent upon the investigation. </w:t>
      </w:r>
    </w:p>
    <w:p w14:paraId="3232CAE8" w14:textId="77777777" w:rsidR="004A5797" w:rsidRPr="00321EB3" w:rsidRDefault="004A5797" w:rsidP="004A5797">
      <w:pPr>
        <w:tabs>
          <w:tab w:val="left" w:pos="0"/>
          <w:tab w:val="left" w:pos="720"/>
          <w:tab w:val="left" w:pos="990"/>
          <w:tab w:val="left" w:pos="1530"/>
          <w:tab w:val="left" w:pos="2610"/>
        </w:tabs>
        <w:spacing w:after="0" w:line="240" w:lineRule="auto"/>
        <w:jc w:val="both"/>
        <w:rPr>
          <w:rFonts w:ascii="Times New Roman" w:hAnsi="Times New Roman"/>
          <w:b/>
        </w:rPr>
      </w:pPr>
    </w:p>
    <w:p w14:paraId="619EFDF2" w14:textId="77777777" w:rsidR="004A5797"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spacing w:val="-4"/>
        </w:rPr>
        <w:t>I</w:t>
      </w:r>
      <w:r w:rsidRPr="00321EB3">
        <w:rPr>
          <w:rFonts w:ascii="Times New Roman" w:eastAsia="Times New Roman" w:hAnsi="Times New Roman"/>
        </w:rPr>
        <w:t>n</w:t>
      </w:r>
      <w:r w:rsidRPr="00321EB3">
        <w:rPr>
          <w:rFonts w:ascii="Times New Roman" w:eastAsia="Times New Roman" w:hAnsi="Times New Roman"/>
          <w:spacing w:val="1"/>
        </w:rPr>
        <w:t xml:space="preserve"> t</w:t>
      </w:r>
      <w:r w:rsidRPr="00321EB3">
        <w:rPr>
          <w:rFonts w:ascii="Times New Roman" w:eastAsia="Times New Roman" w:hAnsi="Times New Roman"/>
        </w:rPr>
        <w:t>he e</w:t>
      </w:r>
      <w:r w:rsidRPr="00321EB3">
        <w:rPr>
          <w:rFonts w:ascii="Times New Roman" w:eastAsia="Times New Roman" w:hAnsi="Times New Roman"/>
          <w:spacing w:val="-2"/>
        </w:rPr>
        <w:t>v</w:t>
      </w:r>
      <w:r w:rsidRPr="00321EB3">
        <w:rPr>
          <w:rFonts w:ascii="Times New Roman" w:eastAsia="Times New Roman" w:hAnsi="Times New Roman"/>
        </w:rPr>
        <w:t>ent</w:t>
      </w:r>
      <w:r w:rsidRPr="00321EB3">
        <w:rPr>
          <w:rFonts w:ascii="Times New Roman" w:eastAsia="Times New Roman" w:hAnsi="Times New Roman"/>
          <w:spacing w:val="1"/>
        </w:rPr>
        <w:t xml:space="preserve"> i</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rPr>
        <w:t>d</w:t>
      </w:r>
      <w:r w:rsidRPr="00321EB3">
        <w:rPr>
          <w:rFonts w:ascii="Times New Roman" w:eastAsia="Times New Roman" w:hAnsi="Times New Roman"/>
          <w:spacing w:val="1"/>
        </w:rPr>
        <w:t>i</w:t>
      </w:r>
      <w:r w:rsidRPr="00321EB3">
        <w:rPr>
          <w:rFonts w:ascii="Times New Roman" w:eastAsia="Times New Roman" w:hAnsi="Times New Roman"/>
          <w:spacing w:val="-2"/>
        </w:rPr>
        <w:t>s</w:t>
      </w:r>
      <w:r w:rsidRPr="00321EB3">
        <w:rPr>
          <w:rFonts w:ascii="Times New Roman" w:eastAsia="Times New Roman" w:hAnsi="Times New Roman"/>
        </w:rPr>
        <w:t>co</w:t>
      </w:r>
      <w:r w:rsidRPr="00321EB3">
        <w:rPr>
          <w:rFonts w:ascii="Times New Roman" w:eastAsia="Times New Roman" w:hAnsi="Times New Roman"/>
          <w:spacing w:val="-3"/>
        </w:rPr>
        <w:t>v</w:t>
      </w:r>
      <w:r w:rsidRPr="00321EB3">
        <w:rPr>
          <w:rFonts w:ascii="Times New Roman" w:eastAsia="Times New Roman" w:hAnsi="Times New Roman"/>
        </w:rPr>
        <w:t>e</w:t>
      </w:r>
      <w:r w:rsidRPr="00321EB3">
        <w:rPr>
          <w:rFonts w:ascii="Times New Roman" w:eastAsia="Times New Roman" w:hAnsi="Times New Roman"/>
          <w:spacing w:val="1"/>
        </w:rPr>
        <w:t>r</w:t>
      </w:r>
      <w:r w:rsidRPr="00321EB3">
        <w:rPr>
          <w:rFonts w:ascii="Times New Roman" w:eastAsia="Times New Roman" w:hAnsi="Times New Roman"/>
        </w:rPr>
        <w:t>ed</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h</w:t>
      </w:r>
      <w:r w:rsidRPr="00321EB3">
        <w:rPr>
          <w:rFonts w:ascii="Times New Roman" w:eastAsia="Times New Roman" w:hAnsi="Times New Roman"/>
          <w:spacing w:val="-2"/>
        </w:rPr>
        <w:t>a</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rPr>
        <w:t>any</w:t>
      </w:r>
      <w:r w:rsidRPr="00321EB3">
        <w:rPr>
          <w:rFonts w:ascii="Times New Roman" w:eastAsia="Times New Roman" w:hAnsi="Times New Roman"/>
          <w:spacing w:val="-3"/>
        </w:rPr>
        <w:t xml:space="preserve"> </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spacing w:val="-2"/>
        </w:rPr>
        <w:t>u</w:t>
      </w:r>
      <w:r w:rsidRPr="00321EB3">
        <w:rPr>
          <w:rFonts w:ascii="Times New Roman" w:eastAsia="Times New Roman" w:hAnsi="Times New Roman"/>
        </w:rPr>
        <w:t>de</w:t>
      </w:r>
      <w:r w:rsidRPr="00321EB3">
        <w:rPr>
          <w:rFonts w:ascii="Times New Roman" w:eastAsia="Times New Roman" w:hAnsi="Times New Roman"/>
          <w:spacing w:val="-2"/>
        </w:rPr>
        <w:t>n</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spacing w:val="-2"/>
        </w:rPr>
        <w:t>v</w:t>
      </w:r>
      <w:r w:rsidRPr="00321EB3">
        <w:rPr>
          <w:rFonts w:ascii="Times New Roman" w:eastAsia="Times New Roman" w:hAnsi="Times New Roman"/>
          <w:spacing w:val="1"/>
        </w:rPr>
        <w:t>i</w:t>
      </w:r>
      <w:r w:rsidRPr="00321EB3">
        <w:rPr>
          <w:rFonts w:ascii="Times New Roman" w:eastAsia="Times New Roman" w:hAnsi="Times New Roman"/>
        </w:rPr>
        <w:t>o</w:t>
      </w:r>
      <w:r w:rsidRPr="00321EB3">
        <w:rPr>
          <w:rFonts w:ascii="Times New Roman" w:eastAsia="Times New Roman" w:hAnsi="Times New Roman"/>
          <w:spacing w:val="1"/>
        </w:rPr>
        <w:t>l</w:t>
      </w:r>
      <w:r w:rsidRPr="00321EB3">
        <w:rPr>
          <w:rFonts w:ascii="Times New Roman" w:eastAsia="Times New Roman" w:hAnsi="Times New Roman"/>
          <w:spacing w:val="-2"/>
        </w:rPr>
        <w:t>a</w:t>
      </w:r>
      <w:r w:rsidRPr="00321EB3">
        <w:rPr>
          <w:rFonts w:ascii="Times New Roman" w:eastAsia="Times New Roman" w:hAnsi="Times New Roman"/>
          <w:spacing w:val="1"/>
        </w:rPr>
        <w:t>t</w:t>
      </w:r>
      <w:r w:rsidRPr="00321EB3">
        <w:rPr>
          <w:rFonts w:ascii="Times New Roman" w:eastAsia="Times New Roman" w:hAnsi="Times New Roman"/>
          <w:spacing w:val="-2"/>
        </w:rPr>
        <w:t>e</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c</w:t>
      </w:r>
      <w:r w:rsidRPr="00321EB3">
        <w:rPr>
          <w:rFonts w:ascii="Times New Roman" w:eastAsia="Times New Roman" w:hAnsi="Times New Roman"/>
          <w:spacing w:val="-2"/>
        </w:rPr>
        <w:t>o</w:t>
      </w:r>
      <w:r w:rsidRPr="00321EB3">
        <w:rPr>
          <w:rFonts w:ascii="Times New Roman" w:eastAsia="Times New Roman" w:hAnsi="Times New Roman"/>
        </w:rPr>
        <w:t>nf</w:t>
      </w:r>
      <w:r w:rsidRPr="00321EB3">
        <w:rPr>
          <w:rFonts w:ascii="Times New Roman" w:eastAsia="Times New Roman" w:hAnsi="Times New Roman"/>
          <w:spacing w:val="1"/>
        </w:rPr>
        <w:t>i</w:t>
      </w:r>
      <w:r w:rsidRPr="00321EB3">
        <w:rPr>
          <w:rFonts w:ascii="Times New Roman" w:eastAsia="Times New Roman" w:hAnsi="Times New Roman"/>
          <w:spacing w:val="-2"/>
        </w:rPr>
        <w:t>d</w:t>
      </w:r>
      <w:r w:rsidRPr="00321EB3">
        <w:rPr>
          <w:rFonts w:ascii="Times New Roman" w:eastAsia="Times New Roman" w:hAnsi="Times New Roman"/>
        </w:rPr>
        <w:t>en</w:t>
      </w:r>
      <w:r w:rsidRPr="00321EB3">
        <w:rPr>
          <w:rFonts w:ascii="Times New Roman" w:eastAsia="Times New Roman" w:hAnsi="Times New Roman"/>
          <w:spacing w:val="-2"/>
        </w:rPr>
        <w:t>t</w:t>
      </w:r>
      <w:r w:rsidRPr="00321EB3">
        <w:rPr>
          <w:rFonts w:ascii="Times New Roman" w:eastAsia="Times New Roman" w:hAnsi="Times New Roman"/>
          <w:spacing w:val="1"/>
        </w:rPr>
        <w:t>i</w:t>
      </w:r>
      <w:r w:rsidRPr="00321EB3">
        <w:rPr>
          <w:rFonts w:ascii="Times New Roman" w:eastAsia="Times New Roman" w:hAnsi="Times New Roman"/>
          <w:spacing w:val="-2"/>
        </w:rPr>
        <w:t>a</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spacing w:val="-2"/>
        </w:rPr>
        <w:t>y</w:t>
      </w:r>
      <w:r w:rsidRPr="00321EB3">
        <w:rPr>
          <w:rFonts w:ascii="Times New Roman" w:eastAsia="Times New Roman" w:hAnsi="Times New Roman"/>
        </w:rPr>
        <w:t>,</w:t>
      </w:r>
      <w:r w:rsidRPr="00321EB3">
        <w:rPr>
          <w:rFonts w:ascii="Times New Roman" w:eastAsia="Times New Roman" w:hAnsi="Times New Roman"/>
          <w:spacing w:val="1"/>
        </w:rPr>
        <w:t xml:space="preserve"> t</w:t>
      </w:r>
      <w:r w:rsidRPr="00321EB3">
        <w:rPr>
          <w:rFonts w:ascii="Times New Roman" w:eastAsia="Times New Roman" w:hAnsi="Times New Roman"/>
        </w:rPr>
        <w:t>he</w:t>
      </w:r>
      <w:r w:rsidRPr="00321EB3">
        <w:rPr>
          <w:rFonts w:ascii="Times New Roman" w:eastAsia="Times New Roman" w:hAnsi="Times New Roman"/>
          <w:spacing w:val="-2"/>
        </w:rPr>
        <w:t xml:space="preserve"> </w:t>
      </w:r>
      <w:r w:rsidRPr="00321EB3">
        <w:rPr>
          <w:rFonts w:ascii="Times New Roman" w:eastAsia="Times New Roman" w:hAnsi="Times New Roman"/>
          <w:spacing w:val="1"/>
        </w:rPr>
        <w:t>f</w:t>
      </w:r>
      <w:r w:rsidRPr="00321EB3">
        <w:rPr>
          <w:rFonts w:ascii="Times New Roman" w:eastAsia="Times New Roman" w:hAnsi="Times New Roman"/>
        </w:rPr>
        <w:t>ac</w:t>
      </w:r>
      <w:r w:rsidRPr="00321EB3">
        <w:rPr>
          <w:rFonts w:ascii="Times New Roman" w:eastAsia="Times New Roman" w:hAnsi="Times New Roman"/>
          <w:spacing w:val="-2"/>
        </w:rPr>
        <w:t>u</w:t>
      </w:r>
      <w:r w:rsidRPr="00321EB3">
        <w:rPr>
          <w:rFonts w:ascii="Times New Roman" w:eastAsia="Times New Roman" w:hAnsi="Times New Roman"/>
          <w:spacing w:val="1"/>
        </w:rPr>
        <w:t>lt</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spacing w:val="-4"/>
        </w:rPr>
        <w:t>m</w:t>
      </w:r>
      <w:r w:rsidRPr="00321EB3">
        <w:rPr>
          <w:rFonts w:ascii="Times New Roman" w:eastAsia="Times New Roman" w:hAnsi="Times New Roman"/>
        </w:rPr>
        <w:t>e</w:t>
      </w:r>
      <w:r w:rsidRPr="00321EB3">
        <w:rPr>
          <w:rFonts w:ascii="Times New Roman" w:eastAsia="Times New Roman" w:hAnsi="Times New Roman"/>
          <w:spacing w:val="-4"/>
        </w:rPr>
        <w:t>m</w:t>
      </w:r>
      <w:r w:rsidRPr="00321EB3">
        <w:rPr>
          <w:rFonts w:ascii="Times New Roman" w:eastAsia="Times New Roman" w:hAnsi="Times New Roman"/>
        </w:rPr>
        <w:t>ber</w:t>
      </w:r>
      <w:r w:rsidRPr="00321EB3">
        <w:rPr>
          <w:rFonts w:ascii="Times New Roman" w:eastAsia="Times New Roman" w:hAnsi="Times New Roman"/>
          <w:spacing w:val="1"/>
        </w:rPr>
        <w:t xml:space="preserve"> </w:t>
      </w:r>
      <w:r w:rsidRPr="00321EB3">
        <w:rPr>
          <w:rFonts w:ascii="Times New Roman" w:eastAsia="Times New Roman" w:hAnsi="Times New Roman"/>
        </w:rPr>
        <w:t>d</w:t>
      </w:r>
      <w:r w:rsidRPr="00321EB3">
        <w:rPr>
          <w:rFonts w:ascii="Times New Roman" w:eastAsia="Times New Roman" w:hAnsi="Times New Roman"/>
          <w:spacing w:val="1"/>
        </w:rPr>
        <w:t>i</w:t>
      </w:r>
      <w:r w:rsidRPr="00321EB3">
        <w:rPr>
          <w:rFonts w:ascii="Times New Roman" w:eastAsia="Times New Roman" w:hAnsi="Times New Roman"/>
        </w:rPr>
        <w:t>sco</w:t>
      </w:r>
      <w:r w:rsidRPr="00321EB3">
        <w:rPr>
          <w:rFonts w:ascii="Times New Roman" w:eastAsia="Times New Roman" w:hAnsi="Times New Roman"/>
          <w:spacing w:val="-3"/>
        </w:rPr>
        <w:t>v</w:t>
      </w:r>
      <w:r w:rsidRPr="00321EB3">
        <w:rPr>
          <w:rFonts w:ascii="Times New Roman" w:eastAsia="Times New Roman" w:hAnsi="Times New Roman"/>
        </w:rPr>
        <w:t>e</w:t>
      </w:r>
      <w:r w:rsidRPr="00321EB3">
        <w:rPr>
          <w:rFonts w:ascii="Times New Roman" w:eastAsia="Times New Roman" w:hAnsi="Times New Roman"/>
          <w:spacing w:val="-2"/>
        </w:rPr>
        <w:t>r</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3"/>
        </w:rPr>
        <w:t xml:space="preserve"> </w:t>
      </w:r>
      <w:r w:rsidRPr="00321EB3">
        <w:rPr>
          <w:rFonts w:ascii="Times New Roman" w:eastAsia="Times New Roman" w:hAnsi="Times New Roman"/>
          <w:spacing w:val="1"/>
        </w:rPr>
        <w:t>t</w:t>
      </w:r>
      <w:r w:rsidRPr="00321EB3">
        <w:rPr>
          <w:rFonts w:ascii="Times New Roman" w:eastAsia="Times New Roman" w:hAnsi="Times New Roman"/>
        </w:rPr>
        <w:t xml:space="preserve">he </w:t>
      </w:r>
      <w:r w:rsidRPr="00321EB3">
        <w:rPr>
          <w:rFonts w:ascii="Times New Roman" w:eastAsia="Times New Roman" w:hAnsi="Times New Roman"/>
          <w:spacing w:val="-2"/>
        </w:rPr>
        <w:t>b</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2"/>
        </w:rPr>
        <w:t>ac</w:t>
      </w:r>
      <w:r w:rsidRPr="00321EB3">
        <w:rPr>
          <w:rFonts w:ascii="Times New Roman" w:eastAsia="Times New Roman" w:hAnsi="Times New Roman"/>
        </w:rPr>
        <w:t>h sha</w:t>
      </w:r>
      <w:r w:rsidRPr="00321EB3">
        <w:rPr>
          <w:rFonts w:ascii="Times New Roman" w:eastAsia="Times New Roman" w:hAnsi="Times New Roman"/>
          <w:spacing w:val="-1"/>
        </w:rPr>
        <w:t>l</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2"/>
        </w:rPr>
        <w:t>f</w:t>
      </w:r>
      <w:r w:rsidRPr="00321EB3">
        <w:rPr>
          <w:rFonts w:ascii="Times New Roman" w:eastAsia="Times New Roman" w:hAnsi="Times New Roman"/>
        </w:rPr>
        <w:t>o</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rPr>
        <w:t>ow</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spacing w:val="-2"/>
        </w:rPr>
        <w:t>h</w:t>
      </w:r>
      <w:r w:rsidRPr="00321EB3">
        <w:rPr>
          <w:rFonts w:ascii="Times New Roman" w:eastAsia="Times New Roman" w:hAnsi="Times New Roman"/>
        </w:rPr>
        <w:t>e</w:t>
      </w:r>
      <w:r w:rsidRPr="00321EB3">
        <w:rPr>
          <w:rFonts w:ascii="Times New Roman" w:eastAsia="Times New Roman" w:hAnsi="Times New Roman"/>
          <w:spacing w:val="1"/>
        </w:rPr>
        <w:t xml:space="preserve"> f</w:t>
      </w:r>
      <w:r w:rsidRPr="00321EB3">
        <w:rPr>
          <w:rFonts w:ascii="Times New Roman" w:eastAsia="Times New Roman" w:hAnsi="Times New Roman"/>
          <w:spacing w:val="-2"/>
        </w:rPr>
        <w:t>o</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rPr>
        <w:t>o</w:t>
      </w:r>
      <w:r w:rsidRPr="00321EB3">
        <w:rPr>
          <w:rFonts w:ascii="Times New Roman" w:eastAsia="Times New Roman" w:hAnsi="Times New Roman"/>
          <w:spacing w:val="-1"/>
        </w:rPr>
        <w:t>w</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2"/>
        </w:rPr>
        <w:t xml:space="preserve"> p</w:t>
      </w:r>
      <w:r w:rsidRPr="00321EB3">
        <w:rPr>
          <w:rFonts w:ascii="Times New Roman" w:eastAsia="Times New Roman" w:hAnsi="Times New Roman"/>
          <w:spacing w:val="1"/>
        </w:rPr>
        <w:t>r</w:t>
      </w:r>
      <w:r w:rsidRPr="00321EB3">
        <w:rPr>
          <w:rFonts w:ascii="Times New Roman" w:eastAsia="Times New Roman" w:hAnsi="Times New Roman"/>
        </w:rPr>
        <w:t>oce</w:t>
      </w:r>
      <w:r w:rsidRPr="00321EB3">
        <w:rPr>
          <w:rFonts w:ascii="Times New Roman" w:eastAsia="Times New Roman" w:hAnsi="Times New Roman"/>
          <w:spacing w:val="-2"/>
        </w:rPr>
        <w:t>d</w:t>
      </w:r>
      <w:r w:rsidRPr="00321EB3">
        <w:rPr>
          <w:rFonts w:ascii="Times New Roman" w:eastAsia="Times New Roman" w:hAnsi="Times New Roman"/>
        </w:rPr>
        <w:t>ure.</w:t>
      </w:r>
    </w:p>
    <w:p w14:paraId="2B811AB0" w14:textId="77777777" w:rsidR="00652E43" w:rsidRDefault="00652E43" w:rsidP="004A5797">
      <w:pPr>
        <w:spacing w:after="0" w:line="240" w:lineRule="auto"/>
        <w:jc w:val="both"/>
        <w:rPr>
          <w:rFonts w:ascii="Times New Roman" w:eastAsia="Times New Roman" w:hAnsi="Times New Roman"/>
        </w:rPr>
      </w:pPr>
    </w:p>
    <w:p w14:paraId="12E98963" w14:textId="77777777" w:rsidR="00A16BB9" w:rsidRPr="00A16BB9" w:rsidRDefault="004A5797" w:rsidP="004A5797">
      <w:pPr>
        <w:pStyle w:val="Default"/>
        <w:jc w:val="both"/>
        <w:rPr>
          <w:b/>
          <w:bCs/>
          <w:sz w:val="22"/>
          <w:szCs w:val="22"/>
        </w:rPr>
      </w:pPr>
      <w:r w:rsidRPr="00A6159F">
        <w:rPr>
          <w:b/>
          <w:bCs/>
          <w:sz w:val="22"/>
          <w:szCs w:val="22"/>
        </w:rPr>
        <w:t xml:space="preserve">Reporting </w:t>
      </w:r>
    </w:p>
    <w:p w14:paraId="24485E54" w14:textId="38558A08" w:rsidR="004A5797" w:rsidRDefault="006C0CF1" w:rsidP="004A5797">
      <w:pPr>
        <w:pStyle w:val="Default"/>
        <w:jc w:val="both"/>
        <w:rPr>
          <w:sz w:val="22"/>
          <w:szCs w:val="22"/>
        </w:rPr>
      </w:pPr>
      <w:r>
        <w:rPr>
          <w:sz w:val="22"/>
          <w:szCs w:val="22"/>
        </w:rPr>
        <w:t>S</w:t>
      </w:r>
      <w:r w:rsidR="004A5797">
        <w:rPr>
          <w:sz w:val="22"/>
          <w:szCs w:val="22"/>
        </w:rPr>
        <w:t>tudents</w:t>
      </w:r>
      <w:r w:rsidR="004A5797" w:rsidRPr="00A6159F">
        <w:rPr>
          <w:sz w:val="22"/>
          <w:szCs w:val="22"/>
        </w:rPr>
        <w:t xml:space="preserve"> have the responsibility to report any known violation of </w:t>
      </w:r>
      <w:proofErr w:type="spellStart"/>
      <w:r w:rsidR="004A5797" w:rsidRPr="00A6159F">
        <w:rPr>
          <w:sz w:val="22"/>
          <w:szCs w:val="22"/>
        </w:rPr>
        <w:t>ePHI</w:t>
      </w:r>
      <w:proofErr w:type="spellEnd"/>
      <w:r w:rsidR="004A5797" w:rsidRPr="00A6159F">
        <w:rPr>
          <w:sz w:val="22"/>
          <w:szCs w:val="22"/>
        </w:rPr>
        <w:t xml:space="preserve">. Failure to report a known </w:t>
      </w:r>
      <w:proofErr w:type="spellStart"/>
      <w:r w:rsidR="004A5797" w:rsidRPr="00A6159F">
        <w:rPr>
          <w:sz w:val="22"/>
          <w:szCs w:val="22"/>
        </w:rPr>
        <w:t>ePHI</w:t>
      </w:r>
      <w:proofErr w:type="spellEnd"/>
      <w:r w:rsidR="004A5797" w:rsidRPr="00A6159F">
        <w:rPr>
          <w:sz w:val="22"/>
          <w:szCs w:val="22"/>
        </w:rPr>
        <w:t xml:space="preserve"> violation may result in disciplinary action as unreported violations could have severe consequences to both the affected patient(s) and Crouse Hospital. Remember, reporting a violation on a fellow </w:t>
      </w:r>
      <w:r w:rsidR="004A5797">
        <w:rPr>
          <w:sz w:val="22"/>
          <w:szCs w:val="22"/>
        </w:rPr>
        <w:t>student</w:t>
      </w:r>
      <w:r w:rsidR="004A5797" w:rsidRPr="00A6159F">
        <w:rPr>
          <w:sz w:val="22"/>
          <w:szCs w:val="22"/>
        </w:rPr>
        <w:t xml:space="preserve"> can be made anonymously and your anonymity will be protected </w:t>
      </w:r>
    </w:p>
    <w:p w14:paraId="07577B4F" w14:textId="77777777" w:rsidR="004A5797" w:rsidRDefault="004A5797" w:rsidP="004A5797">
      <w:pPr>
        <w:pStyle w:val="Default"/>
        <w:jc w:val="both"/>
        <w:rPr>
          <w:b/>
          <w:bCs/>
          <w:sz w:val="22"/>
          <w:szCs w:val="22"/>
        </w:rPr>
      </w:pPr>
    </w:p>
    <w:p w14:paraId="4222416B" w14:textId="77777777" w:rsidR="00A16BB9" w:rsidRPr="00A16BB9" w:rsidRDefault="004A5797" w:rsidP="004A5797">
      <w:pPr>
        <w:pStyle w:val="Default"/>
        <w:jc w:val="both"/>
        <w:rPr>
          <w:b/>
          <w:bCs/>
          <w:sz w:val="22"/>
          <w:szCs w:val="22"/>
        </w:rPr>
      </w:pPr>
      <w:r w:rsidRPr="00A6159F">
        <w:rPr>
          <w:b/>
          <w:bCs/>
          <w:sz w:val="22"/>
          <w:szCs w:val="22"/>
        </w:rPr>
        <w:t xml:space="preserve">Violations </w:t>
      </w:r>
    </w:p>
    <w:p w14:paraId="373476CB" w14:textId="77777777" w:rsidR="004A5797" w:rsidRDefault="004A5797" w:rsidP="004A5797">
      <w:pPr>
        <w:pStyle w:val="Default"/>
        <w:jc w:val="both"/>
        <w:rPr>
          <w:sz w:val="22"/>
          <w:szCs w:val="22"/>
        </w:rPr>
      </w:pPr>
      <w:r w:rsidRPr="00A6159F">
        <w:rPr>
          <w:sz w:val="22"/>
          <w:szCs w:val="22"/>
        </w:rPr>
        <w:t xml:space="preserve">There are three different levels of violations from minor to severe. Since not all violations are equal, different sanctions may be chosen depending on the severity of the violation as well the context of the violation itself. </w:t>
      </w:r>
    </w:p>
    <w:p w14:paraId="72BE2A2D" w14:textId="77777777" w:rsidR="004A5797" w:rsidRPr="00A6159F" w:rsidRDefault="004A5797" w:rsidP="004A5797">
      <w:pPr>
        <w:pStyle w:val="Default"/>
        <w:jc w:val="both"/>
        <w:rPr>
          <w:sz w:val="22"/>
          <w:szCs w:val="22"/>
        </w:rPr>
      </w:pPr>
    </w:p>
    <w:p w14:paraId="0464F7CA" w14:textId="77777777" w:rsidR="00A16BB9" w:rsidRPr="00A16BB9" w:rsidRDefault="004A5797" w:rsidP="004A5797">
      <w:pPr>
        <w:pStyle w:val="Default"/>
        <w:jc w:val="both"/>
        <w:rPr>
          <w:b/>
          <w:bCs/>
          <w:sz w:val="22"/>
          <w:szCs w:val="22"/>
        </w:rPr>
      </w:pPr>
      <w:r w:rsidRPr="000B2D24">
        <w:rPr>
          <w:b/>
          <w:bCs/>
          <w:sz w:val="22"/>
          <w:szCs w:val="22"/>
        </w:rPr>
        <w:t>Level 1 – Accidental or Inadvertent</w:t>
      </w:r>
      <w:r w:rsidRPr="00A6159F">
        <w:rPr>
          <w:b/>
          <w:bCs/>
          <w:sz w:val="22"/>
          <w:szCs w:val="22"/>
        </w:rPr>
        <w:t xml:space="preserve"> </w:t>
      </w:r>
    </w:p>
    <w:p w14:paraId="1E946F1E" w14:textId="35EBE996" w:rsidR="004A5797" w:rsidRPr="00A6159F" w:rsidRDefault="004A5797" w:rsidP="001D4587">
      <w:pPr>
        <w:pStyle w:val="Default"/>
        <w:spacing w:after="240"/>
        <w:jc w:val="both"/>
        <w:rPr>
          <w:sz w:val="22"/>
          <w:szCs w:val="22"/>
        </w:rPr>
      </w:pPr>
      <w:r w:rsidRPr="00A6159F">
        <w:rPr>
          <w:sz w:val="22"/>
          <w:szCs w:val="22"/>
        </w:rPr>
        <w:t>A</w:t>
      </w:r>
      <w:r>
        <w:rPr>
          <w:sz w:val="22"/>
          <w:szCs w:val="22"/>
        </w:rPr>
        <w:t xml:space="preserve"> student</w:t>
      </w:r>
      <w:r w:rsidRPr="00A6159F">
        <w:rPr>
          <w:sz w:val="22"/>
          <w:szCs w:val="22"/>
        </w:rPr>
        <w:t xml:space="preserve"> accidentally or inadvertently accessed </w:t>
      </w:r>
      <w:proofErr w:type="spellStart"/>
      <w:r w:rsidRPr="00A6159F">
        <w:rPr>
          <w:sz w:val="22"/>
          <w:szCs w:val="22"/>
        </w:rPr>
        <w:t>ePHI</w:t>
      </w:r>
      <w:proofErr w:type="spellEnd"/>
      <w:r w:rsidRPr="00A6159F">
        <w:rPr>
          <w:sz w:val="22"/>
          <w:szCs w:val="22"/>
        </w:rPr>
        <w:t xml:space="preserve"> that was not authorized or puts a patient’s security at risk in an accidental manner. Examples include, but are not limited to: </w:t>
      </w:r>
    </w:p>
    <w:p w14:paraId="3F779269" w14:textId="77777777" w:rsidR="004A5797" w:rsidRPr="00A6159F" w:rsidRDefault="004A5797" w:rsidP="009A3063">
      <w:pPr>
        <w:pStyle w:val="ListParagraph"/>
        <w:numPr>
          <w:ilvl w:val="0"/>
          <w:numId w:val="111"/>
        </w:numPr>
        <w:jc w:val="both"/>
        <w:rPr>
          <w:rFonts w:ascii="Times New Roman" w:hAnsi="Times New Roman"/>
        </w:rPr>
      </w:pPr>
      <w:r>
        <w:rPr>
          <w:rFonts w:ascii="Times New Roman" w:hAnsi="Times New Roman"/>
          <w:spacing w:val="-1"/>
        </w:rPr>
        <w:t>A printed portion of the medical record is removed from the nursing unit.</w:t>
      </w:r>
    </w:p>
    <w:p w14:paraId="6938AF0B" w14:textId="77777777" w:rsidR="004A5797" w:rsidRDefault="004A5797" w:rsidP="004A5797">
      <w:pPr>
        <w:spacing w:after="0" w:line="240" w:lineRule="auto"/>
        <w:jc w:val="both"/>
        <w:rPr>
          <w:rFonts w:ascii="Times New Roman" w:eastAsia="Times New Roman" w:hAnsi="Times New Roman"/>
        </w:rPr>
      </w:pPr>
    </w:p>
    <w:p w14:paraId="3EA01E3A" w14:textId="77777777" w:rsidR="004A5797" w:rsidRDefault="004A5797" w:rsidP="009A3063">
      <w:pPr>
        <w:pStyle w:val="ListParagraph"/>
        <w:numPr>
          <w:ilvl w:val="0"/>
          <w:numId w:val="111"/>
        </w:numPr>
        <w:jc w:val="both"/>
        <w:rPr>
          <w:rFonts w:ascii="Times New Roman" w:hAnsi="Times New Roman"/>
        </w:rPr>
      </w:pPr>
      <w:r>
        <w:rPr>
          <w:rFonts w:ascii="Times New Roman" w:hAnsi="Times New Roman"/>
          <w:spacing w:val="-1"/>
        </w:rPr>
        <w:t>A computer-generated part of the medical record is pr</w:t>
      </w:r>
      <w:r w:rsidR="0098597C">
        <w:rPr>
          <w:rFonts w:ascii="Times New Roman" w:hAnsi="Times New Roman"/>
          <w:spacing w:val="-1"/>
        </w:rPr>
        <w:t>inted at the College</w:t>
      </w:r>
      <w:r w:rsidRPr="00A6159F">
        <w:rPr>
          <w:rFonts w:ascii="Times New Roman" w:hAnsi="Times New Roman"/>
        </w:rPr>
        <w:t>.</w:t>
      </w:r>
    </w:p>
    <w:p w14:paraId="1FB459C2" w14:textId="77777777" w:rsidR="004A5797" w:rsidRPr="00A6159F" w:rsidRDefault="004A5797" w:rsidP="004A5797">
      <w:pPr>
        <w:spacing w:after="0" w:line="240" w:lineRule="auto"/>
        <w:jc w:val="both"/>
        <w:rPr>
          <w:rFonts w:ascii="Times New Roman" w:eastAsia="Times New Roman" w:hAnsi="Times New Roman"/>
        </w:rPr>
      </w:pPr>
    </w:p>
    <w:p w14:paraId="64E43447" w14:textId="77777777" w:rsidR="004A5797" w:rsidRDefault="004A5797" w:rsidP="00B04A83">
      <w:pPr>
        <w:pStyle w:val="Default"/>
        <w:numPr>
          <w:ilvl w:val="0"/>
          <w:numId w:val="111"/>
        </w:numPr>
        <w:jc w:val="both"/>
        <w:rPr>
          <w:sz w:val="22"/>
          <w:szCs w:val="22"/>
        </w:rPr>
      </w:pPr>
      <w:r w:rsidRPr="00A6159F">
        <w:rPr>
          <w:sz w:val="22"/>
          <w:szCs w:val="22"/>
        </w:rPr>
        <w:t xml:space="preserve">Leaving an unsecured workstation unattended </w:t>
      </w:r>
    </w:p>
    <w:p w14:paraId="6980992C" w14:textId="77777777" w:rsidR="00B04A83" w:rsidRPr="00A6159F" w:rsidRDefault="00B04A83" w:rsidP="00B04A83">
      <w:pPr>
        <w:pStyle w:val="Default"/>
        <w:ind w:left="720"/>
        <w:jc w:val="both"/>
        <w:rPr>
          <w:sz w:val="22"/>
          <w:szCs w:val="22"/>
        </w:rPr>
      </w:pPr>
    </w:p>
    <w:p w14:paraId="21B6689A" w14:textId="77777777" w:rsidR="004A5797" w:rsidRPr="00A6159F" w:rsidRDefault="004A5797" w:rsidP="009A3063">
      <w:pPr>
        <w:pStyle w:val="Default"/>
        <w:numPr>
          <w:ilvl w:val="0"/>
          <w:numId w:val="111"/>
        </w:numPr>
        <w:spacing w:after="150"/>
        <w:jc w:val="both"/>
        <w:rPr>
          <w:sz w:val="22"/>
          <w:szCs w:val="22"/>
        </w:rPr>
      </w:pPr>
      <w:r w:rsidRPr="00A6159F">
        <w:rPr>
          <w:sz w:val="22"/>
          <w:szCs w:val="22"/>
        </w:rPr>
        <w:t xml:space="preserve">Accessing the wrong Electronic Medical Record (EMR) file </w:t>
      </w:r>
    </w:p>
    <w:p w14:paraId="6DD7A97E" w14:textId="77777777" w:rsidR="004A5797" w:rsidRDefault="004A5797" w:rsidP="004A5797">
      <w:pPr>
        <w:pStyle w:val="Default"/>
        <w:jc w:val="both"/>
        <w:rPr>
          <w:b/>
          <w:bCs/>
          <w:sz w:val="22"/>
          <w:szCs w:val="22"/>
        </w:rPr>
      </w:pPr>
    </w:p>
    <w:p w14:paraId="058E46E8" w14:textId="77777777" w:rsidR="00A16BB9" w:rsidRPr="00A16BB9" w:rsidRDefault="004A5797" w:rsidP="004A5797">
      <w:pPr>
        <w:pStyle w:val="Default"/>
        <w:jc w:val="both"/>
        <w:rPr>
          <w:b/>
          <w:bCs/>
          <w:sz w:val="22"/>
          <w:szCs w:val="22"/>
        </w:rPr>
      </w:pPr>
      <w:r w:rsidRPr="000B2D24">
        <w:rPr>
          <w:b/>
          <w:bCs/>
          <w:sz w:val="22"/>
          <w:szCs w:val="22"/>
        </w:rPr>
        <w:t>Level 2 – Intentional</w:t>
      </w:r>
      <w:r w:rsidRPr="00A42FDF">
        <w:rPr>
          <w:b/>
          <w:bCs/>
          <w:sz w:val="22"/>
          <w:szCs w:val="22"/>
        </w:rPr>
        <w:t xml:space="preserve"> </w:t>
      </w:r>
    </w:p>
    <w:p w14:paraId="3E42D6C6" w14:textId="77777777" w:rsidR="004A5797" w:rsidRPr="00A42FDF" w:rsidRDefault="004A5797" w:rsidP="00F87773">
      <w:pPr>
        <w:pStyle w:val="Default"/>
        <w:spacing w:after="240"/>
        <w:jc w:val="both"/>
        <w:rPr>
          <w:sz w:val="22"/>
          <w:szCs w:val="22"/>
        </w:rPr>
      </w:pPr>
      <w:r w:rsidRPr="00A42FDF">
        <w:rPr>
          <w:sz w:val="22"/>
          <w:szCs w:val="22"/>
        </w:rPr>
        <w:t>A</w:t>
      </w:r>
      <w:r>
        <w:rPr>
          <w:sz w:val="22"/>
          <w:szCs w:val="22"/>
        </w:rPr>
        <w:t xml:space="preserve"> student</w:t>
      </w:r>
      <w:r w:rsidRPr="00A42FDF">
        <w:rPr>
          <w:sz w:val="22"/>
          <w:szCs w:val="22"/>
        </w:rPr>
        <w:t xml:space="preserve"> intentionally accesses </w:t>
      </w:r>
      <w:r>
        <w:rPr>
          <w:sz w:val="22"/>
          <w:szCs w:val="22"/>
        </w:rPr>
        <w:t>and/</w:t>
      </w:r>
      <w:r w:rsidRPr="00A42FDF">
        <w:rPr>
          <w:sz w:val="22"/>
          <w:szCs w:val="22"/>
        </w:rPr>
        <w:t xml:space="preserve">or discloses </w:t>
      </w:r>
      <w:proofErr w:type="spellStart"/>
      <w:r w:rsidRPr="00A42FDF">
        <w:rPr>
          <w:sz w:val="22"/>
          <w:szCs w:val="22"/>
        </w:rPr>
        <w:t>ePHI</w:t>
      </w:r>
      <w:proofErr w:type="spellEnd"/>
      <w:r w:rsidRPr="00A42FDF">
        <w:rPr>
          <w:sz w:val="22"/>
          <w:szCs w:val="22"/>
        </w:rPr>
        <w:t xml:space="preserve"> without the appropriate authorization. The </w:t>
      </w:r>
      <w:r>
        <w:rPr>
          <w:sz w:val="22"/>
          <w:szCs w:val="22"/>
        </w:rPr>
        <w:t>student</w:t>
      </w:r>
      <w:r w:rsidRPr="00A42FDF">
        <w:rPr>
          <w:sz w:val="22"/>
          <w:szCs w:val="22"/>
        </w:rPr>
        <w:t xml:space="preserve"> was aware they were accessing unauthorized patient information. Examples include, but are not limited to:</w:t>
      </w:r>
    </w:p>
    <w:p w14:paraId="25362F04" w14:textId="77777777" w:rsidR="004A5797" w:rsidRPr="00A42FDF" w:rsidRDefault="004A5797" w:rsidP="009A3063">
      <w:pPr>
        <w:pStyle w:val="Default"/>
        <w:numPr>
          <w:ilvl w:val="0"/>
          <w:numId w:val="112"/>
        </w:numPr>
        <w:spacing w:after="147"/>
        <w:jc w:val="both"/>
        <w:rPr>
          <w:sz w:val="22"/>
          <w:szCs w:val="22"/>
        </w:rPr>
      </w:pPr>
      <w:r w:rsidRPr="00A42FDF">
        <w:rPr>
          <w:sz w:val="22"/>
          <w:szCs w:val="22"/>
        </w:rPr>
        <w:t xml:space="preserve">Accessing your own patient file </w:t>
      </w:r>
    </w:p>
    <w:p w14:paraId="2AB67210" w14:textId="77777777" w:rsidR="004A5797" w:rsidRPr="00A42FDF" w:rsidRDefault="004A5797" w:rsidP="009A3063">
      <w:pPr>
        <w:pStyle w:val="Default"/>
        <w:numPr>
          <w:ilvl w:val="0"/>
          <w:numId w:val="112"/>
        </w:numPr>
        <w:spacing w:after="147"/>
        <w:jc w:val="both"/>
        <w:rPr>
          <w:sz w:val="22"/>
          <w:szCs w:val="22"/>
        </w:rPr>
      </w:pPr>
      <w:r w:rsidRPr="00A42FDF">
        <w:rPr>
          <w:sz w:val="22"/>
          <w:szCs w:val="22"/>
        </w:rPr>
        <w:t xml:space="preserve">Intentional, unauthorized access to family, friends, co-workers, public personality’s, or other individual’s </w:t>
      </w:r>
      <w:proofErr w:type="spellStart"/>
      <w:r w:rsidRPr="00A42FDF">
        <w:rPr>
          <w:sz w:val="22"/>
          <w:szCs w:val="22"/>
        </w:rPr>
        <w:t>ePHI</w:t>
      </w:r>
      <w:proofErr w:type="spellEnd"/>
      <w:r w:rsidRPr="00A42FDF">
        <w:rPr>
          <w:sz w:val="22"/>
          <w:szCs w:val="22"/>
        </w:rPr>
        <w:t xml:space="preserve"> files </w:t>
      </w:r>
    </w:p>
    <w:p w14:paraId="34429FD6" w14:textId="77777777" w:rsidR="008A1A92" w:rsidRDefault="004A5797" w:rsidP="009A3063">
      <w:pPr>
        <w:pStyle w:val="Default"/>
        <w:numPr>
          <w:ilvl w:val="0"/>
          <w:numId w:val="112"/>
        </w:numPr>
        <w:jc w:val="both"/>
        <w:rPr>
          <w:sz w:val="22"/>
          <w:szCs w:val="22"/>
        </w:rPr>
      </w:pPr>
      <w:r w:rsidRPr="00A42FDF">
        <w:rPr>
          <w:sz w:val="22"/>
          <w:szCs w:val="22"/>
        </w:rPr>
        <w:t xml:space="preserve">Intentionally assisting or allowing another individual to gain unauthorized access to </w:t>
      </w:r>
      <w:proofErr w:type="spellStart"/>
      <w:r w:rsidRPr="00A42FDF">
        <w:rPr>
          <w:sz w:val="22"/>
          <w:szCs w:val="22"/>
        </w:rPr>
        <w:t>ePHI</w:t>
      </w:r>
      <w:proofErr w:type="spellEnd"/>
      <w:r w:rsidRPr="00A42FDF">
        <w:rPr>
          <w:sz w:val="22"/>
          <w:szCs w:val="22"/>
        </w:rPr>
        <w:t xml:space="preserve">. This includes, but is not limited to: </w:t>
      </w:r>
    </w:p>
    <w:p w14:paraId="7AFAAE47" w14:textId="77777777" w:rsidR="008A1A92" w:rsidRDefault="004A5797" w:rsidP="009A3063">
      <w:pPr>
        <w:pStyle w:val="Default"/>
        <w:numPr>
          <w:ilvl w:val="1"/>
          <w:numId w:val="127"/>
        </w:numPr>
        <w:jc w:val="both"/>
        <w:rPr>
          <w:sz w:val="22"/>
          <w:szCs w:val="22"/>
        </w:rPr>
      </w:pPr>
      <w:r w:rsidRPr="008A1A92">
        <w:rPr>
          <w:sz w:val="22"/>
          <w:szCs w:val="22"/>
        </w:rPr>
        <w:t xml:space="preserve">Giving another individual your unique username/password to access patient data </w:t>
      </w:r>
    </w:p>
    <w:p w14:paraId="7DFCDC51" w14:textId="77777777" w:rsidR="004A5797" w:rsidRPr="008A1A92" w:rsidRDefault="004A5797" w:rsidP="009A3063">
      <w:pPr>
        <w:pStyle w:val="Default"/>
        <w:numPr>
          <w:ilvl w:val="1"/>
          <w:numId w:val="127"/>
        </w:numPr>
        <w:jc w:val="both"/>
        <w:rPr>
          <w:sz w:val="22"/>
          <w:szCs w:val="22"/>
        </w:rPr>
      </w:pPr>
      <w:r w:rsidRPr="008A1A92">
        <w:rPr>
          <w:sz w:val="22"/>
          <w:szCs w:val="22"/>
        </w:rPr>
        <w:t xml:space="preserve">Logging into an EMR system under your unique username/password and allowing another individual to access </w:t>
      </w:r>
      <w:proofErr w:type="spellStart"/>
      <w:r w:rsidRPr="008A1A92">
        <w:rPr>
          <w:sz w:val="22"/>
          <w:szCs w:val="22"/>
        </w:rPr>
        <w:t>ePHI</w:t>
      </w:r>
      <w:proofErr w:type="spellEnd"/>
      <w:r w:rsidRPr="008A1A92">
        <w:rPr>
          <w:sz w:val="22"/>
          <w:szCs w:val="22"/>
        </w:rPr>
        <w:t xml:space="preserve"> </w:t>
      </w:r>
    </w:p>
    <w:p w14:paraId="691A8B83" w14:textId="77777777" w:rsidR="00D37DB8" w:rsidRDefault="00D37DB8" w:rsidP="004A5797">
      <w:pPr>
        <w:pStyle w:val="Default"/>
        <w:jc w:val="both"/>
        <w:rPr>
          <w:b/>
          <w:bCs/>
          <w:sz w:val="22"/>
          <w:szCs w:val="22"/>
        </w:rPr>
      </w:pPr>
    </w:p>
    <w:p w14:paraId="3A671F85" w14:textId="77777777" w:rsidR="00A16BB9" w:rsidRPr="00A16BB9" w:rsidRDefault="004A5797" w:rsidP="004A5797">
      <w:pPr>
        <w:pStyle w:val="Default"/>
        <w:jc w:val="both"/>
        <w:rPr>
          <w:b/>
          <w:bCs/>
          <w:sz w:val="22"/>
          <w:szCs w:val="22"/>
        </w:rPr>
      </w:pPr>
      <w:r w:rsidRPr="000B2D24">
        <w:rPr>
          <w:b/>
          <w:bCs/>
          <w:sz w:val="22"/>
          <w:szCs w:val="22"/>
        </w:rPr>
        <w:t>Level 3 – Deliberate with Intent to Harm</w:t>
      </w:r>
      <w:r w:rsidRPr="00A42FDF">
        <w:rPr>
          <w:b/>
          <w:bCs/>
          <w:sz w:val="22"/>
          <w:szCs w:val="22"/>
        </w:rPr>
        <w:t xml:space="preserve"> </w:t>
      </w:r>
    </w:p>
    <w:p w14:paraId="2130FF9E" w14:textId="77777777" w:rsidR="004A5797" w:rsidRPr="00A42FDF" w:rsidRDefault="004A5797" w:rsidP="00F87773">
      <w:pPr>
        <w:pStyle w:val="Default"/>
        <w:spacing w:after="240"/>
        <w:jc w:val="both"/>
        <w:rPr>
          <w:sz w:val="22"/>
          <w:szCs w:val="22"/>
        </w:rPr>
      </w:pPr>
      <w:r w:rsidRPr="00A42FDF">
        <w:rPr>
          <w:sz w:val="22"/>
          <w:szCs w:val="22"/>
        </w:rPr>
        <w:t>A</w:t>
      </w:r>
      <w:r>
        <w:rPr>
          <w:sz w:val="22"/>
          <w:szCs w:val="22"/>
        </w:rPr>
        <w:t xml:space="preserve"> student </w:t>
      </w:r>
      <w:r w:rsidRPr="00A42FDF">
        <w:rPr>
          <w:sz w:val="22"/>
          <w:szCs w:val="22"/>
        </w:rPr>
        <w:t xml:space="preserve">deliberately accesses </w:t>
      </w:r>
      <w:r>
        <w:rPr>
          <w:sz w:val="22"/>
          <w:szCs w:val="22"/>
        </w:rPr>
        <w:t>and/</w:t>
      </w:r>
      <w:r w:rsidRPr="00A42FDF">
        <w:rPr>
          <w:sz w:val="22"/>
          <w:szCs w:val="22"/>
        </w:rPr>
        <w:t xml:space="preserve">or discloses </w:t>
      </w:r>
      <w:proofErr w:type="spellStart"/>
      <w:r w:rsidRPr="00A42FDF">
        <w:rPr>
          <w:sz w:val="22"/>
          <w:szCs w:val="22"/>
        </w:rPr>
        <w:t>ePHI</w:t>
      </w:r>
      <w:proofErr w:type="spellEnd"/>
      <w:r w:rsidRPr="00A42FDF">
        <w:rPr>
          <w:sz w:val="22"/>
          <w:szCs w:val="22"/>
        </w:rPr>
        <w:t xml:space="preserve"> without the required authorization with intent to cause physical, emotional, or financial harm to another person or the company. Examples include, but are not limited to: </w:t>
      </w:r>
    </w:p>
    <w:p w14:paraId="6FCB231E" w14:textId="77777777" w:rsidR="004A5797" w:rsidRPr="00A42FDF" w:rsidRDefault="004A5797" w:rsidP="009A3063">
      <w:pPr>
        <w:pStyle w:val="Default"/>
        <w:numPr>
          <w:ilvl w:val="0"/>
          <w:numId w:val="113"/>
        </w:numPr>
        <w:spacing w:after="147"/>
        <w:jc w:val="both"/>
        <w:rPr>
          <w:sz w:val="22"/>
          <w:szCs w:val="22"/>
        </w:rPr>
      </w:pPr>
      <w:r w:rsidRPr="00A42FDF">
        <w:rPr>
          <w:sz w:val="22"/>
          <w:szCs w:val="22"/>
        </w:rPr>
        <w:t xml:space="preserve">Accessing </w:t>
      </w:r>
      <w:proofErr w:type="spellStart"/>
      <w:r w:rsidRPr="00A42FDF">
        <w:rPr>
          <w:sz w:val="22"/>
          <w:szCs w:val="22"/>
        </w:rPr>
        <w:t>ePHI</w:t>
      </w:r>
      <w:proofErr w:type="spellEnd"/>
      <w:r w:rsidRPr="00A42FDF">
        <w:rPr>
          <w:sz w:val="22"/>
          <w:szCs w:val="22"/>
        </w:rPr>
        <w:t xml:space="preserve"> for a lawsuit, marital dispute, custody dispute, etc. </w:t>
      </w:r>
    </w:p>
    <w:p w14:paraId="5F0F241E" w14:textId="77777777" w:rsidR="004A5797" w:rsidRPr="00A42FDF" w:rsidRDefault="004A5797" w:rsidP="009A3063">
      <w:pPr>
        <w:pStyle w:val="Default"/>
        <w:numPr>
          <w:ilvl w:val="0"/>
          <w:numId w:val="113"/>
        </w:numPr>
        <w:spacing w:after="147"/>
        <w:jc w:val="both"/>
        <w:rPr>
          <w:sz w:val="22"/>
          <w:szCs w:val="22"/>
        </w:rPr>
      </w:pPr>
      <w:r w:rsidRPr="00A42FDF">
        <w:rPr>
          <w:sz w:val="22"/>
          <w:szCs w:val="22"/>
        </w:rPr>
        <w:t xml:space="preserve">Accessing </w:t>
      </w:r>
      <w:proofErr w:type="spellStart"/>
      <w:r w:rsidRPr="00A42FDF">
        <w:rPr>
          <w:sz w:val="22"/>
          <w:szCs w:val="22"/>
        </w:rPr>
        <w:t>ePHI</w:t>
      </w:r>
      <w:proofErr w:type="spellEnd"/>
      <w:r w:rsidRPr="00A42FDF">
        <w:rPr>
          <w:sz w:val="22"/>
          <w:szCs w:val="22"/>
        </w:rPr>
        <w:t xml:space="preserve"> for intimidation or other discriminatory uses that could bring personal/financial harm to a patient/co-worker </w:t>
      </w:r>
    </w:p>
    <w:p w14:paraId="62E9743A" w14:textId="77777777" w:rsidR="004A5797" w:rsidRPr="00A42FDF" w:rsidRDefault="004A5797" w:rsidP="009A3063">
      <w:pPr>
        <w:pStyle w:val="Default"/>
        <w:numPr>
          <w:ilvl w:val="0"/>
          <w:numId w:val="113"/>
        </w:numPr>
        <w:spacing w:after="147"/>
        <w:jc w:val="both"/>
        <w:rPr>
          <w:sz w:val="22"/>
          <w:szCs w:val="22"/>
        </w:rPr>
      </w:pPr>
      <w:r w:rsidRPr="00A42FDF">
        <w:rPr>
          <w:sz w:val="22"/>
          <w:szCs w:val="22"/>
        </w:rPr>
        <w:t xml:space="preserve">Any attempt to maliciously gain access to Crouse Hospital Network resources for personal/financial gain, harm to a patient/co-worker, or financial/reputational damage to Crouse Hospital </w:t>
      </w:r>
    </w:p>
    <w:p w14:paraId="311CD367" w14:textId="77777777" w:rsidR="004A5797" w:rsidRDefault="004A5797" w:rsidP="009A3063">
      <w:pPr>
        <w:pStyle w:val="Default"/>
        <w:numPr>
          <w:ilvl w:val="0"/>
          <w:numId w:val="113"/>
        </w:numPr>
        <w:jc w:val="both"/>
        <w:rPr>
          <w:sz w:val="22"/>
          <w:szCs w:val="22"/>
        </w:rPr>
      </w:pPr>
      <w:r w:rsidRPr="00A42FDF">
        <w:rPr>
          <w:sz w:val="22"/>
          <w:szCs w:val="22"/>
        </w:rPr>
        <w:t xml:space="preserve">Taking patient information for your own business or to give to a competitor </w:t>
      </w:r>
    </w:p>
    <w:p w14:paraId="39E6D356" w14:textId="77777777" w:rsidR="004A5797" w:rsidRPr="00A42FDF" w:rsidRDefault="004A5797" w:rsidP="004A5797">
      <w:pPr>
        <w:pStyle w:val="Default"/>
        <w:jc w:val="both"/>
        <w:rPr>
          <w:sz w:val="22"/>
          <w:szCs w:val="22"/>
        </w:rPr>
      </w:pPr>
    </w:p>
    <w:p w14:paraId="67465791" w14:textId="77777777" w:rsidR="004A5797" w:rsidRPr="00366F87" w:rsidRDefault="004A5797" w:rsidP="004A5797">
      <w:pPr>
        <w:pStyle w:val="Default"/>
        <w:jc w:val="both"/>
        <w:rPr>
          <w:bCs/>
          <w:color w:val="auto"/>
          <w:sz w:val="22"/>
          <w:szCs w:val="22"/>
        </w:rPr>
      </w:pPr>
      <w:r w:rsidRPr="000B2D24">
        <w:rPr>
          <w:b/>
          <w:bCs/>
          <w:color w:val="auto"/>
          <w:sz w:val="22"/>
          <w:szCs w:val="22"/>
        </w:rPr>
        <w:t xml:space="preserve">Consequences: </w:t>
      </w:r>
      <w:r w:rsidRPr="000B2D24">
        <w:rPr>
          <w:bCs/>
          <w:color w:val="auto"/>
          <w:sz w:val="22"/>
          <w:szCs w:val="22"/>
        </w:rPr>
        <w:t>Any</w:t>
      </w:r>
      <w:r w:rsidRPr="00366F87">
        <w:rPr>
          <w:bCs/>
          <w:color w:val="auto"/>
          <w:sz w:val="22"/>
          <w:szCs w:val="22"/>
        </w:rPr>
        <w:t xml:space="preserve"> violation will result in a documenta</w:t>
      </w:r>
      <w:r w:rsidR="003716DA">
        <w:rPr>
          <w:bCs/>
          <w:color w:val="auto"/>
          <w:sz w:val="22"/>
          <w:szCs w:val="22"/>
        </w:rPr>
        <w:t>tion of the student misconduct.</w:t>
      </w:r>
    </w:p>
    <w:p w14:paraId="109A40E7" w14:textId="77777777" w:rsidR="004A5797" w:rsidRPr="00366F87" w:rsidRDefault="004A5797" w:rsidP="004A5797">
      <w:pPr>
        <w:pStyle w:val="Default"/>
        <w:jc w:val="both"/>
        <w:rPr>
          <w:b/>
          <w:bCs/>
          <w:color w:val="auto"/>
          <w:sz w:val="22"/>
          <w:szCs w:val="22"/>
        </w:rPr>
      </w:pPr>
    </w:p>
    <w:p w14:paraId="08B88EA0" w14:textId="77777777" w:rsidR="00A16BB9" w:rsidRPr="00A16BB9" w:rsidRDefault="004A5797" w:rsidP="004A5797">
      <w:pPr>
        <w:pStyle w:val="Default"/>
        <w:jc w:val="both"/>
        <w:rPr>
          <w:b/>
          <w:bCs/>
          <w:color w:val="auto"/>
          <w:sz w:val="22"/>
          <w:szCs w:val="22"/>
        </w:rPr>
      </w:pPr>
      <w:r w:rsidRPr="000B2D24">
        <w:rPr>
          <w:b/>
          <w:bCs/>
          <w:color w:val="auto"/>
          <w:sz w:val="22"/>
          <w:szCs w:val="22"/>
        </w:rPr>
        <w:t>Level 1 Violation</w:t>
      </w:r>
      <w:r w:rsidRPr="00366F87">
        <w:rPr>
          <w:b/>
          <w:bCs/>
          <w:color w:val="auto"/>
          <w:sz w:val="22"/>
          <w:szCs w:val="22"/>
        </w:rPr>
        <w:t xml:space="preserve"> </w:t>
      </w:r>
    </w:p>
    <w:p w14:paraId="2B444626" w14:textId="77777777" w:rsidR="004A5797" w:rsidRDefault="004A5797" w:rsidP="004A5797">
      <w:pPr>
        <w:pStyle w:val="Default"/>
        <w:jc w:val="both"/>
        <w:rPr>
          <w:color w:val="auto"/>
          <w:sz w:val="22"/>
          <w:szCs w:val="22"/>
        </w:rPr>
      </w:pPr>
      <w:r w:rsidRPr="00366F87">
        <w:rPr>
          <w:color w:val="auto"/>
          <w:sz w:val="22"/>
          <w:szCs w:val="22"/>
        </w:rPr>
        <w:t>If it is determined that a</w:t>
      </w:r>
      <w:r>
        <w:rPr>
          <w:color w:val="auto"/>
          <w:sz w:val="22"/>
          <w:szCs w:val="22"/>
        </w:rPr>
        <w:t xml:space="preserve"> student</w:t>
      </w:r>
      <w:r w:rsidRPr="00366F87">
        <w:rPr>
          <w:color w:val="auto"/>
          <w:sz w:val="22"/>
          <w:szCs w:val="22"/>
        </w:rPr>
        <w:t xml:space="preserve"> is responsible for a Level 1 violation, the </w:t>
      </w:r>
      <w:r>
        <w:rPr>
          <w:color w:val="auto"/>
          <w:sz w:val="22"/>
          <w:szCs w:val="22"/>
        </w:rPr>
        <w:t xml:space="preserve">student </w:t>
      </w:r>
      <w:r w:rsidRPr="00366F87">
        <w:rPr>
          <w:color w:val="auto"/>
          <w:sz w:val="22"/>
          <w:szCs w:val="22"/>
        </w:rPr>
        <w:t xml:space="preserve">will be subject to the following: </w:t>
      </w:r>
    </w:p>
    <w:p w14:paraId="7543F838" w14:textId="77777777" w:rsidR="004A5797" w:rsidRPr="000B2D24" w:rsidRDefault="004A5797" w:rsidP="004A5797">
      <w:pPr>
        <w:pStyle w:val="Default"/>
        <w:jc w:val="both"/>
        <w:rPr>
          <w:color w:val="auto"/>
          <w:sz w:val="22"/>
          <w:szCs w:val="22"/>
        </w:rPr>
      </w:pPr>
    </w:p>
    <w:p w14:paraId="4B966312" w14:textId="1298684F" w:rsidR="004A5797" w:rsidRPr="000B2D24" w:rsidRDefault="004A5797" w:rsidP="004A5797">
      <w:pPr>
        <w:pStyle w:val="Default"/>
        <w:jc w:val="both"/>
        <w:rPr>
          <w:color w:val="auto"/>
          <w:sz w:val="22"/>
          <w:szCs w:val="22"/>
        </w:rPr>
      </w:pPr>
      <w:r w:rsidRPr="000B2D24">
        <w:rPr>
          <w:color w:val="auto"/>
          <w:sz w:val="22"/>
          <w:szCs w:val="22"/>
          <w:u w:val="single"/>
        </w:rPr>
        <w:t>First Event</w:t>
      </w:r>
      <w:r w:rsidR="00196F7E">
        <w:rPr>
          <w:color w:val="auto"/>
          <w:sz w:val="22"/>
          <w:szCs w:val="22"/>
        </w:rPr>
        <w:t xml:space="preserve">: </w:t>
      </w:r>
      <w:r w:rsidRPr="000B2D24">
        <w:rPr>
          <w:color w:val="auto"/>
          <w:sz w:val="22"/>
          <w:szCs w:val="22"/>
        </w:rPr>
        <w:t xml:space="preserve">The faculty member discovering the breach will complete a </w:t>
      </w:r>
      <w:r w:rsidR="00B36103">
        <w:rPr>
          <w:color w:val="auto"/>
          <w:sz w:val="22"/>
          <w:szCs w:val="22"/>
        </w:rPr>
        <w:t>Misconduct f</w:t>
      </w:r>
      <w:r w:rsidRPr="000B2D24">
        <w:rPr>
          <w:color w:val="auto"/>
          <w:sz w:val="22"/>
          <w:szCs w:val="22"/>
        </w:rPr>
        <w:t>orm, council the student, and AC will review and document the detail of the event in the student file via S</w:t>
      </w:r>
      <w:r>
        <w:rPr>
          <w:color w:val="auto"/>
          <w:sz w:val="22"/>
          <w:szCs w:val="22"/>
        </w:rPr>
        <w:t>ONIS</w:t>
      </w:r>
      <w:r w:rsidRPr="000B2D24">
        <w:rPr>
          <w:color w:val="auto"/>
          <w:sz w:val="22"/>
          <w:szCs w:val="22"/>
        </w:rPr>
        <w:t>.</w:t>
      </w:r>
    </w:p>
    <w:p w14:paraId="63638493" w14:textId="77777777" w:rsidR="004A5797" w:rsidRPr="000B2D24" w:rsidRDefault="004A5797" w:rsidP="004A5797">
      <w:pPr>
        <w:pStyle w:val="Default"/>
        <w:jc w:val="both"/>
        <w:rPr>
          <w:color w:val="auto"/>
          <w:sz w:val="22"/>
          <w:szCs w:val="22"/>
        </w:rPr>
      </w:pPr>
    </w:p>
    <w:p w14:paraId="7BE1EFD6" w14:textId="77777777" w:rsidR="004A5797" w:rsidRPr="000B2D24" w:rsidRDefault="004A5797" w:rsidP="004A5797">
      <w:pPr>
        <w:spacing w:after="0" w:line="240" w:lineRule="auto"/>
        <w:jc w:val="both"/>
        <w:rPr>
          <w:rFonts w:ascii="Times New Roman" w:eastAsia="Times New Roman" w:hAnsi="Times New Roman"/>
        </w:rPr>
      </w:pPr>
      <w:r w:rsidRPr="000B2D24">
        <w:rPr>
          <w:rFonts w:ascii="Times New Roman" w:hAnsi="Times New Roman"/>
          <w:u w:val="single"/>
        </w:rPr>
        <w:t>Second Event</w:t>
      </w:r>
      <w:r w:rsidRPr="000B2D24">
        <w:rPr>
          <w:rFonts w:ascii="Times New Roman" w:hAnsi="Times New Roman"/>
        </w:rPr>
        <w:t xml:space="preserve">: </w:t>
      </w:r>
      <w:r w:rsidRPr="000B2D24">
        <w:rPr>
          <w:rFonts w:ascii="Times New Roman" w:eastAsia="Times New Roman" w:hAnsi="Times New Roman"/>
          <w:spacing w:val="2"/>
        </w:rPr>
        <w:t>T</w:t>
      </w:r>
      <w:r w:rsidRPr="000B2D24">
        <w:rPr>
          <w:rFonts w:ascii="Times New Roman" w:eastAsia="Times New Roman" w:hAnsi="Times New Roman"/>
        </w:rPr>
        <w:t>he</w:t>
      </w:r>
      <w:r w:rsidRPr="000B2D24">
        <w:rPr>
          <w:rFonts w:ascii="Times New Roman" w:eastAsia="Times New Roman" w:hAnsi="Times New Roman"/>
          <w:spacing w:val="-2"/>
        </w:rPr>
        <w:t xml:space="preserve"> </w:t>
      </w:r>
      <w:r w:rsidRPr="000B2D24">
        <w:rPr>
          <w:rFonts w:ascii="Times New Roman" w:eastAsia="Times New Roman" w:hAnsi="Times New Roman"/>
          <w:spacing w:val="1"/>
        </w:rPr>
        <w:t>f</w:t>
      </w:r>
      <w:r w:rsidRPr="000B2D24">
        <w:rPr>
          <w:rFonts w:ascii="Times New Roman" w:eastAsia="Times New Roman" w:hAnsi="Times New Roman"/>
          <w:spacing w:val="-2"/>
        </w:rPr>
        <w:t>a</w:t>
      </w:r>
      <w:r w:rsidRPr="000B2D24">
        <w:rPr>
          <w:rFonts w:ascii="Times New Roman" w:eastAsia="Times New Roman" w:hAnsi="Times New Roman"/>
        </w:rPr>
        <w:t>cu</w:t>
      </w:r>
      <w:r w:rsidRPr="000B2D24">
        <w:rPr>
          <w:rFonts w:ascii="Times New Roman" w:eastAsia="Times New Roman" w:hAnsi="Times New Roman"/>
          <w:spacing w:val="-1"/>
        </w:rPr>
        <w:t>l</w:t>
      </w:r>
      <w:r w:rsidRPr="000B2D24">
        <w:rPr>
          <w:rFonts w:ascii="Times New Roman" w:eastAsia="Times New Roman" w:hAnsi="Times New Roman"/>
          <w:spacing w:val="1"/>
        </w:rPr>
        <w:t>t</w:t>
      </w:r>
      <w:r w:rsidRPr="000B2D24">
        <w:rPr>
          <w:rFonts w:ascii="Times New Roman" w:eastAsia="Times New Roman" w:hAnsi="Times New Roman"/>
        </w:rPr>
        <w:t>y</w:t>
      </w:r>
      <w:r w:rsidRPr="000B2D24">
        <w:rPr>
          <w:rFonts w:ascii="Times New Roman" w:eastAsia="Times New Roman" w:hAnsi="Times New Roman"/>
          <w:spacing w:val="-2"/>
        </w:rPr>
        <w:t xml:space="preserve"> </w:t>
      </w:r>
      <w:r w:rsidRPr="000B2D24">
        <w:rPr>
          <w:rFonts w:ascii="Times New Roman" w:eastAsia="Times New Roman" w:hAnsi="Times New Roman"/>
          <w:spacing w:val="-4"/>
        </w:rPr>
        <w:t>m</w:t>
      </w:r>
      <w:r w:rsidRPr="000B2D24">
        <w:rPr>
          <w:rFonts w:ascii="Times New Roman" w:eastAsia="Times New Roman" w:hAnsi="Times New Roman"/>
          <w:spacing w:val="3"/>
        </w:rPr>
        <w:t>e</w:t>
      </w:r>
      <w:r w:rsidRPr="000B2D24">
        <w:rPr>
          <w:rFonts w:ascii="Times New Roman" w:eastAsia="Times New Roman" w:hAnsi="Times New Roman"/>
          <w:spacing w:val="-4"/>
        </w:rPr>
        <w:t>m</w:t>
      </w:r>
      <w:r w:rsidRPr="000B2D24">
        <w:rPr>
          <w:rFonts w:ascii="Times New Roman" w:eastAsia="Times New Roman" w:hAnsi="Times New Roman"/>
        </w:rPr>
        <w:t>ber</w:t>
      </w:r>
      <w:r w:rsidRPr="000B2D24">
        <w:rPr>
          <w:rFonts w:ascii="Times New Roman" w:eastAsia="Times New Roman" w:hAnsi="Times New Roman"/>
          <w:spacing w:val="1"/>
        </w:rPr>
        <w:t xml:space="preserve"> </w:t>
      </w:r>
      <w:r w:rsidRPr="000B2D24">
        <w:rPr>
          <w:rFonts w:ascii="Times New Roman" w:eastAsia="Times New Roman" w:hAnsi="Times New Roman"/>
        </w:rPr>
        <w:t>d</w:t>
      </w:r>
      <w:r w:rsidRPr="000B2D24">
        <w:rPr>
          <w:rFonts w:ascii="Times New Roman" w:eastAsia="Times New Roman" w:hAnsi="Times New Roman"/>
          <w:spacing w:val="1"/>
        </w:rPr>
        <w:t>i</w:t>
      </w:r>
      <w:r w:rsidRPr="000B2D24">
        <w:rPr>
          <w:rFonts w:ascii="Times New Roman" w:eastAsia="Times New Roman" w:hAnsi="Times New Roman"/>
        </w:rPr>
        <w:t>sco</w:t>
      </w:r>
      <w:r w:rsidRPr="000B2D24">
        <w:rPr>
          <w:rFonts w:ascii="Times New Roman" w:eastAsia="Times New Roman" w:hAnsi="Times New Roman"/>
          <w:spacing w:val="-2"/>
        </w:rPr>
        <w:t>v</w:t>
      </w:r>
      <w:r w:rsidRPr="000B2D24">
        <w:rPr>
          <w:rFonts w:ascii="Times New Roman" w:eastAsia="Times New Roman" w:hAnsi="Times New Roman"/>
        </w:rPr>
        <w:t>e</w:t>
      </w:r>
      <w:r w:rsidRPr="000B2D24">
        <w:rPr>
          <w:rFonts w:ascii="Times New Roman" w:eastAsia="Times New Roman" w:hAnsi="Times New Roman"/>
          <w:spacing w:val="1"/>
        </w:rPr>
        <w:t>ri</w:t>
      </w:r>
      <w:r w:rsidRPr="000B2D24">
        <w:rPr>
          <w:rFonts w:ascii="Times New Roman" w:eastAsia="Times New Roman" w:hAnsi="Times New Roman"/>
        </w:rPr>
        <w:t>ng</w:t>
      </w:r>
      <w:r w:rsidRPr="000B2D24">
        <w:rPr>
          <w:rFonts w:ascii="Times New Roman" w:eastAsia="Times New Roman" w:hAnsi="Times New Roman"/>
          <w:spacing w:val="-2"/>
        </w:rPr>
        <w:t xml:space="preserve"> </w:t>
      </w:r>
      <w:r w:rsidRPr="000B2D24">
        <w:rPr>
          <w:rFonts w:ascii="Times New Roman" w:eastAsia="Times New Roman" w:hAnsi="Times New Roman"/>
          <w:spacing w:val="1"/>
        </w:rPr>
        <w:t>t</w:t>
      </w:r>
      <w:r w:rsidRPr="000B2D24">
        <w:rPr>
          <w:rFonts w:ascii="Times New Roman" w:eastAsia="Times New Roman" w:hAnsi="Times New Roman"/>
          <w:spacing w:val="-2"/>
        </w:rPr>
        <w:t>h</w:t>
      </w:r>
      <w:r w:rsidRPr="000B2D24">
        <w:rPr>
          <w:rFonts w:ascii="Times New Roman" w:eastAsia="Times New Roman" w:hAnsi="Times New Roman"/>
        </w:rPr>
        <w:t>e</w:t>
      </w:r>
      <w:r w:rsidRPr="000B2D24">
        <w:rPr>
          <w:rFonts w:ascii="Times New Roman" w:eastAsia="Times New Roman" w:hAnsi="Times New Roman"/>
          <w:spacing w:val="1"/>
        </w:rPr>
        <w:t xml:space="preserve"> </w:t>
      </w:r>
      <w:r w:rsidRPr="000B2D24">
        <w:rPr>
          <w:rFonts w:ascii="Times New Roman" w:eastAsia="Times New Roman" w:hAnsi="Times New Roman"/>
        </w:rPr>
        <w:t>b</w:t>
      </w:r>
      <w:r w:rsidRPr="000B2D24">
        <w:rPr>
          <w:rFonts w:ascii="Times New Roman" w:eastAsia="Times New Roman" w:hAnsi="Times New Roman"/>
          <w:spacing w:val="-2"/>
        </w:rPr>
        <w:t>r</w:t>
      </w:r>
      <w:r w:rsidRPr="000B2D24">
        <w:rPr>
          <w:rFonts w:ascii="Times New Roman" w:eastAsia="Times New Roman" w:hAnsi="Times New Roman"/>
        </w:rPr>
        <w:t>ea</w:t>
      </w:r>
      <w:r w:rsidRPr="000B2D24">
        <w:rPr>
          <w:rFonts w:ascii="Times New Roman" w:eastAsia="Times New Roman" w:hAnsi="Times New Roman"/>
          <w:spacing w:val="-2"/>
        </w:rPr>
        <w:t>c</w:t>
      </w:r>
      <w:r w:rsidRPr="000B2D24">
        <w:rPr>
          <w:rFonts w:ascii="Times New Roman" w:eastAsia="Times New Roman" w:hAnsi="Times New Roman"/>
        </w:rPr>
        <w:t>h sh</w:t>
      </w:r>
      <w:r w:rsidRPr="000B2D24">
        <w:rPr>
          <w:rFonts w:ascii="Times New Roman" w:eastAsia="Times New Roman" w:hAnsi="Times New Roman"/>
          <w:spacing w:val="-2"/>
        </w:rPr>
        <w:t>a</w:t>
      </w:r>
      <w:r w:rsidRPr="000B2D24">
        <w:rPr>
          <w:rFonts w:ascii="Times New Roman" w:eastAsia="Times New Roman" w:hAnsi="Times New Roman"/>
          <w:spacing w:val="1"/>
        </w:rPr>
        <w:t>l</w:t>
      </w:r>
      <w:r w:rsidRPr="000B2D24">
        <w:rPr>
          <w:rFonts w:ascii="Times New Roman" w:eastAsia="Times New Roman" w:hAnsi="Times New Roman"/>
        </w:rPr>
        <w:t>l</w:t>
      </w:r>
      <w:r w:rsidRPr="000B2D24">
        <w:rPr>
          <w:rFonts w:ascii="Times New Roman" w:eastAsia="Times New Roman" w:hAnsi="Times New Roman"/>
          <w:spacing w:val="-1"/>
        </w:rPr>
        <w:t xml:space="preserve"> </w:t>
      </w:r>
      <w:r w:rsidRPr="000B2D24">
        <w:rPr>
          <w:rFonts w:ascii="Times New Roman" w:eastAsia="Times New Roman" w:hAnsi="Times New Roman"/>
        </w:rPr>
        <w:t>no</w:t>
      </w:r>
      <w:r w:rsidRPr="000B2D24">
        <w:rPr>
          <w:rFonts w:ascii="Times New Roman" w:eastAsia="Times New Roman" w:hAnsi="Times New Roman"/>
          <w:spacing w:val="-1"/>
        </w:rPr>
        <w:t>t</w:t>
      </w:r>
      <w:r w:rsidRPr="000B2D24">
        <w:rPr>
          <w:rFonts w:ascii="Times New Roman" w:eastAsia="Times New Roman" w:hAnsi="Times New Roman"/>
          <w:spacing w:val="1"/>
        </w:rPr>
        <w:t>i</w:t>
      </w:r>
      <w:r w:rsidRPr="000B2D24">
        <w:rPr>
          <w:rFonts w:ascii="Times New Roman" w:eastAsia="Times New Roman" w:hAnsi="Times New Roman"/>
          <w:spacing w:val="-2"/>
        </w:rPr>
        <w:t>f</w:t>
      </w:r>
      <w:r w:rsidRPr="000B2D24">
        <w:rPr>
          <w:rFonts w:ascii="Times New Roman" w:eastAsia="Times New Roman" w:hAnsi="Times New Roman"/>
        </w:rPr>
        <w:t>y</w:t>
      </w:r>
      <w:r w:rsidRPr="000B2D24">
        <w:rPr>
          <w:rFonts w:ascii="Times New Roman" w:eastAsia="Times New Roman" w:hAnsi="Times New Roman"/>
          <w:spacing w:val="-2"/>
        </w:rPr>
        <w:t xml:space="preserve"> </w:t>
      </w:r>
      <w:r w:rsidRPr="000B2D24">
        <w:rPr>
          <w:rFonts w:ascii="Times New Roman" w:eastAsia="Times New Roman" w:hAnsi="Times New Roman"/>
          <w:spacing w:val="1"/>
        </w:rPr>
        <w:t>t</w:t>
      </w:r>
      <w:r w:rsidRPr="000B2D24">
        <w:rPr>
          <w:rFonts w:ascii="Times New Roman" w:eastAsia="Times New Roman" w:hAnsi="Times New Roman"/>
        </w:rPr>
        <w:t>he</w:t>
      </w:r>
      <w:r w:rsidRPr="000B2D24">
        <w:rPr>
          <w:rFonts w:ascii="Times New Roman" w:eastAsia="Times New Roman" w:hAnsi="Times New Roman"/>
          <w:spacing w:val="1"/>
        </w:rPr>
        <w:t xml:space="preserve"> </w:t>
      </w:r>
      <w:r w:rsidRPr="000B2D24">
        <w:rPr>
          <w:rFonts w:ascii="Times New Roman" w:eastAsia="Times New Roman" w:hAnsi="Times New Roman"/>
        </w:rPr>
        <w:t>Le</w:t>
      </w:r>
      <w:r w:rsidRPr="000B2D24">
        <w:rPr>
          <w:rFonts w:ascii="Times New Roman" w:eastAsia="Times New Roman" w:hAnsi="Times New Roman"/>
          <w:spacing w:val="-2"/>
        </w:rPr>
        <w:t xml:space="preserve">ad Faculty </w:t>
      </w:r>
      <w:r w:rsidRPr="000B2D24">
        <w:rPr>
          <w:rFonts w:ascii="Times New Roman" w:eastAsia="Times New Roman" w:hAnsi="Times New Roman"/>
        </w:rPr>
        <w:t>a</w:t>
      </w:r>
      <w:r w:rsidRPr="000B2D24">
        <w:rPr>
          <w:rFonts w:ascii="Times New Roman" w:eastAsia="Times New Roman" w:hAnsi="Times New Roman"/>
          <w:spacing w:val="-2"/>
        </w:rPr>
        <w:t>n</w:t>
      </w:r>
      <w:r w:rsidRPr="000B2D24">
        <w:rPr>
          <w:rFonts w:ascii="Times New Roman" w:eastAsia="Times New Roman" w:hAnsi="Times New Roman"/>
        </w:rPr>
        <w:t>d</w:t>
      </w:r>
      <w:r w:rsidRPr="000B2D24">
        <w:rPr>
          <w:rFonts w:ascii="Times New Roman" w:eastAsia="Times New Roman" w:hAnsi="Times New Roman"/>
          <w:spacing w:val="1"/>
        </w:rPr>
        <w:t xml:space="preserve"> </w:t>
      </w:r>
      <w:r w:rsidRPr="000B2D24">
        <w:rPr>
          <w:rFonts w:ascii="Times New Roman" w:eastAsia="Times New Roman" w:hAnsi="Times New Roman"/>
        </w:rPr>
        <w:t>co</w:t>
      </w:r>
      <w:r w:rsidRPr="000B2D24">
        <w:rPr>
          <w:rFonts w:ascii="Times New Roman" w:eastAsia="Times New Roman" w:hAnsi="Times New Roman"/>
          <w:spacing w:val="-4"/>
        </w:rPr>
        <w:t>m</w:t>
      </w:r>
      <w:r w:rsidRPr="000B2D24">
        <w:rPr>
          <w:rFonts w:ascii="Times New Roman" w:eastAsia="Times New Roman" w:hAnsi="Times New Roman"/>
        </w:rPr>
        <w:t>p</w:t>
      </w:r>
      <w:r w:rsidRPr="000B2D24">
        <w:rPr>
          <w:rFonts w:ascii="Times New Roman" w:eastAsia="Times New Roman" w:hAnsi="Times New Roman"/>
          <w:spacing w:val="1"/>
        </w:rPr>
        <w:t>l</w:t>
      </w:r>
      <w:r w:rsidRPr="000B2D24">
        <w:rPr>
          <w:rFonts w:ascii="Times New Roman" w:eastAsia="Times New Roman" w:hAnsi="Times New Roman"/>
        </w:rPr>
        <w:t>e</w:t>
      </w:r>
      <w:r w:rsidRPr="000B2D24">
        <w:rPr>
          <w:rFonts w:ascii="Times New Roman" w:eastAsia="Times New Roman" w:hAnsi="Times New Roman"/>
          <w:spacing w:val="1"/>
        </w:rPr>
        <w:t>t</w:t>
      </w:r>
      <w:r w:rsidRPr="000B2D24">
        <w:rPr>
          <w:rFonts w:ascii="Times New Roman" w:eastAsia="Times New Roman" w:hAnsi="Times New Roman"/>
        </w:rPr>
        <w:t>e</w:t>
      </w:r>
      <w:r w:rsidRPr="000B2D24">
        <w:rPr>
          <w:rFonts w:ascii="Times New Roman" w:eastAsia="Times New Roman" w:hAnsi="Times New Roman"/>
          <w:spacing w:val="-2"/>
        </w:rPr>
        <w:t xml:space="preserve"> </w:t>
      </w:r>
      <w:r w:rsidRPr="000B2D24">
        <w:rPr>
          <w:rFonts w:ascii="Times New Roman" w:eastAsia="Times New Roman" w:hAnsi="Times New Roman"/>
        </w:rPr>
        <w:t>a</w:t>
      </w:r>
      <w:r w:rsidRPr="000B2D24">
        <w:rPr>
          <w:rFonts w:ascii="Times New Roman" w:eastAsia="Times New Roman" w:hAnsi="Times New Roman"/>
          <w:spacing w:val="1"/>
        </w:rPr>
        <w:t xml:space="preserve"> </w:t>
      </w:r>
      <w:r w:rsidRPr="000B2D24">
        <w:rPr>
          <w:rFonts w:ascii="Times New Roman" w:eastAsia="Times New Roman" w:hAnsi="Times New Roman"/>
          <w:spacing w:val="-2"/>
        </w:rPr>
        <w:t>M</w:t>
      </w:r>
      <w:r w:rsidRPr="000B2D24">
        <w:rPr>
          <w:rFonts w:ascii="Times New Roman" w:eastAsia="Times New Roman" w:hAnsi="Times New Roman"/>
          <w:spacing w:val="1"/>
        </w:rPr>
        <w:t>i</w:t>
      </w:r>
      <w:r w:rsidRPr="000B2D24">
        <w:rPr>
          <w:rFonts w:ascii="Times New Roman" w:eastAsia="Times New Roman" w:hAnsi="Times New Roman"/>
        </w:rPr>
        <w:t>s</w:t>
      </w:r>
      <w:r w:rsidRPr="000B2D24">
        <w:rPr>
          <w:rFonts w:ascii="Times New Roman" w:eastAsia="Times New Roman" w:hAnsi="Times New Roman"/>
          <w:spacing w:val="-2"/>
        </w:rPr>
        <w:t>c</w:t>
      </w:r>
      <w:r w:rsidRPr="000B2D24">
        <w:rPr>
          <w:rFonts w:ascii="Times New Roman" w:eastAsia="Times New Roman" w:hAnsi="Times New Roman"/>
        </w:rPr>
        <w:t>ondu</w:t>
      </w:r>
      <w:r w:rsidRPr="000B2D24">
        <w:rPr>
          <w:rFonts w:ascii="Times New Roman" w:eastAsia="Times New Roman" w:hAnsi="Times New Roman"/>
          <w:spacing w:val="-4"/>
        </w:rPr>
        <w:t>c</w:t>
      </w:r>
      <w:r w:rsidRPr="000B2D24">
        <w:rPr>
          <w:rFonts w:ascii="Times New Roman" w:eastAsia="Times New Roman" w:hAnsi="Times New Roman"/>
        </w:rPr>
        <w:t>t</w:t>
      </w:r>
      <w:r w:rsidRPr="000B2D24">
        <w:rPr>
          <w:rFonts w:ascii="Times New Roman" w:eastAsia="Times New Roman" w:hAnsi="Times New Roman"/>
          <w:spacing w:val="1"/>
        </w:rPr>
        <w:t xml:space="preserve"> </w:t>
      </w:r>
      <w:r w:rsidRPr="000B2D24">
        <w:rPr>
          <w:rFonts w:ascii="Times New Roman" w:eastAsia="Times New Roman" w:hAnsi="Times New Roman"/>
          <w:spacing w:val="-2"/>
        </w:rPr>
        <w:t>fo</w:t>
      </w:r>
      <w:r w:rsidRPr="000B2D24">
        <w:rPr>
          <w:rFonts w:ascii="Times New Roman" w:eastAsia="Times New Roman" w:hAnsi="Times New Roman"/>
          <w:spacing w:val="1"/>
        </w:rPr>
        <w:t>r</w:t>
      </w:r>
      <w:r w:rsidRPr="000B2D24">
        <w:rPr>
          <w:rFonts w:ascii="Times New Roman" w:eastAsia="Times New Roman" w:hAnsi="Times New Roman"/>
          <w:spacing w:val="-4"/>
        </w:rPr>
        <w:t>m</w:t>
      </w:r>
      <w:r w:rsidRPr="000B2D24">
        <w:rPr>
          <w:rFonts w:ascii="Times New Roman" w:eastAsia="Times New Roman" w:hAnsi="Times New Roman"/>
        </w:rPr>
        <w:t xml:space="preserve">. </w:t>
      </w:r>
      <w:r w:rsidRPr="000B2D24">
        <w:rPr>
          <w:rFonts w:ascii="Times New Roman" w:eastAsia="Times New Roman" w:hAnsi="Times New Roman"/>
          <w:spacing w:val="2"/>
        </w:rPr>
        <w:t>T</w:t>
      </w:r>
      <w:r w:rsidRPr="000B2D24">
        <w:rPr>
          <w:rFonts w:ascii="Times New Roman" w:eastAsia="Times New Roman" w:hAnsi="Times New Roman"/>
          <w:spacing w:val="1"/>
        </w:rPr>
        <w:t>h</w:t>
      </w:r>
      <w:r w:rsidRPr="000B2D24">
        <w:rPr>
          <w:rFonts w:ascii="Times New Roman" w:eastAsia="Times New Roman" w:hAnsi="Times New Roman"/>
        </w:rPr>
        <w:t>e</w:t>
      </w:r>
      <w:r w:rsidRPr="000B2D24">
        <w:rPr>
          <w:rFonts w:ascii="Times New Roman" w:eastAsia="Times New Roman" w:hAnsi="Times New Roman"/>
          <w:spacing w:val="-3"/>
        </w:rPr>
        <w:t xml:space="preserve"> </w:t>
      </w:r>
      <w:r w:rsidRPr="000B2D24">
        <w:rPr>
          <w:rFonts w:ascii="Times New Roman" w:eastAsia="Times New Roman" w:hAnsi="Times New Roman"/>
          <w:spacing w:val="-4"/>
        </w:rPr>
        <w:t>m</w:t>
      </w:r>
      <w:r w:rsidRPr="000B2D24">
        <w:rPr>
          <w:rFonts w:ascii="Times New Roman" w:eastAsia="Times New Roman" w:hAnsi="Times New Roman"/>
          <w:spacing w:val="1"/>
        </w:rPr>
        <w:t>i</w:t>
      </w:r>
      <w:r w:rsidRPr="000B2D24">
        <w:rPr>
          <w:rFonts w:ascii="Times New Roman" w:eastAsia="Times New Roman" w:hAnsi="Times New Roman"/>
        </w:rPr>
        <w:t>sc</w:t>
      </w:r>
      <w:r w:rsidRPr="000B2D24">
        <w:rPr>
          <w:rFonts w:ascii="Times New Roman" w:eastAsia="Times New Roman" w:hAnsi="Times New Roman"/>
          <w:spacing w:val="1"/>
        </w:rPr>
        <w:t>ondu</w:t>
      </w:r>
      <w:r w:rsidRPr="000B2D24">
        <w:rPr>
          <w:rFonts w:ascii="Times New Roman" w:eastAsia="Times New Roman" w:hAnsi="Times New Roman"/>
          <w:spacing w:val="-6"/>
        </w:rPr>
        <w:t>c</w:t>
      </w:r>
      <w:r w:rsidRPr="000B2D24">
        <w:rPr>
          <w:rFonts w:ascii="Times New Roman" w:eastAsia="Times New Roman" w:hAnsi="Times New Roman"/>
        </w:rPr>
        <w:t>t</w:t>
      </w:r>
      <w:r w:rsidRPr="000B2D24">
        <w:rPr>
          <w:rFonts w:ascii="Times New Roman" w:eastAsia="Times New Roman" w:hAnsi="Times New Roman"/>
          <w:spacing w:val="1"/>
        </w:rPr>
        <w:t xml:space="preserve"> </w:t>
      </w:r>
      <w:r w:rsidRPr="000B2D24">
        <w:rPr>
          <w:rFonts w:ascii="Times New Roman" w:eastAsia="Times New Roman" w:hAnsi="Times New Roman"/>
          <w:spacing w:val="-2"/>
        </w:rPr>
        <w:t>f</w:t>
      </w:r>
      <w:r w:rsidRPr="000B2D24">
        <w:rPr>
          <w:rFonts w:ascii="Times New Roman" w:eastAsia="Times New Roman" w:hAnsi="Times New Roman"/>
          <w:spacing w:val="1"/>
        </w:rPr>
        <w:t>o</w:t>
      </w:r>
      <w:r w:rsidRPr="000B2D24">
        <w:rPr>
          <w:rFonts w:ascii="Times New Roman" w:eastAsia="Times New Roman" w:hAnsi="Times New Roman"/>
        </w:rPr>
        <w:t>rm</w:t>
      </w:r>
      <w:r w:rsidRPr="000B2D24">
        <w:rPr>
          <w:rFonts w:ascii="Times New Roman" w:eastAsia="Times New Roman" w:hAnsi="Times New Roman"/>
          <w:spacing w:val="-4"/>
        </w:rPr>
        <w:t xml:space="preserve"> </w:t>
      </w:r>
      <w:r w:rsidRPr="000B2D24">
        <w:rPr>
          <w:rFonts w:ascii="Times New Roman" w:eastAsia="Times New Roman" w:hAnsi="Times New Roman"/>
          <w:spacing w:val="-1"/>
        </w:rPr>
        <w:t>w</w:t>
      </w:r>
      <w:r w:rsidRPr="000B2D24">
        <w:rPr>
          <w:rFonts w:ascii="Times New Roman" w:eastAsia="Times New Roman" w:hAnsi="Times New Roman"/>
          <w:spacing w:val="1"/>
        </w:rPr>
        <w:t>il</w:t>
      </w:r>
      <w:r w:rsidRPr="000B2D24">
        <w:rPr>
          <w:rFonts w:ascii="Times New Roman" w:eastAsia="Times New Roman" w:hAnsi="Times New Roman"/>
        </w:rPr>
        <w:t>l</w:t>
      </w:r>
      <w:r w:rsidRPr="000B2D24">
        <w:rPr>
          <w:rFonts w:ascii="Times New Roman" w:eastAsia="Times New Roman" w:hAnsi="Times New Roman"/>
          <w:spacing w:val="-1"/>
        </w:rPr>
        <w:t xml:space="preserve"> </w:t>
      </w:r>
      <w:r w:rsidRPr="000B2D24">
        <w:rPr>
          <w:rFonts w:ascii="Times New Roman" w:eastAsia="Times New Roman" w:hAnsi="Times New Roman"/>
          <w:spacing w:val="-2"/>
        </w:rPr>
        <w:t>b</w:t>
      </w:r>
      <w:r w:rsidRPr="000B2D24">
        <w:rPr>
          <w:rFonts w:ascii="Times New Roman" w:eastAsia="Times New Roman" w:hAnsi="Times New Roman"/>
        </w:rPr>
        <w:t>e</w:t>
      </w:r>
      <w:r w:rsidRPr="000B2D24">
        <w:rPr>
          <w:rFonts w:ascii="Times New Roman" w:eastAsia="Times New Roman" w:hAnsi="Times New Roman"/>
          <w:spacing w:val="1"/>
        </w:rPr>
        <w:t xml:space="preserve"> b</w:t>
      </w:r>
      <w:r w:rsidRPr="000B2D24">
        <w:rPr>
          <w:rFonts w:ascii="Times New Roman" w:eastAsia="Times New Roman" w:hAnsi="Times New Roman"/>
        </w:rPr>
        <w:t>r</w:t>
      </w:r>
      <w:r w:rsidRPr="000B2D24">
        <w:rPr>
          <w:rFonts w:ascii="Times New Roman" w:eastAsia="Times New Roman" w:hAnsi="Times New Roman"/>
          <w:spacing w:val="1"/>
        </w:rPr>
        <w:t>ou</w:t>
      </w:r>
      <w:r w:rsidRPr="000B2D24">
        <w:rPr>
          <w:rFonts w:ascii="Times New Roman" w:eastAsia="Times New Roman" w:hAnsi="Times New Roman"/>
          <w:spacing w:val="-5"/>
        </w:rPr>
        <w:t>g</w:t>
      </w:r>
      <w:r w:rsidRPr="000B2D24">
        <w:rPr>
          <w:rFonts w:ascii="Times New Roman" w:eastAsia="Times New Roman" w:hAnsi="Times New Roman"/>
          <w:spacing w:val="1"/>
        </w:rPr>
        <w:t>h</w:t>
      </w:r>
      <w:r w:rsidRPr="000B2D24">
        <w:rPr>
          <w:rFonts w:ascii="Times New Roman" w:eastAsia="Times New Roman" w:hAnsi="Times New Roman"/>
        </w:rPr>
        <w:t>t</w:t>
      </w:r>
      <w:r w:rsidRPr="000B2D24">
        <w:rPr>
          <w:rFonts w:ascii="Times New Roman" w:eastAsia="Times New Roman" w:hAnsi="Times New Roman"/>
          <w:spacing w:val="-2"/>
        </w:rPr>
        <w:t xml:space="preserve"> </w:t>
      </w:r>
      <w:r w:rsidRPr="000B2D24">
        <w:rPr>
          <w:rFonts w:ascii="Times New Roman" w:eastAsia="Times New Roman" w:hAnsi="Times New Roman"/>
          <w:spacing w:val="1"/>
        </w:rPr>
        <w:t>t</w:t>
      </w:r>
      <w:r w:rsidRPr="000B2D24">
        <w:rPr>
          <w:rFonts w:ascii="Times New Roman" w:eastAsia="Times New Roman" w:hAnsi="Times New Roman"/>
        </w:rPr>
        <w:t>o</w:t>
      </w:r>
      <w:r w:rsidRPr="000B2D24">
        <w:rPr>
          <w:rFonts w:ascii="Times New Roman" w:eastAsia="Times New Roman" w:hAnsi="Times New Roman"/>
          <w:spacing w:val="1"/>
        </w:rPr>
        <w:t xml:space="preserve"> </w:t>
      </w:r>
      <w:r w:rsidRPr="000B2D24">
        <w:rPr>
          <w:rFonts w:ascii="Times New Roman" w:eastAsia="Times New Roman" w:hAnsi="Times New Roman"/>
          <w:spacing w:val="-2"/>
        </w:rPr>
        <w:t>A</w:t>
      </w:r>
      <w:r w:rsidRPr="000B2D24">
        <w:rPr>
          <w:rFonts w:ascii="Times New Roman" w:eastAsia="Times New Roman" w:hAnsi="Times New Roman"/>
          <w:spacing w:val="1"/>
        </w:rPr>
        <w:t>d</w:t>
      </w:r>
      <w:r w:rsidRPr="000B2D24">
        <w:rPr>
          <w:rFonts w:ascii="Times New Roman" w:eastAsia="Times New Roman" w:hAnsi="Times New Roman"/>
          <w:spacing w:val="-5"/>
        </w:rPr>
        <w:t>m</w:t>
      </w:r>
      <w:r w:rsidRPr="000B2D24">
        <w:rPr>
          <w:rFonts w:ascii="Times New Roman" w:eastAsia="Times New Roman" w:hAnsi="Times New Roman"/>
          <w:spacing w:val="1"/>
        </w:rPr>
        <w:t>in</w:t>
      </w:r>
      <w:r w:rsidRPr="000B2D24">
        <w:rPr>
          <w:rFonts w:ascii="Times New Roman" w:eastAsia="Times New Roman" w:hAnsi="Times New Roman"/>
        </w:rPr>
        <w:t>i</w:t>
      </w:r>
      <w:r w:rsidRPr="000B2D24">
        <w:rPr>
          <w:rFonts w:ascii="Times New Roman" w:eastAsia="Times New Roman" w:hAnsi="Times New Roman"/>
          <w:spacing w:val="-2"/>
        </w:rPr>
        <w:t>s</w:t>
      </w:r>
      <w:r w:rsidRPr="000B2D24">
        <w:rPr>
          <w:rFonts w:ascii="Times New Roman" w:eastAsia="Times New Roman" w:hAnsi="Times New Roman"/>
          <w:spacing w:val="1"/>
        </w:rPr>
        <w:t>t</w:t>
      </w:r>
      <w:r w:rsidRPr="000B2D24">
        <w:rPr>
          <w:rFonts w:ascii="Times New Roman" w:eastAsia="Times New Roman" w:hAnsi="Times New Roman"/>
          <w:spacing w:val="-2"/>
        </w:rPr>
        <w:t>r</w:t>
      </w:r>
      <w:r w:rsidRPr="000B2D24">
        <w:rPr>
          <w:rFonts w:ascii="Times New Roman" w:eastAsia="Times New Roman" w:hAnsi="Times New Roman"/>
        </w:rPr>
        <w:t>a</w:t>
      </w:r>
      <w:r w:rsidRPr="000B2D24">
        <w:rPr>
          <w:rFonts w:ascii="Times New Roman" w:eastAsia="Times New Roman" w:hAnsi="Times New Roman"/>
          <w:spacing w:val="-1"/>
        </w:rPr>
        <w:t>t</w:t>
      </w:r>
      <w:r w:rsidRPr="000B2D24">
        <w:rPr>
          <w:rFonts w:ascii="Times New Roman" w:eastAsia="Times New Roman" w:hAnsi="Times New Roman"/>
          <w:spacing w:val="1"/>
        </w:rPr>
        <w:t>i</w:t>
      </w:r>
      <w:r w:rsidRPr="000B2D24">
        <w:rPr>
          <w:rFonts w:ascii="Times New Roman" w:eastAsia="Times New Roman" w:hAnsi="Times New Roman"/>
          <w:spacing w:val="-2"/>
        </w:rPr>
        <w:t>v</w:t>
      </w:r>
      <w:r w:rsidRPr="000B2D24">
        <w:rPr>
          <w:rFonts w:ascii="Times New Roman" w:eastAsia="Times New Roman" w:hAnsi="Times New Roman"/>
        </w:rPr>
        <w:t>e</w:t>
      </w:r>
      <w:r w:rsidRPr="000B2D24">
        <w:rPr>
          <w:rFonts w:ascii="Times New Roman" w:eastAsia="Times New Roman" w:hAnsi="Times New Roman"/>
          <w:spacing w:val="1"/>
        </w:rPr>
        <w:t xml:space="preserve"> </w:t>
      </w:r>
      <w:r w:rsidRPr="000B2D24">
        <w:rPr>
          <w:rFonts w:ascii="Times New Roman" w:eastAsia="Times New Roman" w:hAnsi="Times New Roman"/>
          <w:spacing w:val="-1"/>
        </w:rPr>
        <w:t>C</w:t>
      </w:r>
      <w:r w:rsidRPr="000B2D24">
        <w:rPr>
          <w:rFonts w:ascii="Times New Roman" w:eastAsia="Times New Roman" w:hAnsi="Times New Roman"/>
          <w:spacing w:val="1"/>
        </w:rPr>
        <w:t>oun</w:t>
      </w:r>
      <w:r w:rsidRPr="000B2D24">
        <w:rPr>
          <w:rFonts w:ascii="Times New Roman" w:eastAsia="Times New Roman" w:hAnsi="Times New Roman"/>
          <w:spacing w:val="-3"/>
        </w:rPr>
        <w:t>c</w:t>
      </w:r>
      <w:r w:rsidRPr="000B2D24">
        <w:rPr>
          <w:rFonts w:ascii="Times New Roman" w:eastAsia="Times New Roman" w:hAnsi="Times New Roman"/>
          <w:spacing w:val="-1"/>
        </w:rPr>
        <w:t>i</w:t>
      </w:r>
      <w:r w:rsidRPr="000B2D24">
        <w:rPr>
          <w:rFonts w:ascii="Times New Roman" w:eastAsia="Times New Roman" w:hAnsi="Times New Roman"/>
          <w:spacing w:val="1"/>
        </w:rPr>
        <w:t>l</w:t>
      </w:r>
      <w:r w:rsidRPr="000B2D24">
        <w:rPr>
          <w:rFonts w:ascii="Times New Roman" w:eastAsia="Times New Roman" w:hAnsi="Times New Roman"/>
        </w:rPr>
        <w:t>;</w:t>
      </w:r>
      <w:r w:rsidRPr="000B2D24">
        <w:rPr>
          <w:rFonts w:ascii="Times New Roman" w:eastAsia="Times New Roman" w:hAnsi="Times New Roman"/>
          <w:spacing w:val="-1"/>
        </w:rPr>
        <w:t xml:space="preserve"> </w:t>
      </w:r>
      <w:r w:rsidRPr="000B2D24">
        <w:rPr>
          <w:rFonts w:ascii="Times New Roman" w:eastAsia="Times New Roman" w:hAnsi="Times New Roman"/>
        </w:rPr>
        <w:t>s</w:t>
      </w:r>
      <w:r w:rsidRPr="000B2D24">
        <w:rPr>
          <w:rFonts w:ascii="Times New Roman" w:eastAsia="Times New Roman" w:hAnsi="Times New Roman"/>
          <w:spacing w:val="1"/>
        </w:rPr>
        <w:t>t</w:t>
      </w:r>
      <w:r w:rsidRPr="000B2D24">
        <w:rPr>
          <w:rFonts w:ascii="Times New Roman" w:eastAsia="Times New Roman" w:hAnsi="Times New Roman"/>
          <w:spacing w:val="-2"/>
        </w:rPr>
        <w:t>u</w:t>
      </w:r>
      <w:r w:rsidRPr="000B2D24">
        <w:rPr>
          <w:rFonts w:ascii="Times New Roman" w:eastAsia="Times New Roman" w:hAnsi="Times New Roman"/>
          <w:spacing w:val="1"/>
        </w:rPr>
        <w:t>d</w:t>
      </w:r>
      <w:r w:rsidRPr="000B2D24">
        <w:rPr>
          <w:rFonts w:ascii="Times New Roman" w:eastAsia="Times New Roman" w:hAnsi="Times New Roman"/>
          <w:spacing w:val="-1"/>
        </w:rPr>
        <w:t>e</w:t>
      </w:r>
      <w:r w:rsidRPr="000B2D24">
        <w:rPr>
          <w:rFonts w:ascii="Times New Roman" w:eastAsia="Times New Roman" w:hAnsi="Times New Roman"/>
          <w:spacing w:val="-2"/>
        </w:rPr>
        <w:t>n</w:t>
      </w:r>
      <w:r w:rsidRPr="000B2D24">
        <w:rPr>
          <w:rFonts w:ascii="Times New Roman" w:eastAsia="Times New Roman" w:hAnsi="Times New Roman"/>
        </w:rPr>
        <w:t>t</w:t>
      </w:r>
      <w:r w:rsidRPr="000B2D24">
        <w:rPr>
          <w:rFonts w:ascii="Times New Roman" w:eastAsia="Times New Roman" w:hAnsi="Times New Roman"/>
          <w:spacing w:val="1"/>
        </w:rPr>
        <w:t xml:space="preserve"> </w:t>
      </w:r>
      <w:r w:rsidRPr="000B2D24">
        <w:rPr>
          <w:rFonts w:ascii="Times New Roman" w:eastAsia="Times New Roman" w:hAnsi="Times New Roman"/>
          <w:spacing w:val="-1"/>
        </w:rPr>
        <w:t>wi</w:t>
      </w:r>
      <w:r w:rsidRPr="000B2D24">
        <w:rPr>
          <w:rFonts w:ascii="Times New Roman" w:eastAsia="Times New Roman" w:hAnsi="Times New Roman"/>
          <w:spacing w:val="1"/>
        </w:rPr>
        <w:t>l</w:t>
      </w:r>
      <w:r w:rsidRPr="000B2D24">
        <w:rPr>
          <w:rFonts w:ascii="Times New Roman" w:eastAsia="Times New Roman" w:hAnsi="Times New Roman"/>
        </w:rPr>
        <w:t>l</w:t>
      </w:r>
      <w:r w:rsidRPr="000B2D24">
        <w:rPr>
          <w:rFonts w:ascii="Times New Roman" w:eastAsia="Times New Roman" w:hAnsi="Times New Roman"/>
          <w:spacing w:val="-1"/>
        </w:rPr>
        <w:t xml:space="preserve"> </w:t>
      </w:r>
      <w:r w:rsidRPr="000B2D24">
        <w:rPr>
          <w:rFonts w:ascii="Times New Roman" w:eastAsia="Times New Roman" w:hAnsi="Times New Roman"/>
          <w:spacing w:val="1"/>
        </w:rPr>
        <w:t>r</w:t>
      </w:r>
      <w:r w:rsidRPr="000B2D24">
        <w:rPr>
          <w:rFonts w:ascii="Times New Roman" w:eastAsia="Times New Roman" w:hAnsi="Times New Roman"/>
        </w:rPr>
        <w:t>e</w:t>
      </w:r>
      <w:r w:rsidRPr="000B2D24">
        <w:rPr>
          <w:rFonts w:ascii="Times New Roman" w:eastAsia="Times New Roman" w:hAnsi="Times New Roman"/>
          <w:spacing w:val="-2"/>
        </w:rPr>
        <w:t>c</w:t>
      </w:r>
      <w:r w:rsidRPr="000B2D24">
        <w:rPr>
          <w:rFonts w:ascii="Times New Roman" w:eastAsia="Times New Roman" w:hAnsi="Times New Roman"/>
        </w:rPr>
        <w:t>e</w:t>
      </w:r>
      <w:r w:rsidRPr="000B2D24">
        <w:rPr>
          <w:rFonts w:ascii="Times New Roman" w:eastAsia="Times New Roman" w:hAnsi="Times New Roman"/>
          <w:spacing w:val="-1"/>
        </w:rPr>
        <w:t>i</w:t>
      </w:r>
      <w:r w:rsidRPr="000B2D24">
        <w:rPr>
          <w:rFonts w:ascii="Times New Roman" w:eastAsia="Times New Roman" w:hAnsi="Times New Roman"/>
          <w:spacing w:val="-2"/>
        </w:rPr>
        <w:t>v</w:t>
      </w:r>
      <w:r w:rsidRPr="000B2D24">
        <w:rPr>
          <w:rFonts w:ascii="Times New Roman" w:eastAsia="Times New Roman" w:hAnsi="Times New Roman"/>
        </w:rPr>
        <w:t>e</w:t>
      </w:r>
      <w:r w:rsidRPr="000B2D24">
        <w:rPr>
          <w:rFonts w:ascii="Times New Roman" w:eastAsia="Times New Roman" w:hAnsi="Times New Roman"/>
          <w:spacing w:val="1"/>
        </w:rPr>
        <w:t xml:space="preserve"> </w:t>
      </w:r>
      <w:r w:rsidRPr="000B2D24">
        <w:rPr>
          <w:rFonts w:ascii="Times New Roman" w:eastAsia="Times New Roman" w:hAnsi="Times New Roman"/>
        </w:rPr>
        <w:t>a</w:t>
      </w:r>
      <w:r w:rsidRPr="000B2D24">
        <w:rPr>
          <w:rFonts w:ascii="Times New Roman" w:eastAsia="Times New Roman" w:hAnsi="Times New Roman"/>
          <w:spacing w:val="1"/>
        </w:rPr>
        <w:t xml:space="preserve"> verbal warning with any f</w:t>
      </w:r>
      <w:r w:rsidRPr="000B2D24">
        <w:rPr>
          <w:rFonts w:ascii="Times New Roman" w:eastAsia="Times New Roman" w:hAnsi="Times New Roman"/>
          <w:spacing w:val="2"/>
        </w:rPr>
        <w:t>urther d</w:t>
      </w:r>
      <w:r w:rsidRPr="000B2D24">
        <w:rPr>
          <w:rFonts w:ascii="Times New Roman" w:eastAsia="Times New Roman" w:hAnsi="Times New Roman"/>
          <w:spacing w:val="1"/>
        </w:rPr>
        <w:t>i</w:t>
      </w:r>
      <w:r w:rsidRPr="000B2D24">
        <w:rPr>
          <w:rFonts w:ascii="Times New Roman" w:eastAsia="Times New Roman" w:hAnsi="Times New Roman"/>
          <w:spacing w:val="-2"/>
        </w:rPr>
        <w:t>s</w:t>
      </w:r>
      <w:r w:rsidRPr="000B2D24">
        <w:rPr>
          <w:rFonts w:ascii="Times New Roman" w:eastAsia="Times New Roman" w:hAnsi="Times New Roman"/>
        </w:rPr>
        <w:t>c</w:t>
      </w:r>
      <w:r w:rsidRPr="000B2D24">
        <w:rPr>
          <w:rFonts w:ascii="Times New Roman" w:eastAsia="Times New Roman" w:hAnsi="Times New Roman"/>
          <w:spacing w:val="-1"/>
        </w:rPr>
        <w:t>i</w:t>
      </w:r>
      <w:r w:rsidRPr="000B2D24">
        <w:rPr>
          <w:rFonts w:ascii="Times New Roman" w:eastAsia="Times New Roman" w:hAnsi="Times New Roman"/>
        </w:rPr>
        <w:t>p</w:t>
      </w:r>
      <w:r w:rsidRPr="000B2D24">
        <w:rPr>
          <w:rFonts w:ascii="Times New Roman" w:eastAsia="Times New Roman" w:hAnsi="Times New Roman"/>
          <w:spacing w:val="1"/>
        </w:rPr>
        <w:t>li</w:t>
      </w:r>
      <w:r w:rsidRPr="000B2D24">
        <w:rPr>
          <w:rFonts w:ascii="Times New Roman" w:eastAsia="Times New Roman" w:hAnsi="Times New Roman"/>
          <w:spacing w:val="-2"/>
        </w:rPr>
        <w:t>n</w:t>
      </w:r>
      <w:r w:rsidRPr="000B2D24">
        <w:rPr>
          <w:rFonts w:ascii="Times New Roman" w:eastAsia="Times New Roman" w:hAnsi="Times New Roman"/>
        </w:rPr>
        <w:t>a</w:t>
      </w:r>
      <w:r w:rsidRPr="000B2D24">
        <w:rPr>
          <w:rFonts w:ascii="Times New Roman" w:eastAsia="Times New Roman" w:hAnsi="Times New Roman"/>
          <w:spacing w:val="1"/>
        </w:rPr>
        <w:t>r</w:t>
      </w:r>
      <w:r w:rsidRPr="000B2D24">
        <w:rPr>
          <w:rFonts w:ascii="Times New Roman" w:eastAsia="Times New Roman" w:hAnsi="Times New Roman"/>
        </w:rPr>
        <w:t>y</w:t>
      </w:r>
      <w:r w:rsidRPr="000B2D24">
        <w:rPr>
          <w:rFonts w:ascii="Times New Roman" w:eastAsia="Times New Roman" w:hAnsi="Times New Roman"/>
          <w:spacing w:val="-2"/>
        </w:rPr>
        <w:t xml:space="preserve"> </w:t>
      </w:r>
      <w:r w:rsidRPr="000B2D24">
        <w:rPr>
          <w:rFonts w:ascii="Times New Roman" w:eastAsia="Times New Roman" w:hAnsi="Times New Roman"/>
        </w:rPr>
        <w:t>a</w:t>
      </w:r>
      <w:r w:rsidRPr="000B2D24">
        <w:rPr>
          <w:rFonts w:ascii="Times New Roman" w:eastAsia="Times New Roman" w:hAnsi="Times New Roman"/>
          <w:spacing w:val="-2"/>
        </w:rPr>
        <w:t>c</w:t>
      </w:r>
      <w:r w:rsidRPr="000B2D24">
        <w:rPr>
          <w:rFonts w:ascii="Times New Roman" w:eastAsia="Times New Roman" w:hAnsi="Times New Roman"/>
          <w:spacing w:val="1"/>
        </w:rPr>
        <w:t>ti</w:t>
      </w:r>
      <w:r w:rsidRPr="000B2D24">
        <w:rPr>
          <w:rFonts w:ascii="Times New Roman" w:eastAsia="Times New Roman" w:hAnsi="Times New Roman"/>
        </w:rPr>
        <w:t>on</w:t>
      </w:r>
      <w:r w:rsidRPr="000B2D24">
        <w:rPr>
          <w:rFonts w:ascii="Times New Roman" w:eastAsia="Times New Roman" w:hAnsi="Times New Roman"/>
          <w:spacing w:val="-2"/>
        </w:rPr>
        <w:t xml:space="preserve"> </w:t>
      </w:r>
      <w:r w:rsidRPr="000B2D24">
        <w:rPr>
          <w:rFonts w:ascii="Times New Roman" w:eastAsia="Times New Roman" w:hAnsi="Times New Roman"/>
          <w:spacing w:val="-1"/>
        </w:rPr>
        <w:t>w</w:t>
      </w:r>
      <w:r w:rsidRPr="000B2D24">
        <w:rPr>
          <w:rFonts w:ascii="Times New Roman" w:eastAsia="Times New Roman" w:hAnsi="Times New Roman"/>
          <w:spacing w:val="1"/>
        </w:rPr>
        <w:t>i</w:t>
      </w:r>
      <w:r w:rsidRPr="000B2D24">
        <w:rPr>
          <w:rFonts w:ascii="Times New Roman" w:eastAsia="Times New Roman" w:hAnsi="Times New Roman"/>
          <w:spacing w:val="-1"/>
        </w:rPr>
        <w:t>l</w:t>
      </w:r>
      <w:r w:rsidRPr="000B2D24">
        <w:rPr>
          <w:rFonts w:ascii="Times New Roman" w:eastAsia="Times New Roman" w:hAnsi="Times New Roman"/>
        </w:rPr>
        <w:t>l</w:t>
      </w:r>
      <w:r w:rsidRPr="000B2D24">
        <w:rPr>
          <w:rFonts w:ascii="Times New Roman" w:eastAsia="Times New Roman" w:hAnsi="Times New Roman"/>
          <w:spacing w:val="1"/>
        </w:rPr>
        <w:t xml:space="preserve"> </w:t>
      </w:r>
      <w:r w:rsidRPr="000B2D24">
        <w:rPr>
          <w:rFonts w:ascii="Times New Roman" w:eastAsia="Times New Roman" w:hAnsi="Times New Roman"/>
        </w:rPr>
        <w:t>be</w:t>
      </w:r>
      <w:r w:rsidRPr="000B2D24">
        <w:rPr>
          <w:rFonts w:ascii="Times New Roman" w:eastAsia="Times New Roman" w:hAnsi="Times New Roman"/>
          <w:spacing w:val="-2"/>
        </w:rPr>
        <w:t xml:space="preserve"> </w:t>
      </w:r>
      <w:r w:rsidRPr="000B2D24">
        <w:rPr>
          <w:rFonts w:ascii="Times New Roman" w:eastAsia="Times New Roman" w:hAnsi="Times New Roman"/>
        </w:rPr>
        <w:t>decided by</w:t>
      </w:r>
      <w:r w:rsidRPr="000B2D24">
        <w:rPr>
          <w:rFonts w:ascii="Times New Roman" w:eastAsia="Times New Roman" w:hAnsi="Times New Roman"/>
          <w:spacing w:val="-2"/>
        </w:rPr>
        <w:t xml:space="preserve"> </w:t>
      </w:r>
      <w:r w:rsidRPr="000B2D24">
        <w:rPr>
          <w:rFonts w:ascii="Times New Roman" w:eastAsia="Times New Roman" w:hAnsi="Times New Roman"/>
          <w:spacing w:val="-1"/>
        </w:rPr>
        <w:t>A</w:t>
      </w:r>
      <w:r w:rsidRPr="000B2D24">
        <w:rPr>
          <w:rFonts w:ascii="Times New Roman" w:eastAsia="Times New Roman" w:hAnsi="Times New Roman"/>
        </w:rPr>
        <w:t>d</w:t>
      </w:r>
      <w:r w:rsidRPr="000B2D24">
        <w:rPr>
          <w:rFonts w:ascii="Times New Roman" w:eastAsia="Times New Roman" w:hAnsi="Times New Roman"/>
          <w:spacing w:val="-4"/>
        </w:rPr>
        <w:t>m</w:t>
      </w:r>
      <w:r w:rsidRPr="000B2D24">
        <w:rPr>
          <w:rFonts w:ascii="Times New Roman" w:eastAsia="Times New Roman" w:hAnsi="Times New Roman"/>
          <w:spacing w:val="1"/>
        </w:rPr>
        <w:t>i</w:t>
      </w:r>
      <w:r w:rsidRPr="000B2D24">
        <w:rPr>
          <w:rFonts w:ascii="Times New Roman" w:eastAsia="Times New Roman" w:hAnsi="Times New Roman"/>
        </w:rPr>
        <w:t>n</w:t>
      </w:r>
      <w:r w:rsidRPr="000B2D24">
        <w:rPr>
          <w:rFonts w:ascii="Times New Roman" w:eastAsia="Times New Roman" w:hAnsi="Times New Roman"/>
          <w:spacing w:val="1"/>
        </w:rPr>
        <w:t>i</w:t>
      </w:r>
      <w:r w:rsidRPr="000B2D24">
        <w:rPr>
          <w:rFonts w:ascii="Times New Roman" w:eastAsia="Times New Roman" w:hAnsi="Times New Roman"/>
        </w:rPr>
        <w:t>s</w:t>
      </w:r>
      <w:r w:rsidRPr="000B2D24">
        <w:rPr>
          <w:rFonts w:ascii="Times New Roman" w:eastAsia="Times New Roman" w:hAnsi="Times New Roman"/>
          <w:spacing w:val="1"/>
        </w:rPr>
        <w:t>tr</w:t>
      </w:r>
      <w:r w:rsidRPr="000B2D24">
        <w:rPr>
          <w:rFonts w:ascii="Times New Roman" w:eastAsia="Times New Roman" w:hAnsi="Times New Roman"/>
          <w:spacing w:val="-2"/>
        </w:rPr>
        <w:t>a</w:t>
      </w:r>
      <w:r w:rsidRPr="000B2D24">
        <w:rPr>
          <w:rFonts w:ascii="Times New Roman" w:eastAsia="Times New Roman" w:hAnsi="Times New Roman"/>
          <w:spacing w:val="-1"/>
        </w:rPr>
        <w:t>t</w:t>
      </w:r>
      <w:r w:rsidRPr="000B2D24">
        <w:rPr>
          <w:rFonts w:ascii="Times New Roman" w:eastAsia="Times New Roman" w:hAnsi="Times New Roman"/>
          <w:spacing w:val="1"/>
        </w:rPr>
        <w:t>i</w:t>
      </w:r>
      <w:r w:rsidRPr="000B2D24">
        <w:rPr>
          <w:rFonts w:ascii="Times New Roman" w:eastAsia="Times New Roman" w:hAnsi="Times New Roman"/>
          <w:spacing w:val="-2"/>
        </w:rPr>
        <w:t>v</w:t>
      </w:r>
      <w:r w:rsidRPr="000B2D24">
        <w:rPr>
          <w:rFonts w:ascii="Times New Roman" w:eastAsia="Times New Roman" w:hAnsi="Times New Roman"/>
        </w:rPr>
        <w:t>e</w:t>
      </w:r>
      <w:r w:rsidRPr="000B2D24">
        <w:rPr>
          <w:rFonts w:ascii="Times New Roman" w:eastAsia="Times New Roman" w:hAnsi="Times New Roman"/>
          <w:spacing w:val="1"/>
        </w:rPr>
        <w:t xml:space="preserve"> </w:t>
      </w:r>
      <w:r w:rsidRPr="000B2D24">
        <w:rPr>
          <w:rFonts w:ascii="Times New Roman" w:eastAsia="Times New Roman" w:hAnsi="Times New Roman"/>
          <w:spacing w:val="-1"/>
        </w:rPr>
        <w:t>C</w:t>
      </w:r>
      <w:r w:rsidRPr="000B2D24">
        <w:rPr>
          <w:rFonts w:ascii="Times New Roman" w:eastAsia="Times New Roman" w:hAnsi="Times New Roman"/>
        </w:rPr>
        <w:t>ounc</w:t>
      </w:r>
      <w:r w:rsidRPr="000B2D24">
        <w:rPr>
          <w:rFonts w:ascii="Times New Roman" w:eastAsia="Times New Roman" w:hAnsi="Times New Roman"/>
          <w:spacing w:val="1"/>
        </w:rPr>
        <w:t>il</w:t>
      </w:r>
      <w:r w:rsidRPr="000B2D24">
        <w:rPr>
          <w:rFonts w:ascii="Times New Roman" w:eastAsia="Times New Roman" w:hAnsi="Times New Roman"/>
        </w:rPr>
        <w:t>.</w:t>
      </w:r>
    </w:p>
    <w:p w14:paraId="25BAEF49" w14:textId="77777777" w:rsidR="004A5797" w:rsidRDefault="004A5797" w:rsidP="004A5797">
      <w:pPr>
        <w:spacing w:after="0" w:line="240" w:lineRule="auto"/>
        <w:jc w:val="both"/>
        <w:rPr>
          <w:rFonts w:ascii="Times New Roman" w:eastAsia="Times New Roman" w:hAnsi="Times New Roman"/>
        </w:rPr>
      </w:pPr>
    </w:p>
    <w:p w14:paraId="0F7A97D1" w14:textId="77777777" w:rsidR="004A5797" w:rsidRDefault="004A5797" w:rsidP="004A5797">
      <w:pPr>
        <w:spacing w:after="0" w:line="240" w:lineRule="auto"/>
        <w:jc w:val="both"/>
        <w:rPr>
          <w:rFonts w:ascii="Times New Roman" w:eastAsia="Times New Roman" w:hAnsi="Times New Roman"/>
        </w:rPr>
      </w:pPr>
      <w:r w:rsidRPr="00257A61">
        <w:rPr>
          <w:rFonts w:ascii="Times New Roman" w:eastAsia="Times New Roman" w:hAnsi="Times New Roman"/>
          <w:u w:val="single"/>
        </w:rPr>
        <w:t>Third Event</w:t>
      </w:r>
      <w:r>
        <w:rPr>
          <w:rFonts w:ascii="Times New Roman" w:eastAsia="Times New Roman" w:hAnsi="Times New Roman"/>
        </w:rPr>
        <w:t xml:space="preserve">: </w:t>
      </w:r>
      <w:r w:rsidRPr="00366F87">
        <w:rPr>
          <w:rFonts w:ascii="Times New Roman" w:eastAsia="Times New Roman" w:hAnsi="Times New Roman"/>
          <w:spacing w:val="2"/>
        </w:rPr>
        <w:t>T</w:t>
      </w:r>
      <w:r w:rsidRPr="00366F87">
        <w:rPr>
          <w:rFonts w:ascii="Times New Roman" w:eastAsia="Times New Roman" w:hAnsi="Times New Roman"/>
        </w:rPr>
        <w:t>he</w:t>
      </w:r>
      <w:r w:rsidRPr="00366F87">
        <w:rPr>
          <w:rFonts w:ascii="Times New Roman" w:eastAsia="Times New Roman" w:hAnsi="Times New Roman"/>
          <w:spacing w:val="-2"/>
        </w:rPr>
        <w:t xml:space="preserve"> </w:t>
      </w:r>
      <w:r w:rsidRPr="00366F87">
        <w:rPr>
          <w:rFonts w:ascii="Times New Roman" w:eastAsia="Times New Roman" w:hAnsi="Times New Roman"/>
          <w:spacing w:val="1"/>
        </w:rPr>
        <w:t>f</w:t>
      </w:r>
      <w:r w:rsidRPr="00366F87">
        <w:rPr>
          <w:rFonts w:ascii="Times New Roman" w:eastAsia="Times New Roman" w:hAnsi="Times New Roman"/>
          <w:spacing w:val="-2"/>
        </w:rPr>
        <w:t>a</w:t>
      </w:r>
      <w:r w:rsidRPr="00366F87">
        <w:rPr>
          <w:rFonts w:ascii="Times New Roman" w:eastAsia="Times New Roman" w:hAnsi="Times New Roman"/>
        </w:rPr>
        <w:t>cu</w:t>
      </w:r>
      <w:r w:rsidRPr="00366F87">
        <w:rPr>
          <w:rFonts w:ascii="Times New Roman" w:eastAsia="Times New Roman" w:hAnsi="Times New Roman"/>
          <w:spacing w:val="-1"/>
        </w:rPr>
        <w:t>l</w:t>
      </w:r>
      <w:r w:rsidRPr="00366F87">
        <w:rPr>
          <w:rFonts w:ascii="Times New Roman" w:eastAsia="Times New Roman" w:hAnsi="Times New Roman"/>
          <w:spacing w:val="1"/>
        </w:rPr>
        <w:t>t</w:t>
      </w:r>
      <w:r w:rsidRPr="00366F87">
        <w:rPr>
          <w:rFonts w:ascii="Times New Roman" w:eastAsia="Times New Roman" w:hAnsi="Times New Roman"/>
        </w:rPr>
        <w:t>y</w:t>
      </w:r>
      <w:r w:rsidRPr="00366F87">
        <w:rPr>
          <w:rFonts w:ascii="Times New Roman" w:eastAsia="Times New Roman" w:hAnsi="Times New Roman"/>
          <w:spacing w:val="-2"/>
        </w:rPr>
        <w:t xml:space="preserve"> </w:t>
      </w:r>
      <w:r w:rsidRPr="00366F87">
        <w:rPr>
          <w:rFonts w:ascii="Times New Roman" w:eastAsia="Times New Roman" w:hAnsi="Times New Roman"/>
          <w:spacing w:val="-4"/>
        </w:rPr>
        <w:t>m</w:t>
      </w:r>
      <w:r w:rsidRPr="00366F87">
        <w:rPr>
          <w:rFonts w:ascii="Times New Roman" w:eastAsia="Times New Roman" w:hAnsi="Times New Roman"/>
          <w:spacing w:val="3"/>
        </w:rPr>
        <w:t>e</w:t>
      </w:r>
      <w:r w:rsidRPr="00366F87">
        <w:rPr>
          <w:rFonts w:ascii="Times New Roman" w:eastAsia="Times New Roman" w:hAnsi="Times New Roman"/>
          <w:spacing w:val="-4"/>
        </w:rPr>
        <w:t>m</w:t>
      </w:r>
      <w:r w:rsidRPr="00366F87">
        <w:rPr>
          <w:rFonts w:ascii="Times New Roman" w:eastAsia="Times New Roman" w:hAnsi="Times New Roman"/>
        </w:rPr>
        <w:t>ber</w:t>
      </w:r>
      <w:r w:rsidRPr="00366F87">
        <w:rPr>
          <w:rFonts w:ascii="Times New Roman" w:eastAsia="Times New Roman" w:hAnsi="Times New Roman"/>
          <w:spacing w:val="1"/>
        </w:rPr>
        <w:t xml:space="preserve"> </w:t>
      </w:r>
      <w:r w:rsidRPr="00366F87">
        <w:rPr>
          <w:rFonts w:ascii="Times New Roman" w:eastAsia="Times New Roman" w:hAnsi="Times New Roman"/>
        </w:rPr>
        <w:t>d</w:t>
      </w:r>
      <w:r w:rsidRPr="00366F87">
        <w:rPr>
          <w:rFonts w:ascii="Times New Roman" w:eastAsia="Times New Roman" w:hAnsi="Times New Roman"/>
          <w:spacing w:val="1"/>
        </w:rPr>
        <w:t>i</w:t>
      </w:r>
      <w:r w:rsidRPr="00366F87">
        <w:rPr>
          <w:rFonts w:ascii="Times New Roman" w:eastAsia="Times New Roman" w:hAnsi="Times New Roman"/>
        </w:rPr>
        <w:t>sco</w:t>
      </w:r>
      <w:r w:rsidRPr="00366F87">
        <w:rPr>
          <w:rFonts w:ascii="Times New Roman" w:eastAsia="Times New Roman" w:hAnsi="Times New Roman"/>
          <w:spacing w:val="-2"/>
        </w:rPr>
        <w:t>v</w:t>
      </w:r>
      <w:r w:rsidRPr="00366F87">
        <w:rPr>
          <w:rFonts w:ascii="Times New Roman" w:eastAsia="Times New Roman" w:hAnsi="Times New Roman"/>
        </w:rPr>
        <w:t>e</w:t>
      </w:r>
      <w:r w:rsidRPr="00366F87">
        <w:rPr>
          <w:rFonts w:ascii="Times New Roman" w:eastAsia="Times New Roman" w:hAnsi="Times New Roman"/>
          <w:spacing w:val="1"/>
        </w:rPr>
        <w:t>ri</w:t>
      </w:r>
      <w:r w:rsidRPr="00366F87">
        <w:rPr>
          <w:rFonts w:ascii="Times New Roman" w:eastAsia="Times New Roman" w:hAnsi="Times New Roman"/>
        </w:rPr>
        <w:t>ng</w:t>
      </w:r>
      <w:r w:rsidRPr="00366F87">
        <w:rPr>
          <w:rFonts w:ascii="Times New Roman" w:eastAsia="Times New Roman" w:hAnsi="Times New Roman"/>
          <w:spacing w:val="-2"/>
        </w:rPr>
        <w:t xml:space="preserve"> </w:t>
      </w:r>
      <w:r w:rsidRPr="00366F87">
        <w:rPr>
          <w:rFonts w:ascii="Times New Roman" w:eastAsia="Times New Roman" w:hAnsi="Times New Roman"/>
          <w:spacing w:val="1"/>
        </w:rPr>
        <w:t>t</w:t>
      </w:r>
      <w:r w:rsidRPr="00366F87">
        <w:rPr>
          <w:rFonts w:ascii="Times New Roman" w:eastAsia="Times New Roman" w:hAnsi="Times New Roman"/>
          <w:spacing w:val="-2"/>
        </w:rPr>
        <w:t>h</w:t>
      </w:r>
      <w:r w:rsidRPr="00366F87">
        <w:rPr>
          <w:rFonts w:ascii="Times New Roman" w:eastAsia="Times New Roman" w:hAnsi="Times New Roman"/>
        </w:rPr>
        <w:t>e</w:t>
      </w:r>
      <w:r w:rsidRPr="00366F87">
        <w:rPr>
          <w:rFonts w:ascii="Times New Roman" w:eastAsia="Times New Roman" w:hAnsi="Times New Roman"/>
          <w:spacing w:val="1"/>
        </w:rPr>
        <w:t xml:space="preserve"> </w:t>
      </w:r>
      <w:r w:rsidRPr="00366F87">
        <w:rPr>
          <w:rFonts w:ascii="Times New Roman" w:eastAsia="Times New Roman" w:hAnsi="Times New Roman"/>
        </w:rPr>
        <w:t>b</w:t>
      </w:r>
      <w:r w:rsidRPr="00366F87">
        <w:rPr>
          <w:rFonts w:ascii="Times New Roman" w:eastAsia="Times New Roman" w:hAnsi="Times New Roman"/>
          <w:spacing w:val="-2"/>
        </w:rPr>
        <w:t>r</w:t>
      </w:r>
      <w:r w:rsidRPr="00366F87">
        <w:rPr>
          <w:rFonts w:ascii="Times New Roman" w:eastAsia="Times New Roman" w:hAnsi="Times New Roman"/>
        </w:rPr>
        <w:t>ea</w:t>
      </w:r>
      <w:r w:rsidRPr="00366F87">
        <w:rPr>
          <w:rFonts w:ascii="Times New Roman" w:eastAsia="Times New Roman" w:hAnsi="Times New Roman"/>
          <w:spacing w:val="-2"/>
        </w:rPr>
        <w:t>c</w:t>
      </w:r>
      <w:r w:rsidRPr="00366F87">
        <w:rPr>
          <w:rFonts w:ascii="Times New Roman" w:eastAsia="Times New Roman" w:hAnsi="Times New Roman"/>
        </w:rPr>
        <w:t>h sh</w:t>
      </w:r>
      <w:r w:rsidRPr="00366F87">
        <w:rPr>
          <w:rFonts w:ascii="Times New Roman" w:eastAsia="Times New Roman" w:hAnsi="Times New Roman"/>
          <w:spacing w:val="-2"/>
        </w:rPr>
        <w:t>a</w:t>
      </w:r>
      <w:r w:rsidRPr="00366F87">
        <w:rPr>
          <w:rFonts w:ascii="Times New Roman" w:eastAsia="Times New Roman" w:hAnsi="Times New Roman"/>
          <w:spacing w:val="1"/>
        </w:rPr>
        <w:t>l</w:t>
      </w:r>
      <w:r w:rsidRPr="00366F87">
        <w:rPr>
          <w:rFonts w:ascii="Times New Roman" w:eastAsia="Times New Roman" w:hAnsi="Times New Roman"/>
        </w:rPr>
        <w:t>l</w:t>
      </w:r>
      <w:r w:rsidRPr="00366F87">
        <w:rPr>
          <w:rFonts w:ascii="Times New Roman" w:eastAsia="Times New Roman" w:hAnsi="Times New Roman"/>
          <w:spacing w:val="-1"/>
        </w:rPr>
        <w:t xml:space="preserve"> </w:t>
      </w:r>
      <w:r w:rsidRPr="00366F87">
        <w:rPr>
          <w:rFonts w:ascii="Times New Roman" w:eastAsia="Times New Roman" w:hAnsi="Times New Roman"/>
        </w:rPr>
        <w:t>no</w:t>
      </w:r>
      <w:r w:rsidRPr="00366F87">
        <w:rPr>
          <w:rFonts w:ascii="Times New Roman" w:eastAsia="Times New Roman" w:hAnsi="Times New Roman"/>
          <w:spacing w:val="-1"/>
        </w:rPr>
        <w:t>t</w:t>
      </w:r>
      <w:r w:rsidRPr="00366F87">
        <w:rPr>
          <w:rFonts w:ascii="Times New Roman" w:eastAsia="Times New Roman" w:hAnsi="Times New Roman"/>
          <w:spacing w:val="1"/>
        </w:rPr>
        <w:t>i</w:t>
      </w:r>
      <w:r w:rsidRPr="00366F87">
        <w:rPr>
          <w:rFonts w:ascii="Times New Roman" w:eastAsia="Times New Roman" w:hAnsi="Times New Roman"/>
          <w:spacing w:val="-2"/>
        </w:rPr>
        <w:t>f</w:t>
      </w:r>
      <w:r w:rsidRPr="00366F87">
        <w:rPr>
          <w:rFonts w:ascii="Times New Roman" w:eastAsia="Times New Roman" w:hAnsi="Times New Roman"/>
        </w:rPr>
        <w:t>y</w:t>
      </w:r>
      <w:r w:rsidRPr="00366F87">
        <w:rPr>
          <w:rFonts w:ascii="Times New Roman" w:eastAsia="Times New Roman" w:hAnsi="Times New Roman"/>
          <w:spacing w:val="-2"/>
        </w:rPr>
        <w:t xml:space="preserve"> </w:t>
      </w:r>
      <w:r w:rsidRPr="00366F87">
        <w:rPr>
          <w:rFonts w:ascii="Times New Roman" w:eastAsia="Times New Roman" w:hAnsi="Times New Roman"/>
          <w:spacing w:val="1"/>
        </w:rPr>
        <w:t>t</w:t>
      </w:r>
      <w:r w:rsidRPr="00366F87">
        <w:rPr>
          <w:rFonts w:ascii="Times New Roman" w:eastAsia="Times New Roman" w:hAnsi="Times New Roman"/>
        </w:rPr>
        <w:t>he</w:t>
      </w:r>
      <w:r w:rsidRPr="00366F87">
        <w:rPr>
          <w:rFonts w:ascii="Times New Roman" w:eastAsia="Times New Roman" w:hAnsi="Times New Roman"/>
          <w:spacing w:val="1"/>
        </w:rPr>
        <w:t xml:space="preserve"> </w:t>
      </w:r>
      <w:r w:rsidRPr="00366F87">
        <w:rPr>
          <w:rFonts w:ascii="Times New Roman" w:eastAsia="Times New Roman" w:hAnsi="Times New Roman"/>
        </w:rPr>
        <w:t>Le</w:t>
      </w:r>
      <w:r w:rsidRPr="00366F87">
        <w:rPr>
          <w:rFonts w:ascii="Times New Roman" w:eastAsia="Times New Roman" w:hAnsi="Times New Roman"/>
          <w:spacing w:val="-2"/>
        </w:rPr>
        <w:t xml:space="preserve">ad Faculty </w:t>
      </w:r>
      <w:r w:rsidRPr="00366F87">
        <w:rPr>
          <w:rFonts w:ascii="Times New Roman" w:eastAsia="Times New Roman" w:hAnsi="Times New Roman"/>
        </w:rPr>
        <w:t>a</w:t>
      </w:r>
      <w:r w:rsidRPr="00366F87">
        <w:rPr>
          <w:rFonts w:ascii="Times New Roman" w:eastAsia="Times New Roman" w:hAnsi="Times New Roman"/>
          <w:spacing w:val="-2"/>
        </w:rPr>
        <w:t>n</w:t>
      </w:r>
      <w:r w:rsidRPr="00366F87">
        <w:rPr>
          <w:rFonts w:ascii="Times New Roman" w:eastAsia="Times New Roman" w:hAnsi="Times New Roman"/>
        </w:rPr>
        <w:t>d</w:t>
      </w:r>
      <w:r w:rsidRPr="00366F87">
        <w:rPr>
          <w:rFonts w:ascii="Times New Roman" w:eastAsia="Times New Roman" w:hAnsi="Times New Roman"/>
          <w:spacing w:val="1"/>
        </w:rPr>
        <w:t xml:space="preserve"> </w:t>
      </w:r>
      <w:r w:rsidRPr="00366F87">
        <w:rPr>
          <w:rFonts w:ascii="Times New Roman" w:eastAsia="Times New Roman" w:hAnsi="Times New Roman"/>
        </w:rPr>
        <w:t>co</w:t>
      </w:r>
      <w:r w:rsidRPr="00366F87">
        <w:rPr>
          <w:rFonts w:ascii="Times New Roman" w:eastAsia="Times New Roman" w:hAnsi="Times New Roman"/>
          <w:spacing w:val="-4"/>
        </w:rPr>
        <w:t>m</w:t>
      </w:r>
      <w:r w:rsidRPr="00366F87">
        <w:rPr>
          <w:rFonts w:ascii="Times New Roman" w:eastAsia="Times New Roman" w:hAnsi="Times New Roman"/>
        </w:rPr>
        <w:t>p</w:t>
      </w:r>
      <w:r w:rsidRPr="00366F87">
        <w:rPr>
          <w:rFonts w:ascii="Times New Roman" w:eastAsia="Times New Roman" w:hAnsi="Times New Roman"/>
          <w:spacing w:val="1"/>
        </w:rPr>
        <w:t>l</w:t>
      </w:r>
      <w:r w:rsidRPr="00366F87">
        <w:rPr>
          <w:rFonts w:ascii="Times New Roman" w:eastAsia="Times New Roman" w:hAnsi="Times New Roman"/>
        </w:rPr>
        <w:t>e</w:t>
      </w:r>
      <w:r w:rsidRPr="00366F87">
        <w:rPr>
          <w:rFonts w:ascii="Times New Roman" w:eastAsia="Times New Roman" w:hAnsi="Times New Roman"/>
          <w:spacing w:val="1"/>
        </w:rPr>
        <w:t>t</w:t>
      </w:r>
      <w:r w:rsidRPr="00366F87">
        <w:rPr>
          <w:rFonts w:ascii="Times New Roman" w:eastAsia="Times New Roman" w:hAnsi="Times New Roman"/>
        </w:rPr>
        <w:t>e</w:t>
      </w:r>
      <w:r w:rsidRPr="00366F87">
        <w:rPr>
          <w:rFonts w:ascii="Times New Roman" w:eastAsia="Times New Roman" w:hAnsi="Times New Roman"/>
          <w:spacing w:val="-2"/>
        </w:rPr>
        <w:t xml:space="preserve"> </w:t>
      </w:r>
      <w:r w:rsidRPr="00366F87">
        <w:rPr>
          <w:rFonts w:ascii="Times New Roman" w:eastAsia="Times New Roman" w:hAnsi="Times New Roman"/>
        </w:rPr>
        <w:t>a</w:t>
      </w:r>
      <w:r w:rsidRPr="00366F87">
        <w:rPr>
          <w:rFonts w:ascii="Times New Roman" w:eastAsia="Times New Roman" w:hAnsi="Times New Roman"/>
          <w:spacing w:val="1"/>
        </w:rPr>
        <w:t xml:space="preserve"> </w:t>
      </w:r>
      <w:r w:rsidRPr="00366F87">
        <w:rPr>
          <w:rFonts w:ascii="Times New Roman" w:eastAsia="Times New Roman" w:hAnsi="Times New Roman"/>
          <w:spacing w:val="-2"/>
        </w:rPr>
        <w:t>M</w:t>
      </w:r>
      <w:r w:rsidRPr="00366F87">
        <w:rPr>
          <w:rFonts w:ascii="Times New Roman" w:eastAsia="Times New Roman" w:hAnsi="Times New Roman"/>
          <w:spacing w:val="1"/>
        </w:rPr>
        <w:t>i</w:t>
      </w:r>
      <w:r w:rsidRPr="00366F87">
        <w:rPr>
          <w:rFonts w:ascii="Times New Roman" w:eastAsia="Times New Roman" w:hAnsi="Times New Roman"/>
        </w:rPr>
        <w:t>s</w:t>
      </w:r>
      <w:r w:rsidRPr="00366F87">
        <w:rPr>
          <w:rFonts w:ascii="Times New Roman" w:eastAsia="Times New Roman" w:hAnsi="Times New Roman"/>
          <w:spacing w:val="-2"/>
        </w:rPr>
        <w:t>c</w:t>
      </w:r>
      <w:r w:rsidRPr="00366F87">
        <w:rPr>
          <w:rFonts w:ascii="Times New Roman" w:eastAsia="Times New Roman" w:hAnsi="Times New Roman"/>
        </w:rPr>
        <w:t>ondu</w:t>
      </w:r>
      <w:r w:rsidRPr="00366F87">
        <w:rPr>
          <w:rFonts w:ascii="Times New Roman" w:eastAsia="Times New Roman" w:hAnsi="Times New Roman"/>
          <w:spacing w:val="-4"/>
        </w:rPr>
        <w:t>c</w:t>
      </w:r>
      <w:r w:rsidRPr="00366F87">
        <w:rPr>
          <w:rFonts w:ascii="Times New Roman" w:eastAsia="Times New Roman" w:hAnsi="Times New Roman"/>
        </w:rPr>
        <w:t>t</w:t>
      </w:r>
      <w:r w:rsidRPr="00366F87">
        <w:rPr>
          <w:rFonts w:ascii="Times New Roman" w:eastAsia="Times New Roman" w:hAnsi="Times New Roman"/>
          <w:spacing w:val="1"/>
        </w:rPr>
        <w:t xml:space="preserve"> </w:t>
      </w:r>
      <w:r w:rsidRPr="00366F87">
        <w:rPr>
          <w:rFonts w:ascii="Times New Roman" w:eastAsia="Times New Roman" w:hAnsi="Times New Roman"/>
          <w:spacing w:val="-2"/>
        </w:rPr>
        <w:t>fo</w:t>
      </w:r>
      <w:r w:rsidRPr="00366F87">
        <w:rPr>
          <w:rFonts w:ascii="Times New Roman" w:eastAsia="Times New Roman" w:hAnsi="Times New Roman"/>
          <w:spacing w:val="1"/>
        </w:rPr>
        <w:t>r</w:t>
      </w:r>
      <w:r w:rsidRPr="00366F87">
        <w:rPr>
          <w:rFonts w:ascii="Times New Roman" w:eastAsia="Times New Roman" w:hAnsi="Times New Roman"/>
          <w:spacing w:val="-4"/>
        </w:rPr>
        <w:t>m</w:t>
      </w:r>
      <w:r w:rsidRPr="00366F87">
        <w:rPr>
          <w:rFonts w:ascii="Times New Roman" w:eastAsia="Times New Roman" w:hAnsi="Times New Roman"/>
        </w:rPr>
        <w:t xml:space="preserve">. </w:t>
      </w:r>
      <w:r w:rsidRPr="00366F87">
        <w:rPr>
          <w:rFonts w:ascii="Times New Roman" w:eastAsia="Times New Roman" w:hAnsi="Times New Roman"/>
          <w:spacing w:val="2"/>
        </w:rPr>
        <w:t>T</w:t>
      </w:r>
      <w:r w:rsidRPr="00366F87">
        <w:rPr>
          <w:rFonts w:ascii="Times New Roman" w:eastAsia="Times New Roman" w:hAnsi="Times New Roman"/>
          <w:spacing w:val="1"/>
        </w:rPr>
        <w:t>h</w:t>
      </w:r>
      <w:r w:rsidRPr="00366F87">
        <w:rPr>
          <w:rFonts w:ascii="Times New Roman" w:eastAsia="Times New Roman" w:hAnsi="Times New Roman"/>
        </w:rPr>
        <w:t>e</w:t>
      </w:r>
      <w:r w:rsidRPr="00366F87">
        <w:rPr>
          <w:rFonts w:ascii="Times New Roman" w:eastAsia="Times New Roman" w:hAnsi="Times New Roman"/>
          <w:spacing w:val="-3"/>
        </w:rPr>
        <w:t xml:space="preserve"> </w:t>
      </w:r>
      <w:r w:rsidRPr="00366F87">
        <w:rPr>
          <w:rFonts w:ascii="Times New Roman" w:eastAsia="Times New Roman" w:hAnsi="Times New Roman"/>
          <w:spacing w:val="-4"/>
        </w:rPr>
        <w:t>m</w:t>
      </w:r>
      <w:r w:rsidRPr="00366F87">
        <w:rPr>
          <w:rFonts w:ascii="Times New Roman" w:eastAsia="Times New Roman" w:hAnsi="Times New Roman"/>
          <w:spacing w:val="1"/>
        </w:rPr>
        <w:t>i</w:t>
      </w:r>
      <w:r w:rsidRPr="00366F87">
        <w:rPr>
          <w:rFonts w:ascii="Times New Roman" w:eastAsia="Times New Roman" w:hAnsi="Times New Roman"/>
        </w:rPr>
        <w:t>sc</w:t>
      </w:r>
      <w:r w:rsidRPr="00366F87">
        <w:rPr>
          <w:rFonts w:ascii="Times New Roman" w:eastAsia="Times New Roman" w:hAnsi="Times New Roman"/>
          <w:spacing w:val="1"/>
        </w:rPr>
        <w:t>ondu</w:t>
      </w:r>
      <w:r w:rsidRPr="00366F87">
        <w:rPr>
          <w:rFonts w:ascii="Times New Roman" w:eastAsia="Times New Roman" w:hAnsi="Times New Roman"/>
          <w:spacing w:val="-6"/>
        </w:rPr>
        <w:t>c</w:t>
      </w:r>
      <w:r w:rsidRPr="00366F87">
        <w:rPr>
          <w:rFonts w:ascii="Times New Roman" w:eastAsia="Times New Roman" w:hAnsi="Times New Roman"/>
        </w:rPr>
        <w:t>t</w:t>
      </w:r>
      <w:r w:rsidRPr="00366F87">
        <w:rPr>
          <w:rFonts w:ascii="Times New Roman" w:eastAsia="Times New Roman" w:hAnsi="Times New Roman"/>
          <w:spacing w:val="1"/>
        </w:rPr>
        <w:t xml:space="preserve"> </w:t>
      </w:r>
      <w:r w:rsidRPr="00366F87">
        <w:rPr>
          <w:rFonts w:ascii="Times New Roman" w:eastAsia="Times New Roman" w:hAnsi="Times New Roman"/>
          <w:spacing w:val="-2"/>
        </w:rPr>
        <w:t>f</w:t>
      </w:r>
      <w:r w:rsidRPr="00366F87">
        <w:rPr>
          <w:rFonts w:ascii="Times New Roman" w:eastAsia="Times New Roman" w:hAnsi="Times New Roman"/>
          <w:spacing w:val="1"/>
        </w:rPr>
        <w:t>o</w:t>
      </w:r>
      <w:r w:rsidRPr="00366F87">
        <w:rPr>
          <w:rFonts w:ascii="Times New Roman" w:eastAsia="Times New Roman" w:hAnsi="Times New Roman"/>
        </w:rPr>
        <w:t>rm</w:t>
      </w:r>
      <w:r w:rsidRPr="00366F87">
        <w:rPr>
          <w:rFonts w:ascii="Times New Roman" w:eastAsia="Times New Roman" w:hAnsi="Times New Roman"/>
          <w:spacing w:val="-4"/>
        </w:rPr>
        <w:t xml:space="preserve"> </w:t>
      </w:r>
      <w:r w:rsidRPr="00366F87">
        <w:rPr>
          <w:rFonts w:ascii="Times New Roman" w:eastAsia="Times New Roman" w:hAnsi="Times New Roman"/>
          <w:spacing w:val="-1"/>
        </w:rPr>
        <w:t>w</w:t>
      </w:r>
      <w:r w:rsidRPr="00366F87">
        <w:rPr>
          <w:rFonts w:ascii="Times New Roman" w:eastAsia="Times New Roman" w:hAnsi="Times New Roman"/>
          <w:spacing w:val="1"/>
        </w:rPr>
        <w:t>il</w:t>
      </w:r>
      <w:r w:rsidRPr="00366F87">
        <w:rPr>
          <w:rFonts w:ascii="Times New Roman" w:eastAsia="Times New Roman" w:hAnsi="Times New Roman"/>
        </w:rPr>
        <w:t>l</w:t>
      </w:r>
      <w:r w:rsidRPr="00366F87">
        <w:rPr>
          <w:rFonts w:ascii="Times New Roman" w:eastAsia="Times New Roman" w:hAnsi="Times New Roman"/>
          <w:spacing w:val="-1"/>
        </w:rPr>
        <w:t xml:space="preserve"> </w:t>
      </w:r>
      <w:r w:rsidRPr="00366F87">
        <w:rPr>
          <w:rFonts w:ascii="Times New Roman" w:eastAsia="Times New Roman" w:hAnsi="Times New Roman"/>
          <w:spacing w:val="-2"/>
        </w:rPr>
        <w:t>b</w:t>
      </w:r>
      <w:r w:rsidRPr="00366F87">
        <w:rPr>
          <w:rFonts w:ascii="Times New Roman" w:eastAsia="Times New Roman" w:hAnsi="Times New Roman"/>
        </w:rPr>
        <w:t>e</w:t>
      </w:r>
      <w:r w:rsidRPr="00366F87">
        <w:rPr>
          <w:rFonts w:ascii="Times New Roman" w:eastAsia="Times New Roman" w:hAnsi="Times New Roman"/>
          <w:spacing w:val="1"/>
        </w:rPr>
        <w:t xml:space="preserve"> b</w:t>
      </w:r>
      <w:r w:rsidRPr="00366F87">
        <w:rPr>
          <w:rFonts w:ascii="Times New Roman" w:eastAsia="Times New Roman" w:hAnsi="Times New Roman"/>
        </w:rPr>
        <w:t>r</w:t>
      </w:r>
      <w:r w:rsidRPr="00366F87">
        <w:rPr>
          <w:rFonts w:ascii="Times New Roman" w:eastAsia="Times New Roman" w:hAnsi="Times New Roman"/>
          <w:spacing w:val="1"/>
        </w:rPr>
        <w:t>ou</w:t>
      </w:r>
      <w:r w:rsidRPr="00366F87">
        <w:rPr>
          <w:rFonts w:ascii="Times New Roman" w:eastAsia="Times New Roman" w:hAnsi="Times New Roman"/>
          <w:spacing w:val="-5"/>
        </w:rPr>
        <w:t>g</w:t>
      </w:r>
      <w:r w:rsidRPr="00366F87">
        <w:rPr>
          <w:rFonts w:ascii="Times New Roman" w:eastAsia="Times New Roman" w:hAnsi="Times New Roman"/>
          <w:spacing w:val="1"/>
        </w:rPr>
        <w:t>h</w:t>
      </w:r>
      <w:r w:rsidRPr="00366F87">
        <w:rPr>
          <w:rFonts w:ascii="Times New Roman" w:eastAsia="Times New Roman" w:hAnsi="Times New Roman"/>
        </w:rPr>
        <w:t>t</w:t>
      </w:r>
      <w:r w:rsidRPr="00366F87">
        <w:rPr>
          <w:rFonts w:ascii="Times New Roman" w:eastAsia="Times New Roman" w:hAnsi="Times New Roman"/>
          <w:spacing w:val="-2"/>
        </w:rPr>
        <w:t xml:space="preserve"> </w:t>
      </w:r>
      <w:r w:rsidRPr="00366F87">
        <w:rPr>
          <w:rFonts w:ascii="Times New Roman" w:eastAsia="Times New Roman" w:hAnsi="Times New Roman"/>
          <w:spacing w:val="1"/>
        </w:rPr>
        <w:t>t</w:t>
      </w:r>
      <w:r w:rsidRPr="00366F87">
        <w:rPr>
          <w:rFonts w:ascii="Times New Roman" w:eastAsia="Times New Roman" w:hAnsi="Times New Roman"/>
        </w:rPr>
        <w:t>o</w:t>
      </w:r>
      <w:r w:rsidRPr="00366F87">
        <w:rPr>
          <w:rFonts w:ascii="Times New Roman" w:eastAsia="Times New Roman" w:hAnsi="Times New Roman"/>
          <w:spacing w:val="1"/>
        </w:rPr>
        <w:t xml:space="preserve"> </w:t>
      </w:r>
      <w:r w:rsidRPr="00366F87">
        <w:rPr>
          <w:rFonts w:ascii="Times New Roman" w:eastAsia="Times New Roman" w:hAnsi="Times New Roman"/>
          <w:spacing w:val="-2"/>
        </w:rPr>
        <w:t>A</w:t>
      </w:r>
      <w:r w:rsidRPr="00366F87">
        <w:rPr>
          <w:rFonts w:ascii="Times New Roman" w:eastAsia="Times New Roman" w:hAnsi="Times New Roman"/>
          <w:spacing w:val="1"/>
        </w:rPr>
        <w:t>d</w:t>
      </w:r>
      <w:r w:rsidRPr="00366F87">
        <w:rPr>
          <w:rFonts w:ascii="Times New Roman" w:eastAsia="Times New Roman" w:hAnsi="Times New Roman"/>
          <w:spacing w:val="-5"/>
        </w:rPr>
        <w:t>m</w:t>
      </w:r>
      <w:r w:rsidRPr="00366F87">
        <w:rPr>
          <w:rFonts w:ascii="Times New Roman" w:eastAsia="Times New Roman" w:hAnsi="Times New Roman"/>
          <w:spacing w:val="1"/>
        </w:rPr>
        <w:t>in</w:t>
      </w:r>
      <w:r w:rsidRPr="00366F87">
        <w:rPr>
          <w:rFonts w:ascii="Times New Roman" w:eastAsia="Times New Roman" w:hAnsi="Times New Roman"/>
        </w:rPr>
        <w:t>i</w:t>
      </w:r>
      <w:r w:rsidRPr="00366F87">
        <w:rPr>
          <w:rFonts w:ascii="Times New Roman" w:eastAsia="Times New Roman" w:hAnsi="Times New Roman"/>
          <w:spacing w:val="-2"/>
        </w:rPr>
        <w:t>s</w:t>
      </w:r>
      <w:r w:rsidRPr="00366F87">
        <w:rPr>
          <w:rFonts w:ascii="Times New Roman" w:eastAsia="Times New Roman" w:hAnsi="Times New Roman"/>
          <w:spacing w:val="1"/>
        </w:rPr>
        <w:t>t</w:t>
      </w:r>
      <w:r w:rsidRPr="00366F87">
        <w:rPr>
          <w:rFonts w:ascii="Times New Roman" w:eastAsia="Times New Roman" w:hAnsi="Times New Roman"/>
          <w:spacing w:val="-2"/>
        </w:rPr>
        <w:t>r</w:t>
      </w:r>
      <w:r w:rsidRPr="00366F87">
        <w:rPr>
          <w:rFonts w:ascii="Times New Roman" w:eastAsia="Times New Roman" w:hAnsi="Times New Roman"/>
        </w:rPr>
        <w:t>a</w:t>
      </w:r>
      <w:r w:rsidRPr="00366F87">
        <w:rPr>
          <w:rFonts w:ascii="Times New Roman" w:eastAsia="Times New Roman" w:hAnsi="Times New Roman"/>
          <w:spacing w:val="-1"/>
        </w:rPr>
        <w:t>t</w:t>
      </w:r>
      <w:r w:rsidRPr="00366F87">
        <w:rPr>
          <w:rFonts w:ascii="Times New Roman" w:eastAsia="Times New Roman" w:hAnsi="Times New Roman"/>
          <w:spacing w:val="1"/>
        </w:rPr>
        <w:t>i</w:t>
      </w:r>
      <w:r w:rsidRPr="00366F87">
        <w:rPr>
          <w:rFonts w:ascii="Times New Roman" w:eastAsia="Times New Roman" w:hAnsi="Times New Roman"/>
          <w:spacing w:val="-2"/>
        </w:rPr>
        <w:t>v</w:t>
      </w:r>
      <w:r w:rsidRPr="00366F87">
        <w:rPr>
          <w:rFonts w:ascii="Times New Roman" w:eastAsia="Times New Roman" w:hAnsi="Times New Roman"/>
        </w:rPr>
        <w:t>e</w:t>
      </w:r>
      <w:r w:rsidRPr="00366F87">
        <w:rPr>
          <w:rFonts w:ascii="Times New Roman" w:eastAsia="Times New Roman" w:hAnsi="Times New Roman"/>
          <w:spacing w:val="1"/>
        </w:rPr>
        <w:t xml:space="preserve"> </w:t>
      </w:r>
      <w:r w:rsidRPr="00366F87">
        <w:rPr>
          <w:rFonts w:ascii="Times New Roman" w:eastAsia="Times New Roman" w:hAnsi="Times New Roman"/>
          <w:spacing w:val="-1"/>
        </w:rPr>
        <w:t>C</w:t>
      </w:r>
      <w:r w:rsidRPr="00366F87">
        <w:rPr>
          <w:rFonts w:ascii="Times New Roman" w:eastAsia="Times New Roman" w:hAnsi="Times New Roman"/>
          <w:spacing w:val="1"/>
        </w:rPr>
        <w:t>oun</w:t>
      </w:r>
      <w:r w:rsidRPr="00366F87">
        <w:rPr>
          <w:rFonts w:ascii="Times New Roman" w:eastAsia="Times New Roman" w:hAnsi="Times New Roman"/>
          <w:spacing w:val="-3"/>
        </w:rPr>
        <w:t>c</w:t>
      </w:r>
      <w:r w:rsidRPr="00366F87">
        <w:rPr>
          <w:rFonts w:ascii="Times New Roman" w:eastAsia="Times New Roman" w:hAnsi="Times New Roman"/>
          <w:spacing w:val="-1"/>
        </w:rPr>
        <w:t>i</w:t>
      </w:r>
      <w:r w:rsidRPr="00366F87">
        <w:rPr>
          <w:rFonts w:ascii="Times New Roman" w:eastAsia="Times New Roman" w:hAnsi="Times New Roman"/>
          <w:spacing w:val="1"/>
        </w:rPr>
        <w:t>l</w:t>
      </w:r>
      <w:r w:rsidRPr="00366F87">
        <w:rPr>
          <w:rFonts w:ascii="Times New Roman" w:eastAsia="Times New Roman" w:hAnsi="Times New Roman"/>
        </w:rPr>
        <w:t>;</w:t>
      </w:r>
      <w:r w:rsidRPr="00366F87">
        <w:rPr>
          <w:rFonts w:ascii="Times New Roman" w:eastAsia="Times New Roman" w:hAnsi="Times New Roman"/>
          <w:spacing w:val="-1"/>
        </w:rPr>
        <w:t xml:space="preserve"> </w:t>
      </w:r>
      <w:r w:rsidRPr="00366F87">
        <w:rPr>
          <w:rFonts w:ascii="Times New Roman" w:eastAsia="Times New Roman" w:hAnsi="Times New Roman"/>
        </w:rPr>
        <w:t>s</w:t>
      </w:r>
      <w:r w:rsidRPr="00366F87">
        <w:rPr>
          <w:rFonts w:ascii="Times New Roman" w:eastAsia="Times New Roman" w:hAnsi="Times New Roman"/>
          <w:spacing w:val="1"/>
        </w:rPr>
        <w:t>t</w:t>
      </w:r>
      <w:r w:rsidRPr="00366F87">
        <w:rPr>
          <w:rFonts w:ascii="Times New Roman" w:eastAsia="Times New Roman" w:hAnsi="Times New Roman"/>
          <w:spacing w:val="-2"/>
        </w:rPr>
        <w:t>u</w:t>
      </w:r>
      <w:r w:rsidRPr="00366F87">
        <w:rPr>
          <w:rFonts w:ascii="Times New Roman" w:eastAsia="Times New Roman" w:hAnsi="Times New Roman"/>
          <w:spacing w:val="1"/>
        </w:rPr>
        <w:t>d</w:t>
      </w:r>
      <w:r w:rsidRPr="00366F87">
        <w:rPr>
          <w:rFonts w:ascii="Times New Roman" w:eastAsia="Times New Roman" w:hAnsi="Times New Roman"/>
          <w:spacing w:val="-1"/>
        </w:rPr>
        <w:t>e</w:t>
      </w:r>
      <w:r w:rsidRPr="00366F87">
        <w:rPr>
          <w:rFonts w:ascii="Times New Roman" w:eastAsia="Times New Roman" w:hAnsi="Times New Roman"/>
          <w:spacing w:val="-2"/>
        </w:rPr>
        <w:t>n</w:t>
      </w:r>
      <w:r w:rsidRPr="00366F87">
        <w:rPr>
          <w:rFonts w:ascii="Times New Roman" w:eastAsia="Times New Roman" w:hAnsi="Times New Roman"/>
        </w:rPr>
        <w:t>t</w:t>
      </w:r>
      <w:r w:rsidRPr="00366F87">
        <w:rPr>
          <w:rFonts w:ascii="Times New Roman" w:eastAsia="Times New Roman" w:hAnsi="Times New Roman"/>
          <w:spacing w:val="1"/>
        </w:rPr>
        <w:t xml:space="preserve"> </w:t>
      </w:r>
      <w:r w:rsidRPr="00366F87">
        <w:rPr>
          <w:rFonts w:ascii="Times New Roman" w:eastAsia="Times New Roman" w:hAnsi="Times New Roman"/>
          <w:spacing w:val="-1"/>
        </w:rPr>
        <w:t>wi</w:t>
      </w:r>
      <w:r w:rsidRPr="00366F87">
        <w:rPr>
          <w:rFonts w:ascii="Times New Roman" w:eastAsia="Times New Roman" w:hAnsi="Times New Roman"/>
          <w:spacing w:val="1"/>
        </w:rPr>
        <w:t>l</w:t>
      </w:r>
      <w:r w:rsidRPr="00366F87">
        <w:rPr>
          <w:rFonts w:ascii="Times New Roman" w:eastAsia="Times New Roman" w:hAnsi="Times New Roman"/>
        </w:rPr>
        <w:t>l</w:t>
      </w:r>
      <w:r w:rsidRPr="00366F87">
        <w:rPr>
          <w:rFonts w:ascii="Times New Roman" w:eastAsia="Times New Roman" w:hAnsi="Times New Roman"/>
          <w:spacing w:val="-1"/>
        </w:rPr>
        <w:t xml:space="preserve"> </w:t>
      </w:r>
      <w:r w:rsidRPr="00366F87">
        <w:rPr>
          <w:rFonts w:ascii="Times New Roman" w:eastAsia="Times New Roman" w:hAnsi="Times New Roman"/>
          <w:spacing w:val="1"/>
        </w:rPr>
        <w:t>r</w:t>
      </w:r>
      <w:r w:rsidRPr="00366F87">
        <w:rPr>
          <w:rFonts w:ascii="Times New Roman" w:eastAsia="Times New Roman" w:hAnsi="Times New Roman"/>
        </w:rPr>
        <w:t>e</w:t>
      </w:r>
      <w:r w:rsidRPr="00366F87">
        <w:rPr>
          <w:rFonts w:ascii="Times New Roman" w:eastAsia="Times New Roman" w:hAnsi="Times New Roman"/>
          <w:spacing w:val="-2"/>
        </w:rPr>
        <w:t>c</w:t>
      </w:r>
      <w:r w:rsidRPr="00366F87">
        <w:rPr>
          <w:rFonts w:ascii="Times New Roman" w:eastAsia="Times New Roman" w:hAnsi="Times New Roman"/>
        </w:rPr>
        <w:t>e</w:t>
      </w:r>
      <w:r w:rsidRPr="00366F87">
        <w:rPr>
          <w:rFonts w:ascii="Times New Roman" w:eastAsia="Times New Roman" w:hAnsi="Times New Roman"/>
          <w:spacing w:val="-1"/>
        </w:rPr>
        <w:t>i</w:t>
      </w:r>
      <w:r w:rsidRPr="00366F87">
        <w:rPr>
          <w:rFonts w:ascii="Times New Roman" w:eastAsia="Times New Roman" w:hAnsi="Times New Roman"/>
          <w:spacing w:val="-2"/>
        </w:rPr>
        <w:t>v</w:t>
      </w:r>
      <w:r w:rsidRPr="00366F87">
        <w:rPr>
          <w:rFonts w:ascii="Times New Roman" w:eastAsia="Times New Roman" w:hAnsi="Times New Roman"/>
        </w:rPr>
        <w:t>e</w:t>
      </w:r>
      <w:r w:rsidRPr="00366F87">
        <w:rPr>
          <w:rFonts w:ascii="Times New Roman" w:eastAsia="Times New Roman" w:hAnsi="Times New Roman"/>
          <w:spacing w:val="1"/>
        </w:rPr>
        <w:t xml:space="preserve"> </w:t>
      </w:r>
      <w:r w:rsidRPr="00366F87">
        <w:rPr>
          <w:rFonts w:ascii="Times New Roman" w:eastAsia="Times New Roman" w:hAnsi="Times New Roman"/>
        </w:rPr>
        <w:t>a</w:t>
      </w:r>
      <w:r w:rsidRPr="00366F87">
        <w:rPr>
          <w:rFonts w:ascii="Times New Roman" w:eastAsia="Times New Roman" w:hAnsi="Times New Roman"/>
          <w:spacing w:val="1"/>
        </w:rPr>
        <w:t xml:space="preserve"> </w:t>
      </w:r>
      <w:r>
        <w:rPr>
          <w:rFonts w:ascii="Times New Roman" w:eastAsia="Times New Roman" w:hAnsi="Times New Roman"/>
          <w:spacing w:val="1"/>
        </w:rPr>
        <w:t>written warning with any f</w:t>
      </w:r>
      <w:r w:rsidRPr="00366F87">
        <w:rPr>
          <w:rFonts w:ascii="Times New Roman" w:eastAsia="Times New Roman" w:hAnsi="Times New Roman"/>
          <w:spacing w:val="2"/>
        </w:rPr>
        <w:t>urther d</w:t>
      </w:r>
      <w:r w:rsidRPr="00366F87">
        <w:rPr>
          <w:rFonts w:ascii="Times New Roman" w:eastAsia="Times New Roman" w:hAnsi="Times New Roman"/>
          <w:spacing w:val="1"/>
        </w:rPr>
        <w:t>i</w:t>
      </w:r>
      <w:r w:rsidRPr="00366F87">
        <w:rPr>
          <w:rFonts w:ascii="Times New Roman" w:eastAsia="Times New Roman" w:hAnsi="Times New Roman"/>
          <w:spacing w:val="-2"/>
        </w:rPr>
        <w:t>s</w:t>
      </w:r>
      <w:r w:rsidRPr="00366F87">
        <w:rPr>
          <w:rFonts w:ascii="Times New Roman" w:eastAsia="Times New Roman" w:hAnsi="Times New Roman"/>
        </w:rPr>
        <w:t>c</w:t>
      </w:r>
      <w:r w:rsidRPr="00366F87">
        <w:rPr>
          <w:rFonts w:ascii="Times New Roman" w:eastAsia="Times New Roman" w:hAnsi="Times New Roman"/>
          <w:spacing w:val="-1"/>
        </w:rPr>
        <w:t>i</w:t>
      </w:r>
      <w:r w:rsidRPr="00366F87">
        <w:rPr>
          <w:rFonts w:ascii="Times New Roman" w:eastAsia="Times New Roman" w:hAnsi="Times New Roman"/>
        </w:rPr>
        <w:t>p</w:t>
      </w:r>
      <w:r w:rsidRPr="00366F87">
        <w:rPr>
          <w:rFonts w:ascii="Times New Roman" w:eastAsia="Times New Roman" w:hAnsi="Times New Roman"/>
          <w:spacing w:val="1"/>
        </w:rPr>
        <w:t>li</w:t>
      </w:r>
      <w:r w:rsidRPr="00366F87">
        <w:rPr>
          <w:rFonts w:ascii="Times New Roman" w:eastAsia="Times New Roman" w:hAnsi="Times New Roman"/>
          <w:spacing w:val="-2"/>
        </w:rPr>
        <w:t>n</w:t>
      </w:r>
      <w:r w:rsidRPr="00366F87">
        <w:rPr>
          <w:rFonts w:ascii="Times New Roman" w:eastAsia="Times New Roman" w:hAnsi="Times New Roman"/>
        </w:rPr>
        <w:t>a</w:t>
      </w:r>
      <w:r w:rsidRPr="00366F87">
        <w:rPr>
          <w:rFonts w:ascii="Times New Roman" w:eastAsia="Times New Roman" w:hAnsi="Times New Roman"/>
          <w:spacing w:val="1"/>
        </w:rPr>
        <w:t>r</w:t>
      </w:r>
      <w:r w:rsidRPr="00366F87">
        <w:rPr>
          <w:rFonts w:ascii="Times New Roman" w:eastAsia="Times New Roman" w:hAnsi="Times New Roman"/>
        </w:rPr>
        <w:t>y</w:t>
      </w:r>
      <w:r w:rsidRPr="00366F87">
        <w:rPr>
          <w:rFonts w:ascii="Times New Roman" w:eastAsia="Times New Roman" w:hAnsi="Times New Roman"/>
          <w:spacing w:val="-2"/>
        </w:rPr>
        <w:t xml:space="preserve"> </w:t>
      </w:r>
      <w:r w:rsidRPr="00366F87">
        <w:rPr>
          <w:rFonts w:ascii="Times New Roman" w:eastAsia="Times New Roman" w:hAnsi="Times New Roman"/>
        </w:rPr>
        <w:t>a</w:t>
      </w:r>
      <w:r w:rsidRPr="00366F87">
        <w:rPr>
          <w:rFonts w:ascii="Times New Roman" w:eastAsia="Times New Roman" w:hAnsi="Times New Roman"/>
          <w:spacing w:val="-2"/>
        </w:rPr>
        <w:t>c</w:t>
      </w:r>
      <w:r w:rsidRPr="00366F87">
        <w:rPr>
          <w:rFonts w:ascii="Times New Roman" w:eastAsia="Times New Roman" w:hAnsi="Times New Roman"/>
          <w:spacing w:val="1"/>
        </w:rPr>
        <w:t>ti</w:t>
      </w:r>
      <w:r w:rsidRPr="00366F87">
        <w:rPr>
          <w:rFonts w:ascii="Times New Roman" w:eastAsia="Times New Roman" w:hAnsi="Times New Roman"/>
        </w:rPr>
        <w:t>on</w:t>
      </w:r>
      <w:r w:rsidRPr="00366F87">
        <w:rPr>
          <w:rFonts w:ascii="Times New Roman" w:eastAsia="Times New Roman" w:hAnsi="Times New Roman"/>
          <w:spacing w:val="-2"/>
        </w:rPr>
        <w:t xml:space="preserve"> </w:t>
      </w:r>
      <w:r w:rsidRPr="00366F87">
        <w:rPr>
          <w:rFonts w:ascii="Times New Roman" w:eastAsia="Times New Roman" w:hAnsi="Times New Roman"/>
          <w:spacing w:val="-1"/>
        </w:rPr>
        <w:t>w</w:t>
      </w:r>
      <w:r w:rsidRPr="00366F87">
        <w:rPr>
          <w:rFonts w:ascii="Times New Roman" w:eastAsia="Times New Roman" w:hAnsi="Times New Roman"/>
          <w:spacing w:val="1"/>
        </w:rPr>
        <w:t>i</w:t>
      </w:r>
      <w:r w:rsidRPr="00366F87">
        <w:rPr>
          <w:rFonts w:ascii="Times New Roman" w:eastAsia="Times New Roman" w:hAnsi="Times New Roman"/>
          <w:spacing w:val="-1"/>
        </w:rPr>
        <w:t>l</w:t>
      </w:r>
      <w:r w:rsidRPr="00366F87">
        <w:rPr>
          <w:rFonts w:ascii="Times New Roman" w:eastAsia="Times New Roman" w:hAnsi="Times New Roman"/>
        </w:rPr>
        <w:t>l</w:t>
      </w:r>
      <w:r w:rsidRPr="00366F87">
        <w:rPr>
          <w:rFonts w:ascii="Times New Roman" w:eastAsia="Times New Roman" w:hAnsi="Times New Roman"/>
          <w:spacing w:val="1"/>
        </w:rPr>
        <w:t xml:space="preserve"> </w:t>
      </w:r>
      <w:r w:rsidRPr="00366F87">
        <w:rPr>
          <w:rFonts w:ascii="Times New Roman" w:eastAsia="Times New Roman" w:hAnsi="Times New Roman"/>
        </w:rPr>
        <w:t>be</w:t>
      </w:r>
      <w:r w:rsidRPr="00366F87">
        <w:rPr>
          <w:rFonts w:ascii="Times New Roman" w:eastAsia="Times New Roman" w:hAnsi="Times New Roman"/>
          <w:spacing w:val="-2"/>
        </w:rPr>
        <w:t xml:space="preserve"> </w:t>
      </w:r>
      <w:r w:rsidRPr="00366F87">
        <w:rPr>
          <w:rFonts w:ascii="Times New Roman" w:eastAsia="Times New Roman" w:hAnsi="Times New Roman"/>
        </w:rPr>
        <w:t>decided by</w:t>
      </w:r>
      <w:r w:rsidRPr="00366F87">
        <w:rPr>
          <w:rFonts w:ascii="Times New Roman" w:eastAsia="Times New Roman" w:hAnsi="Times New Roman"/>
          <w:spacing w:val="-2"/>
        </w:rPr>
        <w:t xml:space="preserve"> </w:t>
      </w:r>
      <w:r w:rsidRPr="00366F87">
        <w:rPr>
          <w:rFonts w:ascii="Times New Roman" w:eastAsia="Times New Roman" w:hAnsi="Times New Roman"/>
          <w:spacing w:val="-1"/>
        </w:rPr>
        <w:t>A</w:t>
      </w:r>
      <w:r w:rsidRPr="00366F87">
        <w:rPr>
          <w:rFonts w:ascii="Times New Roman" w:eastAsia="Times New Roman" w:hAnsi="Times New Roman"/>
        </w:rPr>
        <w:t>d</w:t>
      </w:r>
      <w:r w:rsidRPr="00366F87">
        <w:rPr>
          <w:rFonts w:ascii="Times New Roman" w:eastAsia="Times New Roman" w:hAnsi="Times New Roman"/>
          <w:spacing w:val="-4"/>
        </w:rPr>
        <w:t>m</w:t>
      </w:r>
      <w:r w:rsidRPr="00366F87">
        <w:rPr>
          <w:rFonts w:ascii="Times New Roman" w:eastAsia="Times New Roman" w:hAnsi="Times New Roman"/>
          <w:spacing w:val="1"/>
        </w:rPr>
        <w:t>i</w:t>
      </w:r>
      <w:r w:rsidRPr="00366F87">
        <w:rPr>
          <w:rFonts w:ascii="Times New Roman" w:eastAsia="Times New Roman" w:hAnsi="Times New Roman"/>
        </w:rPr>
        <w:t>n</w:t>
      </w:r>
      <w:r w:rsidRPr="00366F87">
        <w:rPr>
          <w:rFonts w:ascii="Times New Roman" w:eastAsia="Times New Roman" w:hAnsi="Times New Roman"/>
          <w:spacing w:val="1"/>
        </w:rPr>
        <w:t>i</w:t>
      </w:r>
      <w:r w:rsidRPr="00366F87">
        <w:rPr>
          <w:rFonts w:ascii="Times New Roman" w:eastAsia="Times New Roman" w:hAnsi="Times New Roman"/>
        </w:rPr>
        <w:t>s</w:t>
      </w:r>
      <w:r w:rsidRPr="00366F87">
        <w:rPr>
          <w:rFonts w:ascii="Times New Roman" w:eastAsia="Times New Roman" w:hAnsi="Times New Roman"/>
          <w:spacing w:val="1"/>
        </w:rPr>
        <w:t>tr</w:t>
      </w:r>
      <w:r w:rsidRPr="00366F87">
        <w:rPr>
          <w:rFonts w:ascii="Times New Roman" w:eastAsia="Times New Roman" w:hAnsi="Times New Roman"/>
          <w:spacing w:val="-2"/>
        </w:rPr>
        <w:t>a</w:t>
      </w:r>
      <w:r w:rsidRPr="00366F87">
        <w:rPr>
          <w:rFonts w:ascii="Times New Roman" w:eastAsia="Times New Roman" w:hAnsi="Times New Roman"/>
          <w:spacing w:val="-1"/>
        </w:rPr>
        <w:t>t</w:t>
      </w:r>
      <w:r w:rsidRPr="00366F87">
        <w:rPr>
          <w:rFonts w:ascii="Times New Roman" w:eastAsia="Times New Roman" w:hAnsi="Times New Roman"/>
          <w:spacing w:val="1"/>
        </w:rPr>
        <w:t>i</w:t>
      </w:r>
      <w:r w:rsidRPr="00366F87">
        <w:rPr>
          <w:rFonts w:ascii="Times New Roman" w:eastAsia="Times New Roman" w:hAnsi="Times New Roman"/>
          <w:spacing w:val="-2"/>
        </w:rPr>
        <w:t>v</w:t>
      </w:r>
      <w:r w:rsidRPr="00366F87">
        <w:rPr>
          <w:rFonts w:ascii="Times New Roman" w:eastAsia="Times New Roman" w:hAnsi="Times New Roman"/>
        </w:rPr>
        <w:t>e</w:t>
      </w:r>
      <w:r w:rsidRPr="00366F87">
        <w:rPr>
          <w:rFonts w:ascii="Times New Roman" w:eastAsia="Times New Roman" w:hAnsi="Times New Roman"/>
          <w:spacing w:val="1"/>
        </w:rPr>
        <w:t xml:space="preserve"> </w:t>
      </w:r>
      <w:r w:rsidRPr="00366F87">
        <w:rPr>
          <w:rFonts w:ascii="Times New Roman" w:eastAsia="Times New Roman" w:hAnsi="Times New Roman"/>
          <w:spacing w:val="-1"/>
        </w:rPr>
        <w:t>C</w:t>
      </w:r>
      <w:r w:rsidRPr="00366F87">
        <w:rPr>
          <w:rFonts w:ascii="Times New Roman" w:eastAsia="Times New Roman" w:hAnsi="Times New Roman"/>
        </w:rPr>
        <w:t>ounc</w:t>
      </w:r>
      <w:r w:rsidRPr="00366F87">
        <w:rPr>
          <w:rFonts w:ascii="Times New Roman" w:eastAsia="Times New Roman" w:hAnsi="Times New Roman"/>
          <w:spacing w:val="1"/>
        </w:rPr>
        <w:t>il</w:t>
      </w:r>
      <w:r w:rsidRPr="00366F87">
        <w:rPr>
          <w:rFonts w:ascii="Times New Roman" w:eastAsia="Times New Roman" w:hAnsi="Times New Roman"/>
        </w:rPr>
        <w:t>.</w:t>
      </w:r>
    </w:p>
    <w:p w14:paraId="6D1EEDA9" w14:textId="77777777" w:rsidR="004A5797" w:rsidRDefault="004A5797" w:rsidP="004A5797">
      <w:pPr>
        <w:spacing w:after="0" w:line="240" w:lineRule="auto"/>
        <w:jc w:val="both"/>
        <w:rPr>
          <w:rFonts w:ascii="Times New Roman" w:eastAsia="Times New Roman" w:hAnsi="Times New Roman"/>
        </w:rPr>
      </w:pPr>
    </w:p>
    <w:p w14:paraId="56906A33" w14:textId="3C5F96D9" w:rsidR="004A5797" w:rsidRDefault="004A5797" w:rsidP="004A5797">
      <w:pPr>
        <w:spacing w:after="0" w:line="240" w:lineRule="auto"/>
        <w:jc w:val="both"/>
        <w:rPr>
          <w:rFonts w:ascii="Times New Roman" w:eastAsia="Times New Roman" w:hAnsi="Times New Roman"/>
        </w:rPr>
      </w:pPr>
      <w:r w:rsidRPr="00EB09D6">
        <w:rPr>
          <w:rFonts w:ascii="Times New Roman" w:eastAsia="Times New Roman" w:hAnsi="Times New Roman"/>
          <w:u w:val="single"/>
        </w:rPr>
        <w:t>Fourth Event</w:t>
      </w:r>
      <w:r w:rsidR="00196F7E">
        <w:rPr>
          <w:rFonts w:ascii="Times New Roman" w:eastAsia="Times New Roman" w:hAnsi="Times New Roman"/>
        </w:rPr>
        <w:t xml:space="preserve">: </w:t>
      </w:r>
      <w:r>
        <w:rPr>
          <w:rFonts w:ascii="Times New Roman" w:eastAsia="Times New Roman" w:hAnsi="Times New Roman"/>
        </w:rPr>
        <w:t>The faculty member discovering the breach shall notify the Lead Faculty and complete a Misconduct fo</w:t>
      </w:r>
      <w:r w:rsidR="00196F7E">
        <w:rPr>
          <w:rFonts w:ascii="Times New Roman" w:eastAsia="Times New Roman" w:hAnsi="Times New Roman"/>
        </w:rPr>
        <w:t xml:space="preserve">rm. </w:t>
      </w:r>
      <w:r>
        <w:rPr>
          <w:rFonts w:ascii="Times New Roman" w:eastAsia="Times New Roman" w:hAnsi="Times New Roman"/>
        </w:rPr>
        <w:t>The misconduct form will be brought to Administrative Council; the student will receive suspension vs. administrative dismissal as th</w:t>
      </w:r>
      <w:r w:rsidR="006C0CF1">
        <w:rPr>
          <w:rFonts w:ascii="Times New Roman" w:eastAsia="Times New Roman" w:hAnsi="Times New Roman"/>
        </w:rPr>
        <w:t xml:space="preserve">e discretion of the </w:t>
      </w:r>
      <w:r w:rsidR="00196F7E">
        <w:rPr>
          <w:rFonts w:ascii="Times New Roman" w:eastAsia="Times New Roman" w:hAnsi="Times New Roman"/>
        </w:rPr>
        <w:t xml:space="preserve">Dean. </w:t>
      </w:r>
      <w:r>
        <w:rPr>
          <w:rFonts w:ascii="Times New Roman" w:eastAsia="Times New Roman" w:hAnsi="Times New Roman"/>
        </w:rPr>
        <w:t>Any incidents beyond four, will result in ad</w:t>
      </w:r>
      <w:r w:rsidR="006C0CF1">
        <w:rPr>
          <w:rFonts w:ascii="Times New Roman" w:eastAsia="Times New Roman" w:hAnsi="Times New Roman"/>
        </w:rPr>
        <w:t>ministrative dismissal from the College</w:t>
      </w:r>
      <w:r>
        <w:rPr>
          <w:rFonts w:ascii="Times New Roman" w:eastAsia="Times New Roman" w:hAnsi="Times New Roman"/>
        </w:rPr>
        <w:t>.</w:t>
      </w:r>
    </w:p>
    <w:p w14:paraId="7D46FF77" w14:textId="77777777" w:rsidR="004A5797" w:rsidRDefault="004A5797" w:rsidP="004A5797">
      <w:pPr>
        <w:spacing w:after="0" w:line="240" w:lineRule="auto"/>
        <w:jc w:val="both"/>
        <w:rPr>
          <w:rFonts w:ascii="Times New Roman" w:eastAsia="Times New Roman" w:hAnsi="Times New Roman"/>
        </w:rPr>
      </w:pPr>
    </w:p>
    <w:p w14:paraId="05812878" w14:textId="77777777" w:rsidR="00B04A83" w:rsidRPr="00366F87" w:rsidRDefault="00B04A83" w:rsidP="004A5797">
      <w:pPr>
        <w:spacing w:after="0" w:line="240" w:lineRule="auto"/>
        <w:jc w:val="both"/>
        <w:rPr>
          <w:rFonts w:ascii="Times New Roman" w:eastAsia="Times New Roman" w:hAnsi="Times New Roman"/>
        </w:rPr>
      </w:pPr>
    </w:p>
    <w:p w14:paraId="27C36960" w14:textId="77777777" w:rsidR="00A16BB9" w:rsidRPr="00A16BB9" w:rsidRDefault="004A5797" w:rsidP="004A5797">
      <w:pPr>
        <w:pStyle w:val="Default"/>
        <w:jc w:val="both"/>
        <w:rPr>
          <w:b/>
          <w:bCs/>
          <w:color w:val="auto"/>
          <w:sz w:val="22"/>
          <w:szCs w:val="22"/>
        </w:rPr>
      </w:pPr>
      <w:r w:rsidRPr="000B2D24">
        <w:rPr>
          <w:b/>
          <w:bCs/>
          <w:color w:val="auto"/>
          <w:sz w:val="22"/>
          <w:szCs w:val="22"/>
        </w:rPr>
        <w:t>Level 2 Violation</w:t>
      </w:r>
      <w:r w:rsidRPr="00366F87">
        <w:rPr>
          <w:b/>
          <w:bCs/>
          <w:color w:val="auto"/>
          <w:sz w:val="22"/>
          <w:szCs w:val="22"/>
        </w:rPr>
        <w:t xml:space="preserve"> </w:t>
      </w:r>
    </w:p>
    <w:p w14:paraId="0EAE4625" w14:textId="77777777" w:rsidR="004A5797" w:rsidRDefault="004A5797" w:rsidP="004A5797">
      <w:pPr>
        <w:pStyle w:val="Default"/>
        <w:jc w:val="both"/>
        <w:rPr>
          <w:color w:val="auto"/>
          <w:sz w:val="22"/>
          <w:szCs w:val="22"/>
        </w:rPr>
      </w:pPr>
      <w:r w:rsidRPr="00366F87">
        <w:rPr>
          <w:color w:val="auto"/>
          <w:sz w:val="22"/>
          <w:szCs w:val="22"/>
        </w:rPr>
        <w:t>If it is determined that a</w:t>
      </w:r>
      <w:r>
        <w:rPr>
          <w:color w:val="auto"/>
          <w:sz w:val="22"/>
          <w:szCs w:val="22"/>
        </w:rPr>
        <w:t xml:space="preserve"> student </w:t>
      </w:r>
      <w:r w:rsidRPr="00366F87">
        <w:rPr>
          <w:color w:val="auto"/>
          <w:sz w:val="22"/>
          <w:szCs w:val="22"/>
        </w:rPr>
        <w:t xml:space="preserve">is responsible for a Level 2 violation, the </w:t>
      </w:r>
      <w:r>
        <w:rPr>
          <w:color w:val="auto"/>
          <w:sz w:val="22"/>
          <w:szCs w:val="22"/>
        </w:rPr>
        <w:t>student</w:t>
      </w:r>
      <w:r w:rsidRPr="00366F87">
        <w:rPr>
          <w:color w:val="auto"/>
          <w:sz w:val="22"/>
          <w:szCs w:val="22"/>
        </w:rPr>
        <w:t xml:space="preserve"> will be subject to the following: </w:t>
      </w:r>
    </w:p>
    <w:p w14:paraId="4EC5AABE" w14:textId="77777777" w:rsidR="004A5797" w:rsidRPr="00366F87" w:rsidRDefault="004A5797" w:rsidP="004A5797">
      <w:pPr>
        <w:pStyle w:val="Default"/>
        <w:jc w:val="both"/>
        <w:rPr>
          <w:color w:val="auto"/>
          <w:sz w:val="22"/>
          <w:szCs w:val="22"/>
        </w:rPr>
      </w:pPr>
    </w:p>
    <w:p w14:paraId="103428CC" w14:textId="77777777" w:rsidR="004A5797" w:rsidRDefault="004A5797" w:rsidP="004A5797">
      <w:pPr>
        <w:spacing w:after="0" w:line="240" w:lineRule="auto"/>
        <w:jc w:val="both"/>
        <w:rPr>
          <w:rFonts w:ascii="Times New Roman" w:eastAsia="Times New Roman" w:hAnsi="Times New Roman"/>
        </w:rPr>
      </w:pPr>
      <w:r w:rsidRPr="00A279DF">
        <w:rPr>
          <w:rFonts w:ascii="Times New Roman" w:hAnsi="Times New Roman"/>
          <w:u w:val="single"/>
        </w:rPr>
        <w:t>First Event:</w:t>
      </w:r>
      <w:r>
        <w:rPr>
          <w:rFonts w:ascii="Times New Roman" w:hAnsi="Times New Roman"/>
        </w:rPr>
        <w:t xml:space="preserve"> </w:t>
      </w:r>
      <w:r w:rsidRPr="00366F87">
        <w:rPr>
          <w:rFonts w:ascii="Times New Roman" w:eastAsia="Times New Roman" w:hAnsi="Times New Roman"/>
          <w:spacing w:val="2"/>
        </w:rPr>
        <w:t>T</w:t>
      </w:r>
      <w:r w:rsidRPr="00366F87">
        <w:rPr>
          <w:rFonts w:ascii="Times New Roman" w:eastAsia="Times New Roman" w:hAnsi="Times New Roman"/>
        </w:rPr>
        <w:t>he</w:t>
      </w:r>
      <w:r w:rsidRPr="00366F87">
        <w:rPr>
          <w:rFonts w:ascii="Times New Roman" w:eastAsia="Times New Roman" w:hAnsi="Times New Roman"/>
          <w:spacing w:val="-2"/>
        </w:rPr>
        <w:t xml:space="preserve"> </w:t>
      </w:r>
      <w:r w:rsidRPr="00366F87">
        <w:rPr>
          <w:rFonts w:ascii="Times New Roman" w:eastAsia="Times New Roman" w:hAnsi="Times New Roman"/>
          <w:spacing w:val="1"/>
        </w:rPr>
        <w:t>f</w:t>
      </w:r>
      <w:r w:rsidRPr="00366F87">
        <w:rPr>
          <w:rFonts w:ascii="Times New Roman" w:eastAsia="Times New Roman" w:hAnsi="Times New Roman"/>
          <w:spacing w:val="-2"/>
        </w:rPr>
        <w:t>a</w:t>
      </w:r>
      <w:r w:rsidRPr="00366F87">
        <w:rPr>
          <w:rFonts w:ascii="Times New Roman" w:eastAsia="Times New Roman" w:hAnsi="Times New Roman"/>
        </w:rPr>
        <w:t>cu</w:t>
      </w:r>
      <w:r w:rsidRPr="00366F87">
        <w:rPr>
          <w:rFonts w:ascii="Times New Roman" w:eastAsia="Times New Roman" w:hAnsi="Times New Roman"/>
          <w:spacing w:val="-1"/>
        </w:rPr>
        <w:t>l</w:t>
      </w:r>
      <w:r w:rsidRPr="00366F87">
        <w:rPr>
          <w:rFonts w:ascii="Times New Roman" w:eastAsia="Times New Roman" w:hAnsi="Times New Roman"/>
          <w:spacing w:val="1"/>
        </w:rPr>
        <w:t>t</w:t>
      </w:r>
      <w:r w:rsidRPr="00366F87">
        <w:rPr>
          <w:rFonts w:ascii="Times New Roman" w:eastAsia="Times New Roman" w:hAnsi="Times New Roman"/>
        </w:rPr>
        <w:t>y</w:t>
      </w:r>
      <w:r w:rsidRPr="00366F87">
        <w:rPr>
          <w:rFonts w:ascii="Times New Roman" w:eastAsia="Times New Roman" w:hAnsi="Times New Roman"/>
          <w:spacing w:val="-2"/>
        </w:rPr>
        <w:t xml:space="preserve"> </w:t>
      </w:r>
      <w:r w:rsidRPr="00366F87">
        <w:rPr>
          <w:rFonts w:ascii="Times New Roman" w:eastAsia="Times New Roman" w:hAnsi="Times New Roman"/>
          <w:spacing w:val="-4"/>
        </w:rPr>
        <w:t>m</w:t>
      </w:r>
      <w:r w:rsidRPr="00366F87">
        <w:rPr>
          <w:rFonts w:ascii="Times New Roman" w:eastAsia="Times New Roman" w:hAnsi="Times New Roman"/>
          <w:spacing w:val="3"/>
        </w:rPr>
        <w:t>e</w:t>
      </w:r>
      <w:r w:rsidRPr="00366F87">
        <w:rPr>
          <w:rFonts w:ascii="Times New Roman" w:eastAsia="Times New Roman" w:hAnsi="Times New Roman"/>
          <w:spacing w:val="-4"/>
        </w:rPr>
        <w:t>m</w:t>
      </w:r>
      <w:r w:rsidRPr="00366F87">
        <w:rPr>
          <w:rFonts w:ascii="Times New Roman" w:eastAsia="Times New Roman" w:hAnsi="Times New Roman"/>
        </w:rPr>
        <w:t>ber</w:t>
      </w:r>
      <w:r w:rsidRPr="00366F87">
        <w:rPr>
          <w:rFonts w:ascii="Times New Roman" w:eastAsia="Times New Roman" w:hAnsi="Times New Roman"/>
          <w:spacing w:val="1"/>
        </w:rPr>
        <w:t xml:space="preserve"> </w:t>
      </w:r>
      <w:r w:rsidRPr="00366F87">
        <w:rPr>
          <w:rFonts w:ascii="Times New Roman" w:eastAsia="Times New Roman" w:hAnsi="Times New Roman"/>
        </w:rPr>
        <w:t>d</w:t>
      </w:r>
      <w:r w:rsidRPr="00366F87">
        <w:rPr>
          <w:rFonts w:ascii="Times New Roman" w:eastAsia="Times New Roman" w:hAnsi="Times New Roman"/>
          <w:spacing w:val="1"/>
        </w:rPr>
        <w:t>i</w:t>
      </w:r>
      <w:r w:rsidRPr="00366F87">
        <w:rPr>
          <w:rFonts w:ascii="Times New Roman" w:eastAsia="Times New Roman" w:hAnsi="Times New Roman"/>
        </w:rPr>
        <w:t>sco</w:t>
      </w:r>
      <w:r w:rsidRPr="00366F87">
        <w:rPr>
          <w:rFonts w:ascii="Times New Roman" w:eastAsia="Times New Roman" w:hAnsi="Times New Roman"/>
          <w:spacing w:val="-2"/>
        </w:rPr>
        <w:t>v</w:t>
      </w:r>
      <w:r w:rsidRPr="00366F87">
        <w:rPr>
          <w:rFonts w:ascii="Times New Roman" w:eastAsia="Times New Roman" w:hAnsi="Times New Roman"/>
        </w:rPr>
        <w:t>e</w:t>
      </w:r>
      <w:r w:rsidRPr="00366F87">
        <w:rPr>
          <w:rFonts w:ascii="Times New Roman" w:eastAsia="Times New Roman" w:hAnsi="Times New Roman"/>
          <w:spacing w:val="1"/>
        </w:rPr>
        <w:t>ri</w:t>
      </w:r>
      <w:r w:rsidRPr="00366F87">
        <w:rPr>
          <w:rFonts w:ascii="Times New Roman" w:eastAsia="Times New Roman" w:hAnsi="Times New Roman"/>
        </w:rPr>
        <w:t>ng</w:t>
      </w:r>
      <w:r w:rsidRPr="00366F87">
        <w:rPr>
          <w:rFonts w:ascii="Times New Roman" w:eastAsia="Times New Roman" w:hAnsi="Times New Roman"/>
          <w:spacing w:val="-2"/>
        </w:rPr>
        <w:t xml:space="preserve"> </w:t>
      </w:r>
      <w:r w:rsidRPr="00366F87">
        <w:rPr>
          <w:rFonts w:ascii="Times New Roman" w:eastAsia="Times New Roman" w:hAnsi="Times New Roman"/>
          <w:spacing w:val="1"/>
        </w:rPr>
        <w:t>t</w:t>
      </w:r>
      <w:r w:rsidRPr="00366F87">
        <w:rPr>
          <w:rFonts w:ascii="Times New Roman" w:eastAsia="Times New Roman" w:hAnsi="Times New Roman"/>
          <w:spacing w:val="-2"/>
        </w:rPr>
        <w:t>h</w:t>
      </w:r>
      <w:r w:rsidRPr="00366F87">
        <w:rPr>
          <w:rFonts w:ascii="Times New Roman" w:eastAsia="Times New Roman" w:hAnsi="Times New Roman"/>
        </w:rPr>
        <w:t>e</w:t>
      </w:r>
      <w:r w:rsidRPr="00366F87">
        <w:rPr>
          <w:rFonts w:ascii="Times New Roman" w:eastAsia="Times New Roman" w:hAnsi="Times New Roman"/>
          <w:spacing w:val="1"/>
        </w:rPr>
        <w:t xml:space="preserve"> </w:t>
      </w:r>
      <w:r w:rsidRPr="00366F87">
        <w:rPr>
          <w:rFonts w:ascii="Times New Roman" w:eastAsia="Times New Roman" w:hAnsi="Times New Roman"/>
        </w:rPr>
        <w:t>b</w:t>
      </w:r>
      <w:r w:rsidRPr="00366F87">
        <w:rPr>
          <w:rFonts w:ascii="Times New Roman" w:eastAsia="Times New Roman" w:hAnsi="Times New Roman"/>
          <w:spacing w:val="-2"/>
        </w:rPr>
        <w:t>r</w:t>
      </w:r>
      <w:r w:rsidRPr="00366F87">
        <w:rPr>
          <w:rFonts w:ascii="Times New Roman" w:eastAsia="Times New Roman" w:hAnsi="Times New Roman"/>
        </w:rPr>
        <w:t>ea</w:t>
      </w:r>
      <w:r w:rsidRPr="00366F87">
        <w:rPr>
          <w:rFonts w:ascii="Times New Roman" w:eastAsia="Times New Roman" w:hAnsi="Times New Roman"/>
          <w:spacing w:val="-2"/>
        </w:rPr>
        <w:t>c</w:t>
      </w:r>
      <w:r w:rsidRPr="00366F87">
        <w:rPr>
          <w:rFonts w:ascii="Times New Roman" w:eastAsia="Times New Roman" w:hAnsi="Times New Roman"/>
        </w:rPr>
        <w:t>h sh</w:t>
      </w:r>
      <w:r w:rsidRPr="00366F87">
        <w:rPr>
          <w:rFonts w:ascii="Times New Roman" w:eastAsia="Times New Roman" w:hAnsi="Times New Roman"/>
          <w:spacing w:val="-2"/>
        </w:rPr>
        <w:t>a</w:t>
      </w:r>
      <w:r w:rsidRPr="00366F87">
        <w:rPr>
          <w:rFonts w:ascii="Times New Roman" w:eastAsia="Times New Roman" w:hAnsi="Times New Roman"/>
          <w:spacing w:val="1"/>
        </w:rPr>
        <w:t>l</w:t>
      </w:r>
      <w:r w:rsidRPr="00366F87">
        <w:rPr>
          <w:rFonts w:ascii="Times New Roman" w:eastAsia="Times New Roman" w:hAnsi="Times New Roman"/>
        </w:rPr>
        <w:t>l</w:t>
      </w:r>
      <w:r w:rsidRPr="00366F87">
        <w:rPr>
          <w:rFonts w:ascii="Times New Roman" w:eastAsia="Times New Roman" w:hAnsi="Times New Roman"/>
          <w:spacing w:val="-1"/>
        </w:rPr>
        <w:t xml:space="preserve"> </w:t>
      </w:r>
      <w:r w:rsidRPr="00366F87">
        <w:rPr>
          <w:rFonts w:ascii="Times New Roman" w:eastAsia="Times New Roman" w:hAnsi="Times New Roman"/>
        </w:rPr>
        <w:t>no</w:t>
      </w:r>
      <w:r w:rsidRPr="00366F87">
        <w:rPr>
          <w:rFonts w:ascii="Times New Roman" w:eastAsia="Times New Roman" w:hAnsi="Times New Roman"/>
          <w:spacing w:val="-1"/>
        </w:rPr>
        <w:t>t</w:t>
      </w:r>
      <w:r w:rsidRPr="00366F87">
        <w:rPr>
          <w:rFonts w:ascii="Times New Roman" w:eastAsia="Times New Roman" w:hAnsi="Times New Roman"/>
          <w:spacing w:val="1"/>
        </w:rPr>
        <w:t>i</w:t>
      </w:r>
      <w:r w:rsidRPr="00366F87">
        <w:rPr>
          <w:rFonts w:ascii="Times New Roman" w:eastAsia="Times New Roman" w:hAnsi="Times New Roman"/>
          <w:spacing w:val="-2"/>
        </w:rPr>
        <w:t>f</w:t>
      </w:r>
      <w:r w:rsidRPr="00366F87">
        <w:rPr>
          <w:rFonts w:ascii="Times New Roman" w:eastAsia="Times New Roman" w:hAnsi="Times New Roman"/>
        </w:rPr>
        <w:t>y</w:t>
      </w:r>
      <w:r w:rsidRPr="00366F87">
        <w:rPr>
          <w:rFonts w:ascii="Times New Roman" w:eastAsia="Times New Roman" w:hAnsi="Times New Roman"/>
          <w:spacing w:val="-2"/>
        </w:rPr>
        <w:t xml:space="preserve"> </w:t>
      </w:r>
      <w:r w:rsidRPr="00366F87">
        <w:rPr>
          <w:rFonts w:ascii="Times New Roman" w:eastAsia="Times New Roman" w:hAnsi="Times New Roman"/>
          <w:spacing w:val="1"/>
        </w:rPr>
        <w:t>t</w:t>
      </w:r>
      <w:r w:rsidRPr="00366F87">
        <w:rPr>
          <w:rFonts w:ascii="Times New Roman" w:eastAsia="Times New Roman" w:hAnsi="Times New Roman"/>
        </w:rPr>
        <w:t>he</w:t>
      </w:r>
      <w:r w:rsidRPr="00366F87">
        <w:rPr>
          <w:rFonts w:ascii="Times New Roman" w:eastAsia="Times New Roman" w:hAnsi="Times New Roman"/>
          <w:spacing w:val="1"/>
        </w:rPr>
        <w:t xml:space="preserve"> </w:t>
      </w:r>
      <w:r w:rsidRPr="00366F87">
        <w:rPr>
          <w:rFonts w:ascii="Times New Roman" w:eastAsia="Times New Roman" w:hAnsi="Times New Roman"/>
        </w:rPr>
        <w:t>Le</w:t>
      </w:r>
      <w:r w:rsidRPr="00366F87">
        <w:rPr>
          <w:rFonts w:ascii="Times New Roman" w:eastAsia="Times New Roman" w:hAnsi="Times New Roman"/>
          <w:spacing w:val="-2"/>
        </w:rPr>
        <w:t xml:space="preserve">ad Faculty </w:t>
      </w:r>
      <w:r w:rsidRPr="00366F87">
        <w:rPr>
          <w:rFonts w:ascii="Times New Roman" w:eastAsia="Times New Roman" w:hAnsi="Times New Roman"/>
        </w:rPr>
        <w:t>a</w:t>
      </w:r>
      <w:r w:rsidRPr="00366F87">
        <w:rPr>
          <w:rFonts w:ascii="Times New Roman" w:eastAsia="Times New Roman" w:hAnsi="Times New Roman"/>
          <w:spacing w:val="-2"/>
        </w:rPr>
        <w:t>n</w:t>
      </w:r>
      <w:r w:rsidRPr="00366F87">
        <w:rPr>
          <w:rFonts w:ascii="Times New Roman" w:eastAsia="Times New Roman" w:hAnsi="Times New Roman"/>
        </w:rPr>
        <w:t>d</w:t>
      </w:r>
      <w:r w:rsidRPr="00366F87">
        <w:rPr>
          <w:rFonts w:ascii="Times New Roman" w:eastAsia="Times New Roman" w:hAnsi="Times New Roman"/>
          <w:spacing w:val="1"/>
        </w:rPr>
        <w:t xml:space="preserve"> </w:t>
      </w:r>
      <w:r w:rsidRPr="00366F87">
        <w:rPr>
          <w:rFonts w:ascii="Times New Roman" w:eastAsia="Times New Roman" w:hAnsi="Times New Roman"/>
        </w:rPr>
        <w:t>co</w:t>
      </w:r>
      <w:r w:rsidRPr="00366F87">
        <w:rPr>
          <w:rFonts w:ascii="Times New Roman" w:eastAsia="Times New Roman" w:hAnsi="Times New Roman"/>
          <w:spacing w:val="-4"/>
        </w:rPr>
        <w:t>m</w:t>
      </w:r>
      <w:r w:rsidRPr="00366F87">
        <w:rPr>
          <w:rFonts w:ascii="Times New Roman" w:eastAsia="Times New Roman" w:hAnsi="Times New Roman"/>
        </w:rPr>
        <w:t>p</w:t>
      </w:r>
      <w:r w:rsidRPr="00366F87">
        <w:rPr>
          <w:rFonts w:ascii="Times New Roman" w:eastAsia="Times New Roman" w:hAnsi="Times New Roman"/>
          <w:spacing w:val="1"/>
        </w:rPr>
        <w:t>l</w:t>
      </w:r>
      <w:r w:rsidRPr="00366F87">
        <w:rPr>
          <w:rFonts w:ascii="Times New Roman" w:eastAsia="Times New Roman" w:hAnsi="Times New Roman"/>
        </w:rPr>
        <w:t>e</w:t>
      </w:r>
      <w:r w:rsidRPr="00366F87">
        <w:rPr>
          <w:rFonts w:ascii="Times New Roman" w:eastAsia="Times New Roman" w:hAnsi="Times New Roman"/>
          <w:spacing w:val="1"/>
        </w:rPr>
        <w:t>t</w:t>
      </w:r>
      <w:r w:rsidRPr="00366F87">
        <w:rPr>
          <w:rFonts w:ascii="Times New Roman" w:eastAsia="Times New Roman" w:hAnsi="Times New Roman"/>
        </w:rPr>
        <w:t>e</w:t>
      </w:r>
      <w:r w:rsidRPr="00366F87">
        <w:rPr>
          <w:rFonts w:ascii="Times New Roman" w:eastAsia="Times New Roman" w:hAnsi="Times New Roman"/>
          <w:spacing w:val="-2"/>
        </w:rPr>
        <w:t xml:space="preserve"> </w:t>
      </w:r>
      <w:r w:rsidRPr="00366F87">
        <w:rPr>
          <w:rFonts w:ascii="Times New Roman" w:eastAsia="Times New Roman" w:hAnsi="Times New Roman"/>
        </w:rPr>
        <w:t>a</w:t>
      </w:r>
      <w:r w:rsidRPr="00366F87">
        <w:rPr>
          <w:rFonts w:ascii="Times New Roman" w:eastAsia="Times New Roman" w:hAnsi="Times New Roman"/>
          <w:spacing w:val="1"/>
        </w:rPr>
        <w:t xml:space="preserve"> </w:t>
      </w:r>
      <w:r w:rsidRPr="00366F87">
        <w:rPr>
          <w:rFonts w:ascii="Times New Roman" w:eastAsia="Times New Roman" w:hAnsi="Times New Roman"/>
          <w:spacing w:val="-2"/>
        </w:rPr>
        <w:t>M</w:t>
      </w:r>
      <w:r w:rsidRPr="00366F87">
        <w:rPr>
          <w:rFonts w:ascii="Times New Roman" w:eastAsia="Times New Roman" w:hAnsi="Times New Roman"/>
          <w:spacing w:val="1"/>
        </w:rPr>
        <w:t>i</w:t>
      </w:r>
      <w:r w:rsidRPr="00366F87">
        <w:rPr>
          <w:rFonts w:ascii="Times New Roman" w:eastAsia="Times New Roman" w:hAnsi="Times New Roman"/>
        </w:rPr>
        <w:t>s</w:t>
      </w:r>
      <w:r w:rsidRPr="00366F87">
        <w:rPr>
          <w:rFonts w:ascii="Times New Roman" w:eastAsia="Times New Roman" w:hAnsi="Times New Roman"/>
          <w:spacing w:val="-2"/>
        </w:rPr>
        <w:t>c</w:t>
      </w:r>
      <w:r w:rsidRPr="00366F87">
        <w:rPr>
          <w:rFonts w:ascii="Times New Roman" w:eastAsia="Times New Roman" w:hAnsi="Times New Roman"/>
        </w:rPr>
        <w:t>ondu</w:t>
      </w:r>
      <w:r w:rsidRPr="00366F87">
        <w:rPr>
          <w:rFonts w:ascii="Times New Roman" w:eastAsia="Times New Roman" w:hAnsi="Times New Roman"/>
          <w:spacing w:val="-4"/>
        </w:rPr>
        <w:t>c</w:t>
      </w:r>
      <w:r w:rsidRPr="00366F87">
        <w:rPr>
          <w:rFonts w:ascii="Times New Roman" w:eastAsia="Times New Roman" w:hAnsi="Times New Roman"/>
        </w:rPr>
        <w:t>t</w:t>
      </w:r>
      <w:r w:rsidRPr="00366F87">
        <w:rPr>
          <w:rFonts w:ascii="Times New Roman" w:eastAsia="Times New Roman" w:hAnsi="Times New Roman"/>
          <w:spacing w:val="1"/>
        </w:rPr>
        <w:t xml:space="preserve"> </w:t>
      </w:r>
      <w:r w:rsidRPr="00366F87">
        <w:rPr>
          <w:rFonts w:ascii="Times New Roman" w:eastAsia="Times New Roman" w:hAnsi="Times New Roman"/>
          <w:spacing w:val="-2"/>
        </w:rPr>
        <w:t>fo</w:t>
      </w:r>
      <w:r w:rsidRPr="00366F87">
        <w:rPr>
          <w:rFonts w:ascii="Times New Roman" w:eastAsia="Times New Roman" w:hAnsi="Times New Roman"/>
          <w:spacing w:val="1"/>
        </w:rPr>
        <w:t>r</w:t>
      </w:r>
      <w:r w:rsidRPr="00366F87">
        <w:rPr>
          <w:rFonts w:ascii="Times New Roman" w:eastAsia="Times New Roman" w:hAnsi="Times New Roman"/>
          <w:spacing w:val="-4"/>
        </w:rPr>
        <w:t>m</w:t>
      </w:r>
      <w:r w:rsidRPr="00366F87">
        <w:rPr>
          <w:rFonts w:ascii="Times New Roman" w:eastAsia="Times New Roman" w:hAnsi="Times New Roman"/>
        </w:rPr>
        <w:t xml:space="preserve">. </w:t>
      </w:r>
      <w:r w:rsidRPr="00366F87">
        <w:rPr>
          <w:rFonts w:ascii="Times New Roman" w:eastAsia="Times New Roman" w:hAnsi="Times New Roman"/>
          <w:spacing w:val="2"/>
        </w:rPr>
        <w:t>T</w:t>
      </w:r>
      <w:r w:rsidRPr="00366F87">
        <w:rPr>
          <w:rFonts w:ascii="Times New Roman" w:eastAsia="Times New Roman" w:hAnsi="Times New Roman"/>
          <w:spacing w:val="1"/>
        </w:rPr>
        <w:t>h</w:t>
      </w:r>
      <w:r w:rsidRPr="00366F87">
        <w:rPr>
          <w:rFonts w:ascii="Times New Roman" w:eastAsia="Times New Roman" w:hAnsi="Times New Roman"/>
        </w:rPr>
        <w:t>e</w:t>
      </w:r>
      <w:r w:rsidRPr="00366F87">
        <w:rPr>
          <w:rFonts w:ascii="Times New Roman" w:eastAsia="Times New Roman" w:hAnsi="Times New Roman"/>
          <w:spacing w:val="-3"/>
        </w:rPr>
        <w:t xml:space="preserve"> </w:t>
      </w:r>
      <w:r w:rsidRPr="00366F87">
        <w:rPr>
          <w:rFonts w:ascii="Times New Roman" w:eastAsia="Times New Roman" w:hAnsi="Times New Roman"/>
          <w:spacing w:val="-4"/>
        </w:rPr>
        <w:t>m</w:t>
      </w:r>
      <w:r w:rsidRPr="00366F87">
        <w:rPr>
          <w:rFonts w:ascii="Times New Roman" w:eastAsia="Times New Roman" w:hAnsi="Times New Roman"/>
          <w:spacing w:val="1"/>
        </w:rPr>
        <w:t>i</w:t>
      </w:r>
      <w:r w:rsidRPr="00366F87">
        <w:rPr>
          <w:rFonts w:ascii="Times New Roman" w:eastAsia="Times New Roman" w:hAnsi="Times New Roman"/>
        </w:rPr>
        <w:t>sc</w:t>
      </w:r>
      <w:r w:rsidRPr="00366F87">
        <w:rPr>
          <w:rFonts w:ascii="Times New Roman" w:eastAsia="Times New Roman" w:hAnsi="Times New Roman"/>
          <w:spacing w:val="1"/>
        </w:rPr>
        <w:t>ondu</w:t>
      </w:r>
      <w:r w:rsidRPr="00366F87">
        <w:rPr>
          <w:rFonts w:ascii="Times New Roman" w:eastAsia="Times New Roman" w:hAnsi="Times New Roman"/>
          <w:spacing w:val="-6"/>
        </w:rPr>
        <w:t>c</w:t>
      </w:r>
      <w:r w:rsidRPr="00366F87">
        <w:rPr>
          <w:rFonts w:ascii="Times New Roman" w:eastAsia="Times New Roman" w:hAnsi="Times New Roman"/>
        </w:rPr>
        <w:t>t</w:t>
      </w:r>
      <w:r w:rsidRPr="00366F87">
        <w:rPr>
          <w:rFonts w:ascii="Times New Roman" w:eastAsia="Times New Roman" w:hAnsi="Times New Roman"/>
          <w:spacing w:val="1"/>
        </w:rPr>
        <w:t xml:space="preserve"> </w:t>
      </w:r>
      <w:r w:rsidRPr="00366F87">
        <w:rPr>
          <w:rFonts w:ascii="Times New Roman" w:eastAsia="Times New Roman" w:hAnsi="Times New Roman"/>
          <w:spacing w:val="-2"/>
        </w:rPr>
        <w:t>f</w:t>
      </w:r>
      <w:r w:rsidRPr="00366F87">
        <w:rPr>
          <w:rFonts w:ascii="Times New Roman" w:eastAsia="Times New Roman" w:hAnsi="Times New Roman"/>
          <w:spacing w:val="1"/>
        </w:rPr>
        <w:t>o</w:t>
      </w:r>
      <w:r w:rsidRPr="00366F87">
        <w:rPr>
          <w:rFonts w:ascii="Times New Roman" w:eastAsia="Times New Roman" w:hAnsi="Times New Roman"/>
        </w:rPr>
        <w:t>rm</w:t>
      </w:r>
      <w:r w:rsidRPr="00366F87">
        <w:rPr>
          <w:rFonts w:ascii="Times New Roman" w:eastAsia="Times New Roman" w:hAnsi="Times New Roman"/>
          <w:spacing w:val="-4"/>
        </w:rPr>
        <w:t xml:space="preserve"> </w:t>
      </w:r>
      <w:r w:rsidRPr="00366F87">
        <w:rPr>
          <w:rFonts w:ascii="Times New Roman" w:eastAsia="Times New Roman" w:hAnsi="Times New Roman"/>
          <w:spacing w:val="-1"/>
        </w:rPr>
        <w:t>w</w:t>
      </w:r>
      <w:r w:rsidRPr="00366F87">
        <w:rPr>
          <w:rFonts w:ascii="Times New Roman" w:eastAsia="Times New Roman" w:hAnsi="Times New Roman"/>
          <w:spacing w:val="1"/>
        </w:rPr>
        <w:t>il</w:t>
      </w:r>
      <w:r w:rsidRPr="00366F87">
        <w:rPr>
          <w:rFonts w:ascii="Times New Roman" w:eastAsia="Times New Roman" w:hAnsi="Times New Roman"/>
        </w:rPr>
        <w:t>l</w:t>
      </w:r>
      <w:r w:rsidRPr="00366F87">
        <w:rPr>
          <w:rFonts w:ascii="Times New Roman" w:eastAsia="Times New Roman" w:hAnsi="Times New Roman"/>
          <w:spacing w:val="-1"/>
        </w:rPr>
        <w:t xml:space="preserve"> </w:t>
      </w:r>
      <w:r w:rsidRPr="00366F87">
        <w:rPr>
          <w:rFonts w:ascii="Times New Roman" w:eastAsia="Times New Roman" w:hAnsi="Times New Roman"/>
          <w:spacing w:val="-2"/>
        </w:rPr>
        <w:t>b</w:t>
      </w:r>
      <w:r w:rsidRPr="00366F87">
        <w:rPr>
          <w:rFonts w:ascii="Times New Roman" w:eastAsia="Times New Roman" w:hAnsi="Times New Roman"/>
        </w:rPr>
        <w:t>e</w:t>
      </w:r>
      <w:r w:rsidRPr="00366F87">
        <w:rPr>
          <w:rFonts w:ascii="Times New Roman" w:eastAsia="Times New Roman" w:hAnsi="Times New Roman"/>
          <w:spacing w:val="1"/>
        </w:rPr>
        <w:t xml:space="preserve"> b</w:t>
      </w:r>
      <w:r w:rsidRPr="00366F87">
        <w:rPr>
          <w:rFonts w:ascii="Times New Roman" w:eastAsia="Times New Roman" w:hAnsi="Times New Roman"/>
        </w:rPr>
        <w:t>r</w:t>
      </w:r>
      <w:r w:rsidRPr="00366F87">
        <w:rPr>
          <w:rFonts w:ascii="Times New Roman" w:eastAsia="Times New Roman" w:hAnsi="Times New Roman"/>
          <w:spacing w:val="1"/>
        </w:rPr>
        <w:t>ou</w:t>
      </w:r>
      <w:r w:rsidRPr="00366F87">
        <w:rPr>
          <w:rFonts w:ascii="Times New Roman" w:eastAsia="Times New Roman" w:hAnsi="Times New Roman"/>
          <w:spacing w:val="-5"/>
        </w:rPr>
        <w:t>g</w:t>
      </w:r>
      <w:r w:rsidRPr="00366F87">
        <w:rPr>
          <w:rFonts w:ascii="Times New Roman" w:eastAsia="Times New Roman" w:hAnsi="Times New Roman"/>
          <w:spacing w:val="1"/>
        </w:rPr>
        <w:t>h</w:t>
      </w:r>
      <w:r w:rsidRPr="00366F87">
        <w:rPr>
          <w:rFonts w:ascii="Times New Roman" w:eastAsia="Times New Roman" w:hAnsi="Times New Roman"/>
        </w:rPr>
        <w:t>t</w:t>
      </w:r>
      <w:r w:rsidRPr="00366F87">
        <w:rPr>
          <w:rFonts w:ascii="Times New Roman" w:eastAsia="Times New Roman" w:hAnsi="Times New Roman"/>
          <w:spacing w:val="-2"/>
        </w:rPr>
        <w:t xml:space="preserve"> </w:t>
      </w:r>
      <w:r w:rsidRPr="00366F87">
        <w:rPr>
          <w:rFonts w:ascii="Times New Roman" w:eastAsia="Times New Roman" w:hAnsi="Times New Roman"/>
          <w:spacing w:val="1"/>
        </w:rPr>
        <w:t>t</w:t>
      </w:r>
      <w:r w:rsidRPr="00366F87">
        <w:rPr>
          <w:rFonts w:ascii="Times New Roman" w:eastAsia="Times New Roman" w:hAnsi="Times New Roman"/>
        </w:rPr>
        <w:t>o</w:t>
      </w:r>
      <w:r w:rsidRPr="00366F87">
        <w:rPr>
          <w:rFonts w:ascii="Times New Roman" w:eastAsia="Times New Roman" w:hAnsi="Times New Roman"/>
          <w:spacing w:val="1"/>
        </w:rPr>
        <w:t xml:space="preserve"> </w:t>
      </w:r>
      <w:r w:rsidRPr="00366F87">
        <w:rPr>
          <w:rFonts w:ascii="Times New Roman" w:eastAsia="Times New Roman" w:hAnsi="Times New Roman"/>
          <w:spacing w:val="-2"/>
        </w:rPr>
        <w:t>A</w:t>
      </w:r>
      <w:r w:rsidRPr="00366F87">
        <w:rPr>
          <w:rFonts w:ascii="Times New Roman" w:eastAsia="Times New Roman" w:hAnsi="Times New Roman"/>
          <w:spacing w:val="1"/>
        </w:rPr>
        <w:t>d</w:t>
      </w:r>
      <w:r w:rsidRPr="00366F87">
        <w:rPr>
          <w:rFonts w:ascii="Times New Roman" w:eastAsia="Times New Roman" w:hAnsi="Times New Roman"/>
          <w:spacing w:val="-5"/>
        </w:rPr>
        <w:t>m</w:t>
      </w:r>
      <w:r w:rsidRPr="00366F87">
        <w:rPr>
          <w:rFonts w:ascii="Times New Roman" w:eastAsia="Times New Roman" w:hAnsi="Times New Roman"/>
          <w:spacing w:val="1"/>
        </w:rPr>
        <w:t>in</w:t>
      </w:r>
      <w:r w:rsidRPr="00366F87">
        <w:rPr>
          <w:rFonts w:ascii="Times New Roman" w:eastAsia="Times New Roman" w:hAnsi="Times New Roman"/>
        </w:rPr>
        <w:t>i</w:t>
      </w:r>
      <w:r w:rsidRPr="00366F87">
        <w:rPr>
          <w:rFonts w:ascii="Times New Roman" w:eastAsia="Times New Roman" w:hAnsi="Times New Roman"/>
          <w:spacing w:val="-2"/>
        </w:rPr>
        <w:t>s</w:t>
      </w:r>
      <w:r w:rsidRPr="00366F87">
        <w:rPr>
          <w:rFonts w:ascii="Times New Roman" w:eastAsia="Times New Roman" w:hAnsi="Times New Roman"/>
          <w:spacing w:val="1"/>
        </w:rPr>
        <w:t>t</w:t>
      </w:r>
      <w:r w:rsidRPr="00366F87">
        <w:rPr>
          <w:rFonts w:ascii="Times New Roman" w:eastAsia="Times New Roman" w:hAnsi="Times New Roman"/>
          <w:spacing w:val="-2"/>
        </w:rPr>
        <w:t>r</w:t>
      </w:r>
      <w:r w:rsidRPr="00366F87">
        <w:rPr>
          <w:rFonts w:ascii="Times New Roman" w:eastAsia="Times New Roman" w:hAnsi="Times New Roman"/>
        </w:rPr>
        <w:t>a</w:t>
      </w:r>
      <w:r w:rsidRPr="00366F87">
        <w:rPr>
          <w:rFonts w:ascii="Times New Roman" w:eastAsia="Times New Roman" w:hAnsi="Times New Roman"/>
          <w:spacing w:val="-1"/>
        </w:rPr>
        <w:t>t</w:t>
      </w:r>
      <w:r w:rsidRPr="00366F87">
        <w:rPr>
          <w:rFonts w:ascii="Times New Roman" w:eastAsia="Times New Roman" w:hAnsi="Times New Roman"/>
          <w:spacing w:val="1"/>
        </w:rPr>
        <w:t>i</w:t>
      </w:r>
      <w:r w:rsidRPr="00366F87">
        <w:rPr>
          <w:rFonts w:ascii="Times New Roman" w:eastAsia="Times New Roman" w:hAnsi="Times New Roman"/>
          <w:spacing w:val="-2"/>
        </w:rPr>
        <w:t>v</w:t>
      </w:r>
      <w:r w:rsidRPr="00366F87">
        <w:rPr>
          <w:rFonts w:ascii="Times New Roman" w:eastAsia="Times New Roman" w:hAnsi="Times New Roman"/>
        </w:rPr>
        <w:t>e</w:t>
      </w:r>
      <w:r w:rsidRPr="00366F87">
        <w:rPr>
          <w:rFonts w:ascii="Times New Roman" w:eastAsia="Times New Roman" w:hAnsi="Times New Roman"/>
          <w:spacing w:val="1"/>
        </w:rPr>
        <w:t xml:space="preserve"> </w:t>
      </w:r>
      <w:r w:rsidRPr="00366F87">
        <w:rPr>
          <w:rFonts w:ascii="Times New Roman" w:eastAsia="Times New Roman" w:hAnsi="Times New Roman"/>
          <w:spacing w:val="-1"/>
        </w:rPr>
        <w:t>C</w:t>
      </w:r>
      <w:r w:rsidRPr="00366F87">
        <w:rPr>
          <w:rFonts w:ascii="Times New Roman" w:eastAsia="Times New Roman" w:hAnsi="Times New Roman"/>
          <w:spacing w:val="1"/>
        </w:rPr>
        <w:t>oun</w:t>
      </w:r>
      <w:r w:rsidRPr="00366F87">
        <w:rPr>
          <w:rFonts w:ascii="Times New Roman" w:eastAsia="Times New Roman" w:hAnsi="Times New Roman"/>
          <w:spacing w:val="-3"/>
        </w:rPr>
        <w:t>c</w:t>
      </w:r>
      <w:r w:rsidRPr="00366F87">
        <w:rPr>
          <w:rFonts w:ascii="Times New Roman" w:eastAsia="Times New Roman" w:hAnsi="Times New Roman"/>
          <w:spacing w:val="-1"/>
        </w:rPr>
        <w:t>i</w:t>
      </w:r>
      <w:r w:rsidRPr="00366F87">
        <w:rPr>
          <w:rFonts w:ascii="Times New Roman" w:eastAsia="Times New Roman" w:hAnsi="Times New Roman"/>
          <w:spacing w:val="1"/>
        </w:rPr>
        <w:t>l</w:t>
      </w:r>
      <w:r w:rsidRPr="00366F87">
        <w:rPr>
          <w:rFonts w:ascii="Times New Roman" w:eastAsia="Times New Roman" w:hAnsi="Times New Roman"/>
        </w:rPr>
        <w:t>;</w:t>
      </w:r>
      <w:r w:rsidRPr="00366F87">
        <w:rPr>
          <w:rFonts w:ascii="Times New Roman" w:eastAsia="Times New Roman" w:hAnsi="Times New Roman"/>
          <w:spacing w:val="-1"/>
        </w:rPr>
        <w:t xml:space="preserve"> </w:t>
      </w:r>
      <w:r w:rsidRPr="00366F87">
        <w:rPr>
          <w:rFonts w:ascii="Times New Roman" w:eastAsia="Times New Roman" w:hAnsi="Times New Roman"/>
        </w:rPr>
        <w:t>s</w:t>
      </w:r>
      <w:r w:rsidRPr="00366F87">
        <w:rPr>
          <w:rFonts w:ascii="Times New Roman" w:eastAsia="Times New Roman" w:hAnsi="Times New Roman"/>
          <w:spacing w:val="1"/>
        </w:rPr>
        <w:t>t</w:t>
      </w:r>
      <w:r w:rsidRPr="00366F87">
        <w:rPr>
          <w:rFonts w:ascii="Times New Roman" w:eastAsia="Times New Roman" w:hAnsi="Times New Roman"/>
          <w:spacing w:val="-2"/>
        </w:rPr>
        <w:t>u</w:t>
      </w:r>
      <w:r w:rsidRPr="00366F87">
        <w:rPr>
          <w:rFonts w:ascii="Times New Roman" w:eastAsia="Times New Roman" w:hAnsi="Times New Roman"/>
          <w:spacing w:val="1"/>
        </w:rPr>
        <w:t>d</w:t>
      </w:r>
      <w:r w:rsidRPr="00366F87">
        <w:rPr>
          <w:rFonts w:ascii="Times New Roman" w:eastAsia="Times New Roman" w:hAnsi="Times New Roman"/>
          <w:spacing w:val="-1"/>
        </w:rPr>
        <w:t>e</w:t>
      </w:r>
      <w:r w:rsidRPr="00366F87">
        <w:rPr>
          <w:rFonts w:ascii="Times New Roman" w:eastAsia="Times New Roman" w:hAnsi="Times New Roman"/>
          <w:spacing w:val="-2"/>
        </w:rPr>
        <w:t>n</w:t>
      </w:r>
      <w:r w:rsidRPr="00366F87">
        <w:rPr>
          <w:rFonts w:ascii="Times New Roman" w:eastAsia="Times New Roman" w:hAnsi="Times New Roman"/>
        </w:rPr>
        <w:t>t</w:t>
      </w:r>
      <w:r w:rsidRPr="00366F87">
        <w:rPr>
          <w:rFonts w:ascii="Times New Roman" w:eastAsia="Times New Roman" w:hAnsi="Times New Roman"/>
          <w:spacing w:val="1"/>
        </w:rPr>
        <w:t xml:space="preserve"> </w:t>
      </w:r>
      <w:r w:rsidRPr="00366F87">
        <w:rPr>
          <w:rFonts w:ascii="Times New Roman" w:eastAsia="Times New Roman" w:hAnsi="Times New Roman"/>
          <w:spacing w:val="-1"/>
        </w:rPr>
        <w:t>wi</w:t>
      </w:r>
      <w:r w:rsidRPr="00366F87">
        <w:rPr>
          <w:rFonts w:ascii="Times New Roman" w:eastAsia="Times New Roman" w:hAnsi="Times New Roman"/>
          <w:spacing w:val="1"/>
        </w:rPr>
        <w:t>l</w:t>
      </w:r>
      <w:r w:rsidRPr="00366F87">
        <w:rPr>
          <w:rFonts w:ascii="Times New Roman" w:eastAsia="Times New Roman" w:hAnsi="Times New Roman"/>
        </w:rPr>
        <w:t>l</w:t>
      </w:r>
      <w:r w:rsidRPr="00366F87">
        <w:rPr>
          <w:rFonts w:ascii="Times New Roman" w:eastAsia="Times New Roman" w:hAnsi="Times New Roman"/>
          <w:spacing w:val="-1"/>
        </w:rPr>
        <w:t xml:space="preserve"> </w:t>
      </w:r>
      <w:r w:rsidRPr="00366F87">
        <w:rPr>
          <w:rFonts w:ascii="Times New Roman" w:eastAsia="Times New Roman" w:hAnsi="Times New Roman"/>
          <w:spacing w:val="1"/>
        </w:rPr>
        <w:t>r</w:t>
      </w:r>
      <w:r w:rsidRPr="00366F87">
        <w:rPr>
          <w:rFonts w:ascii="Times New Roman" w:eastAsia="Times New Roman" w:hAnsi="Times New Roman"/>
        </w:rPr>
        <w:t>e</w:t>
      </w:r>
      <w:r w:rsidRPr="00366F87">
        <w:rPr>
          <w:rFonts w:ascii="Times New Roman" w:eastAsia="Times New Roman" w:hAnsi="Times New Roman"/>
          <w:spacing w:val="-2"/>
        </w:rPr>
        <w:t>c</w:t>
      </w:r>
      <w:r w:rsidRPr="00366F87">
        <w:rPr>
          <w:rFonts w:ascii="Times New Roman" w:eastAsia="Times New Roman" w:hAnsi="Times New Roman"/>
        </w:rPr>
        <w:t>e</w:t>
      </w:r>
      <w:r w:rsidRPr="00366F87">
        <w:rPr>
          <w:rFonts w:ascii="Times New Roman" w:eastAsia="Times New Roman" w:hAnsi="Times New Roman"/>
          <w:spacing w:val="-1"/>
        </w:rPr>
        <w:t>i</w:t>
      </w:r>
      <w:r w:rsidRPr="00366F87">
        <w:rPr>
          <w:rFonts w:ascii="Times New Roman" w:eastAsia="Times New Roman" w:hAnsi="Times New Roman"/>
          <w:spacing w:val="-2"/>
        </w:rPr>
        <w:t>v</w:t>
      </w:r>
      <w:r w:rsidRPr="00366F87">
        <w:rPr>
          <w:rFonts w:ascii="Times New Roman" w:eastAsia="Times New Roman" w:hAnsi="Times New Roman"/>
        </w:rPr>
        <w:t>e</w:t>
      </w:r>
      <w:r w:rsidRPr="00366F87">
        <w:rPr>
          <w:rFonts w:ascii="Times New Roman" w:eastAsia="Times New Roman" w:hAnsi="Times New Roman"/>
          <w:spacing w:val="1"/>
        </w:rPr>
        <w:t xml:space="preserve"> </w:t>
      </w:r>
      <w:r w:rsidRPr="00366F87">
        <w:rPr>
          <w:rFonts w:ascii="Times New Roman" w:eastAsia="Times New Roman" w:hAnsi="Times New Roman"/>
        </w:rPr>
        <w:t>a</w:t>
      </w:r>
      <w:r w:rsidRPr="00366F87">
        <w:rPr>
          <w:rFonts w:ascii="Times New Roman" w:eastAsia="Times New Roman" w:hAnsi="Times New Roman"/>
          <w:spacing w:val="1"/>
        </w:rPr>
        <w:t xml:space="preserve"> </w:t>
      </w:r>
      <w:r>
        <w:rPr>
          <w:rFonts w:ascii="Times New Roman" w:eastAsia="Times New Roman" w:hAnsi="Times New Roman"/>
          <w:spacing w:val="1"/>
        </w:rPr>
        <w:t>written warning with any f</w:t>
      </w:r>
      <w:r w:rsidRPr="00366F87">
        <w:rPr>
          <w:rFonts w:ascii="Times New Roman" w:eastAsia="Times New Roman" w:hAnsi="Times New Roman"/>
          <w:spacing w:val="2"/>
        </w:rPr>
        <w:t>urther d</w:t>
      </w:r>
      <w:r w:rsidRPr="00366F87">
        <w:rPr>
          <w:rFonts w:ascii="Times New Roman" w:eastAsia="Times New Roman" w:hAnsi="Times New Roman"/>
          <w:spacing w:val="1"/>
        </w:rPr>
        <w:t>i</w:t>
      </w:r>
      <w:r w:rsidRPr="00366F87">
        <w:rPr>
          <w:rFonts w:ascii="Times New Roman" w:eastAsia="Times New Roman" w:hAnsi="Times New Roman"/>
          <w:spacing w:val="-2"/>
        </w:rPr>
        <w:t>s</w:t>
      </w:r>
      <w:r w:rsidRPr="00366F87">
        <w:rPr>
          <w:rFonts w:ascii="Times New Roman" w:eastAsia="Times New Roman" w:hAnsi="Times New Roman"/>
        </w:rPr>
        <w:t>c</w:t>
      </w:r>
      <w:r w:rsidRPr="00366F87">
        <w:rPr>
          <w:rFonts w:ascii="Times New Roman" w:eastAsia="Times New Roman" w:hAnsi="Times New Roman"/>
          <w:spacing w:val="-1"/>
        </w:rPr>
        <w:t>i</w:t>
      </w:r>
      <w:r w:rsidRPr="00366F87">
        <w:rPr>
          <w:rFonts w:ascii="Times New Roman" w:eastAsia="Times New Roman" w:hAnsi="Times New Roman"/>
        </w:rPr>
        <w:t>p</w:t>
      </w:r>
      <w:r w:rsidRPr="00366F87">
        <w:rPr>
          <w:rFonts w:ascii="Times New Roman" w:eastAsia="Times New Roman" w:hAnsi="Times New Roman"/>
          <w:spacing w:val="1"/>
        </w:rPr>
        <w:t>li</w:t>
      </w:r>
      <w:r w:rsidRPr="00366F87">
        <w:rPr>
          <w:rFonts w:ascii="Times New Roman" w:eastAsia="Times New Roman" w:hAnsi="Times New Roman"/>
          <w:spacing w:val="-2"/>
        </w:rPr>
        <w:t>n</w:t>
      </w:r>
      <w:r w:rsidRPr="00366F87">
        <w:rPr>
          <w:rFonts w:ascii="Times New Roman" w:eastAsia="Times New Roman" w:hAnsi="Times New Roman"/>
        </w:rPr>
        <w:t>a</w:t>
      </w:r>
      <w:r w:rsidRPr="00366F87">
        <w:rPr>
          <w:rFonts w:ascii="Times New Roman" w:eastAsia="Times New Roman" w:hAnsi="Times New Roman"/>
          <w:spacing w:val="1"/>
        </w:rPr>
        <w:t>r</w:t>
      </w:r>
      <w:r w:rsidRPr="00366F87">
        <w:rPr>
          <w:rFonts w:ascii="Times New Roman" w:eastAsia="Times New Roman" w:hAnsi="Times New Roman"/>
        </w:rPr>
        <w:t>y</w:t>
      </w:r>
      <w:r w:rsidRPr="00366F87">
        <w:rPr>
          <w:rFonts w:ascii="Times New Roman" w:eastAsia="Times New Roman" w:hAnsi="Times New Roman"/>
          <w:spacing w:val="-2"/>
        </w:rPr>
        <w:t xml:space="preserve"> </w:t>
      </w:r>
      <w:r w:rsidRPr="00366F87">
        <w:rPr>
          <w:rFonts w:ascii="Times New Roman" w:eastAsia="Times New Roman" w:hAnsi="Times New Roman"/>
        </w:rPr>
        <w:t>a</w:t>
      </w:r>
      <w:r w:rsidRPr="00366F87">
        <w:rPr>
          <w:rFonts w:ascii="Times New Roman" w:eastAsia="Times New Roman" w:hAnsi="Times New Roman"/>
          <w:spacing w:val="-2"/>
        </w:rPr>
        <w:t>c</w:t>
      </w:r>
      <w:r w:rsidRPr="00366F87">
        <w:rPr>
          <w:rFonts w:ascii="Times New Roman" w:eastAsia="Times New Roman" w:hAnsi="Times New Roman"/>
          <w:spacing w:val="1"/>
        </w:rPr>
        <w:t>ti</w:t>
      </w:r>
      <w:r w:rsidRPr="00366F87">
        <w:rPr>
          <w:rFonts w:ascii="Times New Roman" w:eastAsia="Times New Roman" w:hAnsi="Times New Roman"/>
        </w:rPr>
        <w:t>on</w:t>
      </w:r>
      <w:r w:rsidRPr="00366F87">
        <w:rPr>
          <w:rFonts w:ascii="Times New Roman" w:eastAsia="Times New Roman" w:hAnsi="Times New Roman"/>
          <w:spacing w:val="-2"/>
        </w:rPr>
        <w:t xml:space="preserve"> </w:t>
      </w:r>
      <w:r w:rsidRPr="00366F87">
        <w:rPr>
          <w:rFonts w:ascii="Times New Roman" w:eastAsia="Times New Roman" w:hAnsi="Times New Roman"/>
          <w:spacing w:val="-1"/>
        </w:rPr>
        <w:t>w</w:t>
      </w:r>
      <w:r w:rsidRPr="00366F87">
        <w:rPr>
          <w:rFonts w:ascii="Times New Roman" w:eastAsia="Times New Roman" w:hAnsi="Times New Roman"/>
          <w:spacing w:val="1"/>
        </w:rPr>
        <w:t>i</w:t>
      </w:r>
      <w:r w:rsidRPr="00366F87">
        <w:rPr>
          <w:rFonts w:ascii="Times New Roman" w:eastAsia="Times New Roman" w:hAnsi="Times New Roman"/>
          <w:spacing w:val="-1"/>
        </w:rPr>
        <w:t>l</w:t>
      </w:r>
      <w:r w:rsidRPr="00366F87">
        <w:rPr>
          <w:rFonts w:ascii="Times New Roman" w:eastAsia="Times New Roman" w:hAnsi="Times New Roman"/>
        </w:rPr>
        <w:t>l</w:t>
      </w:r>
      <w:r w:rsidRPr="00366F87">
        <w:rPr>
          <w:rFonts w:ascii="Times New Roman" w:eastAsia="Times New Roman" w:hAnsi="Times New Roman"/>
          <w:spacing w:val="1"/>
        </w:rPr>
        <w:t xml:space="preserve"> </w:t>
      </w:r>
      <w:r w:rsidRPr="00366F87">
        <w:rPr>
          <w:rFonts w:ascii="Times New Roman" w:eastAsia="Times New Roman" w:hAnsi="Times New Roman"/>
        </w:rPr>
        <w:t>be</w:t>
      </w:r>
      <w:r w:rsidRPr="00366F87">
        <w:rPr>
          <w:rFonts w:ascii="Times New Roman" w:eastAsia="Times New Roman" w:hAnsi="Times New Roman"/>
          <w:spacing w:val="-2"/>
        </w:rPr>
        <w:t xml:space="preserve"> </w:t>
      </w:r>
      <w:r w:rsidRPr="00366F87">
        <w:rPr>
          <w:rFonts w:ascii="Times New Roman" w:eastAsia="Times New Roman" w:hAnsi="Times New Roman"/>
        </w:rPr>
        <w:t>decided by</w:t>
      </w:r>
      <w:r w:rsidRPr="00366F87">
        <w:rPr>
          <w:rFonts w:ascii="Times New Roman" w:eastAsia="Times New Roman" w:hAnsi="Times New Roman"/>
          <w:spacing w:val="-2"/>
        </w:rPr>
        <w:t xml:space="preserve"> </w:t>
      </w:r>
      <w:r w:rsidRPr="00366F87">
        <w:rPr>
          <w:rFonts w:ascii="Times New Roman" w:eastAsia="Times New Roman" w:hAnsi="Times New Roman"/>
          <w:spacing w:val="-1"/>
        </w:rPr>
        <w:t>A</w:t>
      </w:r>
      <w:r w:rsidRPr="00366F87">
        <w:rPr>
          <w:rFonts w:ascii="Times New Roman" w:eastAsia="Times New Roman" w:hAnsi="Times New Roman"/>
        </w:rPr>
        <w:t>d</w:t>
      </w:r>
      <w:r w:rsidRPr="00366F87">
        <w:rPr>
          <w:rFonts w:ascii="Times New Roman" w:eastAsia="Times New Roman" w:hAnsi="Times New Roman"/>
          <w:spacing w:val="-4"/>
        </w:rPr>
        <w:t>m</w:t>
      </w:r>
      <w:r w:rsidRPr="00366F87">
        <w:rPr>
          <w:rFonts w:ascii="Times New Roman" w:eastAsia="Times New Roman" w:hAnsi="Times New Roman"/>
          <w:spacing w:val="1"/>
        </w:rPr>
        <w:t>i</w:t>
      </w:r>
      <w:r w:rsidRPr="00366F87">
        <w:rPr>
          <w:rFonts w:ascii="Times New Roman" w:eastAsia="Times New Roman" w:hAnsi="Times New Roman"/>
        </w:rPr>
        <w:t>n</w:t>
      </w:r>
      <w:r w:rsidRPr="00366F87">
        <w:rPr>
          <w:rFonts w:ascii="Times New Roman" w:eastAsia="Times New Roman" w:hAnsi="Times New Roman"/>
          <w:spacing w:val="1"/>
        </w:rPr>
        <w:t>i</w:t>
      </w:r>
      <w:r w:rsidRPr="00366F87">
        <w:rPr>
          <w:rFonts w:ascii="Times New Roman" w:eastAsia="Times New Roman" w:hAnsi="Times New Roman"/>
        </w:rPr>
        <w:t>s</w:t>
      </w:r>
      <w:r w:rsidRPr="00366F87">
        <w:rPr>
          <w:rFonts w:ascii="Times New Roman" w:eastAsia="Times New Roman" w:hAnsi="Times New Roman"/>
          <w:spacing w:val="1"/>
        </w:rPr>
        <w:t>tr</w:t>
      </w:r>
      <w:r w:rsidRPr="00366F87">
        <w:rPr>
          <w:rFonts w:ascii="Times New Roman" w:eastAsia="Times New Roman" w:hAnsi="Times New Roman"/>
          <w:spacing w:val="-2"/>
        </w:rPr>
        <w:t>a</w:t>
      </w:r>
      <w:r w:rsidRPr="00366F87">
        <w:rPr>
          <w:rFonts w:ascii="Times New Roman" w:eastAsia="Times New Roman" w:hAnsi="Times New Roman"/>
          <w:spacing w:val="-1"/>
        </w:rPr>
        <w:t>t</w:t>
      </w:r>
      <w:r w:rsidRPr="00366F87">
        <w:rPr>
          <w:rFonts w:ascii="Times New Roman" w:eastAsia="Times New Roman" w:hAnsi="Times New Roman"/>
          <w:spacing w:val="1"/>
        </w:rPr>
        <w:t>i</w:t>
      </w:r>
      <w:r w:rsidRPr="00366F87">
        <w:rPr>
          <w:rFonts w:ascii="Times New Roman" w:eastAsia="Times New Roman" w:hAnsi="Times New Roman"/>
          <w:spacing w:val="-2"/>
        </w:rPr>
        <w:t>v</w:t>
      </w:r>
      <w:r w:rsidRPr="00366F87">
        <w:rPr>
          <w:rFonts w:ascii="Times New Roman" w:eastAsia="Times New Roman" w:hAnsi="Times New Roman"/>
        </w:rPr>
        <w:t>e</w:t>
      </w:r>
      <w:r w:rsidRPr="00366F87">
        <w:rPr>
          <w:rFonts w:ascii="Times New Roman" w:eastAsia="Times New Roman" w:hAnsi="Times New Roman"/>
          <w:spacing w:val="1"/>
        </w:rPr>
        <w:t xml:space="preserve"> </w:t>
      </w:r>
      <w:r w:rsidRPr="00366F87">
        <w:rPr>
          <w:rFonts w:ascii="Times New Roman" w:eastAsia="Times New Roman" w:hAnsi="Times New Roman"/>
          <w:spacing w:val="-1"/>
        </w:rPr>
        <w:t>C</w:t>
      </w:r>
      <w:r w:rsidRPr="00366F87">
        <w:rPr>
          <w:rFonts w:ascii="Times New Roman" w:eastAsia="Times New Roman" w:hAnsi="Times New Roman"/>
        </w:rPr>
        <w:t>ounc</w:t>
      </w:r>
      <w:r w:rsidRPr="00366F87">
        <w:rPr>
          <w:rFonts w:ascii="Times New Roman" w:eastAsia="Times New Roman" w:hAnsi="Times New Roman"/>
          <w:spacing w:val="1"/>
        </w:rPr>
        <w:t>il</w:t>
      </w:r>
      <w:r w:rsidRPr="00366F87">
        <w:rPr>
          <w:rFonts w:ascii="Times New Roman" w:eastAsia="Times New Roman" w:hAnsi="Times New Roman"/>
        </w:rPr>
        <w:t>.</w:t>
      </w:r>
    </w:p>
    <w:p w14:paraId="3C0DD18F" w14:textId="77777777" w:rsidR="004A5797" w:rsidRDefault="004A5797" w:rsidP="00F87773">
      <w:pPr>
        <w:pStyle w:val="Default"/>
        <w:jc w:val="both"/>
        <w:rPr>
          <w:color w:val="auto"/>
          <w:sz w:val="22"/>
          <w:szCs w:val="22"/>
        </w:rPr>
      </w:pPr>
      <w:r>
        <w:rPr>
          <w:color w:val="auto"/>
          <w:sz w:val="22"/>
          <w:szCs w:val="22"/>
        </w:rPr>
        <w:t xml:space="preserve"> </w:t>
      </w:r>
    </w:p>
    <w:p w14:paraId="792D1E4E" w14:textId="18A88C70" w:rsidR="004A5797" w:rsidRDefault="004A5797" w:rsidP="004A5797">
      <w:pPr>
        <w:spacing w:after="0" w:line="240" w:lineRule="auto"/>
        <w:jc w:val="both"/>
        <w:rPr>
          <w:rFonts w:ascii="Times New Roman" w:eastAsia="Times New Roman" w:hAnsi="Times New Roman"/>
        </w:rPr>
      </w:pPr>
      <w:r w:rsidRPr="007246C6">
        <w:rPr>
          <w:rFonts w:ascii="Times New Roman" w:hAnsi="Times New Roman"/>
          <w:u w:val="single"/>
        </w:rPr>
        <w:t>Second Event</w:t>
      </w:r>
      <w:r>
        <w:rPr>
          <w:rFonts w:ascii="Times New Roman" w:hAnsi="Times New Roman"/>
        </w:rPr>
        <w:t>:</w:t>
      </w:r>
      <w:r w:rsidRPr="00A279DF">
        <w:rPr>
          <w:rFonts w:ascii="Times New Roman" w:eastAsia="Times New Roman" w:hAnsi="Times New Roman"/>
          <w:spacing w:val="2"/>
        </w:rPr>
        <w:t xml:space="preserve"> </w:t>
      </w:r>
      <w:r w:rsidRPr="00366F87">
        <w:rPr>
          <w:rFonts w:ascii="Times New Roman" w:eastAsia="Times New Roman" w:hAnsi="Times New Roman"/>
          <w:spacing w:val="2"/>
        </w:rPr>
        <w:t>T</w:t>
      </w:r>
      <w:r w:rsidRPr="00366F87">
        <w:rPr>
          <w:rFonts w:ascii="Times New Roman" w:eastAsia="Times New Roman" w:hAnsi="Times New Roman"/>
        </w:rPr>
        <w:t>he</w:t>
      </w:r>
      <w:r w:rsidRPr="00366F87">
        <w:rPr>
          <w:rFonts w:ascii="Times New Roman" w:eastAsia="Times New Roman" w:hAnsi="Times New Roman"/>
          <w:spacing w:val="-2"/>
        </w:rPr>
        <w:t xml:space="preserve"> </w:t>
      </w:r>
      <w:r w:rsidRPr="00366F87">
        <w:rPr>
          <w:rFonts w:ascii="Times New Roman" w:eastAsia="Times New Roman" w:hAnsi="Times New Roman"/>
          <w:spacing w:val="1"/>
        </w:rPr>
        <w:t>f</w:t>
      </w:r>
      <w:r w:rsidRPr="00366F87">
        <w:rPr>
          <w:rFonts w:ascii="Times New Roman" w:eastAsia="Times New Roman" w:hAnsi="Times New Roman"/>
          <w:spacing w:val="-2"/>
        </w:rPr>
        <w:t>a</w:t>
      </w:r>
      <w:r w:rsidRPr="00366F87">
        <w:rPr>
          <w:rFonts w:ascii="Times New Roman" w:eastAsia="Times New Roman" w:hAnsi="Times New Roman"/>
        </w:rPr>
        <w:t>cu</w:t>
      </w:r>
      <w:r w:rsidRPr="00366F87">
        <w:rPr>
          <w:rFonts w:ascii="Times New Roman" w:eastAsia="Times New Roman" w:hAnsi="Times New Roman"/>
          <w:spacing w:val="-1"/>
        </w:rPr>
        <w:t>l</w:t>
      </w:r>
      <w:r w:rsidRPr="00366F87">
        <w:rPr>
          <w:rFonts w:ascii="Times New Roman" w:eastAsia="Times New Roman" w:hAnsi="Times New Roman"/>
          <w:spacing w:val="1"/>
        </w:rPr>
        <w:t>t</w:t>
      </w:r>
      <w:r w:rsidRPr="00366F87">
        <w:rPr>
          <w:rFonts w:ascii="Times New Roman" w:eastAsia="Times New Roman" w:hAnsi="Times New Roman"/>
        </w:rPr>
        <w:t>y</w:t>
      </w:r>
      <w:r w:rsidRPr="00366F87">
        <w:rPr>
          <w:rFonts w:ascii="Times New Roman" w:eastAsia="Times New Roman" w:hAnsi="Times New Roman"/>
          <w:spacing w:val="-2"/>
        </w:rPr>
        <w:t xml:space="preserve"> </w:t>
      </w:r>
      <w:r w:rsidRPr="00366F87">
        <w:rPr>
          <w:rFonts w:ascii="Times New Roman" w:eastAsia="Times New Roman" w:hAnsi="Times New Roman"/>
          <w:spacing w:val="-4"/>
        </w:rPr>
        <w:t>m</w:t>
      </w:r>
      <w:r w:rsidRPr="00366F87">
        <w:rPr>
          <w:rFonts w:ascii="Times New Roman" w:eastAsia="Times New Roman" w:hAnsi="Times New Roman"/>
          <w:spacing w:val="3"/>
        </w:rPr>
        <w:t>e</w:t>
      </w:r>
      <w:r w:rsidRPr="00366F87">
        <w:rPr>
          <w:rFonts w:ascii="Times New Roman" w:eastAsia="Times New Roman" w:hAnsi="Times New Roman"/>
          <w:spacing w:val="-4"/>
        </w:rPr>
        <w:t>m</w:t>
      </w:r>
      <w:r w:rsidRPr="00366F87">
        <w:rPr>
          <w:rFonts w:ascii="Times New Roman" w:eastAsia="Times New Roman" w:hAnsi="Times New Roman"/>
        </w:rPr>
        <w:t>ber</w:t>
      </w:r>
      <w:r w:rsidRPr="00366F87">
        <w:rPr>
          <w:rFonts w:ascii="Times New Roman" w:eastAsia="Times New Roman" w:hAnsi="Times New Roman"/>
          <w:spacing w:val="1"/>
        </w:rPr>
        <w:t xml:space="preserve"> </w:t>
      </w:r>
      <w:r w:rsidRPr="00366F87">
        <w:rPr>
          <w:rFonts w:ascii="Times New Roman" w:eastAsia="Times New Roman" w:hAnsi="Times New Roman"/>
        </w:rPr>
        <w:t>d</w:t>
      </w:r>
      <w:r w:rsidRPr="00366F87">
        <w:rPr>
          <w:rFonts w:ascii="Times New Roman" w:eastAsia="Times New Roman" w:hAnsi="Times New Roman"/>
          <w:spacing w:val="1"/>
        </w:rPr>
        <w:t>i</w:t>
      </w:r>
      <w:r w:rsidRPr="00366F87">
        <w:rPr>
          <w:rFonts w:ascii="Times New Roman" w:eastAsia="Times New Roman" w:hAnsi="Times New Roman"/>
        </w:rPr>
        <w:t>sco</w:t>
      </w:r>
      <w:r w:rsidRPr="00366F87">
        <w:rPr>
          <w:rFonts w:ascii="Times New Roman" w:eastAsia="Times New Roman" w:hAnsi="Times New Roman"/>
          <w:spacing w:val="-2"/>
        </w:rPr>
        <w:t>v</w:t>
      </w:r>
      <w:r w:rsidRPr="00366F87">
        <w:rPr>
          <w:rFonts w:ascii="Times New Roman" w:eastAsia="Times New Roman" w:hAnsi="Times New Roman"/>
        </w:rPr>
        <w:t>e</w:t>
      </w:r>
      <w:r w:rsidRPr="00366F87">
        <w:rPr>
          <w:rFonts w:ascii="Times New Roman" w:eastAsia="Times New Roman" w:hAnsi="Times New Roman"/>
          <w:spacing w:val="1"/>
        </w:rPr>
        <w:t>ri</w:t>
      </w:r>
      <w:r w:rsidRPr="00366F87">
        <w:rPr>
          <w:rFonts w:ascii="Times New Roman" w:eastAsia="Times New Roman" w:hAnsi="Times New Roman"/>
        </w:rPr>
        <w:t>ng</w:t>
      </w:r>
      <w:r w:rsidRPr="00366F87">
        <w:rPr>
          <w:rFonts w:ascii="Times New Roman" w:eastAsia="Times New Roman" w:hAnsi="Times New Roman"/>
          <w:spacing w:val="-2"/>
        </w:rPr>
        <w:t xml:space="preserve"> </w:t>
      </w:r>
      <w:r w:rsidRPr="00366F87">
        <w:rPr>
          <w:rFonts w:ascii="Times New Roman" w:eastAsia="Times New Roman" w:hAnsi="Times New Roman"/>
          <w:spacing w:val="1"/>
        </w:rPr>
        <w:t>t</w:t>
      </w:r>
      <w:r w:rsidRPr="00366F87">
        <w:rPr>
          <w:rFonts w:ascii="Times New Roman" w:eastAsia="Times New Roman" w:hAnsi="Times New Roman"/>
          <w:spacing w:val="-2"/>
        </w:rPr>
        <w:t>h</w:t>
      </w:r>
      <w:r w:rsidRPr="00366F87">
        <w:rPr>
          <w:rFonts w:ascii="Times New Roman" w:eastAsia="Times New Roman" w:hAnsi="Times New Roman"/>
        </w:rPr>
        <w:t>e</w:t>
      </w:r>
      <w:r w:rsidRPr="00366F87">
        <w:rPr>
          <w:rFonts w:ascii="Times New Roman" w:eastAsia="Times New Roman" w:hAnsi="Times New Roman"/>
          <w:spacing w:val="1"/>
        </w:rPr>
        <w:t xml:space="preserve"> </w:t>
      </w:r>
      <w:r w:rsidRPr="00366F87">
        <w:rPr>
          <w:rFonts w:ascii="Times New Roman" w:eastAsia="Times New Roman" w:hAnsi="Times New Roman"/>
        </w:rPr>
        <w:t>b</w:t>
      </w:r>
      <w:r w:rsidRPr="00366F87">
        <w:rPr>
          <w:rFonts w:ascii="Times New Roman" w:eastAsia="Times New Roman" w:hAnsi="Times New Roman"/>
          <w:spacing w:val="-2"/>
        </w:rPr>
        <w:t>r</w:t>
      </w:r>
      <w:r w:rsidRPr="00366F87">
        <w:rPr>
          <w:rFonts w:ascii="Times New Roman" w:eastAsia="Times New Roman" w:hAnsi="Times New Roman"/>
        </w:rPr>
        <w:t>ea</w:t>
      </w:r>
      <w:r w:rsidRPr="00366F87">
        <w:rPr>
          <w:rFonts w:ascii="Times New Roman" w:eastAsia="Times New Roman" w:hAnsi="Times New Roman"/>
          <w:spacing w:val="-2"/>
        </w:rPr>
        <w:t>c</w:t>
      </w:r>
      <w:r w:rsidRPr="00366F87">
        <w:rPr>
          <w:rFonts w:ascii="Times New Roman" w:eastAsia="Times New Roman" w:hAnsi="Times New Roman"/>
        </w:rPr>
        <w:t>h sh</w:t>
      </w:r>
      <w:r w:rsidRPr="00366F87">
        <w:rPr>
          <w:rFonts w:ascii="Times New Roman" w:eastAsia="Times New Roman" w:hAnsi="Times New Roman"/>
          <w:spacing w:val="-2"/>
        </w:rPr>
        <w:t>a</w:t>
      </w:r>
      <w:r w:rsidRPr="00366F87">
        <w:rPr>
          <w:rFonts w:ascii="Times New Roman" w:eastAsia="Times New Roman" w:hAnsi="Times New Roman"/>
          <w:spacing w:val="1"/>
        </w:rPr>
        <w:t>l</w:t>
      </w:r>
      <w:r w:rsidRPr="00366F87">
        <w:rPr>
          <w:rFonts w:ascii="Times New Roman" w:eastAsia="Times New Roman" w:hAnsi="Times New Roman"/>
        </w:rPr>
        <w:t>l</w:t>
      </w:r>
      <w:r w:rsidRPr="00366F87">
        <w:rPr>
          <w:rFonts w:ascii="Times New Roman" w:eastAsia="Times New Roman" w:hAnsi="Times New Roman"/>
          <w:spacing w:val="-1"/>
        </w:rPr>
        <w:t xml:space="preserve"> </w:t>
      </w:r>
      <w:r w:rsidRPr="00366F87">
        <w:rPr>
          <w:rFonts w:ascii="Times New Roman" w:eastAsia="Times New Roman" w:hAnsi="Times New Roman"/>
        </w:rPr>
        <w:t>no</w:t>
      </w:r>
      <w:r w:rsidRPr="00366F87">
        <w:rPr>
          <w:rFonts w:ascii="Times New Roman" w:eastAsia="Times New Roman" w:hAnsi="Times New Roman"/>
          <w:spacing w:val="-1"/>
        </w:rPr>
        <w:t>t</w:t>
      </w:r>
      <w:r w:rsidRPr="00366F87">
        <w:rPr>
          <w:rFonts w:ascii="Times New Roman" w:eastAsia="Times New Roman" w:hAnsi="Times New Roman"/>
          <w:spacing w:val="1"/>
        </w:rPr>
        <w:t>i</w:t>
      </w:r>
      <w:r w:rsidRPr="00366F87">
        <w:rPr>
          <w:rFonts w:ascii="Times New Roman" w:eastAsia="Times New Roman" w:hAnsi="Times New Roman"/>
          <w:spacing w:val="-2"/>
        </w:rPr>
        <w:t>f</w:t>
      </w:r>
      <w:r w:rsidRPr="00366F87">
        <w:rPr>
          <w:rFonts w:ascii="Times New Roman" w:eastAsia="Times New Roman" w:hAnsi="Times New Roman"/>
        </w:rPr>
        <w:t>y</w:t>
      </w:r>
      <w:r w:rsidRPr="00366F87">
        <w:rPr>
          <w:rFonts w:ascii="Times New Roman" w:eastAsia="Times New Roman" w:hAnsi="Times New Roman"/>
          <w:spacing w:val="-2"/>
        </w:rPr>
        <w:t xml:space="preserve"> </w:t>
      </w:r>
      <w:r w:rsidRPr="00366F87">
        <w:rPr>
          <w:rFonts w:ascii="Times New Roman" w:eastAsia="Times New Roman" w:hAnsi="Times New Roman"/>
          <w:spacing w:val="1"/>
        </w:rPr>
        <w:t>t</w:t>
      </w:r>
      <w:r w:rsidRPr="00366F87">
        <w:rPr>
          <w:rFonts w:ascii="Times New Roman" w:eastAsia="Times New Roman" w:hAnsi="Times New Roman"/>
        </w:rPr>
        <w:t>he</w:t>
      </w:r>
      <w:r w:rsidRPr="00366F87">
        <w:rPr>
          <w:rFonts w:ascii="Times New Roman" w:eastAsia="Times New Roman" w:hAnsi="Times New Roman"/>
          <w:spacing w:val="1"/>
        </w:rPr>
        <w:t xml:space="preserve"> </w:t>
      </w:r>
      <w:r w:rsidRPr="00366F87">
        <w:rPr>
          <w:rFonts w:ascii="Times New Roman" w:eastAsia="Times New Roman" w:hAnsi="Times New Roman"/>
        </w:rPr>
        <w:t>Le</w:t>
      </w:r>
      <w:r w:rsidRPr="00366F87">
        <w:rPr>
          <w:rFonts w:ascii="Times New Roman" w:eastAsia="Times New Roman" w:hAnsi="Times New Roman"/>
          <w:spacing w:val="-2"/>
        </w:rPr>
        <w:t xml:space="preserve">ad Faculty </w:t>
      </w:r>
      <w:r w:rsidRPr="00366F87">
        <w:rPr>
          <w:rFonts w:ascii="Times New Roman" w:eastAsia="Times New Roman" w:hAnsi="Times New Roman"/>
        </w:rPr>
        <w:t>a</w:t>
      </w:r>
      <w:r w:rsidRPr="00366F87">
        <w:rPr>
          <w:rFonts w:ascii="Times New Roman" w:eastAsia="Times New Roman" w:hAnsi="Times New Roman"/>
          <w:spacing w:val="-2"/>
        </w:rPr>
        <w:t>n</w:t>
      </w:r>
      <w:r w:rsidRPr="00366F87">
        <w:rPr>
          <w:rFonts w:ascii="Times New Roman" w:eastAsia="Times New Roman" w:hAnsi="Times New Roman"/>
        </w:rPr>
        <w:t>d</w:t>
      </w:r>
      <w:r w:rsidRPr="00366F87">
        <w:rPr>
          <w:rFonts w:ascii="Times New Roman" w:eastAsia="Times New Roman" w:hAnsi="Times New Roman"/>
          <w:spacing w:val="1"/>
        </w:rPr>
        <w:t xml:space="preserve"> </w:t>
      </w:r>
      <w:r w:rsidRPr="00366F87">
        <w:rPr>
          <w:rFonts w:ascii="Times New Roman" w:eastAsia="Times New Roman" w:hAnsi="Times New Roman"/>
        </w:rPr>
        <w:t>co</w:t>
      </w:r>
      <w:r w:rsidRPr="00366F87">
        <w:rPr>
          <w:rFonts w:ascii="Times New Roman" w:eastAsia="Times New Roman" w:hAnsi="Times New Roman"/>
          <w:spacing w:val="-4"/>
        </w:rPr>
        <w:t>m</w:t>
      </w:r>
      <w:r w:rsidRPr="00366F87">
        <w:rPr>
          <w:rFonts w:ascii="Times New Roman" w:eastAsia="Times New Roman" w:hAnsi="Times New Roman"/>
        </w:rPr>
        <w:t>p</w:t>
      </w:r>
      <w:r w:rsidRPr="00366F87">
        <w:rPr>
          <w:rFonts w:ascii="Times New Roman" w:eastAsia="Times New Roman" w:hAnsi="Times New Roman"/>
          <w:spacing w:val="1"/>
        </w:rPr>
        <w:t>l</w:t>
      </w:r>
      <w:r w:rsidRPr="00366F87">
        <w:rPr>
          <w:rFonts w:ascii="Times New Roman" w:eastAsia="Times New Roman" w:hAnsi="Times New Roman"/>
        </w:rPr>
        <w:t>e</w:t>
      </w:r>
      <w:r w:rsidRPr="00366F87">
        <w:rPr>
          <w:rFonts w:ascii="Times New Roman" w:eastAsia="Times New Roman" w:hAnsi="Times New Roman"/>
          <w:spacing w:val="1"/>
        </w:rPr>
        <w:t>t</w:t>
      </w:r>
      <w:r w:rsidRPr="00366F87">
        <w:rPr>
          <w:rFonts w:ascii="Times New Roman" w:eastAsia="Times New Roman" w:hAnsi="Times New Roman"/>
        </w:rPr>
        <w:t>e</w:t>
      </w:r>
      <w:r w:rsidRPr="00366F87">
        <w:rPr>
          <w:rFonts w:ascii="Times New Roman" w:eastAsia="Times New Roman" w:hAnsi="Times New Roman"/>
          <w:spacing w:val="-2"/>
        </w:rPr>
        <w:t xml:space="preserve"> </w:t>
      </w:r>
      <w:r w:rsidRPr="00366F87">
        <w:rPr>
          <w:rFonts w:ascii="Times New Roman" w:eastAsia="Times New Roman" w:hAnsi="Times New Roman"/>
        </w:rPr>
        <w:t>a</w:t>
      </w:r>
      <w:r w:rsidRPr="00366F87">
        <w:rPr>
          <w:rFonts w:ascii="Times New Roman" w:eastAsia="Times New Roman" w:hAnsi="Times New Roman"/>
          <w:spacing w:val="1"/>
        </w:rPr>
        <w:t xml:space="preserve"> </w:t>
      </w:r>
      <w:r w:rsidRPr="00366F87">
        <w:rPr>
          <w:rFonts w:ascii="Times New Roman" w:eastAsia="Times New Roman" w:hAnsi="Times New Roman"/>
          <w:spacing w:val="-2"/>
        </w:rPr>
        <w:t>M</w:t>
      </w:r>
      <w:r w:rsidRPr="00366F87">
        <w:rPr>
          <w:rFonts w:ascii="Times New Roman" w:eastAsia="Times New Roman" w:hAnsi="Times New Roman"/>
          <w:spacing w:val="1"/>
        </w:rPr>
        <w:t>i</w:t>
      </w:r>
      <w:r w:rsidRPr="00366F87">
        <w:rPr>
          <w:rFonts w:ascii="Times New Roman" w:eastAsia="Times New Roman" w:hAnsi="Times New Roman"/>
        </w:rPr>
        <w:t>s</w:t>
      </w:r>
      <w:r w:rsidRPr="00366F87">
        <w:rPr>
          <w:rFonts w:ascii="Times New Roman" w:eastAsia="Times New Roman" w:hAnsi="Times New Roman"/>
          <w:spacing w:val="-2"/>
        </w:rPr>
        <w:t>c</w:t>
      </w:r>
      <w:r w:rsidRPr="00366F87">
        <w:rPr>
          <w:rFonts w:ascii="Times New Roman" w:eastAsia="Times New Roman" w:hAnsi="Times New Roman"/>
        </w:rPr>
        <w:t>ondu</w:t>
      </w:r>
      <w:r w:rsidRPr="00366F87">
        <w:rPr>
          <w:rFonts w:ascii="Times New Roman" w:eastAsia="Times New Roman" w:hAnsi="Times New Roman"/>
          <w:spacing w:val="-4"/>
        </w:rPr>
        <w:t>c</w:t>
      </w:r>
      <w:r w:rsidRPr="00366F87">
        <w:rPr>
          <w:rFonts w:ascii="Times New Roman" w:eastAsia="Times New Roman" w:hAnsi="Times New Roman"/>
        </w:rPr>
        <w:t>t</w:t>
      </w:r>
      <w:r w:rsidRPr="00366F87">
        <w:rPr>
          <w:rFonts w:ascii="Times New Roman" w:eastAsia="Times New Roman" w:hAnsi="Times New Roman"/>
          <w:spacing w:val="1"/>
        </w:rPr>
        <w:t xml:space="preserve"> </w:t>
      </w:r>
      <w:r w:rsidRPr="00366F87">
        <w:rPr>
          <w:rFonts w:ascii="Times New Roman" w:eastAsia="Times New Roman" w:hAnsi="Times New Roman"/>
          <w:spacing w:val="-2"/>
        </w:rPr>
        <w:t>fo</w:t>
      </w:r>
      <w:r w:rsidRPr="00366F87">
        <w:rPr>
          <w:rFonts w:ascii="Times New Roman" w:eastAsia="Times New Roman" w:hAnsi="Times New Roman"/>
          <w:spacing w:val="1"/>
        </w:rPr>
        <w:t>r</w:t>
      </w:r>
      <w:r w:rsidRPr="00366F87">
        <w:rPr>
          <w:rFonts w:ascii="Times New Roman" w:eastAsia="Times New Roman" w:hAnsi="Times New Roman"/>
          <w:spacing w:val="-4"/>
        </w:rPr>
        <w:t>m</w:t>
      </w:r>
      <w:r w:rsidRPr="00366F87">
        <w:rPr>
          <w:rFonts w:ascii="Times New Roman" w:eastAsia="Times New Roman" w:hAnsi="Times New Roman"/>
        </w:rPr>
        <w:t xml:space="preserve">. </w:t>
      </w:r>
      <w:r w:rsidRPr="00366F87">
        <w:rPr>
          <w:rFonts w:ascii="Times New Roman" w:eastAsia="Times New Roman" w:hAnsi="Times New Roman"/>
          <w:spacing w:val="2"/>
        </w:rPr>
        <w:t>T</w:t>
      </w:r>
      <w:r w:rsidRPr="00366F87">
        <w:rPr>
          <w:rFonts w:ascii="Times New Roman" w:eastAsia="Times New Roman" w:hAnsi="Times New Roman"/>
          <w:spacing w:val="1"/>
        </w:rPr>
        <w:t>h</w:t>
      </w:r>
      <w:r w:rsidRPr="00366F87">
        <w:rPr>
          <w:rFonts w:ascii="Times New Roman" w:eastAsia="Times New Roman" w:hAnsi="Times New Roman"/>
        </w:rPr>
        <w:t>e</w:t>
      </w:r>
      <w:r w:rsidRPr="00366F87">
        <w:rPr>
          <w:rFonts w:ascii="Times New Roman" w:eastAsia="Times New Roman" w:hAnsi="Times New Roman"/>
          <w:spacing w:val="-3"/>
        </w:rPr>
        <w:t xml:space="preserve"> </w:t>
      </w:r>
      <w:r w:rsidRPr="00366F87">
        <w:rPr>
          <w:rFonts w:ascii="Times New Roman" w:eastAsia="Times New Roman" w:hAnsi="Times New Roman"/>
          <w:spacing w:val="-4"/>
        </w:rPr>
        <w:t>m</w:t>
      </w:r>
      <w:r w:rsidRPr="00366F87">
        <w:rPr>
          <w:rFonts w:ascii="Times New Roman" w:eastAsia="Times New Roman" w:hAnsi="Times New Roman"/>
          <w:spacing w:val="1"/>
        </w:rPr>
        <w:t>i</w:t>
      </w:r>
      <w:r w:rsidRPr="00366F87">
        <w:rPr>
          <w:rFonts w:ascii="Times New Roman" w:eastAsia="Times New Roman" w:hAnsi="Times New Roman"/>
        </w:rPr>
        <w:t>sc</w:t>
      </w:r>
      <w:r w:rsidRPr="00366F87">
        <w:rPr>
          <w:rFonts w:ascii="Times New Roman" w:eastAsia="Times New Roman" w:hAnsi="Times New Roman"/>
          <w:spacing w:val="1"/>
        </w:rPr>
        <w:t>ondu</w:t>
      </w:r>
      <w:r w:rsidRPr="00366F87">
        <w:rPr>
          <w:rFonts w:ascii="Times New Roman" w:eastAsia="Times New Roman" w:hAnsi="Times New Roman"/>
          <w:spacing w:val="-6"/>
        </w:rPr>
        <w:t>c</w:t>
      </w:r>
      <w:r w:rsidRPr="00366F87">
        <w:rPr>
          <w:rFonts w:ascii="Times New Roman" w:eastAsia="Times New Roman" w:hAnsi="Times New Roman"/>
        </w:rPr>
        <w:t>t</w:t>
      </w:r>
      <w:r w:rsidRPr="00366F87">
        <w:rPr>
          <w:rFonts w:ascii="Times New Roman" w:eastAsia="Times New Roman" w:hAnsi="Times New Roman"/>
          <w:spacing w:val="1"/>
        </w:rPr>
        <w:t xml:space="preserve"> </w:t>
      </w:r>
      <w:r w:rsidRPr="00366F87">
        <w:rPr>
          <w:rFonts w:ascii="Times New Roman" w:eastAsia="Times New Roman" w:hAnsi="Times New Roman"/>
          <w:spacing w:val="-2"/>
        </w:rPr>
        <w:t>f</w:t>
      </w:r>
      <w:r w:rsidRPr="00366F87">
        <w:rPr>
          <w:rFonts w:ascii="Times New Roman" w:eastAsia="Times New Roman" w:hAnsi="Times New Roman"/>
          <w:spacing w:val="1"/>
        </w:rPr>
        <w:t>o</w:t>
      </w:r>
      <w:r w:rsidRPr="00366F87">
        <w:rPr>
          <w:rFonts w:ascii="Times New Roman" w:eastAsia="Times New Roman" w:hAnsi="Times New Roman"/>
        </w:rPr>
        <w:t>rm</w:t>
      </w:r>
      <w:r w:rsidRPr="00366F87">
        <w:rPr>
          <w:rFonts w:ascii="Times New Roman" w:eastAsia="Times New Roman" w:hAnsi="Times New Roman"/>
          <w:spacing w:val="-4"/>
        </w:rPr>
        <w:t xml:space="preserve"> </w:t>
      </w:r>
      <w:r w:rsidRPr="00366F87">
        <w:rPr>
          <w:rFonts w:ascii="Times New Roman" w:eastAsia="Times New Roman" w:hAnsi="Times New Roman"/>
          <w:spacing w:val="-1"/>
        </w:rPr>
        <w:t>w</w:t>
      </w:r>
      <w:r w:rsidRPr="00366F87">
        <w:rPr>
          <w:rFonts w:ascii="Times New Roman" w:eastAsia="Times New Roman" w:hAnsi="Times New Roman"/>
          <w:spacing w:val="1"/>
        </w:rPr>
        <w:t>il</w:t>
      </w:r>
      <w:r w:rsidRPr="00366F87">
        <w:rPr>
          <w:rFonts w:ascii="Times New Roman" w:eastAsia="Times New Roman" w:hAnsi="Times New Roman"/>
        </w:rPr>
        <w:t>l</w:t>
      </w:r>
      <w:r w:rsidRPr="00366F87">
        <w:rPr>
          <w:rFonts w:ascii="Times New Roman" w:eastAsia="Times New Roman" w:hAnsi="Times New Roman"/>
          <w:spacing w:val="-1"/>
        </w:rPr>
        <w:t xml:space="preserve"> </w:t>
      </w:r>
      <w:r w:rsidRPr="00366F87">
        <w:rPr>
          <w:rFonts w:ascii="Times New Roman" w:eastAsia="Times New Roman" w:hAnsi="Times New Roman"/>
          <w:spacing w:val="-2"/>
        </w:rPr>
        <w:t>b</w:t>
      </w:r>
      <w:r w:rsidRPr="00366F87">
        <w:rPr>
          <w:rFonts w:ascii="Times New Roman" w:eastAsia="Times New Roman" w:hAnsi="Times New Roman"/>
        </w:rPr>
        <w:t>e</w:t>
      </w:r>
      <w:r w:rsidRPr="00366F87">
        <w:rPr>
          <w:rFonts w:ascii="Times New Roman" w:eastAsia="Times New Roman" w:hAnsi="Times New Roman"/>
          <w:spacing w:val="1"/>
        </w:rPr>
        <w:t xml:space="preserve"> b</w:t>
      </w:r>
      <w:r w:rsidRPr="00366F87">
        <w:rPr>
          <w:rFonts w:ascii="Times New Roman" w:eastAsia="Times New Roman" w:hAnsi="Times New Roman"/>
        </w:rPr>
        <w:t>r</w:t>
      </w:r>
      <w:r w:rsidRPr="00366F87">
        <w:rPr>
          <w:rFonts w:ascii="Times New Roman" w:eastAsia="Times New Roman" w:hAnsi="Times New Roman"/>
          <w:spacing w:val="1"/>
        </w:rPr>
        <w:t>ou</w:t>
      </w:r>
      <w:r w:rsidRPr="00366F87">
        <w:rPr>
          <w:rFonts w:ascii="Times New Roman" w:eastAsia="Times New Roman" w:hAnsi="Times New Roman"/>
          <w:spacing w:val="-5"/>
        </w:rPr>
        <w:t>g</w:t>
      </w:r>
      <w:r w:rsidRPr="00366F87">
        <w:rPr>
          <w:rFonts w:ascii="Times New Roman" w:eastAsia="Times New Roman" w:hAnsi="Times New Roman"/>
          <w:spacing w:val="1"/>
        </w:rPr>
        <w:t>h</w:t>
      </w:r>
      <w:r w:rsidRPr="00366F87">
        <w:rPr>
          <w:rFonts w:ascii="Times New Roman" w:eastAsia="Times New Roman" w:hAnsi="Times New Roman"/>
        </w:rPr>
        <w:t>t</w:t>
      </w:r>
      <w:r w:rsidRPr="00366F87">
        <w:rPr>
          <w:rFonts w:ascii="Times New Roman" w:eastAsia="Times New Roman" w:hAnsi="Times New Roman"/>
          <w:spacing w:val="-2"/>
        </w:rPr>
        <w:t xml:space="preserve"> </w:t>
      </w:r>
      <w:r w:rsidRPr="00366F87">
        <w:rPr>
          <w:rFonts w:ascii="Times New Roman" w:eastAsia="Times New Roman" w:hAnsi="Times New Roman"/>
          <w:spacing w:val="1"/>
        </w:rPr>
        <w:t>t</w:t>
      </w:r>
      <w:r w:rsidRPr="00366F87">
        <w:rPr>
          <w:rFonts w:ascii="Times New Roman" w:eastAsia="Times New Roman" w:hAnsi="Times New Roman"/>
        </w:rPr>
        <w:t>o</w:t>
      </w:r>
      <w:r w:rsidRPr="00366F87">
        <w:rPr>
          <w:rFonts w:ascii="Times New Roman" w:eastAsia="Times New Roman" w:hAnsi="Times New Roman"/>
          <w:spacing w:val="1"/>
        </w:rPr>
        <w:t xml:space="preserve"> </w:t>
      </w:r>
      <w:r w:rsidRPr="00366F87">
        <w:rPr>
          <w:rFonts w:ascii="Times New Roman" w:eastAsia="Times New Roman" w:hAnsi="Times New Roman"/>
          <w:spacing w:val="-2"/>
        </w:rPr>
        <w:t>A</w:t>
      </w:r>
      <w:r w:rsidRPr="00366F87">
        <w:rPr>
          <w:rFonts w:ascii="Times New Roman" w:eastAsia="Times New Roman" w:hAnsi="Times New Roman"/>
          <w:spacing w:val="1"/>
        </w:rPr>
        <w:t>d</w:t>
      </w:r>
      <w:r w:rsidRPr="00366F87">
        <w:rPr>
          <w:rFonts w:ascii="Times New Roman" w:eastAsia="Times New Roman" w:hAnsi="Times New Roman"/>
          <w:spacing w:val="-5"/>
        </w:rPr>
        <w:t>m</w:t>
      </w:r>
      <w:r w:rsidRPr="00366F87">
        <w:rPr>
          <w:rFonts w:ascii="Times New Roman" w:eastAsia="Times New Roman" w:hAnsi="Times New Roman"/>
          <w:spacing w:val="1"/>
        </w:rPr>
        <w:t>in</w:t>
      </w:r>
      <w:r w:rsidRPr="00366F87">
        <w:rPr>
          <w:rFonts w:ascii="Times New Roman" w:eastAsia="Times New Roman" w:hAnsi="Times New Roman"/>
        </w:rPr>
        <w:t>i</w:t>
      </w:r>
      <w:r w:rsidRPr="00366F87">
        <w:rPr>
          <w:rFonts w:ascii="Times New Roman" w:eastAsia="Times New Roman" w:hAnsi="Times New Roman"/>
          <w:spacing w:val="-2"/>
        </w:rPr>
        <w:t>s</w:t>
      </w:r>
      <w:r w:rsidRPr="00366F87">
        <w:rPr>
          <w:rFonts w:ascii="Times New Roman" w:eastAsia="Times New Roman" w:hAnsi="Times New Roman"/>
          <w:spacing w:val="1"/>
        </w:rPr>
        <w:t>t</w:t>
      </w:r>
      <w:r w:rsidRPr="00366F87">
        <w:rPr>
          <w:rFonts w:ascii="Times New Roman" w:eastAsia="Times New Roman" w:hAnsi="Times New Roman"/>
          <w:spacing w:val="-2"/>
        </w:rPr>
        <w:t>r</w:t>
      </w:r>
      <w:r w:rsidRPr="00366F87">
        <w:rPr>
          <w:rFonts w:ascii="Times New Roman" w:eastAsia="Times New Roman" w:hAnsi="Times New Roman"/>
        </w:rPr>
        <w:t>a</w:t>
      </w:r>
      <w:r w:rsidRPr="00366F87">
        <w:rPr>
          <w:rFonts w:ascii="Times New Roman" w:eastAsia="Times New Roman" w:hAnsi="Times New Roman"/>
          <w:spacing w:val="-1"/>
        </w:rPr>
        <w:t>t</w:t>
      </w:r>
      <w:r w:rsidRPr="00366F87">
        <w:rPr>
          <w:rFonts w:ascii="Times New Roman" w:eastAsia="Times New Roman" w:hAnsi="Times New Roman"/>
          <w:spacing w:val="1"/>
        </w:rPr>
        <w:t>i</w:t>
      </w:r>
      <w:r w:rsidRPr="00366F87">
        <w:rPr>
          <w:rFonts w:ascii="Times New Roman" w:eastAsia="Times New Roman" w:hAnsi="Times New Roman"/>
          <w:spacing w:val="-2"/>
        </w:rPr>
        <w:t>v</w:t>
      </w:r>
      <w:r w:rsidRPr="00366F87">
        <w:rPr>
          <w:rFonts w:ascii="Times New Roman" w:eastAsia="Times New Roman" w:hAnsi="Times New Roman"/>
        </w:rPr>
        <w:t>e</w:t>
      </w:r>
      <w:r w:rsidRPr="00366F87">
        <w:rPr>
          <w:rFonts w:ascii="Times New Roman" w:eastAsia="Times New Roman" w:hAnsi="Times New Roman"/>
          <w:spacing w:val="1"/>
        </w:rPr>
        <w:t xml:space="preserve"> </w:t>
      </w:r>
      <w:r w:rsidRPr="00366F87">
        <w:rPr>
          <w:rFonts w:ascii="Times New Roman" w:eastAsia="Times New Roman" w:hAnsi="Times New Roman"/>
          <w:spacing w:val="-1"/>
        </w:rPr>
        <w:t>C</w:t>
      </w:r>
      <w:r w:rsidRPr="00366F87">
        <w:rPr>
          <w:rFonts w:ascii="Times New Roman" w:eastAsia="Times New Roman" w:hAnsi="Times New Roman"/>
          <w:spacing w:val="1"/>
        </w:rPr>
        <w:t>oun</w:t>
      </w:r>
      <w:r w:rsidRPr="00366F87">
        <w:rPr>
          <w:rFonts w:ascii="Times New Roman" w:eastAsia="Times New Roman" w:hAnsi="Times New Roman"/>
          <w:spacing w:val="-3"/>
        </w:rPr>
        <w:t>c</w:t>
      </w:r>
      <w:r w:rsidRPr="00366F87">
        <w:rPr>
          <w:rFonts w:ascii="Times New Roman" w:eastAsia="Times New Roman" w:hAnsi="Times New Roman"/>
          <w:spacing w:val="-1"/>
        </w:rPr>
        <w:t>i</w:t>
      </w:r>
      <w:r w:rsidRPr="00366F87">
        <w:rPr>
          <w:rFonts w:ascii="Times New Roman" w:eastAsia="Times New Roman" w:hAnsi="Times New Roman"/>
          <w:spacing w:val="1"/>
        </w:rPr>
        <w:t>l</w:t>
      </w:r>
      <w:r w:rsidRPr="00366F87">
        <w:rPr>
          <w:rFonts w:ascii="Times New Roman" w:eastAsia="Times New Roman" w:hAnsi="Times New Roman"/>
        </w:rPr>
        <w:t>;</w:t>
      </w:r>
      <w:r w:rsidRPr="00366F87">
        <w:rPr>
          <w:rFonts w:ascii="Times New Roman" w:eastAsia="Times New Roman" w:hAnsi="Times New Roman"/>
          <w:spacing w:val="-1"/>
        </w:rPr>
        <w:t xml:space="preserve"> </w:t>
      </w:r>
      <w:r w:rsidRPr="00366F87">
        <w:rPr>
          <w:rFonts w:ascii="Times New Roman" w:eastAsia="Times New Roman" w:hAnsi="Times New Roman"/>
        </w:rPr>
        <w:t>s</w:t>
      </w:r>
      <w:r w:rsidRPr="00366F87">
        <w:rPr>
          <w:rFonts w:ascii="Times New Roman" w:eastAsia="Times New Roman" w:hAnsi="Times New Roman"/>
          <w:spacing w:val="1"/>
        </w:rPr>
        <w:t>t</w:t>
      </w:r>
      <w:r w:rsidRPr="00366F87">
        <w:rPr>
          <w:rFonts w:ascii="Times New Roman" w:eastAsia="Times New Roman" w:hAnsi="Times New Roman"/>
          <w:spacing w:val="-2"/>
        </w:rPr>
        <w:t>u</w:t>
      </w:r>
      <w:r w:rsidRPr="00366F87">
        <w:rPr>
          <w:rFonts w:ascii="Times New Roman" w:eastAsia="Times New Roman" w:hAnsi="Times New Roman"/>
          <w:spacing w:val="1"/>
        </w:rPr>
        <w:t>d</w:t>
      </w:r>
      <w:r w:rsidRPr="00366F87">
        <w:rPr>
          <w:rFonts w:ascii="Times New Roman" w:eastAsia="Times New Roman" w:hAnsi="Times New Roman"/>
          <w:spacing w:val="-1"/>
        </w:rPr>
        <w:t>e</w:t>
      </w:r>
      <w:r w:rsidRPr="00366F87">
        <w:rPr>
          <w:rFonts w:ascii="Times New Roman" w:eastAsia="Times New Roman" w:hAnsi="Times New Roman"/>
          <w:spacing w:val="-2"/>
        </w:rPr>
        <w:t>n</w:t>
      </w:r>
      <w:r w:rsidRPr="00366F87">
        <w:rPr>
          <w:rFonts w:ascii="Times New Roman" w:eastAsia="Times New Roman" w:hAnsi="Times New Roman"/>
        </w:rPr>
        <w:t>t</w:t>
      </w:r>
      <w:r w:rsidRPr="00366F87">
        <w:rPr>
          <w:rFonts w:ascii="Times New Roman" w:eastAsia="Times New Roman" w:hAnsi="Times New Roman"/>
          <w:spacing w:val="1"/>
        </w:rPr>
        <w:t xml:space="preserve"> </w:t>
      </w:r>
      <w:r w:rsidRPr="00366F87">
        <w:rPr>
          <w:rFonts w:ascii="Times New Roman" w:eastAsia="Times New Roman" w:hAnsi="Times New Roman"/>
          <w:spacing w:val="-1"/>
        </w:rPr>
        <w:t>wi</w:t>
      </w:r>
      <w:r w:rsidRPr="00366F87">
        <w:rPr>
          <w:rFonts w:ascii="Times New Roman" w:eastAsia="Times New Roman" w:hAnsi="Times New Roman"/>
          <w:spacing w:val="1"/>
        </w:rPr>
        <w:t>l</w:t>
      </w:r>
      <w:r w:rsidRPr="00366F87">
        <w:rPr>
          <w:rFonts w:ascii="Times New Roman" w:eastAsia="Times New Roman" w:hAnsi="Times New Roman"/>
        </w:rPr>
        <w:t>l</w:t>
      </w:r>
      <w:r w:rsidRPr="00366F87">
        <w:rPr>
          <w:rFonts w:ascii="Times New Roman" w:eastAsia="Times New Roman" w:hAnsi="Times New Roman"/>
          <w:spacing w:val="-1"/>
        </w:rPr>
        <w:t xml:space="preserve"> </w:t>
      </w:r>
      <w:r w:rsidRPr="00366F87">
        <w:rPr>
          <w:rFonts w:ascii="Times New Roman" w:eastAsia="Times New Roman" w:hAnsi="Times New Roman"/>
          <w:spacing w:val="1"/>
        </w:rPr>
        <w:t>r</w:t>
      </w:r>
      <w:r w:rsidRPr="00366F87">
        <w:rPr>
          <w:rFonts w:ascii="Times New Roman" w:eastAsia="Times New Roman" w:hAnsi="Times New Roman"/>
        </w:rPr>
        <w:t>e</w:t>
      </w:r>
      <w:r w:rsidRPr="00366F87">
        <w:rPr>
          <w:rFonts w:ascii="Times New Roman" w:eastAsia="Times New Roman" w:hAnsi="Times New Roman"/>
          <w:spacing w:val="-2"/>
        </w:rPr>
        <w:t>c</w:t>
      </w:r>
      <w:r w:rsidRPr="00366F87">
        <w:rPr>
          <w:rFonts w:ascii="Times New Roman" w:eastAsia="Times New Roman" w:hAnsi="Times New Roman"/>
        </w:rPr>
        <w:t>e</w:t>
      </w:r>
      <w:r w:rsidRPr="00366F87">
        <w:rPr>
          <w:rFonts w:ascii="Times New Roman" w:eastAsia="Times New Roman" w:hAnsi="Times New Roman"/>
          <w:spacing w:val="-1"/>
        </w:rPr>
        <w:t>i</w:t>
      </w:r>
      <w:r w:rsidRPr="00366F87">
        <w:rPr>
          <w:rFonts w:ascii="Times New Roman" w:eastAsia="Times New Roman" w:hAnsi="Times New Roman"/>
          <w:spacing w:val="-2"/>
        </w:rPr>
        <w:t>v</w:t>
      </w:r>
      <w:r w:rsidRPr="00366F87">
        <w:rPr>
          <w:rFonts w:ascii="Times New Roman" w:eastAsia="Times New Roman" w:hAnsi="Times New Roman"/>
        </w:rPr>
        <w:t>e</w:t>
      </w:r>
      <w:r w:rsidRPr="00366F87">
        <w:rPr>
          <w:rFonts w:ascii="Times New Roman" w:eastAsia="Times New Roman" w:hAnsi="Times New Roman"/>
          <w:spacing w:val="1"/>
        </w:rPr>
        <w:t xml:space="preserve"> </w:t>
      </w:r>
      <w:r w:rsidRPr="00366F87">
        <w:rPr>
          <w:rFonts w:ascii="Times New Roman" w:eastAsia="Times New Roman" w:hAnsi="Times New Roman"/>
        </w:rPr>
        <w:t>a</w:t>
      </w:r>
      <w:r>
        <w:rPr>
          <w:rFonts w:ascii="Times New Roman" w:eastAsia="Times New Roman" w:hAnsi="Times New Roman"/>
          <w:spacing w:val="1"/>
        </w:rPr>
        <w:t xml:space="preserve"> suspension at th</w:t>
      </w:r>
      <w:r w:rsidR="006C0CF1">
        <w:rPr>
          <w:rFonts w:ascii="Times New Roman" w:eastAsia="Times New Roman" w:hAnsi="Times New Roman"/>
          <w:spacing w:val="1"/>
        </w:rPr>
        <w:t>e discretion of the Dean</w:t>
      </w:r>
      <w:r w:rsidRPr="00366F87">
        <w:rPr>
          <w:rFonts w:ascii="Times New Roman" w:eastAsia="Times New Roman" w:hAnsi="Times New Roman"/>
        </w:rPr>
        <w:t>.</w:t>
      </w:r>
    </w:p>
    <w:p w14:paraId="52F0A1DA" w14:textId="77777777" w:rsidR="004A5797" w:rsidRDefault="004A5797" w:rsidP="004A5797">
      <w:pPr>
        <w:spacing w:after="0" w:line="240" w:lineRule="auto"/>
        <w:jc w:val="both"/>
        <w:rPr>
          <w:rFonts w:ascii="Times New Roman" w:eastAsia="Times New Roman" w:hAnsi="Times New Roman"/>
        </w:rPr>
      </w:pPr>
    </w:p>
    <w:p w14:paraId="747E0A6C" w14:textId="77A2206F" w:rsidR="004A5797" w:rsidRDefault="004A5797" w:rsidP="004A5797">
      <w:pPr>
        <w:spacing w:after="0" w:line="240" w:lineRule="auto"/>
        <w:jc w:val="both"/>
        <w:rPr>
          <w:rFonts w:ascii="Times New Roman" w:eastAsia="Times New Roman" w:hAnsi="Times New Roman"/>
        </w:rPr>
      </w:pPr>
      <w:r w:rsidRPr="002C270B">
        <w:rPr>
          <w:rFonts w:ascii="Times New Roman" w:eastAsia="Times New Roman" w:hAnsi="Times New Roman"/>
          <w:u w:val="single"/>
        </w:rPr>
        <w:t>Third Event</w:t>
      </w:r>
      <w:r>
        <w:rPr>
          <w:rFonts w:ascii="Times New Roman" w:eastAsia="Times New Roman" w:hAnsi="Times New Roman"/>
        </w:rPr>
        <w:t xml:space="preserve">: </w:t>
      </w:r>
      <w:r w:rsidRPr="00366F87">
        <w:rPr>
          <w:rFonts w:ascii="Times New Roman" w:eastAsia="Times New Roman" w:hAnsi="Times New Roman"/>
          <w:spacing w:val="2"/>
        </w:rPr>
        <w:t>T</w:t>
      </w:r>
      <w:r w:rsidRPr="00366F87">
        <w:rPr>
          <w:rFonts w:ascii="Times New Roman" w:eastAsia="Times New Roman" w:hAnsi="Times New Roman"/>
        </w:rPr>
        <w:t>he</w:t>
      </w:r>
      <w:r w:rsidRPr="00366F87">
        <w:rPr>
          <w:rFonts w:ascii="Times New Roman" w:eastAsia="Times New Roman" w:hAnsi="Times New Roman"/>
          <w:spacing w:val="-2"/>
        </w:rPr>
        <w:t xml:space="preserve"> </w:t>
      </w:r>
      <w:r w:rsidRPr="00366F87">
        <w:rPr>
          <w:rFonts w:ascii="Times New Roman" w:eastAsia="Times New Roman" w:hAnsi="Times New Roman"/>
          <w:spacing w:val="1"/>
        </w:rPr>
        <w:t>f</w:t>
      </w:r>
      <w:r w:rsidRPr="00366F87">
        <w:rPr>
          <w:rFonts w:ascii="Times New Roman" w:eastAsia="Times New Roman" w:hAnsi="Times New Roman"/>
          <w:spacing w:val="-2"/>
        </w:rPr>
        <w:t>a</w:t>
      </w:r>
      <w:r w:rsidRPr="00366F87">
        <w:rPr>
          <w:rFonts w:ascii="Times New Roman" w:eastAsia="Times New Roman" w:hAnsi="Times New Roman"/>
        </w:rPr>
        <w:t>cu</w:t>
      </w:r>
      <w:r w:rsidRPr="00366F87">
        <w:rPr>
          <w:rFonts w:ascii="Times New Roman" w:eastAsia="Times New Roman" w:hAnsi="Times New Roman"/>
          <w:spacing w:val="-1"/>
        </w:rPr>
        <w:t>l</w:t>
      </w:r>
      <w:r w:rsidRPr="00366F87">
        <w:rPr>
          <w:rFonts w:ascii="Times New Roman" w:eastAsia="Times New Roman" w:hAnsi="Times New Roman"/>
          <w:spacing w:val="1"/>
        </w:rPr>
        <w:t>t</w:t>
      </w:r>
      <w:r w:rsidRPr="00366F87">
        <w:rPr>
          <w:rFonts w:ascii="Times New Roman" w:eastAsia="Times New Roman" w:hAnsi="Times New Roman"/>
        </w:rPr>
        <w:t>y</w:t>
      </w:r>
      <w:r w:rsidRPr="00366F87">
        <w:rPr>
          <w:rFonts w:ascii="Times New Roman" w:eastAsia="Times New Roman" w:hAnsi="Times New Roman"/>
          <w:spacing w:val="-2"/>
        </w:rPr>
        <w:t xml:space="preserve"> </w:t>
      </w:r>
      <w:r w:rsidRPr="00366F87">
        <w:rPr>
          <w:rFonts w:ascii="Times New Roman" w:eastAsia="Times New Roman" w:hAnsi="Times New Roman"/>
          <w:spacing w:val="-4"/>
        </w:rPr>
        <w:t>m</w:t>
      </w:r>
      <w:r w:rsidRPr="00366F87">
        <w:rPr>
          <w:rFonts w:ascii="Times New Roman" w:eastAsia="Times New Roman" w:hAnsi="Times New Roman"/>
          <w:spacing w:val="3"/>
        </w:rPr>
        <w:t>e</w:t>
      </w:r>
      <w:r w:rsidRPr="00366F87">
        <w:rPr>
          <w:rFonts w:ascii="Times New Roman" w:eastAsia="Times New Roman" w:hAnsi="Times New Roman"/>
          <w:spacing w:val="-4"/>
        </w:rPr>
        <w:t>m</w:t>
      </w:r>
      <w:r w:rsidRPr="00366F87">
        <w:rPr>
          <w:rFonts w:ascii="Times New Roman" w:eastAsia="Times New Roman" w:hAnsi="Times New Roman"/>
        </w:rPr>
        <w:t>ber</w:t>
      </w:r>
      <w:r w:rsidRPr="00366F87">
        <w:rPr>
          <w:rFonts w:ascii="Times New Roman" w:eastAsia="Times New Roman" w:hAnsi="Times New Roman"/>
          <w:spacing w:val="1"/>
        </w:rPr>
        <w:t xml:space="preserve"> </w:t>
      </w:r>
      <w:r w:rsidRPr="00366F87">
        <w:rPr>
          <w:rFonts w:ascii="Times New Roman" w:eastAsia="Times New Roman" w:hAnsi="Times New Roman"/>
        </w:rPr>
        <w:t>d</w:t>
      </w:r>
      <w:r w:rsidRPr="00366F87">
        <w:rPr>
          <w:rFonts w:ascii="Times New Roman" w:eastAsia="Times New Roman" w:hAnsi="Times New Roman"/>
          <w:spacing w:val="1"/>
        </w:rPr>
        <w:t>i</w:t>
      </w:r>
      <w:r w:rsidRPr="00366F87">
        <w:rPr>
          <w:rFonts w:ascii="Times New Roman" w:eastAsia="Times New Roman" w:hAnsi="Times New Roman"/>
        </w:rPr>
        <w:t>sco</w:t>
      </w:r>
      <w:r w:rsidRPr="00366F87">
        <w:rPr>
          <w:rFonts w:ascii="Times New Roman" w:eastAsia="Times New Roman" w:hAnsi="Times New Roman"/>
          <w:spacing w:val="-2"/>
        </w:rPr>
        <w:t>v</w:t>
      </w:r>
      <w:r w:rsidRPr="00366F87">
        <w:rPr>
          <w:rFonts w:ascii="Times New Roman" w:eastAsia="Times New Roman" w:hAnsi="Times New Roman"/>
        </w:rPr>
        <w:t>e</w:t>
      </w:r>
      <w:r w:rsidRPr="00366F87">
        <w:rPr>
          <w:rFonts w:ascii="Times New Roman" w:eastAsia="Times New Roman" w:hAnsi="Times New Roman"/>
          <w:spacing w:val="1"/>
        </w:rPr>
        <w:t>ri</w:t>
      </w:r>
      <w:r w:rsidRPr="00366F87">
        <w:rPr>
          <w:rFonts w:ascii="Times New Roman" w:eastAsia="Times New Roman" w:hAnsi="Times New Roman"/>
        </w:rPr>
        <w:t>ng</w:t>
      </w:r>
      <w:r w:rsidRPr="00366F87">
        <w:rPr>
          <w:rFonts w:ascii="Times New Roman" w:eastAsia="Times New Roman" w:hAnsi="Times New Roman"/>
          <w:spacing w:val="-2"/>
        </w:rPr>
        <w:t xml:space="preserve"> </w:t>
      </w:r>
      <w:r w:rsidRPr="00366F87">
        <w:rPr>
          <w:rFonts w:ascii="Times New Roman" w:eastAsia="Times New Roman" w:hAnsi="Times New Roman"/>
          <w:spacing w:val="1"/>
        </w:rPr>
        <w:t>t</w:t>
      </w:r>
      <w:r w:rsidRPr="00366F87">
        <w:rPr>
          <w:rFonts w:ascii="Times New Roman" w:eastAsia="Times New Roman" w:hAnsi="Times New Roman"/>
          <w:spacing w:val="-2"/>
        </w:rPr>
        <w:t>h</w:t>
      </w:r>
      <w:r w:rsidRPr="00366F87">
        <w:rPr>
          <w:rFonts w:ascii="Times New Roman" w:eastAsia="Times New Roman" w:hAnsi="Times New Roman"/>
        </w:rPr>
        <w:t>e</w:t>
      </w:r>
      <w:r w:rsidRPr="00366F87">
        <w:rPr>
          <w:rFonts w:ascii="Times New Roman" w:eastAsia="Times New Roman" w:hAnsi="Times New Roman"/>
          <w:spacing w:val="1"/>
        </w:rPr>
        <w:t xml:space="preserve"> </w:t>
      </w:r>
      <w:r w:rsidRPr="00366F87">
        <w:rPr>
          <w:rFonts w:ascii="Times New Roman" w:eastAsia="Times New Roman" w:hAnsi="Times New Roman"/>
        </w:rPr>
        <w:t>b</w:t>
      </w:r>
      <w:r w:rsidRPr="00366F87">
        <w:rPr>
          <w:rFonts w:ascii="Times New Roman" w:eastAsia="Times New Roman" w:hAnsi="Times New Roman"/>
          <w:spacing w:val="-2"/>
        </w:rPr>
        <w:t>r</w:t>
      </w:r>
      <w:r w:rsidRPr="00366F87">
        <w:rPr>
          <w:rFonts w:ascii="Times New Roman" w:eastAsia="Times New Roman" w:hAnsi="Times New Roman"/>
        </w:rPr>
        <w:t>ea</w:t>
      </w:r>
      <w:r w:rsidRPr="00366F87">
        <w:rPr>
          <w:rFonts w:ascii="Times New Roman" w:eastAsia="Times New Roman" w:hAnsi="Times New Roman"/>
          <w:spacing w:val="-2"/>
        </w:rPr>
        <w:t>c</w:t>
      </w:r>
      <w:r w:rsidRPr="00366F87">
        <w:rPr>
          <w:rFonts w:ascii="Times New Roman" w:eastAsia="Times New Roman" w:hAnsi="Times New Roman"/>
        </w:rPr>
        <w:t>h sh</w:t>
      </w:r>
      <w:r w:rsidRPr="00366F87">
        <w:rPr>
          <w:rFonts w:ascii="Times New Roman" w:eastAsia="Times New Roman" w:hAnsi="Times New Roman"/>
          <w:spacing w:val="-2"/>
        </w:rPr>
        <w:t>a</w:t>
      </w:r>
      <w:r w:rsidRPr="00366F87">
        <w:rPr>
          <w:rFonts w:ascii="Times New Roman" w:eastAsia="Times New Roman" w:hAnsi="Times New Roman"/>
          <w:spacing w:val="1"/>
        </w:rPr>
        <w:t>l</w:t>
      </w:r>
      <w:r w:rsidRPr="00366F87">
        <w:rPr>
          <w:rFonts w:ascii="Times New Roman" w:eastAsia="Times New Roman" w:hAnsi="Times New Roman"/>
        </w:rPr>
        <w:t>l</w:t>
      </w:r>
      <w:r w:rsidRPr="00366F87">
        <w:rPr>
          <w:rFonts w:ascii="Times New Roman" w:eastAsia="Times New Roman" w:hAnsi="Times New Roman"/>
          <w:spacing w:val="-1"/>
        </w:rPr>
        <w:t xml:space="preserve"> </w:t>
      </w:r>
      <w:r w:rsidRPr="00366F87">
        <w:rPr>
          <w:rFonts w:ascii="Times New Roman" w:eastAsia="Times New Roman" w:hAnsi="Times New Roman"/>
        </w:rPr>
        <w:t>no</w:t>
      </w:r>
      <w:r w:rsidRPr="00366F87">
        <w:rPr>
          <w:rFonts w:ascii="Times New Roman" w:eastAsia="Times New Roman" w:hAnsi="Times New Roman"/>
          <w:spacing w:val="-1"/>
        </w:rPr>
        <w:t>t</w:t>
      </w:r>
      <w:r w:rsidRPr="00366F87">
        <w:rPr>
          <w:rFonts w:ascii="Times New Roman" w:eastAsia="Times New Roman" w:hAnsi="Times New Roman"/>
          <w:spacing w:val="1"/>
        </w:rPr>
        <w:t>i</w:t>
      </w:r>
      <w:r w:rsidRPr="00366F87">
        <w:rPr>
          <w:rFonts w:ascii="Times New Roman" w:eastAsia="Times New Roman" w:hAnsi="Times New Roman"/>
          <w:spacing w:val="-2"/>
        </w:rPr>
        <w:t>f</w:t>
      </w:r>
      <w:r w:rsidRPr="00366F87">
        <w:rPr>
          <w:rFonts w:ascii="Times New Roman" w:eastAsia="Times New Roman" w:hAnsi="Times New Roman"/>
        </w:rPr>
        <w:t>y</w:t>
      </w:r>
      <w:r w:rsidRPr="00366F87">
        <w:rPr>
          <w:rFonts w:ascii="Times New Roman" w:eastAsia="Times New Roman" w:hAnsi="Times New Roman"/>
          <w:spacing w:val="-2"/>
        </w:rPr>
        <w:t xml:space="preserve"> </w:t>
      </w:r>
      <w:r w:rsidRPr="00366F87">
        <w:rPr>
          <w:rFonts w:ascii="Times New Roman" w:eastAsia="Times New Roman" w:hAnsi="Times New Roman"/>
          <w:spacing w:val="1"/>
        </w:rPr>
        <w:t>t</w:t>
      </w:r>
      <w:r w:rsidRPr="00366F87">
        <w:rPr>
          <w:rFonts w:ascii="Times New Roman" w:eastAsia="Times New Roman" w:hAnsi="Times New Roman"/>
        </w:rPr>
        <w:t>he</w:t>
      </w:r>
      <w:r w:rsidRPr="00366F87">
        <w:rPr>
          <w:rFonts w:ascii="Times New Roman" w:eastAsia="Times New Roman" w:hAnsi="Times New Roman"/>
          <w:spacing w:val="1"/>
        </w:rPr>
        <w:t xml:space="preserve"> </w:t>
      </w:r>
      <w:r w:rsidRPr="00366F87">
        <w:rPr>
          <w:rFonts w:ascii="Times New Roman" w:eastAsia="Times New Roman" w:hAnsi="Times New Roman"/>
        </w:rPr>
        <w:t>Le</w:t>
      </w:r>
      <w:r w:rsidRPr="00366F87">
        <w:rPr>
          <w:rFonts w:ascii="Times New Roman" w:eastAsia="Times New Roman" w:hAnsi="Times New Roman"/>
          <w:spacing w:val="-2"/>
        </w:rPr>
        <w:t xml:space="preserve">ad Faculty </w:t>
      </w:r>
      <w:r w:rsidRPr="00366F87">
        <w:rPr>
          <w:rFonts w:ascii="Times New Roman" w:eastAsia="Times New Roman" w:hAnsi="Times New Roman"/>
        </w:rPr>
        <w:t>a</w:t>
      </w:r>
      <w:r w:rsidRPr="00366F87">
        <w:rPr>
          <w:rFonts w:ascii="Times New Roman" w:eastAsia="Times New Roman" w:hAnsi="Times New Roman"/>
          <w:spacing w:val="-2"/>
        </w:rPr>
        <w:t>n</w:t>
      </w:r>
      <w:r w:rsidRPr="00366F87">
        <w:rPr>
          <w:rFonts w:ascii="Times New Roman" w:eastAsia="Times New Roman" w:hAnsi="Times New Roman"/>
        </w:rPr>
        <w:t>d</w:t>
      </w:r>
      <w:r w:rsidRPr="00366F87">
        <w:rPr>
          <w:rFonts w:ascii="Times New Roman" w:eastAsia="Times New Roman" w:hAnsi="Times New Roman"/>
          <w:spacing w:val="1"/>
        </w:rPr>
        <w:t xml:space="preserve"> </w:t>
      </w:r>
      <w:r w:rsidRPr="00366F87">
        <w:rPr>
          <w:rFonts w:ascii="Times New Roman" w:eastAsia="Times New Roman" w:hAnsi="Times New Roman"/>
        </w:rPr>
        <w:t>co</w:t>
      </w:r>
      <w:r w:rsidRPr="00366F87">
        <w:rPr>
          <w:rFonts w:ascii="Times New Roman" w:eastAsia="Times New Roman" w:hAnsi="Times New Roman"/>
          <w:spacing w:val="-4"/>
        </w:rPr>
        <w:t>m</w:t>
      </w:r>
      <w:r w:rsidRPr="00366F87">
        <w:rPr>
          <w:rFonts w:ascii="Times New Roman" w:eastAsia="Times New Roman" w:hAnsi="Times New Roman"/>
        </w:rPr>
        <w:t>p</w:t>
      </w:r>
      <w:r w:rsidRPr="00366F87">
        <w:rPr>
          <w:rFonts w:ascii="Times New Roman" w:eastAsia="Times New Roman" w:hAnsi="Times New Roman"/>
          <w:spacing w:val="1"/>
        </w:rPr>
        <w:t>l</w:t>
      </w:r>
      <w:r w:rsidRPr="00366F87">
        <w:rPr>
          <w:rFonts w:ascii="Times New Roman" w:eastAsia="Times New Roman" w:hAnsi="Times New Roman"/>
        </w:rPr>
        <w:t>e</w:t>
      </w:r>
      <w:r w:rsidRPr="00366F87">
        <w:rPr>
          <w:rFonts w:ascii="Times New Roman" w:eastAsia="Times New Roman" w:hAnsi="Times New Roman"/>
          <w:spacing w:val="1"/>
        </w:rPr>
        <w:t>t</w:t>
      </w:r>
      <w:r w:rsidRPr="00366F87">
        <w:rPr>
          <w:rFonts w:ascii="Times New Roman" w:eastAsia="Times New Roman" w:hAnsi="Times New Roman"/>
        </w:rPr>
        <w:t>e</w:t>
      </w:r>
      <w:r w:rsidRPr="00366F87">
        <w:rPr>
          <w:rFonts w:ascii="Times New Roman" w:eastAsia="Times New Roman" w:hAnsi="Times New Roman"/>
          <w:spacing w:val="-2"/>
        </w:rPr>
        <w:t xml:space="preserve"> </w:t>
      </w:r>
      <w:r w:rsidRPr="00366F87">
        <w:rPr>
          <w:rFonts w:ascii="Times New Roman" w:eastAsia="Times New Roman" w:hAnsi="Times New Roman"/>
        </w:rPr>
        <w:t>a</w:t>
      </w:r>
      <w:r w:rsidRPr="00366F87">
        <w:rPr>
          <w:rFonts w:ascii="Times New Roman" w:eastAsia="Times New Roman" w:hAnsi="Times New Roman"/>
          <w:spacing w:val="1"/>
        </w:rPr>
        <w:t xml:space="preserve"> </w:t>
      </w:r>
      <w:r w:rsidRPr="00366F87">
        <w:rPr>
          <w:rFonts w:ascii="Times New Roman" w:eastAsia="Times New Roman" w:hAnsi="Times New Roman"/>
          <w:spacing w:val="-2"/>
        </w:rPr>
        <w:t>M</w:t>
      </w:r>
      <w:r w:rsidRPr="00366F87">
        <w:rPr>
          <w:rFonts w:ascii="Times New Roman" w:eastAsia="Times New Roman" w:hAnsi="Times New Roman"/>
          <w:spacing w:val="1"/>
        </w:rPr>
        <w:t>i</w:t>
      </w:r>
      <w:r w:rsidRPr="00366F87">
        <w:rPr>
          <w:rFonts w:ascii="Times New Roman" w:eastAsia="Times New Roman" w:hAnsi="Times New Roman"/>
        </w:rPr>
        <w:t>s</w:t>
      </w:r>
      <w:r w:rsidRPr="00366F87">
        <w:rPr>
          <w:rFonts w:ascii="Times New Roman" w:eastAsia="Times New Roman" w:hAnsi="Times New Roman"/>
          <w:spacing w:val="-2"/>
        </w:rPr>
        <w:t>c</w:t>
      </w:r>
      <w:r w:rsidRPr="00366F87">
        <w:rPr>
          <w:rFonts w:ascii="Times New Roman" w:eastAsia="Times New Roman" w:hAnsi="Times New Roman"/>
        </w:rPr>
        <w:t>ondu</w:t>
      </w:r>
      <w:r w:rsidRPr="00366F87">
        <w:rPr>
          <w:rFonts w:ascii="Times New Roman" w:eastAsia="Times New Roman" w:hAnsi="Times New Roman"/>
          <w:spacing w:val="-4"/>
        </w:rPr>
        <w:t>c</w:t>
      </w:r>
      <w:r w:rsidRPr="00366F87">
        <w:rPr>
          <w:rFonts w:ascii="Times New Roman" w:eastAsia="Times New Roman" w:hAnsi="Times New Roman"/>
        </w:rPr>
        <w:t>t</w:t>
      </w:r>
      <w:r w:rsidRPr="00366F87">
        <w:rPr>
          <w:rFonts w:ascii="Times New Roman" w:eastAsia="Times New Roman" w:hAnsi="Times New Roman"/>
          <w:spacing w:val="1"/>
        </w:rPr>
        <w:t xml:space="preserve"> </w:t>
      </w:r>
      <w:r w:rsidRPr="00366F87">
        <w:rPr>
          <w:rFonts w:ascii="Times New Roman" w:eastAsia="Times New Roman" w:hAnsi="Times New Roman"/>
          <w:spacing w:val="-2"/>
        </w:rPr>
        <w:t>fo</w:t>
      </w:r>
      <w:r w:rsidRPr="00366F87">
        <w:rPr>
          <w:rFonts w:ascii="Times New Roman" w:eastAsia="Times New Roman" w:hAnsi="Times New Roman"/>
          <w:spacing w:val="1"/>
        </w:rPr>
        <w:t>r</w:t>
      </w:r>
      <w:r w:rsidRPr="00366F87">
        <w:rPr>
          <w:rFonts w:ascii="Times New Roman" w:eastAsia="Times New Roman" w:hAnsi="Times New Roman"/>
          <w:spacing w:val="-4"/>
        </w:rPr>
        <w:t>m</w:t>
      </w:r>
      <w:r w:rsidRPr="00366F87">
        <w:rPr>
          <w:rFonts w:ascii="Times New Roman" w:eastAsia="Times New Roman" w:hAnsi="Times New Roman"/>
        </w:rPr>
        <w:t xml:space="preserve">. </w:t>
      </w:r>
      <w:r w:rsidRPr="00366F87">
        <w:rPr>
          <w:rFonts w:ascii="Times New Roman" w:eastAsia="Times New Roman" w:hAnsi="Times New Roman"/>
          <w:spacing w:val="2"/>
        </w:rPr>
        <w:t>T</w:t>
      </w:r>
      <w:r w:rsidRPr="00366F87">
        <w:rPr>
          <w:rFonts w:ascii="Times New Roman" w:eastAsia="Times New Roman" w:hAnsi="Times New Roman"/>
          <w:spacing w:val="1"/>
        </w:rPr>
        <w:t>h</w:t>
      </w:r>
      <w:r w:rsidRPr="00366F87">
        <w:rPr>
          <w:rFonts w:ascii="Times New Roman" w:eastAsia="Times New Roman" w:hAnsi="Times New Roman"/>
        </w:rPr>
        <w:t>e</w:t>
      </w:r>
      <w:r w:rsidRPr="00366F87">
        <w:rPr>
          <w:rFonts w:ascii="Times New Roman" w:eastAsia="Times New Roman" w:hAnsi="Times New Roman"/>
          <w:spacing w:val="-3"/>
        </w:rPr>
        <w:t xml:space="preserve"> </w:t>
      </w:r>
      <w:r w:rsidRPr="00366F87">
        <w:rPr>
          <w:rFonts w:ascii="Times New Roman" w:eastAsia="Times New Roman" w:hAnsi="Times New Roman"/>
          <w:spacing w:val="-4"/>
        </w:rPr>
        <w:t>m</w:t>
      </w:r>
      <w:r w:rsidRPr="00366F87">
        <w:rPr>
          <w:rFonts w:ascii="Times New Roman" w:eastAsia="Times New Roman" w:hAnsi="Times New Roman"/>
          <w:spacing w:val="1"/>
        </w:rPr>
        <w:t>i</w:t>
      </w:r>
      <w:r w:rsidRPr="00366F87">
        <w:rPr>
          <w:rFonts w:ascii="Times New Roman" w:eastAsia="Times New Roman" w:hAnsi="Times New Roman"/>
        </w:rPr>
        <w:t>sc</w:t>
      </w:r>
      <w:r w:rsidRPr="00366F87">
        <w:rPr>
          <w:rFonts w:ascii="Times New Roman" w:eastAsia="Times New Roman" w:hAnsi="Times New Roman"/>
          <w:spacing w:val="1"/>
        </w:rPr>
        <w:t>ondu</w:t>
      </w:r>
      <w:r w:rsidRPr="00366F87">
        <w:rPr>
          <w:rFonts w:ascii="Times New Roman" w:eastAsia="Times New Roman" w:hAnsi="Times New Roman"/>
          <w:spacing w:val="-6"/>
        </w:rPr>
        <w:t>c</w:t>
      </w:r>
      <w:r w:rsidRPr="00366F87">
        <w:rPr>
          <w:rFonts w:ascii="Times New Roman" w:eastAsia="Times New Roman" w:hAnsi="Times New Roman"/>
        </w:rPr>
        <w:t>t</w:t>
      </w:r>
      <w:r w:rsidRPr="00366F87">
        <w:rPr>
          <w:rFonts w:ascii="Times New Roman" w:eastAsia="Times New Roman" w:hAnsi="Times New Roman"/>
          <w:spacing w:val="1"/>
        </w:rPr>
        <w:t xml:space="preserve"> </w:t>
      </w:r>
      <w:r w:rsidRPr="00366F87">
        <w:rPr>
          <w:rFonts w:ascii="Times New Roman" w:eastAsia="Times New Roman" w:hAnsi="Times New Roman"/>
          <w:spacing w:val="-2"/>
        </w:rPr>
        <w:t>f</w:t>
      </w:r>
      <w:r w:rsidRPr="00366F87">
        <w:rPr>
          <w:rFonts w:ascii="Times New Roman" w:eastAsia="Times New Roman" w:hAnsi="Times New Roman"/>
          <w:spacing w:val="1"/>
        </w:rPr>
        <w:t>o</w:t>
      </w:r>
      <w:r w:rsidRPr="00366F87">
        <w:rPr>
          <w:rFonts w:ascii="Times New Roman" w:eastAsia="Times New Roman" w:hAnsi="Times New Roman"/>
        </w:rPr>
        <w:t>rm</w:t>
      </w:r>
      <w:r w:rsidRPr="00366F87">
        <w:rPr>
          <w:rFonts w:ascii="Times New Roman" w:eastAsia="Times New Roman" w:hAnsi="Times New Roman"/>
          <w:spacing w:val="-4"/>
        </w:rPr>
        <w:t xml:space="preserve"> </w:t>
      </w:r>
      <w:r w:rsidRPr="00366F87">
        <w:rPr>
          <w:rFonts w:ascii="Times New Roman" w:eastAsia="Times New Roman" w:hAnsi="Times New Roman"/>
          <w:spacing w:val="-1"/>
        </w:rPr>
        <w:t>w</w:t>
      </w:r>
      <w:r w:rsidRPr="00366F87">
        <w:rPr>
          <w:rFonts w:ascii="Times New Roman" w:eastAsia="Times New Roman" w:hAnsi="Times New Roman"/>
          <w:spacing w:val="1"/>
        </w:rPr>
        <w:t>il</w:t>
      </w:r>
      <w:r w:rsidRPr="00366F87">
        <w:rPr>
          <w:rFonts w:ascii="Times New Roman" w:eastAsia="Times New Roman" w:hAnsi="Times New Roman"/>
        </w:rPr>
        <w:t>l</w:t>
      </w:r>
      <w:r w:rsidRPr="00366F87">
        <w:rPr>
          <w:rFonts w:ascii="Times New Roman" w:eastAsia="Times New Roman" w:hAnsi="Times New Roman"/>
          <w:spacing w:val="-1"/>
        </w:rPr>
        <w:t xml:space="preserve"> </w:t>
      </w:r>
      <w:r w:rsidRPr="00366F87">
        <w:rPr>
          <w:rFonts w:ascii="Times New Roman" w:eastAsia="Times New Roman" w:hAnsi="Times New Roman"/>
          <w:spacing w:val="-2"/>
        </w:rPr>
        <w:t>b</w:t>
      </w:r>
      <w:r w:rsidRPr="00366F87">
        <w:rPr>
          <w:rFonts w:ascii="Times New Roman" w:eastAsia="Times New Roman" w:hAnsi="Times New Roman"/>
        </w:rPr>
        <w:t>e</w:t>
      </w:r>
      <w:r w:rsidRPr="00366F87">
        <w:rPr>
          <w:rFonts w:ascii="Times New Roman" w:eastAsia="Times New Roman" w:hAnsi="Times New Roman"/>
          <w:spacing w:val="1"/>
        </w:rPr>
        <w:t xml:space="preserve"> b</w:t>
      </w:r>
      <w:r w:rsidRPr="00366F87">
        <w:rPr>
          <w:rFonts w:ascii="Times New Roman" w:eastAsia="Times New Roman" w:hAnsi="Times New Roman"/>
        </w:rPr>
        <w:t>r</w:t>
      </w:r>
      <w:r w:rsidRPr="00366F87">
        <w:rPr>
          <w:rFonts w:ascii="Times New Roman" w:eastAsia="Times New Roman" w:hAnsi="Times New Roman"/>
          <w:spacing w:val="1"/>
        </w:rPr>
        <w:t>ou</w:t>
      </w:r>
      <w:r w:rsidRPr="00366F87">
        <w:rPr>
          <w:rFonts w:ascii="Times New Roman" w:eastAsia="Times New Roman" w:hAnsi="Times New Roman"/>
          <w:spacing w:val="-5"/>
        </w:rPr>
        <w:t>g</w:t>
      </w:r>
      <w:r w:rsidRPr="00366F87">
        <w:rPr>
          <w:rFonts w:ascii="Times New Roman" w:eastAsia="Times New Roman" w:hAnsi="Times New Roman"/>
          <w:spacing w:val="1"/>
        </w:rPr>
        <w:t>h</w:t>
      </w:r>
      <w:r w:rsidRPr="00366F87">
        <w:rPr>
          <w:rFonts w:ascii="Times New Roman" w:eastAsia="Times New Roman" w:hAnsi="Times New Roman"/>
        </w:rPr>
        <w:t>t</w:t>
      </w:r>
      <w:r w:rsidRPr="00366F87">
        <w:rPr>
          <w:rFonts w:ascii="Times New Roman" w:eastAsia="Times New Roman" w:hAnsi="Times New Roman"/>
          <w:spacing w:val="-2"/>
        </w:rPr>
        <w:t xml:space="preserve"> </w:t>
      </w:r>
      <w:r w:rsidRPr="00366F87">
        <w:rPr>
          <w:rFonts w:ascii="Times New Roman" w:eastAsia="Times New Roman" w:hAnsi="Times New Roman"/>
          <w:spacing w:val="1"/>
        </w:rPr>
        <w:t>t</w:t>
      </w:r>
      <w:r w:rsidRPr="00366F87">
        <w:rPr>
          <w:rFonts w:ascii="Times New Roman" w:eastAsia="Times New Roman" w:hAnsi="Times New Roman"/>
        </w:rPr>
        <w:t>o</w:t>
      </w:r>
      <w:r w:rsidRPr="00366F87">
        <w:rPr>
          <w:rFonts w:ascii="Times New Roman" w:eastAsia="Times New Roman" w:hAnsi="Times New Roman"/>
          <w:spacing w:val="1"/>
        </w:rPr>
        <w:t xml:space="preserve"> </w:t>
      </w:r>
      <w:r w:rsidRPr="00366F87">
        <w:rPr>
          <w:rFonts w:ascii="Times New Roman" w:eastAsia="Times New Roman" w:hAnsi="Times New Roman"/>
          <w:spacing w:val="-2"/>
        </w:rPr>
        <w:t>A</w:t>
      </w:r>
      <w:r w:rsidRPr="00366F87">
        <w:rPr>
          <w:rFonts w:ascii="Times New Roman" w:eastAsia="Times New Roman" w:hAnsi="Times New Roman"/>
          <w:spacing w:val="1"/>
        </w:rPr>
        <w:t>d</w:t>
      </w:r>
      <w:r w:rsidRPr="00366F87">
        <w:rPr>
          <w:rFonts w:ascii="Times New Roman" w:eastAsia="Times New Roman" w:hAnsi="Times New Roman"/>
          <w:spacing w:val="-5"/>
        </w:rPr>
        <w:t>m</w:t>
      </w:r>
      <w:r w:rsidRPr="00366F87">
        <w:rPr>
          <w:rFonts w:ascii="Times New Roman" w:eastAsia="Times New Roman" w:hAnsi="Times New Roman"/>
          <w:spacing w:val="1"/>
        </w:rPr>
        <w:t>in</w:t>
      </w:r>
      <w:r w:rsidRPr="00366F87">
        <w:rPr>
          <w:rFonts w:ascii="Times New Roman" w:eastAsia="Times New Roman" w:hAnsi="Times New Roman"/>
        </w:rPr>
        <w:t>i</w:t>
      </w:r>
      <w:r w:rsidRPr="00366F87">
        <w:rPr>
          <w:rFonts w:ascii="Times New Roman" w:eastAsia="Times New Roman" w:hAnsi="Times New Roman"/>
          <w:spacing w:val="-2"/>
        </w:rPr>
        <w:t>s</w:t>
      </w:r>
      <w:r w:rsidRPr="00366F87">
        <w:rPr>
          <w:rFonts w:ascii="Times New Roman" w:eastAsia="Times New Roman" w:hAnsi="Times New Roman"/>
          <w:spacing w:val="1"/>
        </w:rPr>
        <w:t>t</w:t>
      </w:r>
      <w:r w:rsidRPr="00366F87">
        <w:rPr>
          <w:rFonts w:ascii="Times New Roman" w:eastAsia="Times New Roman" w:hAnsi="Times New Roman"/>
          <w:spacing w:val="-2"/>
        </w:rPr>
        <w:t>r</w:t>
      </w:r>
      <w:r w:rsidRPr="00366F87">
        <w:rPr>
          <w:rFonts w:ascii="Times New Roman" w:eastAsia="Times New Roman" w:hAnsi="Times New Roman"/>
        </w:rPr>
        <w:t>a</w:t>
      </w:r>
      <w:r w:rsidRPr="00366F87">
        <w:rPr>
          <w:rFonts w:ascii="Times New Roman" w:eastAsia="Times New Roman" w:hAnsi="Times New Roman"/>
          <w:spacing w:val="-1"/>
        </w:rPr>
        <w:t>t</w:t>
      </w:r>
      <w:r w:rsidRPr="00366F87">
        <w:rPr>
          <w:rFonts w:ascii="Times New Roman" w:eastAsia="Times New Roman" w:hAnsi="Times New Roman"/>
          <w:spacing w:val="1"/>
        </w:rPr>
        <w:t>i</w:t>
      </w:r>
      <w:r w:rsidRPr="00366F87">
        <w:rPr>
          <w:rFonts w:ascii="Times New Roman" w:eastAsia="Times New Roman" w:hAnsi="Times New Roman"/>
          <w:spacing w:val="-2"/>
        </w:rPr>
        <w:t>v</w:t>
      </w:r>
      <w:r w:rsidRPr="00366F87">
        <w:rPr>
          <w:rFonts w:ascii="Times New Roman" w:eastAsia="Times New Roman" w:hAnsi="Times New Roman"/>
        </w:rPr>
        <w:t>e</w:t>
      </w:r>
      <w:r w:rsidRPr="00366F87">
        <w:rPr>
          <w:rFonts w:ascii="Times New Roman" w:eastAsia="Times New Roman" w:hAnsi="Times New Roman"/>
          <w:spacing w:val="1"/>
        </w:rPr>
        <w:t xml:space="preserve"> </w:t>
      </w:r>
      <w:r w:rsidRPr="00366F87">
        <w:rPr>
          <w:rFonts w:ascii="Times New Roman" w:eastAsia="Times New Roman" w:hAnsi="Times New Roman"/>
          <w:spacing w:val="-1"/>
        </w:rPr>
        <w:t>C</w:t>
      </w:r>
      <w:r w:rsidRPr="00366F87">
        <w:rPr>
          <w:rFonts w:ascii="Times New Roman" w:eastAsia="Times New Roman" w:hAnsi="Times New Roman"/>
          <w:spacing w:val="1"/>
        </w:rPr>
        <w:t>oun</w:t>
      </w:r>
      <w:r w:rsidRPr="00366F87">
        <w:rPr>
          <w:rFonts w:ascii="Times New Roman" w:eastAsia="Times New Roman" w:hAnsi="Times New Roman"/>
          <w:spacing w:val="-3"/>
        </w:rPr>
        <w:t>c</w:t>
      </w:r>
      <w:r w:rsidRPr="00366F87">
        <w:rPr>
          <w:rFonts w:ascii="Times New Roman" w:eastAsia="Times New Roman" w:hAnsi="Times New Roman"/>
          <w:spacing w:val="-1"/>
        </w:rPr>
        <w:t>i</w:t>
      </w:r>
      <w:r w:rsidRPr="00366F87">
        <w:rPr>
          <w:rFonts w:ascii="Times New Roman" w:eastAsia="Times New Roman" w:hAnsi="Times New Roman"/>
          <w:spacing w:val="1"/>
        </w:rPr>
        <w:t>l</w:t>
      </w:r>
      <w:r w:rsidRPr="00366F87">
        <w:rPr>
          <w:rFonts w:ascii="Times New Roman" w:eastAsia="Times New Roman" w:hAnsi="Times New Roman"/>
        </w:rPr>
        <w:t>;</w:t>
      </w:r>
      <w:r w:rsidRPr="00366F87">
        <w:rPr>
          <w:rFonts w:ascii="Times New Roman" w:eastAsia="Times New Roman" w:hAnsi="Times New Roman"/>
          <w:spacing w:val="-1"/>
        </w:rPr>
        <w:t xml:space="preserve"> </w:t>
      </w:r>
      <w:r w:rsidRPr="00366F87">
        <w:rPr>
          <w:rFonts w:ascii="Times New Roman" w:eastAsia="Times New Roman" w:hAnsi="Times New Roman"/>
        </w:rPr>
        <w:t>s</w:t>
      </w:r>
      <w:r w:rsidRPr="00366F87">
        <w:rPr>
          <w:rFonts w:ascii="Times New Roman" w:eastAsia="Times New Roman" w:hAnsi="Times New Roman"/>
          <w:spacing w:val="1"/>
        </w:rPr>
        <w:t>t</w:t>
      </w:r>
      <w:r w:rsidRPr="00366F87">
        <w:rPr>
          <w:rFonts w:ascii="Times New Roman" w:eastAsia="Times New Roman" w:hAnsi="Times New Roman"/>
          <w:spacing w:val="-2"/>
        </w:rPr>
        <w:t>u</w:t>
      </w:r>
      <w:r w:rsidRPr="00366F87">
        <w:rPr>
          <w:rFonts w:ascii="Times New Roman" w:eastAsia="Times New Roman" w:hAnsi="Times New Roman"/>
          <w:spacing w:val="1"/>
        </w:rPr>
        <w:t>d</w:t>
      </w:r>
      <w:r w:rsidRPr="00366F87">
        <w:rPr>
          <w:rFonts w:ascii="Times New Roman" w:eastAsia="Times New Roman" w:hAnsi="Times New Roman"/>
          <w:spacing w:val="-1"/>
        </w:rPr>
        <w:t>e</w:t>
      </w:r>
      <w:r w:rsidRPr="00366F87">
        <w:rPr>
          <w:rFonts w:ascii="Times New Roman" w:eastAsia="Times New Roman" w:hAnsi="Times New Roman"/>
          <w:spacing w:val="-2"/>
        </w:rPr>
        <w:t>n</w:t>
      </w:r>
      <w:r w:rsidRPr="00366F87">
        <w:rPr>
          <w:rFonts w:ascii="Times New Roman" w:eastAsia="Times New Roman" w:hAnsi="Times New Roman"/>
        </w:rPr>
        <w:t>t</w:t>
      </w:r>
      <w:r w:rsidRPr="00366F87">
        <w:rPr>
          <w:rFonts w:ascii="Times New Roman" w:eastAsia="Times New Roman" w:hAnsi="Times New Roman"/>
          <w:spacing w:val="1"/>
        </w:rPr>
        <w:t xml:space="preserve"> </w:t>
      </w:r>
      <w:r w:rsidRPr="00366F87">
        <w:rPr>
          <w:rFonts w:ascii="Times New Roman" w:eastAsia="Times New Roman" w:hAnsi="Times New Roman"/>
          <w:spacing w:val="-1"/>
        </w:rPr>
        <w:t>wi</w:t>
      </w:r>
      <w:r w:rsidRPr="00366F87">
        <w:rPr>
          <w:rFonts w:ascii="Times New Roman" w:eastAsia="Times New Roman" w:hAnsi="Times New Roman"/>
          <w:spacing w:val="1"/>
        </w:rPr>
        <w:t>l</w:t>
      </w:r>
      <w:r w:rsidRPr="00366F87">
        <w:rPr>
          <w:rFonts w:ascii="Times New Roman" w:eastAsia="Times New Roman" w:hAnsi="Times New Roman"/>
        </w:rPr>
        <w:t>l</w:t>
      </w:r>
      <w:r w:rsidRPr="00366F87">
        <w:rPr>
          <w:rFonts w:ascii="Times New Roman" w:eastAsia="Times New Roman" w:hAnsi="Times New Roman"/>
          <w:spacing w:val="-1"/>
        </w:rPr>
        <w:t xml:space="preserve"> </w:t>
      </w:r>
      <w:r w:rsidRPr="00366F87">
        <w:rPr>
          <w:rFonts w:ascii="Times New Roman" w:eastAsia="Times New Roman" w:hAnsi="Times New Roman"/>
          <w:spacing w:val="1"/>
        </w:rPr>
        <w:t>r</w:t>
      </w:r>
      <w:r w:rsidRPr="00366F87">
        <w:rPr>
          <w:rFonts w:ascii="Times New Roman" w:eastAsia="Times New Roman" w:hAnsi="Times New Roman"/>
        </w:rPr>
        <w:t>e</w:t>
      </w:r>
      <w:r w:rsidRPr="00366F87">
        <w:rPr>
          <w:rFonts w:ascii="Times New Roman" w:eastAsia="Times New Roman" w:hAnsi="Times New Roman"/>
          <w:spacing w:val="-2"/>
        </w:rPr>
        <w:t>c</w:t>
      </w:r>
      <w:r w:rsidRPr="00366F87">
        <w:rPr>
          <w:rFonts w:ascii="Times New Roman" w:eastAsia="Times New Roman" w:hAnsi="Times New Roman"/>
        </w:rPr>
        <w:t>e</w:t>
      </w:r>
      <w:r w:rsidRPr="00366F87">
        <w:rPr>
          <w:rFonts w:ascii="Times New Roman" w:eastAsia="Times New Roman" w:hAnsi="Times New Roman"/>
          <w:spacing w:val="-1"/>
        </w:rPr>
        <w:t>i</w:t>
      </w:r>
      <w:r w:rsidRPr="00366F87">
        <w:rPr>
          <w:rFonts w:ascii="Times New Roman" w:eastAsia="Times New Roman" w:hAnsi="Times New Roman"/>
          <w:spacing w:val="-2"/>
        </w:rPr>
        <w:t>v</w:t>
      </w:r>
      <w:r w:rsidRPr="00366F87">
        <w:rPr>
          <w:rFonts w:ascii="Times New Roman" w:eastAsia="Times New Roman" w:hAnsi="Times New Roman"/>
        </w:rPr>
        <w:t>e</w:t>
      </w:r>
      <w:r w:rsidRPr="00366F87">
        <w:rPr>
          <w:rFonts w:ascii="Times New Roman" w:eastAsia="Times New Roman" w:hAnsi="Times New Roman"/>
          <w:spacing w:val="1"/>
        </w:rPr>
        <w:t xml:space="preserve"> </w:t>
      </w:r>
      <w:r>
        <w:rPr>
          <w:rFonts w:ascii="Times New Roman" w:eastAsia="Times New Roman" w:hAnsi="Times New Roman"/>
          <w:spacing w:val="1"/>
        </w:rPr>
        <w:t>a notice of im</w:t>
      </w:r>
      <w:r w:rsidR="006C0CF1">
        <w:rPr>
          <w:rFonts w:ascii="Times New Roman" w:eastAsia="Times New Roman" w:hAnsi="Times New Roman"/>
          <w:spacing w:val="1"/>
        </w:rPr>
        <w:t xml:space="preserve">mediate dismissal from the College </w:t>
      </w:r>
      <w:r>
        <w:rPr>
          <w:rFonts w:ascii="Times New Roman" w:eastAsia="Times New Roman" w:hAnsi="Times New Roman"/>
          <w:spacing w:val="1"/>
        </w:rPr>
        <w:t>at th</w:t>
      </w:r>
      <w:r w:rsidR="006C0CF1">
        <w:rPr>
          <w:rFonts w:ascii="Times New Roman" w:eastAsia="Times New Roman" w:hAnsi="Times New Roman"/>
          <w:spacing w:val="1"/>
        </w:rPr>
        <w:t>e discretion of the Dean</w:t>
      </w:r>
      <w:r w:rsidRPr="00366F87">
        <w:rPr>
          <w:rFonts w:ascii="Times New Roman" w:eastAsia="Times New Roman" w:hAnsi="Times New Roman"/>
        </w:rPr>
        <w:t>.</w:t>
      </w:r>
    </w:p>
    <w:p w14:paraId="5AA5374C" w14:textId="77777777" w:rsidR="00FB008E" w:rsidRDefault="00FB008E" w:rsidP="004A5797">
      <w:pPr>
        <w:spacing w:after="0" w:line="240" w:lineRule="auto"/>
        <w:jc w:val="both"/>
        <w:rPr>
          <w:rFonts w:ascii="Times New Roman" w:eastAsia="Times New Roman" w:hAnsi="Times New Roman"/>
        </w:rPr>
      </w:pPr>
    </w:p>
    <w:p w14:paraId="44CA1ED8" w14:textId="77777777" w:rsidR="00A16BB9" w:rsidRPr="00A16BB9" w:rsidRDefault="004A5797" w:rsidP="004A5797">
      <w:pPr>
        <w:pStyle w:val="Default"/>
        <w:jc w:val="both"/>
        <w:rPr>
          <w:b/>
          <w:bCs/>
          <w:color w:val="auto"/>
          <w:sz w:val="22"/>
          <w:szCs w:val="22"/>
        </w:rPr>
      </w:pPr>
      <w:r w:rsidRPr="000B2D24">
        <w:rPr>
          <w:b/>
          <w:bCs/>
          <w:color w:val="auto"/>
          <w:sz w:val="22"/>
          <w:szCs w:val="22"/>
        </w:rPr>
        <w:t>Level 3 Violation</w:t>
      </w:r>
      <w:r w:rsidRPr="00366F87">
        <w:rPr>
          <w:b/>
          <w:bCs/>
          <w:color w:val="auto"/>
          <w:sz w:val="22"/>
          <w:szCs w:val="22"/>
        </w:rPr>
        <w:t xml:space="preserve"> </w:t>
      </w:r>
    </w:p>
    <w:p w14:paraId="190E243B" w14:textId="77777777" w:rsidR="004A5797" w:rsidRDefault="004A5797" w:rsidP="004A5797">
      <w:pPr>
        <w:pStyle w:val="Default"/>
        <w:jc w:val="both"/>
        <w:rPr>
          <w:color w:val="auto"/>
          <w:sz w:val="22"/>
          <w:szCs w:val="22"/>
        </w:rPr>
      </w:pPr>
      <w:r w:rsidRPr="00366F87">
        <w:rPr>
          <w:color w:val="auto"/>
          <w:sz w:val="22"/>
          <w:szCs w:val="22"/>
        </w:rPr>
        <w:t xml:space="preserve">If it is determined that an employee is responsible for a Level 3 violation, the employee will be subject to the following: </w:t>
      </w:r>
    </w:p>
    <w:p w14:paraId="4E90A427" w14:textId="77777777" w:rsidR="004A5797" w:rsidRDefault="004A5797" w:rsidP="004A5797">
      <w:pPr>
        <w:pStyle w:val="Default"/>
        <w:jc w:val="both"/>
        <w:rPr>
          <w:color w:val="auto"/>
          <w:sz w:val="22"/>
          <w:szCs w:val="22"/>
        </w:rPr>
      </w:pPr>
    </w:p>
    <w:p w14:paraId="1DF65944" w14:textId="77777777" w:rsidR="008A1A92" w:rsidRDefault="004A5797" w:rsidP="008A1A92">
      <w:pPr>
        <w:pStyle w:val="Default"/>
        <w:jc w:val="both"/>
        <w:rPr>
          <w:color w:val="auto"/>
          <w:sz w:val="22"/>
          <w:szCs w:val="22"/>
        </w:rPr>
      </w:pPr>
      <w:r w:rsidRPr="00F425AF">
        <w:rPr>
          <w:color w:val="auto"/>
          <w:sz w:val="22"/>
          <w:szCs w:val="22"/>
          <w:u w:val="single"/>
        </w:rPr>
        <w:t>First Event</w:t>
      </w:r>
      <w:r w:rsidR="00196F7E">
        <w:rPr>
          <w:color w:val="auto"/>
          <w:sz w:val="22"/>
          <w:szCs w:val="22"/>
        </w:rPr>
        <w:t xml:space="preserve">: </w:t>
      </w:r>
      <w:r>
        <w:rPr>
          <w:color w:val="auto"/>
          <w:sz w:val="22"/>
          <w:szCs w:val="22"/>
        </w:rPr>
        <w:t>The faculty member discovering the breach shall immediately notify the Dean of Pomeroy Colle</w:t>
      </w:r>
      <w:r w:rsidR="00196F7E">
        <w:rPr>
          <w:color w:val="auto"/>
          <w:sz w:val="22"/>
          <w:szCs w:val="22"/>
        </w:rPr>
        <w:t xml:space="preserve">ge of Nursing and/or designee. </w:t>
      </w:r>
      <w:r>
        <w:rPr>
          <w:color w:val="auto"/>
          <w:sz w:val="22"/>
          <w:szCs w:val="22"/>
        </w:rPr>
        <w:t xml:space="preserve">At the discretion of the Dean, the student will be administratively dismissed from the program. </w:t>
      </w:r>
      <w:r w:rsidRPr="00F425AF">
        <w:rPr>
          <w:color w:val="auto"/>
          <w:sz w:val="22"/>
          <w:szCs w:val="22"/>
        </w:rPr>
        <w:t xml:space="preserve">Depending on the severity of the violation, </w:t>
      </w:r>
      <w:r>
        <w:rPr>
          <w:color w:val="auto"/>
          <w:sz w:val="22"/>
          <w:szCs w:val="22"/>
        </w:rPr>
        <w:t>the student</w:t>
      </w:r>
      <w:r w:rsidRPr="00F425AF">
        <w:rPr>
          <w:color w:val="auto"/>
          <w:sz w:val="22"/>
          <w:szCs w:val="22"/>
        </w:rPr>
        <w:t xml:space="preserve"> may also be subject to the following: </w:t>
      </w:r>
    </w:p>
    <w:p w14:paraId="0ECB4B2A" w14:textId="77777777" w:rsidR="004A5797" w:rsidRPr="00F425AF" w:rsidRDefault="004A5797" w:rsidP="009A3063">
      <w:pPr>
        <w:pStyle w:val="Default"/>
        <w:numPr>
          <w:ilvl w:val="0"/>
          <w:numId w:val="114"/>
        </w:numPr>
        <w:jc w:val="both"/>
        <w:rPr>
          <w:color w:val="auto"/>
          <w:sz w:val="22"/>
          <w:szCs w:val="22"/>
        </w:rPr>
      </w:pPr>
      <w:r>
        <w:rPr>
          <w:bCs/>
          <w:color w:val="auto"/>
          <w:sz w:val="22"/>
          <w:szCs w:val="22"/>
        </w:rPr>
        <w:t>Possible investigation by the p</w:t>
      </w:r>
      <w:r w:rsidRPr="00F425AF">
        <w:rPr>
          <w:bCs/>
          <w:color w:val="auto"/>
          <w:sz w:val="22"/>
          <w:szCs w:val="22"/>
        </w:rPr>
        <w:t xml:space="preserve">olice and/or FBI. </w:t>
      </w:r>
    </w:p>
    <w:p w14:paraId="280F4C59" w14:textId="77777777" w:rsidR="004A5797" w:rsidRPr="00F425AF" w:rsidRDefault="004A5797" w:rsidP="009A3063">
      <w:pPr>
        <w:pStyle w:val="Default"/>
        <w:numPr>
          <w:ilvl w:val="0"/>
          <w:numId w:val="114"/>
        </w:numPr>
        <w:jc w:val="both"/>
        <w:rPr>
          <w:color w:val="auto"/>
          <w:sz w:val="22"/>
          <w:szCs w:val="22"/>
        </w:rPr>
      </w:pPr>
      <w:r>
        <w:rPr>
          <w:bCs/>
          <w:color w:val="auto"/>
          <w:sz w:val="22"/>
          <w:szCs w:val="22"/>
        </w:rPr>
        <w:t>Possible fines and/or j</w:t>
      </w:r>
      <w:r w:rsidRPr="00F425AF">
        <w:rPr>
          <w:bCs/>
          <w:color w:val="auto"/>
          <w:sz w:val="22"/>
          <w:szCs w:val="22"/>
        </w:rPr>
        <w:t xml:space="preserve">ail for the </w:t>
      </w:r>
      <w:r>
        <w:rPr>
          <w:bCs/>
          <w:color w:val="auto"/>
          <w:sz w:val="22"/>
          <w:szCs w:val="22"/>
        </w:rPr>
        <w:t>student</w:t>
      </w:r>
      <w:r w:rsidRPr="00F425AF">
        <w:rPr>
          <w:color w:val="auto"/>
          <w:sz w:val="22"/>
          <w:szCs w:val="22"/>
        </w:rPr>
        <w:t xml:space="preserve">. </w:t>
      </w:r>
    </w:p>
    <w:p w14:paraId="6DF0ADBF" w14:textId="77777777" w:rsidR="00652E43" w:rsidRDefault="00652E43" w:rsidP="004A5797">
      <w:pPr>
        <w:tabs>
          <w:tab w:val="left" w:pos="-1080"/>
          <w:tab w:val="left" w:pos="-360"/>
          <w:tab w:val="left" w:pos="1440"/>
          <w:tab w:val="left" w:pos="2952"/>
          <w:tab w:val="left" w:pos="3528"/>
          <w:tab w:val="left" w:pos="4104"/>
          <w:tab w:val="left" w:pos="4680"/>
          <w:tab w:val="left" w:pos="5256"/>
        </w:tabs>
        <w:spacing w:after="0" w:line="240" w:lineRule="auto"/>
        <w:jc w:val="both"/>
        <w:rPr>
          <w:rFonts w:ascii="Times New Roman" w:hAnsi="Times New Roman"/>
          <w:b/>
          <w:bCs/>
        </w:rPr>
      </w:pPr>
    </w:p>
    <w:p w14:paraId="45467A2A" w14:textId="77777777" w:rsidR="004A5797" w:rsidRPr="00FB008E" w:rsidRDefault="004A5797" w:rsidP="00D37DB8">
      <w:pPr>
        <w:tabs>
          <w:tab w:val="left" w:pos="-1080"/>
          <w:tab w:val="left" w:pos="-360"/>
          <w:tab w:val="left" w:pos="1440"/>
          <w:tab w:val="left" w:pos="2952"/>
          <w:tab w:val="left" w:pos="3528"/>
          <w:tab w:val="left" w:pos="4104"/>
          <w:tab w:val="left" w:pos="4680"/>
          <w:tab w:val="left" w:pos="5256"/>
        </w:tabs>
        <w:spacing w:after="0" w:line="240" w:lineRule="auto"/>
        <w:jc w:val="both"/>
        <w:rPr>
          <w:rFonts w:ascii="Times New Roman" w:hAnsi="Times New Roman"/>
          <w:b/>
          <w:bCs/>
        </w:rPr>
      </w:pPr>
      <w:r w:rsidRPr="00FB008E">
        <w:rPr>
          <w:rFonts w:ascii="Times New Roman" w:hAnsi="Times New Roman"/>
          <w:b/>
          <w:bCs/>
        </w:rPr>
        <w:t>Medication Administration</w:t>
      </w:r>
    </w:p>
    <w:p w14:paraId="3BC967D0" w14:textId="77777777" w:rsidR="0098581C" w:rsidRDefault="0098581C" w:rsidP="00FB39F3">
      <w:pPr>
        <w:tabs>
          <w:tab w:val="left" w:pos="-1080"/>
          <w:tab w:val="left" w:pos="-360"/>
          <w:tab w:val="left" w:pos="1440"/>
          <w:tab w:val="left" w:pos="2952"/>
          <w:tab w:val="left" w:pos="3528"/>
          <w:tab w:val="left" w:pos="4104"/>
          <w:tab w:val="left" w:pos="4680"/>
          <w:tab w:val="left" w:pos="5256"/>
        </w:tabs>
        <w:spacing w:after="0" w:line="240" w:lineRule="auto"/>
        <w:jc w:val="both"/>
        <w:rPr>
          <w:rFonts w:ascii="Times New Roman" w:hAnsi="Times New Roman"/>
        </w:rPr>
      </w:pPr>
      <w:r w:rsidRPr="00FB008E">
        <w:rPr>
          <w:rFonts w:ascii="Times New Roman" w:hAnsi="Times New Roman"/>
          <w:bCs/>
        </w:rPr>
        <w:t xml:space="preserve">All Levels - </w:t>
      </w:r>
      <w:r w:rsidRPr="00FB008E">
        <w:rPr>
          <w:rFonts w:ascii="Times New Roman" w:hAnsi="Times New Roman"/>
        </w:rPr>
        <w:t>All established institution policies and procedures should be followed when monitoring/administering medications.</w:t>
      </w:r>
    </w:p>
    <w:p w14:paraId="35345BDA" w14:textId="77777777" w:rsidR="00FB39F3" w:rsidRPr="00FB008E" w:rsidRDefault="00FB39F3" w:rsidP="00FB39F3">
      <w:pPr>
        <w:tabs>
          <w:tab w:val="left" w:pos="-1080"/>
          <w:tab w:val="left" w:pos="-360"/>
          <w:tab w:val="left" w:pos="1440"/>
          <w:tab w:val="left" w:pos="2952"/>
          <w:tab w:val="left" w:pos="3528"/>
          <w:tab w:val="left" w:pos="4104"/>
          <w:tab w:val="left" w:pos="4680"/>
          <w:tab w:val="left" w:pos="5256"/>
        </w:tabs>
        <w:spacing w:after="0" w:line="240" w:lineRule="auto"/>
        <w:jc w:val="both"/>
        <w:rPr>
          <w:rFonts w:ascii="Times New Roman" w:hAnsi="Times New Roman"/>
          <w:bCs/>
        </w:rPr>
      </w:pPr>
    </w:p>
    <w:p w14:paraId="38A06623" w14:textId="77777777" w:rsidR="0098581C" w:rsidRDefault="0098581C" w:rsidP="00FB39F3">
      <w:pPr>
        <w:spacing w:after="0" w:line="240" w:lineRule="auto"/>
        <w:jc w:val="both"/>
        <w:rPr>
          <w:rFonts w:ascii="Times New Roman" w:hAnsi="Times New Roman"/>
        </w:rPr>
      </w:pPr>
      <w:r w:rsidRPr="00FB008E">
        <w:rPr>
          <w:rFonts w:ascii="Times New Roman" w:hAnsi="Times New Roman"/>
          <w:b/>
          <w:u w:val="single"/>
        </w:rPr>
        <w:t>All</w:t>
      </w:r>
      <w:r w:rsidRPr="00FB008E">
        <w:rPr>
          <w:rFonts w:ascii="Times New Roman" w:hAnsi="Times New Roman"/>
        </w:rPr>
        <w:t xml:space="preserve"> medications must be checked by the faculty member </w:t>
      </w:r>
      <w:r w:rsidRPr="00FB008E">
        <w:rPr>
          <w:rFonts w:ascii="Times New Roman" w:hAnsi="Times New Roman"/>
          <w:b/>
          <w:u w:val="single"/>
        </w:rPr>
        <w:t>prior</w:t>
      </w:r>
      <w:r w:rsidR="00196F7E" w:rsidRPr="00FB008E">
        <w:rPr>
          <w:rFonts w:ascii="Times New Roman" w:hAnsi="Times New Roman"/>
        </w:rPr>
        <w:t xml:space="preserve"> to administration. </w:t>
      </w:r>
      <w:r w:rsidRPr="00FB008E">
        <w:rPr>
          <w:rFonts w:ascii="Times New Roman" w:hAnsi="Times New Roman"/>
        </w:rPr>
        <w:t>The degree of supervision by the faculty member is dependent on the level of the student and the completion of va</w:t>
      </w:r>
      <w:r w:rsidR="00196F7E" w:rsidRPr="00FB008E">
        <w:rPr>
          <w:rFonts w:ascii="Times New Roman" w:hAnsi="Times New Roman"/>
        </w:rPr>
        <w:t xml:space="preserve">rious medication competencies. </w:t>
      </w:r>
      <w:r w:rsidRPr="00FB008E">
        <w:rPr>
          <w:rFonts w:ascii="Times New Roman" w:hAnsi="Times New Roman"/>
        </w:rPr>
        <w:t>The student may have an RN on the clinical unit supervise medication administration once the faculty member has given approval.</w:t>
      </w:r>
    </w:p>
    <w:p w14:paraId="34B487F9" w14:textId="77777777" w:rsidR="00FB39F3" w:rsidRPr="00FB008E" w:rsidRDefault="00FB39F3" w:rsidP="00FB39F3">
      <w:pPr>
        <w:spacing w:after="0" w:line="240" w:lineRule="auto"/>
        <w:jc w:val="both"/>
        <w:rPr>
          <w:rFonts w:ascii="Times New Roman" w:hAnsi="Times New Roman"/>
        </w:rPr>
      </w:pPr>
    </w:p>
    <w:p w14:paraId="7C7B22CE" w14:textId="77777777" w:rsidR="0098581C" w:rsidRDefault="0098581C" w:rsidP="00FB39F3">
      <w:pPr>
        <w:spacing w:after="0" w:line="240" w:lineRule="auto"/>
        <w:jc w:val="both"/>
        <w:rPr>
          <w:rFonts w:ascii="Times New Roman" w:hAnsi="Times New Roman"/>
        </w:rPr>
      </w:pPr>
      <w:r w:rsidRPr="00FB008E">
        <w:rPr>
          <w:rFonts w:ascii="Times New Roman" w:hAnsi="Times New Roman"/>
        </w:rPr>
        <w:t xml:space="preserve">The student shall </w:t>
      </w:r>
      <w:r w:rsidRPr="00FB008E">
        <w:rPr>
          <w:rFonts w:ascii="Times New Roman" w:hAnsi="Times New Roman"/>
          <w:u w:val="single"/>
        </w:rPr>
        <w:t>never</w:t>
      </w:r>
      <w:r w:rsidRPr="00FB008E">
        <w:rPr>
          <w:rFonts w:ascii="Times New Roman" w:hAnsi="Times New Roman"/>
        </w:rPr>
        <w:t xml:space="preserve"> administer any IV medication without the direct supervision of the faculty member/RN, regardles</w:t>
      </w:r>
      <w:r w:rsidR="00196F7E" w:rsidRPr="00FB008E">
        <w:rPr>
          <w:rFonts w:ascii="Times New Roman" w:hAnsi="Times New Roman"/>
        </w:rPr>
        <w:t xml:space="preserve">s of the level of the student. </w:t>
      </w:r>
      <w:r w:rsidRPr="00FB008E">
        <w:rPr>
          <w:rFonts w:ascii="Times New Roman" w:hAnsi="Times New Roman"/>
        </w:rPr>
        <w:t>The student must be supervised in all aspects of IV management including but not limited to connecting/disconnecting tubing, flushing any IV access.</w:t>
      </w:r>
    </w:p>
    <w:p w14:paraId="0CD123C4" w14:textId="77777777" w:rsidR="00FB39F3" w:rsidRPr="00FB008E" w:rsidRDefault="00FB39F3" w:rsidP="00FB39F3">
      <w:pPr>
        <w:spacing w:after="0" w:line="240" w:lineRule="auto"/>
        <w:jc w:val="both"/>
        <w:rPr>
          <w:rFonts w:ascii="Times New Roman" w:hAnsi="Times New Roman"/>
        </w:rPr>
      </w:pPr>
    </w:p>
    <w:p w14:paraId="1AF32DBA" w14:textId="77777777" w:rsidR="0098581C" w:rsidRPr="00FB008E" w:rsidRDefault="0098581C" w:rsidP="00FB39F3">
      <w:pPr>
        <w:spacing w:after="0" w:line="240" w:lineRule="auto"/>
        <w:jc w:val="both"/>
        <w:rPr>
          <w:rFonts w:ascii="Times New Roman" w:hAnsi="Times New Roman"/>
        </w:rPr>
      </w:pPr>
      <w:r w:rsidRPr="00FB008E">
        <w:rPr>
          <w:rFonts w:ascii="Times New Roman" w:hAnsi="Times New Roman"/>
        </w:rPr>
        <w:t xml:space="preserve">The administration of blood products requires that the unit numbers be checked by two </w:t>
      </w:r>
      <w:r w:rsidRPr="00FB008E">
        <w:rPr>
          <w:rFonts w:ascii="Times New Roman" w:hAnsi="Times New Roman"/>
          <w:u w:val="single"/>
        </w:rPr>
        <w:t xml:space="preserve">licensed </w:t>
      </w:r>
      <w:r w:rsidR="00196F7E" w:rsidRPr="00FB008E">
        <w:rPr>
          <w:rFonts w:ascii="Times New Roman" w:hAnsi="Times New Roman"/>
        </w:rPr>
        <w:t xml:space="preserve">nurses. </w:t>
      </w:r>
      <w:r w:rsidRPr="00FB008E">
        <w:rPr>
          <w:rFonts w:ascii="Times New Roman" w:hAnsi="Times New Roman"/>
        </w:rPr>
        <w:t xml:space="preserve">The student may </w:t>
      </w:r>
      <w:r w:rsidRPr="00FB008E">
        <w:rPr>
          <w:rFonts w:ascii="Times New Roman" w:hAnsi="Times New Roman"/>
          <w:u w:val="single"/>
        </w:rPr>
        <w:t xml:space="preserve">not </w:t>
      </w:r>
      <w:r w:rsidRPr="00FB008E">
        <w:rPr>
          <w:rFonts w:ascii="Times New Roman" w:hAnsi="Times New Roman"/>
        </w:rPr>
        <w:t>be one of the p</w:t>
      </w:r>
      <w:r w:rsidR="003716DA" w:rsidRPr="00FB008E">
        <w:rPr>
          <w:rFonts w:ascii="Times New Roman" w:hAnsi="Times New Roman"/>
        </w:rPr>
        <w:t>ersons to check blood numbers.</w:t>
      </w:r>
    </w:p>
    <w:p w14:paraId="240D8967" w14:textId="77777777" w:rsidR="00FB39F3" w:rsidRDefault="00FB39F3" w:rsidP="00FB39F3">
      <w:pPr>
        <w:spacing w:after="0" w:line="240" w:lineRule="auto"/>
        <w:jc w:val="both"/>
        <w:rPr>
          <w:rFonts w:ascii="Times New Roman" w:hAnsi="Times New Roman"/>
        </w:rPr>
      </w:pPr>
    </w:p>
    <w:p w14:paraId="7E2DF9D4" w14:textId="77777777" w:rsidR="0098581C" w:rsidRPr="00FB008E" w:rsidRDefault="0098581C" w:rsidP="00FB39F3">
      <w:pPr>
        <w:spacing w:after="0" w:line="240" w:lineRule="auto"/>
        <w:jc w:val="both"/>
        <w:rPr>
          <w:rFonts w:ascii="Times New Roman" w:hAnsi="Times New Roman"/>
        </w:rPr>
      </w:pPr>
      <w:r w:rsidRPr="00FB008E">
        <w:rPr>
          <w:rFonts w:ascii="Times New Roman" w:hAnsi="Times New Roman"/>
        </w:rPr>
        <w:t>Documentation is to be completed as per institution policy.</w:t>
      </w:r>
    </w:p>
    <w:p w14:paraId="4E55D48B" w14:textId="77777777" w:rsidR="00FB39F3" w:rsidRDefault="00FB39F3" w:rsidP="00FB39F3">
      <w:pPr>
        <w:spacing w:after="0" w:line="240" w:lineRule="auto"/>
        <w:jc w:val="both"/>
        <w:rPr>
          <w:rFonts w:ascii="Times New Roman" w:hAnsi="Times New Roman"/>
        </w:rPr>
      </w:pPr>
    </w:p>
    <w:p w14:paraId="44D6423C" w14:textId="77777777" w:rsidR="0098581C" w:rsidRPr="00FB008E" w:rsidRDefault="0098581C" w:rsidP="00FB39F3">
      <w:pPr>
        <w:spacing w:after="0" w:line="240" w:lineRule="auto"/>
        <w:jc w:val="both"/>
        <w:rPr>
          <w:rFonts w:ascii="Times New Roman" w:hAnsi="Times New Roman"/>
        </w:rPr>
      </w:pPr>
      <w:r w:rsidRPr="00FB008E">
        <w:rPr>
          <w:rFonts w:ascii="Times New Roman" w:hAnsi="Times New Roman"/>
        </w:rPr>
        <w:t>The student must be deemed competent in clinical calculations prior to medication administration in the first semester/term.</w:t>
      </w:r>
    </w:p>
    <w:p w14:paraId="4DC7B721" w14:textId="77777777" w:rsidR="00FB39F3" w:rsidRDefault="00FB39F3" w:rsidP="00FB39F3">
      <w:pPr>
        <w:spacing w:after="0" w:line="240" w:lineRule="auto"/>
        <w:jc w:val="both"/>
        <w:rPr>
          <w:rFonts w:ascii="Times New Roman" w:hAnsi="Times New Roman"/>
          <w:b/>
        </w:rPr>
      </w:pPr>
    </w:p>
    <w:p w14:paraId="7089F61D" w14:textId="77777777" w:rsidR="00E7062C" w:rsidRDefault="00E7062C" w:rsidP="00FB39F3">
      <w:pPr>
        <w:spacing w:after="0" w:line="240" w:lineRule="auto"/>
        <w:jc w:val="both"/>
        <w:rPr>
          <w:rFonts w:ascii="Times New Roman" w:hAnsi="Times New Roman"/>
          <w:b/>
        </w:rPr>
      </w:pPr>
    </w:p>
    <w:p w14:paraId="77B3B922" w14:textId="77777777" w:rsidR="00E7062C" w:rsidRDefault="00E7062C" w:rsidP="00FB39F3">
      <w:pPr>
        <w:spacing w:after="0" w:line="240" w:lineRule="auto"/>
        <w:jc w:val="both"/>
        <w:rPr>
          <w:rFonts w:ascii="Times New Roman" w:hAnsi="Times New Roman"/>
          <w:b/>
        </w:rPr>
      </w:pPr>
    </w:p>
    <w:p w14:paraId="44D23E45" w14:textId="77777777" w:rsidR="00E7062C" w:rsidRDefault="00E7062C" w:rsidP="00FB39F3">
      <w:pPr>
        <w:spacing w:after="0" w:line="240" w:lineRule="auto"/>
        <w:jc w:val="both"/>
        <w:rPr>
          <w:rFonts w:ascii="Times New Roman" w:hAnsi="Times New Roman"/>
          <w:b/>
        </w:rPr>
      </w:pPr>
    </w:p>
    <w:p w14:paraId="50ABACB7" w14:textId="77777777" w:rsidR="00E7062C" w:rsidRDefault="00E7062C" w:rsidP="00FB39F3">
      <w:pPr>
        <w:spacing w:after="0" w:line="240" w:lineRule="auto"/>
        <w:jc w:val="both"/>
        <w:rPr>
          <w:rFonts w:ascii="Times New Roman" w:hAnsi="Times New Roman"/>
          <w:b/>
        </w:rPr>
      </w:pPr>
    </w:p>
    <w:p w14:paraId="6AB7DA53" w14:textId="77777777" w:rsidR="0098581C" w:rsidRPr="00FB008E" w:rsidRDefault="0098581C" w:rsidP="00FB39F3">
      <w:pPr>
        <w:spacing w:after="0" w:line="240" w:lineRule="auto"/>
        <w:jc w:val="both"/>
        <w:rPr>
          <w:rFonts w:ascii="Times New Roman" w:hAnsi="Times New Roman"/>
          <w:b/>
        </w:rPr>
      </w:pPr>
      <w:r w:rsidRPr="00FB008E">
        <w:rPr>
          <w:rFonts w:ascii="Times New Roman" w:hAnsi="Times New Roman"/>
          <w:b/>
        </w:rPr>
        <w:t>Procedure:</w:t>
      </w:r>
    </w:p>
    <w:p w14:paraId="01C956A4" w14:textId="77777777" w:rsidR="00FB39F3" w:rsidRDefault="00FB39F3" w:rsidP="00D37DB8">
      <w:pPr>
        <w:spacing w:after="0"/>
        <w:jc w:val="both"/>
        <w:rPr>
          <w:rFonts w:ascii="Times New Roman" w:hAnsi="Times New Roman"/>
          <w:b/>
        </w:rPr>
      </w:pPr>
    </w:p>
    <w:p w14:paraId="2A3F9CE3" w14:textId="77777777" w:rsidR="0098581C" w:rsidRPr="00FB008E" w:rsidRDefault="0098581C" w:rsidP="00834A3B">
      <w:pPr>
        <w:spacing w:after="0" w:line="240" w:lineRule="auto"/>
        <w:jc w:val="both"/>
        <w:rPr>
          <w:rFonts w:ascii="Times New Roman" w:hAnsi="Times New Roman"/>
          <w:b/>
        </w:rPr>
      </w:pPr>
      <w:r w:rsidRPr="00FB008E">
        <w:rPr>
          <w:rFonts w:ascii="Times New Roman" w:hAnsi="Times New Roman"/>
          <w:b/>
        </w:rPr>
        <w:t>First semester/term</w:t>
      </w:r>
    </w:p>
    <w:p w14:paraId="6572782B" w14:textId="77777777" w:rsidR="0098581C" w:rsidRDefault="0098581C" w:rsidP="00834A3B">
      <w:pPr>
        <w:spacing w:after="0" w:line="240" w:lineRule="auto"/>
        <w:jc w:val="both"/>
        <w:rPr>
          <w:rFonts w:ascii="Times New Roman" w:hAnsi="Times New Roman"/>
        </w:rPr>
      </w:pPr>
      <w:r w:rsidRPr="00FB008E">
        <w:rPr>
          <w:rFonts w:ascii="Times New Roman" w:hAnsi="Times New Roman"/>
        </w:rPr>
        <w:t xml:space="preserve">The student may administer medications after having successfully completed the medication skill validations (oral medications after the oral medication validation, primary IV fluids after primary IV fluid validation). The student is directly supervised by the faculty member (or designated RN per faculty discretion) in all aspects of medication administration the first semester/term. The student may change and flush IV (including PICC, midline, and central </w:t>
      </w:r>
      <w:r w:rsidR="00196F7E" w:rsidRPr="00FB008E">
        <w:rPr>
          <w:rFonts w:ascii="Times New Roman" w:hAnsi="Times New Roman"/>
        </w:rPr>
        <w:t xml:space="preserve">catheter) according to policy. </w:t>
      </w:r>
      <w:r w:rsidRPr="00FB008E">
        <w:rPr>
          <w:rFonts w:ascii="Times New Roman" w:hAnsi="Times New Roman"/>
        </w:rPr>
        <w:t>The student is directly supervised in all aspects of the administration of IV medications and tubing and dressing changes by a faculty member/RN and after having successfully completed the related skill validations for IV medication administration.</w:t>
      </w:r>
    </w:p>
    <w:p w14:paraId="30992AD2" w14:textId="77777777" w:rsidR="007A239B" w:rsidRDefault="007A239B" w:rsidP="00834A3B">
      <w:pPr>
        <w:spacing w:after="0" w:line="240" w:lineRule="auto"/>
        <w:jc w:val="both"/>
        <w:rPr>
          <w:rFonts w:ascii="Times New Roman" w:hAnsi="Times New Roman"/>
        </w:rPr>
      </w:pPr>
    </w:p>
    <w:p w14:paraId="7379034D" w14:textId="77777777" w:rsidR="0098581C" w:rsidRPr="00FB008E" w:rsidRDefault="0098581C" w:rsidP="00834A3B">
      <w:pPr>
        <w:spacing w:after="0" w:line="240" w:lineRule="auto"/>
        <w:jc w:val="both"/>
        <w:rPr>
          <w:rFonts w:ascii="Times New Roman" w:hAnsi="Times New Roman"/>
          <w:b/>
        </w:rPr>
      </w:pPr>
      <w:r w:rsidRPr="00FB008E">
        <w:rPr>
          <w:rFonts w:ascii="Times New Roman" w:hAnsi="Times New Roman"/>
          <w:b/>
        </w:rPr>
        <w:t>Second semester/term</w:t>
      </w:r>
    </w:p>
    <w:p w14:paraId="0480A094" w14:textId="77777777" w:rsidR="0098581C" w:rsidRPr="00FB008E" w:rsidRDefault="0098581C" w:rsidP="00834A3B">
      <w:pPr>
        <w:spacing w:after="0" w:line="240" w:lineRule="auto"/>
        <w:jc w:val="both"/>
        <w:rPr>
          <w:rFonts w:ascii="Times New Roman" w:hAnsi="Times New Roman"/>
        </w:rPr>
      </w:pPr>
      <w:r w:rsidRPr="00FB008E">
        <w:rPr>
          <w:rFonts w:ascii="Times New Roman" w:hAnsi="Times New Roman"/>
        </w:rPr>
        <w:t xml:space="preserve">The student may administer medications after having successfully completed the medication skill validations (all </w:t>
      </w:r>
      <w:proofErr w:type="spellStart"/>
      <w:r w:rsidRPr="00FB008E">
        <w:rPr>
          <w:rFonts w:ascii="Times New Roman" w:hAnsi="Times New Roman"/>
        </w:rPr>
        <w:t>subq</w:t>
      </w:r>
      <w:proofErr w:type="spellEnd"/>
      <w:r w:rsidRPr="00FB008E">
        <w:rPr>
          <w:rFonts w:ascii="Times New Roman" w:hAnsi="Times New Roman"/>
        </w:rPr>
        <w:t xml:space="preserve"> meds after the </w:t>
      </w:r>
      <w:proofErr w:type="spellStart"/>
      <w:r w:rsidRPr="00FB008E">
        <w:rPr>
          <w:rFonts w:ascii="Times New Roman" w:hAnsi="Times New Roman"/>
        </w:rPr>
        <w:t>subq</w:t>
      </w:r>
      <w:proofErr w:type="spellEnd"/>
      <w:r w:rsidRPr="00FB008E">
        <w:rPr>
          <w:rFonts w:ascii="Times New Roman" w:hAnsi="Times New Roman"/>
        </w:rPr>
        <w:t xml:space="preserve"> medication validation, secondary IV medications after the second</w:t>
      </w:r>
      <w:r w:rsidR="00196F7E" w:rsidRPr="00FB008E">
        <w:rPr>
          <w:rFonts w:ascii="Times New Roman" w:hAnsi="Times New Roman"/>
        </w:rPr>
        <w:t xml:space="preserve">ary IV medication validation). </w:t>
      </w:r>
      <w:r w:rsidR="006C178D" w:rsidRPr="00FB008E">
        <w:rPr>
          <w:rFonts w:ascii="Times New Roman" w:hAnsi="Times New Roman"/>
        </w:rPr>
        <w:t>Student</w:t>
      </w:r>
      <w:r w:rsidRPr="00FB008E">
        <w:rPr>
          <w:rFonts w:ascii="Times New Roman" w:hAnsi="Times New Roman"/>
        </w:rPr>
        <w:t xml:space="preserve"> is directly supervised in all aspects of the administration of and IV medications, tubing, flush and dressing changes by a faculty member (or designat</w:t>
      </w:r>
      <w:r w:rsidR="00196F7E" w:rsidRPr="00FB008E">
        <w:rPr>
          <w:rFonts w:ascii="Times New Roman" w:hAnsi="Times New Roman"/>
        </w:rPr>
        <w:t xml:space="preserve">ed RN per faculty discretion). </w:t>
      </w:r>
      <w:r w:rsidRPr="00FB008E">
        <w:rPr>
          <w:rFonts w:ascii="Times New Roman" w:hAnsi="Times New Roman"/>
        </w:rPr>
        <w:t>The student then may independently administer oral/topical, SC, based on th</w:t>
      </w:r>
      <w:r w:rsidR="00196F7E" w:rsidRPr="00FB008E">
        <w:rPr>
          <w:rFonts w:ascii="Times New Roman" w:hAnsi="Times New Roman"/>
        </w:rPr>
        <w:t xml:space="preserve">e faculty member’s discretion. </w:t>
      </w:r>
      <w:r w:rsidRPr="00FB008E">
        <w:rPr>
          <w:rFonts w:ascii="Times New Roman" w:hAnsi="Times New Roman"/>
        </w:rPr>
        <w:t xml:space="preserve">All medications must be checked with faculty or faculty designated RN prior to medication administration. </w:t>
      </w:r>
    </w:p>
    <w:p w14:paraId="319682EC" w14:textId="77777777" w:rsidR="00834A3B" w:rsidRDefault="00834A3B" w:rsidP="00D37DB8">
      <w:pPr>
        <w:spacing w:after="0"/>
        <w:jc w:val="both"/>
        <w:rPr>
          <w:rFonts w:ascii="Times New Roman" w:hAnsi="Times New Roman"/>
          <w:b/>
          <w:bCs/>
        </w:rPr>
      </w:pPr>
    </w:p>
    <w:p w14:paraId="559D0E21" w14:textId="77777777" w:rsidR="0098581C" w:rsidRPr="00FB008E" w:rsidRDefault="0098581C" w:rsidP="00834A3B">
      <w:pPr>
        <w:spacing w:after="0" w:line="240" w:lineRule="auto"/>
        <w:jc w:val="both"/>
        <w:rPr>
          <w:rFonts w:ascii="Times New Roman" w:hAnsi="Times New Roman"/>
          <w:b/>
          <w:bCs/>
        </w:rPr>
      </w:pPr>
      <w:r w:rsidRPr="00FB008E">
        <w:rPr>
          <w:rFonts w:ascii="Times New Roman" w:hAnsi="Times New Roman"/>
          <w:b/>
          <w:bCs/>
        </w:rPr>
        <w:t>Third and Fourth</w:t>
      </w:r>
      <w:r w:rsidRPr="00FB008E">
        <w:rPr>
          <w:rFonts w:ascii="Times New Roman" w:hAnsi="Times New Roman"/>
          <w:b/>
          <w:bCs/>
          <w:strike/>
        </w:rPr>
        <w:t xml:space="preserve"> </w:t>
      </w:r>
      <w:r w:rsidRPr="00FB008E">
        <w:rPr>
          <w:rFonts w:ascii="Times New Roman" w:hAnsi="Times New Roman"/>
          <w:b/>
          <w:bCs/>
        </w:rPr>
        <w:t>semesters/terms</w:t>
      </w:r>
    </w:p>
    <w:p w14:paraId="0533E2F5" w14:textId="77777777" w:rsidR="0098581C" w:rsidRPr="00FB008E" w:rsidRDefault="0098581C" w:rsidP="00834A3B">
      <w:pPr>
        <w:spacing w:after="0" w:line="240" w:lineRule="auto"/>
        <w:jc w:val="both"/>
        <w:rPr>
          <w:rFonts w:ascii="Times New Roman" w:hAnsi="Times New Roman"/>
        </w:rPr>
      </w:pPr>
      <w:r w:rsidRPr="00FB008E">
        <w:rPr>
          <w:rFonts w:ascii="Times New Roman" w:hAnsi="Times New Roman"/>
        </w:rPr>
        <w:t>The student may independently administer oral/topical, IM and SC medications based on th</w:t>
      </w:r>
      <w:r w:rsidR="00196F7E" w:rsidRPr="00FB008E">
        <w:rPr>
          <w:rFonts w:ascii="Times New Roman" w:hAnsi="Times New Roman"/>
        </w:rPr>
        <w:t xml:space="preserve">e faculty member’s discretion. </w:t>
      </w:r>
      <w:r w:rsidRPr="00FB008E">
        <w:rPr>
          <w:rFonts w:ascii="Times New Roman" w:hAnsi="Times New Roman"/>
        </w:rPr>
        <w:t>All medications must be checked with faculty or faculty designated RN prior to medication administration. Students working in specialty areas will be under the direct supervision of the faculty member/RN with selected medications.</w:t>
      </w:r>
    </w:p>
    <w:p w14:paraId="4AD9BA88" w14:textId="77777777" w:rsidR="00834A3B" w:rsidRDefault="00834A3B" w:rsidP="00834A3B">
      <w:pPr>
        <w:spacing w:after="0" w:line="240" w:lineRule="auto"/>
        <w:jc w:val="both"/>
        <w:rPr>
          <w:rFonts w:ascii="Times New Roman" w:hAnsi="Times New Roman"/>
        </w:rPr>
      </w:pPr>
    </w:p>
    <w:p w14:paraId="329671C0" w14:textId="77777777" w:rsidR="0098581C" w:rsidRPr="00FB008E" w:rsidRDefault="0098581C" w:rsidP="00834A3B">
      <w:pPr>
        <w:spacing w:after="0" w:line="240" w:lineRule="auto"/>
        <w:jc w:val="both"/>
        <w:rPr>
          <w:rFonts w:ascii="Times New Roman" w:hAnsi="Times New Roman"/>
        </w:rPr>
      </w:pPr>
      <w:r w:rsidRPr="00FB008E">
        <w:rPr>
          <w:rFonts w:ascii="Times New Roman" w:hAnsi="Times New Roman"/>
        </w:rPr>
        <w:t xml:space="preserve">The student may mix and administer IV meds, change and flush IV tubing (including PICC, midline, and central </w:t>
      </w:r>
      <w:r w:rsidR="00196F7E" w:rsidRPr="00FB008E">
        <w:rPr>
          <w:rFonts w:ascii="Times New Roman" w:hAnsi="Times New Roman"/>
        </w:rPr>
        <w:t xml:space="preserve">catheter) according to policy. </w:t>
      </w:r>
      <w:r w:rsidRPr="00FB008E">
        <w:rPr>
          <w:rFonts w:ascii="Times New Roman" w:hAnsi="Times New Roman"/>
        </w:rPr>
        <w:t xml:space="preserve">The student is directly supervised in all aspects of the administration of IV medications, IV </w:t>
      </w:r>
      <w:r w:rsidR="00196F7E" w:rsidRPr="00FB008E">
        <w:rPr>
          <w:rFonts w:ascii="Times New Roman" w:hAnsi="Times New Roman"/>
        </w:rPr>
        <w:t>tubing,</w:t>
      </w:r>
      <w:r w:rsidRPr="00FB008E">
        <w:rPr>
          <w:rFonts w:ascii="Times New Roman" w:hAnsi="Times New Roman"/>
        </w:rPr>
        <w:t xml:space="preserve"> and IV dressing changes by a faculty member/RN.</w:t>
      </w:r>
    </w:p>
    <w:p w14:paraId="3C60401C" w14:textId="77777777" w:rsidR="00834A3B" w:rsidRDefault="00834A3B" w:rsidP="00834A3B">
      <w:pPr>
        <w:spacing w:after="0" w:line="240" w:lineRule="auto"/>
        <w:jc w:val="both"/>
        <w:rPr>
          <w:rFonts w:ascii="Times New Roman" w:hAnsi="Times New Roman"/>
        </w:rPr>
      </w:pPr>
    </w:p>
    <w:p w14:paraId="509694B0" w14:textId="77777777" w:rsidR="0098581C" w:rsidRPr="00FB008E" w:rsidRDefault="0098581C" w:rsidP="00834A3B">
      <w:pPr>
        <w:spacing w:after="0" w:line="240" w:lineRule="auto"/>
        <w:jc w:val="both"/>
        <w:rPr>
          <w:rFonts w:ascii="Times New Roman" w:hAnsi="Times New Roman"/>
        </w:rPr>
      </w:pPr>
      <w:r w:rsidRPr="00FB008E">
        <w:rPr>
          <w:rFonts w:ascii="Times New Roman" w:hAnsi="Times New Roman"/>
        </w:rPr>
        <w:t xml:space="preserve">The student may give IV push medications under direct faculty/RN supervision in adherence to institution policy and after having successfully completed the IVP skill validation. </w:t>
      </w:r>
    </w:p>
    <w:p w14:paraId="3BD2F7C8" w14:textId="77777777" w:rsidR="004A5797" w:rsidRPr="00FB008E" w:rsidRDefault="004A5797" w:rsidP="00D37DB8">
      <w:pPr>
        <w:spacing w:after="0" w:line="240" w:lineRule="auto"/>
        <w:jc w:val="both"/>
        <w:rPr>
          <w:rFonts w:ascii="Times New Roman" w:hAnsi="Times New Roman"/>
        </w:rPr>
      </w:pPr>
    </w:p>
    <w:p w14:paraId="27789750" w14:textId="77777777" w:rsidR="004A5797" w:rsidRPr="00B50BAE" w:rsidRDefault="004A5797" w:rsidP="00D37DB8">
      <w:pPr>
        <w:pStyle w:val="ListParagraph"/>
        <w:ind w:hanging="720"/>
        <w:jc w:val="both"/>
        <w:rPr>
          <w:rFonts w:ascii="Times New Roman" w:hAnsi="Times New Roman"/>
          <w:b/>
          <w:caps/>
        </w:rPr>
      </w:pPr>
      <w:r w:rsidRPr="00B50BAE">
        <w:rPr>
          <w:rFonts w:ascii="Times New Roman" w:hAnsi="Times New Roman"/>
          <w:b/>
          <w:caps/>
        </w:rPr>
        <w:t>Exam Policies</w:t>
      </w:r>
    </w:p>
    <w:p w14:paraId="1905D874" w14:textId="77777777" w:rsidR="00FB46C9" w:rsidRDefault="00FB46C9" w:rsidP="00FB46C9">
      <w:pPr>
        <w:rPr>
          <w:rFonts w:ascii="Times New Roman" w:hAnsi="Times New Roman"/>
        </w:rPr>
      </w:pPr>
    </w:p>
    <w:p w14:paraId="4E93AFCB" w14:textId="77777777" w:rsidR="00FB46C9" w:rsidRPr="00CA3EB7" w:rsidRDefault="00FB46C9" w:rsidP="00FB46C9">
      <w:pPr>
        <w:rPr>
          <w:rFonts w:ascii="Times New Roman" w:hAnsi="Times New Roman"/>
        </w:rPr>
      </w:pPr>
      <w:r w:rsidRPr="00CA3EB7">
        <w:rPr>
          <w:rFonts w:ascii="Times New Roman" w:hAnsi="Times New Roman"/>
        </w:rPr>
        <w:t>All exam</w:t>
      </w:r>
      <w:r>
        <w:rPr>
          <w:rFonts w:ascii="Times New Roman" w:hAnsi="Times New Roman"/>
        </w:rPr>
        <w:t>inations must be completed</w:t>
      </w:r>
      <w:r w:rsidRPr="00CA3EB7">
        <w:rPr>
          <w:rFonts w:ascii="Times New Roman" w:hAnsi="Times New Roman"/>
        </w:rPr>
        <w:t xml:space="preserve"> on the </w:t>
      </w:r>
      <w:r>
        <w:rPr>
          <w:rFonts w:ascii="Times New Roman" w:hAnsi="Times New Roman"/>
        </w:rPr>
        <w:t xml:space="preserve">scheduled </w:t>
      </w:r>
      <w:r w:rsidRPr="00CA3EB7">
        <w:rPr>
          <w:rFonts w:ascii="Times New Roman" w:hAnsi="Times New Roman"/>
        </w:rPr>
        <w:t>dates</w:t>
      </w:r>
      <w:r>
        <w:rPr>
          <w:rFonts w:ascii="Times New Roman" w:hAnsi="Times New Roman"/>
        </w:rPr>
        <w:t>, at the scheduled times</w:t>
      </w:r>
      <w:r w:rsidRPr="00CA3EB7">
        <w:rPr>
          <w:rFonts w:ascii="Times New Roman" w:hAnsi="Times New Roman"/>
        </w:rPr>
        <w:t xml:space="preserve"> </w:t>
      </w:r>
      <w:r>
        <w:rPr>
          <w:rFonts w:ascii="Times New Roman" w:hAnsi="Times New Roman"/>
        </w:rPr>
        <w:t>identified</w:t>
      </w:r>
      <w:r w:rsidRPr="00CA3EB7">
        <w:rPr>
          <w:rFonts w:ascii="Times New Roman" w:hAnsi="Times New Roman"/>
        </w:rPr>
        <w:t xml:space="preserve"> in each nursing course syllabus. </w:t>
      </w:r>
    </w:p>
    <w:p w14:paraId="12CBDFA2" w14:textId="77777777" w:rsidR="00FB46C9" w:rsidRDefault="00FB46C9" w:rsidP="00FB46C9">
      <w:pPr>
        <w:rPr>
          <w:rFonts w:ascii="Times New Roman" w:hAnsi="Times New Roman"/>
        </w:rPr>
      </w:pPr>
      <w:r w:rsidRPr="00CA3EB7">
        <w:rPr>
          <w:rFonts w:ascii="Times New Roman" w:hAnsi="Times New Roman"/>
        </w:rPr>
        <w:t>In the event of an unexpected situation that is beyond the student's control (serious illness, accident, death of an immediate family member, etc.), the student must notif</w:t>
      </w:r>
      <w:r>
        <w:rPr>
          <w:rFonts w:ascii="Times New Roman" w:hAnsi="Times New Roman"/>
        </w:rPr>
        <w:t xml:space="preserve">y faculty by email or phone </w:t>
      </w:r>
      <w:r w:rsidRPr="00CA3EB7">
        <w:rPr>
          <w:rFonts w:ascii="Times New Roman" w:hAnsi="Times New Roman"/>
        </w:rPr>
        <w:t>prior to the beginning of the scheduled examination, to req</w:t>
      </w:r>
      <w:r>
        <w:rPr>
          <w:rFonts w:ascii="Times New Roman" w:hAnsi="Times New Roman"/>
        </w:rPr>
        <w:t>uest an excused absence from</w:t>
      </w:r>
      <w:r w:rsidRPr="00CA3EB7">
        <w:rPr>
          <w:rFonts w:ascii="Times New Roman" w:hAnsi="Times New Roman"/>
        </w:rPr>
        <w:t xml:space="preserve"> the exam.</w:t>
      </w:r>
      <w:r>
        <w:rPr>
          <w:rFonts w:ascii="Times New Roman" w:hAnsi="Times New Roman"/>
        </w:rPr>
        <w:t xml:space="preserve"> </w:t>
      </w:r>
      <w:r w:rsidRPr="00074E63">
        <w:rPr>
          <w:rFonts w:ascii="Times New Roman" w:hAnsi="Times New Roman"/>
        </w:rPr>
        <w:t>Documentation of the emergency or unforeseen circumstance may be required.</w:t>
      </w:r>
    </w:p>
    <w:p w14:paraId="324EF802" w14:textId="77777777" w:rsidR="00FB46C9" w:rsidRPr="00AF5566" w:rsidRDefault="00FB46C9" w:rsidP="00FB46C9">
      <w:pPr>
        <w:rPr>
          <w:rFonts w:ascii="Times New Roman" w:hAnsi="Times New Roman"/>
        </w:rPr>
      </w:pPr>
      <w:r w:rsidRPr="00AF5566">
        <w:rPr>
          <w:rFonts w:ascii="Times New Roman" w:hAnsi="Times New Roman"/>
        </w:rPr>
        <w:t>If a test is missed and the absence is excused, students must be prepared t</w:t>
      </w:r>
      <w:r>
        <w:rPr>
          <w:rFonts w:ascii="Times New Roman" w:hAnsi="Times New Roman"/>
        </w:rPr>
        <w:t xml:space="preserve">o take the examination that was </w:t>
      </w:r>
      <w:r w:rsidRPr="00AF5566">
        <w:rPr>
          <w:rFonts w:ascii="Times New Roman" w:hAnsi="Times New Roman"/>
        </w:rPr>
        <w:t>missed on or before their first day back in class. Make-up exams are s</w:t>
      </w:r>
      <w:r>
        <w:rPr>
          <w:rFonts w:ascii="Times New Roman" w:hAnsi="Times New Roman"/>
        </w:rPr>
        <w:t xml:space="preserve">cheduled outside of class time. </w:t>
      </w:r>
      <w:r w:rsidRPr="00AF5566">
        <w:rPr>
          <w:rFonts w:ascii="Times New Roman" w:hAnsi="Times New Roman"/>
        </w:rPr>
        <w:t>Students are expected to arrange their work and family schedules accordingly.</w:t>
      </w:r>
    </w:p>
    <w:p w14:paraId="1A8D3A5F" w14:textId="77777777" w:rsidR="00FB46C9" w:rsidRDefault="00FB46C9" w:rsidP="00FB46C9">
      <w:pPr>
        <w:rPr>
          <w:rFonts w:ascii="Times New Roman" w:hAnsi="Times New Roman"/>
        </w:rPr>
      </w:pPr>
      <w:r w:rsidRPr="00824CBF">
        <w:rPr>
          <w:rFonts w:ascii="Times New Roman" w:hAnsi="Times New Roman"/>
        </w:rPr>
        <w:t>If the student is a No-call/ No-show</w:t>
      </w:r>
      <w:r>
        <w:rPr>
          <w:rFonts w:ascii="Times New Roman" w:hAnsi="Times New Roman"/>
        </w:rPr>
        <w:t xml:space="preserve"> to the exam</w:t>
      </w:r>
      <w:r w:rsidRPr="00824CBF">
        <w:rPr>
          <w:rFonts w:ascii="Times New Roman" w:hAnsi="Times New Roman"/>
        </w:rPr>
        <w:t xml:space="preserve">, they will receive a </w:t>
      </w:r>
      <w:r>
        <w:rPr>
          <w:rFonts w:ascii="Times New Roman" w:hAnsi="Times New Roman"/>
        </w:rPr>
        <w:t xml:space="preserve">grade of </w:t>
      </w:r>
      <w:r w:rsidRPr="00824CBF">
        <w:rPr>
          <w:rFonts w:ascii="Times New Roman" w:hAnsi="Times New Roman"/>
        </w:rPr>
        <w:t>zero for the exam</w:t>
      </w:r>
      <w:r>
        <w:rPr>
          <w:rFonts w:ascii="Times New Roman" w:hAnsi="Times New Roman"/>
        </w:rPr>
        <w:t xml:space="preserve"> and a professional misconduct will be issued.</w:t>
      </w:r>
    </w:p>
    <w:p w14:paraId="37051997" w14:textId="77777777" w:rsidR="00FB46C9" w:rsidRPr="00877FD2" w:rsidRDefault="00FB46C9" w:rsidP="00FB46C9">
      <w:pPr>
        <w:rPr>
          <w:rFonts w:ascii="Times New Roman" w:hAnsi="Times New Roman"/>
          <w:strike/>
        </w:rPr>
      </w:pPr>
      <w:r w:rsidRPr="00AF5566">
        <w:rPr>
          <w:rFonts w:ascii="Times New Roman" w:hAnsi="Times New Roman"/>
        </w:rPr>
        <w:lastRenderedPageBreak/>
        <w:t xml:space="preserve">Students will not be admitted to examinations once </w:t>
      </w:r>
      <w:r>
        <w:rPr>
          <w:rFonts w:ascii="Times New Roman" w:hAnsi="Times New Roman"/>
        </w:rPr>
        <w:t>the exam has begun and the testing room doors are closed</w:t>
      </w:r>
      <w:r w:rsidRPr="00AF5566">
        <w:rPr>
          <w:rFonts w:ascii="Times New Roman" w:hAnsi="Times New Roman"/>
        </w:rPr>
        <w:t xml:space="preserve">. </w:t>
      </w:r>
      <w:r>
        <w:rPr>
          <w:rFonts w:ascii="Times New Roman" w:hAnsi="Times New Roman"/>
        </w:rPr>
        <w:t>Students arriving up to 15 minutes after the scheduled start time of the exam will report to the check in table</w:t>
      </w:r>
      <w:r w:rsidRPr="00AF5566">
        <w:rPr>
          <w:rFonts w:ascii="Times New Roman" w:hAnsi="Times New Roman"/>
        </w:rPr>
        <w:t xml:space="preserve"> </w:t>
      </w:r>
      <w:r>
        <w:rPr>
          <w:rFonts w:ascii="Times New Roman" w:hAnsi="Times New Roman"/>
        </w:rPr>
        <w:t xml:space="preserve">outside the testing room and </w:t>
      </w:r>
      <w:r w:rsidRPr="00AF5566">
        <w:rPr>
          <w:rFonts w:ascii="Times New Roman" w:hAnsi="Times New Roman"/>
        </w:rPr>
        <w:t>wait there until further dire</w:t>
      </w:r>
      <w:r>
        <w:rPr>
          <w:rFonts w:ascii="Times New Roman" w:hAnsi="Times New Roman"/>
        </w:rPr>
        <w:t xml:space="preserve">cted by faculty. </w:t>
      </w:r>
      <w:r w:rsidRPr="001B0536">
        <w:rPr>
          <w:rFonts w:ascii="Times New Roman" w:hAnsi="Times New Roman"/>
        </w:rPr>
        <w:t xml:space="preserve">Students will be placed in an alternate location to test, will not receive additional time to complete the examination, will receive a professional misconduct and will </w:t>
      </w:r>
      <w:r w:rsidRPr="00877FD2">
        <w:rPr>
          <w:rFonts w:ascii="Times New Roman" w:hAnsi="Times New Roman"/>
        </w:rPr>
        <w:t xml:space="preserve">have 2.5 percentage points deducted from the exam. </w:t>
      </w:r>
    </w:p>
    <w:p w14:paraId="59B38FD8" w14:textId="77777777" w:rsidR="00FB46C9" w:rsidRPr="009C3B48" w:rsidRDefault="00FB46C9" w:rsidP="00FB46C9">
      <w:pPr>
        <w:rPr>
          <w:rFonts w:ascii="Times New Roman" w:hAnsi="Times New Roman"/>
        </w:rPr>
      </w:pPr>
      <w:r w:rsidRPr="009C3B48">
        <w:rPr>
          <w:rFonts w:ascii="Times New Roman" w:hAnsi="Times New Roman"/>
        </w:rPr>
        <w:t>Example: The student’s score is 80%. Grade earned: 77.5%.</w:t>
      </w:r>
    </w:p>
    <w:p w14:paraId="58A23113" w14:textId="77777777" w:rsidR="00FB46C9" w:rsidRPr="009C3B48" w:rsidRDefault="00FB46C9" w:rsidP="00FB46C9">
      <w:pPr>
        <w:rPr>
          <w:rFonts w:ascii="Times New Roman" w:hAnsi="Times New Roman"/>
        </w:rPr>
      </w:pPr>
      <w:r w:rsidRPr="009C3B48">
        <w:rPr>
          <w:rFonts w:ascii="Times New Roman" w:hAnsi="Times New Roman"/>
        </w:rPr>
        <w:t>If a student has a second offense of being late to an exam in any course throughout the program the student will be placed in an alternate location to the test, will not receive additional time to complete the examination, will receive a professional misconduct and will have 5 percentage points deducted from the exam.</w:t>
      </w:r>
    </w:p>
    <w:p w14:paraId="61419D69" w14:textId="77777777" w:rsidR="00FB46C9" w:rsidRPr="009C3B48" w:rsidRDefault="00FB46C9" w:rsidP="00FB46C9">
      <w:pPr>
        <w:rPr>
          <w:rFonts w:ascii="Times New Roman" w:hAnsi="Times New Roman"/>
        </w:rPr>
      </w:pPr>
      <w:r w:rsidRPr="009C3B48">
        <w:rPr>
          <w:rFonts w:ascii="Times New Roman" w:hAnsi="Times New Roman"/>
        </w:rPr>
        <w:t xml:space="preserve">Example: The students score is 80%. Grade earned: 75%. </w:t>
      </w:r>
    </w:p>
    <w:p w14:paraId="2D40BA7C" w14:textId="77777777" w:rsidR="00FB46C9" w:rsidRDefault="00FB46C9" w:rsidP="00FB46C9">
      <w:pPr>
        <w:rPr>
          <w:rFonts w:ascii="Times New Roman" w:hAnsi="Times New Roman"/>
        </w:rPr>
      </w:pPr>
      <w:r w:rsidRPr="004473AC">
        <w:rPr>
          <w:rFonts w:ascii="Times New Roman" w:hAnsi="Times New Roman"/>
        </w:rPr>
        <w:t xml:space="preserve">Students arriving more than </w:t>
      </w:r>
      <w:r>
        <w:rPr>
          <w:rFonts w:ascii="Times New Roman" w:hAnsi="Times New Roman"/>
        </w:rPr>
        <w:t>1</w:t>
      </w:r>
      <w:r w:rsidRPr="004473AC">
        <w:rPr>
          <w:rFonts w:ascii="Times New Roman" w:hAnsi="Times New Roman"/>
        </w:rPr>
        <w:t>5 minutes after the designated start time</w:t>
      </w:r>
      <w:r>
        <w:rPr>
          <w:rFonts w:ascii="Times New Roman" w:hAnsi="Times New Roman"/>
        </w:rPr>
        <w:t xml:space="preserve"> of the exam</w:t>
      </w:r>
      <w:r w:rsidRPr="004473AC">
        <w:rPr>
          <w:rFonts w:ascii="Times New Roman" w:hAnsi="Times New Roman"/>
        </w:rPr>
        <w:t xml:space="preserve"> will be not be a</w:t>
      </w:r>
      <w:r>
        <w:rPr>
          <w:rFonts w:ascii="Times New Roman" w:hAnsi="Times New Roman"/>
        </w:rPr>
        <w:t>ble to take the examination, a grade of zero will be assigned and a professional misconduct will be issued.</w:t>
      </w:r>
    </w:p>
    <w:p w14:paraId="273EEBC2" w14:textId="77777777" w:rsidR="00FB46C9" w:rsidRPr="004473AC" w:rsidRDefault="00FB46C9" w:rsidP="00FB46C9">
      <w:pPr>
        <w:rPr>
          <w:rFonts w:ascii="Times New Roman" w:hAnsi="Times New Roman"/>
        </w:rPr>
      </w:pPr>
    </w:p>
    <w:p w14:paraId="33E73A9C" w14:textId="77777777" w:rsidR="00FB46C9" w:rsidRPr="00CA3EB7" w:rsidRDefault="00FB46C9" w:rsidP="00FB46C9">
      <w:pPr>
        <w:rPr>
          <w:rFonts w:ascii="Times New Roman" w:hAnsi="Times New Roman"/>
          <w:b/>
        </w:rPr>
      </w:pPr>
      <w:r w:rsidRPr="00CA3EB7">
        <w:rPr>
          <w:rFonts w:ascii="Times New Roman" w:hAnsi="Times New Roman"/>
          <w:b/>
        </w:rPr>
        <w:t>Testing Session Procedures:</w:t>
      </w:r>
    </w:p>
    <w:p w14:paraId="48C030F0" w14:textId="77777777" w:rsidR="00FB46C9" w:rsidRDefault="00FB46C9" w:rsidP="00FB46C9">
      <w:pPr>
        <w:pStyle w:val="ListParagraph"/>
        <w:numPr>
          <w:ilvl w:val="0"/>
          <w:numId w:val="117"/>
        </w:numPr>
        <w:spacing w:after="200" w:line="276" w:lineRule="auto"/>
        <w:rPr>
          <w:rFonts w:ascii="Times New Roman" w:hAnsi="Times New Roman"/>
        </w:rPr>
      </w:pPr>
      <w:r w:rsidRPr="00CA3EB7">
        <w:rPr>
          <w:rFonts w:ascii="Times New Roman" w:hAnsi="Times New Roman"/>
        </w:rPr>
        <w:t>Students are expected to arrive on time for exams and are t</w:t>
      </w:r>
      <w:r>
        <w:rPr>
          <w:rFonts w:ascii="Times New Roman" w:hAnsi="Times New Roman"/>
        </w:rPr>
        <w:t>o be seated and ready to test by</w:t>
      </w:r>
      <w:r w:rsidRPr="00CA3EB7">
        <w:rPr>
          <w:rFonts w:ascii="Times New Roman" w:hAnsi="Times New Roman"/>
        </w:rPr>
        <w:t xml:space="preserve"> the designated start time. </w:t>
      </w:r>
    </w:p>
    <w:p w14:paraId="10223EDB" w14:textId="77777777" w:rsidR="00FB46C9" w:rsidRPr="001403CA" w:rsidRDefault="00FB46C9" w:rsidP="00FB46C9">
      <w:pPr>
        <w:pStyle w:val="ListParagraph"/>
        <w:numPr>
          <w:ilvl w:val="0"/>
          <w:numId w:val="117"/>
        </w:numPr>
        <w:spacing w:after="200" w:line="276" w:lineRule="auto"/>
        <w:rPr>
          <w:rFonts w:ascii="Times New Roman" w:hAnsi="Times New Roman"/>
        </w:rPr>
      </w:pPr>
      <w:r>
        <w:rPr>
          <w:rFonts w:ascii="Times New Roman" w:hAnsi="Times New Roman"/>
        </w:rPr>
        <w:t>Students are not permitted to enter the testing room until directed by the proctor.</w:t>
      </w:r>
    </w:p>
    <w:p w14:paraId="0CD21EF8" w14:textId="77777777" w:rsidR="00FB46C9" w:rsidRDefault="00FB46C9" w:rsidP="00FB46C9">
      <w:pPr>
        <w:pStyle w:val="ListParagraph"/>
        <w:numPr>
          <w:ilvl w:val="0"/>
          <w:numId w:val="117"/>
        </w:numPr>
        <w:spacing w:after="200" w:line="276" w:lineRule="auto"/>
        <w:rPr>
          <w:rFonts w:ascii="Times New Roman" w:hAnsi="Times New Roman"/>
        </w:rPr>
      </w:pPr>
      <w:r>
        <w:rPr>
          <w:rFonts w:ascii="Times New Roman" w:hAnsi="Times New Roman"/>
        </w:rPr>
        <w:t xml:space="preserve">Prior to the start of exams, students will place all personal belongings outside of the testing room. </w:t>
      </w:r>
      <w:r w:rsidRPr="00F41C3E">
        <w:rPr>
          <w:rFonts w:ascii="Times New Roman" w:hAnsi="Times New Roman"/>
        </w:rPr>
        <w:t xml:space="preserve">This includes all bags, coats, </w:t>
      </w:r>
      <w:r>
        <w:rPr>
          <w:rFonts w:ascii="Times New Roman" w:hAnsi="Times New Roman"/>
        </w:rPr>
        <w:t>jackets, cell</w:t>
      </w:r>
      <w:r w:rsidRPr="00F41C3E">
        <w:rPr>
          <w:rFonts w:ascii="Times New Roman" w:hAnsi="Times New Roman"/>
        </w:rPr>
        <w:t xml:space="preserve"> phones, watches, electro</w:t>
      </w:r>
      <w:r>
        <w:rPr>
          <w:rFonts w:ascii="Times New Roman" w:hAnsi="Times New Roman"/>
        </w:rPr>
        <w:t xml:space="preserve">nic devices (excluding device used for testing). Students are responsible for securing their own belongings outside of the testing room (i.e. locker, vehicle). </w:t>
      </w:r>
    </w:p>
    <w:p w14:paraId="73FAC78A" w14:textId="77777777" w:rsidR="00FB46C9" w:rsidRDefault="00FB46C9" w:rsidP="00FB46C9">
      <w:pPr>
        <w:pStyle w:val="ListParagraph"/>
        <w:numPr>
          <w:ilvl w:val="0"/>
          <w:numId w:val="117"/>
        </w:numPr>
        <w:spacing w:after="200" w:line="276" w:lineRule="auto"/>
        <w:rPr>
          <w:rFonts w:ascii="Times New Roman" w:hAnsi="Times New Roman"/>
        </w:rPr>
      </w:pPr>
      <w:r>
        <w:rPr>
          <w:rFonts w:ascii="Times New Roman" w:hAnsi="Times New Roman"/>
        </w:rPr>
        <w:t>All head coverings (hats/hoodies/scarves) are not permitted in the testing area, with the exception of religious head coverings.</w:t>
      </w:r>
    </w:p>
    <w:p w14:paraId="76C5E2DB" w14:textId="77777777" w:rsidR="00FB46C9" w:rsidRDefault="00FB46C9" w:rsidP="00FB46C9">
      <w:pPr>
        <w:pStyle w:val="ListParagraph"/>
        <w:numPr>
          <w:ilvl w:val="0"/>
          <w:numId w:val="117"/>
        </w:numPr>
        <w:spacing w:after="200" w:line="276" w:lineRule="auto"/>
        <w:rPr>
          <w:rFonts w:ascii="Times New Roman" w:hAnsi="Times New Roman"/>
        </w:rPr>
      </w:pPr>
      <w:r w:rsidRPr="00175CD9">
        <w:rPr>
          <w:rFonts w:ascii="Times New Roman" w:hAnsi="Times New Roman"/>
        </w:rPr>
        <w:t>Students should use the restroom prior to the testing session. Restroom use is</w:t>
      </w:r>
      <w:r>
        <w:rPr>
          <w:rFonts w:ascii="Times New Roman" w:hAnsi="Times New Roman"/>
        </w:rPr>
        <w:t xml:space="preserve"> </w:t>
      </w:r>
      <w:r w:rsidRPr="00175CD9">
        <w:rPr>
          <w:rFonts w:ascii="Times New Roman" w:hAnsi="Times New Roman"/>
        </w:rPr>
        <w:t>restr</w:t>
      </w:r>
      <w:r>
        <w:rPr>
          <w:rFonts w:ascii="Times New Roman" w:hAnsi="Times New Roman"/>
        </w:rPr>
        <w:t>icted during the exam</w:t>
      </w:r>
      <w:r w:rsidRPr="00175CD9">
        <w:rPr>
          <w:rFonts w:ascii="Times New Roman" w:hAnsi="Times New Roman"/>
        </w:rPr>
        <w:t xml:space="preserve"> and will be allowed only in emergency situations.</w:t>
      </w:r>
    </w:p>
    <w:p w14:paraId="209CD0CA" w14:textId="77777777" w:rsidR="00FB46C9" w:rsidRPr="00175CD9" w:rsidRDefault="00FB46C9" w:rsidP="00FB46C9">
      <w:pPr>
        <w:pStyle w:val="ListParagraph"/>
        <w:numPr>
          <w:ilvl w:val="0"/>
          <w:numId w:val="117"/>
        </w:numPr>
        <w:spacing w:after="200" w:line="276" w:lineRule="auto"/>
        <w:rPr>
          <w:rFonts w:ascii="Times New Roman" w:hAnsi="Times New Roman"/>
        </w:rPr>
      </w:pPr>
      <w:r>
        <w:rPr>
          <w:rFonts w:ascii="Times New Roman" w:hAnsi="Times New Roman"/>
        </w:rPr>
        <w:t xml:space="preserve">Students are not permitted to leave the testing room except in the case of an emergency.  </w:t>
      </w:r>
    </w:p>
    <w:p w14:paraId="3B029825" w14:textId="77777777" w:rsidR="00FB46C9" w:rsidRDefault="00FB46C9" w:rsidP="00FB46C9">
      <w:pPr>
        <w:pStyle w:val="ListParagraph"/>
        <w:numPr>
          <w:ilvl w:val="0"/>
          <w:numId w:val="117"/>
        </w:numPr>
        <w:spacing w:after="200" w:line="276" w:lineRule="auto"/>
        <w:rPr>
          <w:rFonts w:ascii="Times New Roman" w:hAnsi="Times New Roman"/>
        </w:rPr>
      </w:pPr>
      <w:r>
        <w:rPr>
          <w:rFonts w:ascii="Times New Roman" w:hAnsi="Times New Roman"/>
        </w:rPr>
        <w:t>No food or beverage will be allowed during testing.</w:t>
      </w:r>
    </w:p>
    <w:p w14:paraId="6D939735" w14:textId="77777777" w:rsidR="00FB46C9" w:rsidRPr="00431EFD" w:rsidRDefault="00FB46C9" w:rsidP="00FB46C9">
      <w:pPr>
        <w:pStyle w:val="ListParagraph"/>
        <w:numPr>
          <w:ilvl w:val="0"/>
          <w:numId w:val="117"/>
        </w:numPr>
        <w:spacing w:after="200" w:line="276" w:lineRule="auto"/>
        <w:rPr>
          <w:rFonts w:ascii="Times New Roman" w:hAnsi="Times New Roman"/>
        </w:rPr>
      </w:pPr>
      <w:r w:rsidRPr="00431EFD">
        <w:rPr>
          <w:rFonts w:ascii="Times New Roman" w:hAnsi="Times New Roman"/>
        </w:rPr>
        <w:t xml:space="preserve">Students may utilize only college-distributed ear plugs for use during exams. </w:t>
      </w:r>
    </w:p>
    <w:p w14:paraId="521CCF4D" w14:textId="77777777" w:rsidR="00FB46C9" w:rsidRDefault="00FB46C9" w:rsidP="00FB46C9">
      <w:pPr>
        <w:pStyle w:val="ListParagraph"/>
        <w:numPr>
          <w:ilvl w:val="0"/>
          <w:numId w:val="117"/>
        </w:numPr>
        <w:spacing w:after="200" w:line="276" w:lineRule="auto"/>
        <w:rPr>
          <w:rFonts w:ascii="Times New Roman" w:hAnsi="Times New Roman"/>
        </w:rPr>
      </w:pPr>
      <w:r w:rsidRPr="008865DD">
        <w:rPr>
          <w:rFonts w:ascii="Times New Roman" w:hAnsi="Times New Roman"/>
        </w:rPr>
        <w:t>Only questions regarding typographical or technical issues may be asked during the exam</w:t>
      </w:r>
      <w:r>
        <w:rPr>
          <w:rFonts w:ascii="Times New Roman" w:hAnsi="Times New Roman"/>
        </w:rPr>
        <w:t>. Raise your hand for assistance if this occurs.</w:t>
      </w:r>
    </w:p>
    <w:p w14:paraId="3649B156" w14:textId="77777777" w:rsidR="00FB46C9" w:rsidRDefault="00FB46C9" w:rsidP="00FB46C9">
      <w:pPr>
        <w:pStyle w:val="ListParagraph"/>
        <w:numPr>
          <w:ilvl w:val="0"/>
          <w:numId w:val="117"/>
        </w:numPr>
        <w:spacing w:after="200" w:line="276" w:lineRule="auto"/>
        <w:rPr>
          <w:rFonts w:ascii="Times New Roman" w:hAnsi="Times New Roman"/>
        </w:rPr>
      </w:pPr>
      <w:r>
        <w:rPr>
          <w:rFonts w:ascii="Times New Roman" w:hAnsi="Times New Roman"/>
        </w:rPr>
        <w:t xml:space="preserve">Faculty will provide a pencil, calculator and blank piece of paper or whiteboard for each student. Students are required to return these items to faculty prior to leaving the testing area. Any student who removes the paper or whiteboard from the testing area will be considered in violation of the academic integrity policy. </w:t>
      </w:r>
    </w:p>
    <w:p w14:paraId="44250D74" w14:textId="77777777" w:rsidR="00FB46C9" w:rsidRPr="001D5DB4" w:rsidRDefault="00FB46C9" w:rsidP="00FB46C9">
      <w:pPr>
        <w:pStyle w:val="ListParagraph"/>
        <w:numPr>
          <w:ilvl w:val="0"/>
          <w:numId w:val="117"/>
        </w:numPr>
        <w:spacing w:after="200" w:line="276" w:lineRule="auto"/>
        <w:rPr>
          <w:rFonts w:ascii="Times New Roman" w:hAnsi="Times New Roman"/>
        </w:rPr>
      </w:pPr>
      <w:r w:rsidRPr="001D5DB4">
        <w:rPr>
          <w:rFonts w:ascii="Times New Roman" w:hAnsi="Times New Roman"/>
        </w:rPr>
        <w:t>Seating will be at the discretion of the faculty proctors.</w:t>
      </w:r>
    </w:p>
    <w:p w14:paraId="5C81F37B" w14:textId="77777777" w:rsidR="00FB46C9" w:rsidRPr="001D5DB4" w:rsidRDefault="00FB46C9" w:rsidP="00FB46C9">
      <w:pPr>
        <w:pStyle w:val="ListParagraph"/>
        <w:numPr>
          <w:ilvl w:val="0"/>
          <w:numId w:val="117"/>
        </w:numPr>
        <w:spacing w:after="200" w:line="276" w:lineRule="auto"/>
        <w:rPr>
          <w:rFonts w:ascii="Times New Roman" w:hAnsi="Times New Roman"/>
        </w:rPr>
      </w:pPr>
      <w:r w:rsidRPr="001D5DB4">
        <w:rPr>
          <w:rFonts w:ascii="Times New Roman" w:hAnsi="Times New Roman"/>
        </w:rPr>
        <w:t>Math exams may fall outside scheduled class time.</w:t>
      </w:r>
    </w:p>
    <w:p w14:paraId="00669572" w14:textId="77777777" w:rsidR="00FB46C9" w:rsidRDefault="00FB46C9" w:rsidP="00FB46C9">
      <w:pPr>
        <w:pStyle w:val="ListParagraph"/>
        <w:rPr>
          <w:rFonts w:ascii="Times New Roman" w:hAnsi="Times New Roman"/>
        </w:rPr>
      </w:pPr>
    </w:p>
    <w:p w14:paraId="7A7FEF22" w14:textId="77777777" w:rsidR="00FB46C9" w:rsidRDefault="00FB46C9" w:rsidP="00FB46C9">
      <w:pPr>
        <w:rPr>
          <w:rFonts w:ascii="Times New Roman" w:hAnsi="Times New Roman"/>
        </w:rPr>
      </w:pPr>
    </w:p>
    <w:p w14:paraId="5851A1DE" w14:textId="77777777" w:rsidR="004A5797" w:rsidRPr="00BB534B" w:rsidRDefault="004A5797" w:rsidP="00D37DB8">
      <w:pPr>
        <w:spacing w:after="0" w:line="240" w:lineRule="auto"/>
        <w:jc w:val="both"/>
        <w:rPr>
          <w:rFonts w:ascii="Times New Roman" w:hAnsi="Times New Roman"/>
          <w:b/>
          <w:highlight w:val="yellow"/>
        </w:rPr>
      </w:pPr>
    </w:p>
    <w:p w14:paraId="298D3C62" w14:textId="77777777" w:rsidR="00080096" w:rsidRDefault="00080096" w:rsidP="004A5797">
      <w:pPr>
        <w:pStyle w:val="Default"/>
        <w:rPr>
          <w:b/>
          <w:bCs/>
          <w:color w:val="auto"/>
          <w:sz w:val="22"/>
          <w:szCs w:val="22"/>
        </w:rPr>
      </w:pPr>
    </w:p>
    <w:p w14:paraId="6FD4E708" w14:textId="77777777" w:rsidR="00A16BB9" w:rsidRPr="00B50BAE" w:rsidRDefault="004A5797" w:rsidP="004A5797">
      <w:pPr>
        <w:pStyle w:val="Default"/>
        <w:rPr>
          <w:b/>
          <w:bCs/>
          <w:color w:val="auto"/>
          <w:sz w:val="22"/>
          <w:szCs w:val="22"/>
        </w:rPr>
      </w:pPr>
      <w:r w:rsidRPr="00B50BAE">
        <w:rPr>
          <w:b/>
          <w:bCs/>
          <w:color w:val="auto"/>
          <w:sz w:val="22"/>
          <w:szCs w:val="22"/>
        </w:rPr>
        <w:lastRenderedPageBreak/>
        <w:t>Examplify Test-Taking Policy</w:t>
      </w:r>
    </w:p>
    <w:p w14:paraId="55B011AB" w14:textId="77777777" w:rsidR="004A5797" w:rsidRPr="00903E9A" w:rsidRDefault="004A5797" w:rsidP="004A5797">
      <w:pPr>
        <w:pStyle w:val="Default"/>
        <w:jc w:val="both"/>
        <w:rPr>
          <w:color w:val="auto"/>
          <w:sz w:val="22"/>
          <w:szCs w:val="22"/>
        </w:rPr>
      </w:pPr>
      <w:r w:rsidRPr="00903E9A">
        <w:rPr>
          <w:color w:val="auto"/>
          <w:sz w:val="22"/>
          <w:szCs w:val="22"/>
        </w:rPr>
        <w:t xml:space="preserve">The College utilizes Examsoft as the testing platform for all nursing courses. Examsoft is a secure, computer based testing environment providing students with an experience similar to the NCLEX-RN exam using a software download known as Examplify. </w:t>
      </w:r>
    </w:p>
    <w:p w14:paraId="5EA2BF63" w14:textId="77777777" w:rsidR="004A5797" w:rsidRPr="00903E9A" w:rsidRDefault="004A5797" w:rsidP="004A5797">
      <w:pPr>
        <w:pStyle w:val="Default"/>
        <w:jc w:val="both"/>
        <w:rPr>
          <w:color w:val="auto"/>
          <w:sz w:val="22"/>
          <w:szCs w:val="22"/>
        </w:rPr>
      </w:pPr>
    </w:p>
    <w:p w14:paraId="249512E1" w14:textId="77777777" w:rsidR="004A5797" w:rsidRPr="00903E9A" w:rsidRDefault="004A5797" w:rsidP="004A5797">
      <w:pPr>
        <w:pStyle w:val="Default"/>
        <w:jc w:val="both"/>
        <w:rPr>
          <w:color w:val="auto"/>
          <w:sz w:val="22"/>
          <w:szCs w:val="22"/>
        </w:rPr>
      </w:pPr>
      <w:r w:rsidRPr="00903E9A">
        <w:rPr>
          <w:color w:val="auto"/>
          <w:sz w:val="22"/>
          <w:szCs w:val="22"/>
        </w:rPr>
        <w:t xml:space="preserve">Students will be enrolled by faculty into courses in Examsoft. This will provide the student with access to the appropriate exams in their courses. The student will receive notification by the faculty 24 hours prior to any scheduled exam notifying the student to download the exam to their device for testing the following day. It is expected that this exam download will be done prior to the start of the exam. Students testing on College computers will be expected to arrive 15 minutes before the scheduled start of the exam in order to download the exam. No additional time for testing will be provided for students who have not completed this process. </w:t>
      </w:r>
    </w:p>
    <w:p w14:paraId="06021A62" w14:textId="77777777" w:rsidR="004A5797" w:rsidRPr="00903E9A" w:rsidRDefault="004A5797" w:rsidP="004A5797">
      <w:pPr>
        <w:pStyle w:val="Default"/>
        <w:jc w:val="both"/>
        <w:rPr>
          <w:color w:val="auto"/>
          <w:sz w:val="22"/>
          <w:szCs w:val="22"/>
        </w:rPr>
      </w:pPr>
    </w:p>
    <w:p w14:paraId="19BAD082" w14:textId="77777777" w:rsidR="004A5797" w:rsidRPr="00903E9A" w:rsidRDefault="004A5797" w:rsidP="004A5797">
      <w:pPr>
        <w:pStyle w:val="Default"/>
        <w:jc w:val="both"/>
        <w:rPr>
          <w:color w:val="auto"/>
          <w:sz w:val="22"/>
          <w:szCs w:val="22"/>
        </w:rPr>
      </w:pPr>
      <w:r w:rsidRPr="00903E9A">
        <w:rPr>
          <w:color w:val="auto"/>
          <w:sz w:val="22"/>
          <w:szCs w:val="22"/>
        </w:rPr>
        <w:t xml:space="preserve">College computers/tablets will be provided for students who cannot reasonably provide their own electronic device. Should a student be unable to provide their own device for testing for unexpected reasons (i.e. damage, loss, or theft), faculty will provide an alternate computer for the student to use for the exam. The alternate computer could be in a different testing room. Faculty will then enable an additional download for the exam for that student, if needed. The College is responsible for downloading Examplify to any College computers/tablets which may be used to administer exams. </w:t>
      </w:r>
    </w:p>
    <w:p w14:paraId="2EDDD9D4" w14:textId="77777777" w:rsidR="004A5797" w:rsidRPr="00903E9A" w:rsidRDefault="004A5797" w:rsidP="004A5797">
      <w:pPr>
        <w:pStyle w:val="Default"/>
        <w:jc w:val="both"/>
        <w:rPr>
          <w:color w:val="auto"/>
          <w:sz w:val="22"/>
          <w:szCs w:val="22"/>
        </w:rPr>
      </w:pPr>
    </w:p>
    <w:p w14:paraId="0FFA6240" w14:textId="77777777" w:rsidR="004A5797" w:rsidRPr="00903E9A" w:rsidRDefault="004A5797" w:rsidP="004A5797">
      <w:pPr>
        <w:pStyle w:val="Default"/>
        <w:jc w:val="both"/>
        <w:rPr>
          <w:color w:val="auto"/>
          <w:sz w:val="22"/>
          <w:szCs w:val="22"/>
        </w:rPr>
      </w:pPr>
      <w:r w:rsidRPr="00903E9A">
        <w:rPr>
          <w:color w:val="auto"/>
          <w:sz w:val="22"/>
          <w:szCs w:val="22"/>
        </w:rPr>
        <w:t xml:space="preserve">Students utilizing testing accommodations will be provided with an appropriate test format in accordance to their plan. </w:t>
      </w:r>
    </w:p>
    <w:p w14:paraId="1397E8A0" w14:textId="77777777" w:rsidR="004A5797" w:rsidRPr="00903E9A" w:rsidRDefault="004A5797" w:rsidP="004A5797">
      <w:pPr>
        <w:pStyle w:val="Default"/>
        <w:jc w:val="both"/>
        <w:rPr>
          <w:color w:val="auto"/>
          <w:sz w:val="22"/>
          <w:szCs w:val="22"/>
        </w:rPr>
      </w:pPr>
    </w:p>
    <w:p w14:paraId="45C3FE84" w14:textId="77777777" w:rsidR="00A16BB9" w:rsidRPr="00A16BB9" w:rsidRDefault="004A5797" w:rsidP="004A5797">
      <w:pPr>
        <w:pStyle w:val="Default"/>
        <w:jc w:val="both"/>
        <w:rPr>
          <w:b/>
          <w:color w:val="auto"/>
          <w:sz w:val="22"/>
          <w:szCs w:val="22"/>
        </w:rPr>
      </w:pPr>
      <w:r w:rsidRPr="00903E9A">
        <w:rPr>
          <w:b/>
          <w:color w:val="auto"/>
          <w:sz w:val="22"/>
          <w:szCs w:val="22"/>
        </w:rPr>
        <w:t>Student Responsibilities for Examsoft Use:</w:t>
      </w:r>
    </w:p>
    <w:p w14:paraId="0B07F73B" w14:textId="77777777" w:rsidR="004A5797" w:rsidRPr="00903E9A" w:rsidRDefault="004A5797" w:rsidP="009A3063">
      <w:pPr>
        <w:pStyle w:val="Default"/>
        <w:numPr>
          <w:ilvl w:val="0"/>
          <w:numId w:val="118"/>
        </w:numPr>
        <w:jc w:val="both"/>
        <w:rPr>
          <w:color w:val="auto"/>
          <w:sz w:val="22"/>
          <w:szCs w:val="22"/>
        </w:rPr>
      </w:pPr>
      <w:r w:rsidRPr="00903E9A">
        <w:rPr>
          <w:color w:val="auto"/>
          <w:sz w:val="22"/>
          <w:szCs w:val="22"/>
        </w:rPr>
        <w:t xml:space="preserve">Students will be responsible for downloading the Examplify application to their own device(s) prior to the first exam and ensuring that it is operational by testing with a mock exam provided by faculty. This download will only need to be performed once per device. </w:t>
      </w:r>
    </w:p>
    <w:p w14:paraId="4BA44DC7" w14:textId="77777777" w:rsidR="004A5797" w:rsidRPr="00903E9A" w:rsidRDefault="004A5797" w:rsidP="009A3063">
      <w:pPr>
        <w:pStyle w:val="Default"/>
        <w:numPr>
          <w:ilvl w:val="0"/>
          <w:numId w:val="118"/>
        </w:numPr>
        <w:jc w:val="both"/>
        <w:rPr>
          <w:color w:val="auto"/>
          <w:sz w:val="22"/>
          <w:szCs w:val="22"/>
        </w:rPr>
      </w:pPr>
      <w:r w:rsidRPr="00903E9A">
        <w:rPr>
          <w:color w:val="auto"/>
          <w:sz w:val="22"/>
          <w:szCs w:val="22"/>
        </w:rPr>
        <w:t xml:space="preserve">All students are expected to have a fully functioning electronic device (either laptop or approved tablet [not Android]) meeting the minimum system requirements for Examsoft/Examplify for all examinations in nursing courses. </w:t>
      </w:r>
    </w:p>
    <w:p w14:paraId="79489FBC" w14:textId="77777777" w:rsidR="004A5797" w:rsidRPr="00903E9A" w:rsidRDefault="004A5797" w:rsidP="009A3063">
      <w:pPr>
        <w:pStyle w:val="Default"/>
        <w:numPr>
          <w:ilvl w:val="0"/>
          <w:numId w:val="118"/>
        </w:numPr>
        <w:jc w:val="both"/>
        <w:rPr>
          <w:color w:val="auto"/>
          <w:sz w:val="22"/>
          <w:szCs w:val="22"/>
        </w:rPr>
      </w:pPr>
      <w:r w:rsidRPr="00903E9A">
        <w:rPr>
          <w:color w:val="auto"/>
          <w:sz w:val="22"/>
          <w:szCs w:val="22"/>
        </w:rPr>
        <w:t>Students are required to complete the download of each examination in Examplify as instructed by course faculty and come to the testing session prepared to begin testing. It is the expectation that the exam download will occur at least two hours prior to the start of the exam.</w:t>
      </w:r>
    </w:p>
    <w:p w14:paraId="7224E455" w14:textId="77777777" w:rsidR="004A5797" w:rsidRPr="00903E9A" w:rsidRDefault="004A5797" w:rsidP="009A3063">
      <w:pPr>
        <w:pStyle w:val="Default"/>
        <w:numPr>
          <w:ilvl w:val="0"/>
          <w:numId w:val="118"/>
        </w:numPr>
        <w:jc w:val="both"/>
        <w:rPr>
          <w:color w:val="auto"/>
          <w:sz w:val="22"/>
          <w:szCs w:val="22"/>
        </w:rPr>
      </w:pPr>
      <w:r w:rsidRPr="00903E9A">
        <w:rPr>
          <w:color w:val="auto"/>
          <w:sz w:val="22"/>
          <w:szCs w:val="22"/>
        </w:rPr>
        <w:t>Prior to entering the testing environment, students are expected to have their login credentia</w:t>
      </w:r>
      <w:r w:rsidR="000A1BA0">
        <w:rPr>
          <w:color w:val="auto"/>
          <w:sz w:val="22"/>
          <w:szCs w:val="22"/>
        </w:rPr>
        <w:t>ls (username and password) for E</w:t>
      </w:r>
      <w:r w:rsidRPr="00903E9A">
        <w:rPr>
          <w:color w:val="auto"/>
          <w:sz w:val="22"/>
          <w:szCs w:val="22"/>
        </w:rPr>
        <w:t>xamplify</w:t>
      </w:r>
      <w:r w:rsidR="00AD37B1">
        <w:rPr>
          <w:color w:val="auto"/>
          <w:sz w:val="22"/>
          <w:szCs w:val="22"/>
        </w:rPr>
        <w:t>.</w:t>
      </w:r>
    </w:p>
    <w:p w14:paraId="0C588698" w14:textId="77777777" w:rsidR="004A5797" w:rsidRPr="00903E9A" w:rsidRDefault="004A5797" w:rsidP="009A3063">
      <w:pPr>
        <w:pStyle w:val="Default"/>
        <w:numPr>
          <w:ilvl w:val="0"/>
          <w:numId w:val="118"/>
        </w:numPr>
        <w:jc w:val="both"/>
        <w:rPr>
          <w:color w:val="auto"/>
          <w:sz w:val="22"/>
          <w:szCs w:val="22"/>
        </w:rPr>
      </w:pPr>
      <w:r w:rsidRPr="00903E9A">
        <w:rPr>
          <w:color w:val="auto"/>
          <w:sz w:val="22"/>
          <w:szCs w:val="22"/>
        </w:rPr>
        <w:t xml:space="preserve">Students are expected to arrive with an electronic device that is adequately charged for the duration of the exam. Students may plug in their devices if necessary for the duration of the exam, but the College cannot guarantee sufficient access to outlets in the testing room. </w:t>
      </w:r>
    </w:p>
    <w:p w14:paraId="3B30367B" w14:textId="77777777" w:rsidR="004A5797" w:rsidRPr="00903E9A" w:rsidRDefault="004A5797" w:rsidP="009A3063">
      <w:pPr>
        <w:pStyle w:val="Default"/>
        <w:numPr>
          <w:ilvl w:val="0"/>
          <w:numId w:val="118"/>
        </w:numPr>
        <w:jc w:val="both"/>
        <w:rPr>
          <w:color w:val="auto"/>
          <w:sz w:val="22"/>
          <w:szCs w:val="22"/>
        </w:rPr>
      </w:pPr>
      <w:r w:rsidRPr="00903E9A">
        <w:rPr>
          <w:color w:val="auto"/>
          <w:sz w:val="22"/>
          <w:szCs w:val="22"/>
        </w:rPr>
        <w:t xml:space="preserve">Students are expected to close all applications and disable all antivirus software. These practices will assure optimal performance of Examplify during exams and exam reviews. </w:t>
      </w:r>
    </w:p>
    <w:p w14:paraId="43A6EE8A" w14:textId="77777777" w:rsidR="004A5797" w:rsidRPr="00903E9A" w:rsidRDefault="004A5797" w:rsidP="009A3063">
      <w:pPr>
        <w:pStyle w:val="Default"/>
        <w:numPr>
          <w:ilvl w:val="0"/>
          <w:numId w:val="118"/>
        </w:numPr>
        <w:jc w:val="both"/>
        <w:rPr>
          <w:color w:val="auto"/>
          <w:sz w:val="22"/>
          <w:szCs w:val="22"/>
        </w:rPr>
      </w:pPr>
      <w:r w:rsidRPr="00903E9A">
        <w:rPr>
          <w:color w:val="auto"/>
          <w:sz w:val="22"/>
          <w:szCs w:val="22"/>
        </w:rPr>
        <w:t>Attendance will be taken by the proctor prior to the start of every exam. Students will ne</w:t>
      </w:r>
      <w:r>
        <w:rPr>
          <w:color w:val="auto"/>
          <w:sz w:val="22"/>
          <w:szCs w:val="22"/>
        </w:rPr>
        <w:t xml:space="preserve">ed to be present for attendance </w:t>
      </w:r>
      <w:r w:rsidRPr="00903E9A">
        <w:rPr>
          <w:color w:val="auto"/>
          <w:sz w:val="22"/>
          <w:szCs w:val="22"/>
        </w:rPr>
        <w:t xml:space="preserve">10 minutes prior to exam start time to allow time for this process. </w:t>
      </w:r>
    </w:p>
    <w:p w14:paraId="761A0683" w14:textId="77777777" w:rsidR="004A5797" w:rsidRPr="00903E9A" w:rsidRDefault="004A5797" w:rsidP="009A3063">
      <w:pPr>
        <w:pStyle w:val="Default"/>
        <w:numPr>
          <w:ilvl w:val="0"/>
          <w:numId w:val="118"/>
        </w:numPr>
        <w:jc w:val="both"/>
        <w:rPr>
          <w:color w:val="auto"/>
          <w:sz w:val="22"/>
          <w:szCs w:val="22"/>
        </w:rPr>
      </w:pPr>
      <w:r w:rsidRPr="00903E9A">
        <w:rPr>
          <w:color w:val="auto"/>
          <w:sz w:val="22"/>
          <w:szCs w:val="22"/>
        </w:rPr>
        <w:t xml:space="preserve">Students are required to upload the examination as soon as their examination is complete or when testing time has expired. </w:t>
      </w:r>
    </w:p>
    <w:p w14:paraId="5F78BC62" w14:textId="77777777" w:rsidR="004A5797" w:rsidRPr="00903E9A" w:rsidRDefault="004A5797" w:rsidP="009A3063">
      <w:pPr>
        <w:pStyle w:val="Default"/>
        <w:numPr>
          <w:ilvl w:val="0"/>
          <w:numId w:val="118"/>
        </w:numPr>
        <w:jc w:val="both"/>
        <w:rPr>
          <w:color w:val="auto"/>
          <w:sz w:val="22"/>
          <w:szCs w:val="22"/>
        </w:rPr>
      </w:pPr>
      <w:r w:rsidRPr="00903E9A">
        <w:rPr>
          <w:color w:val="auto"/>
          <w:sz w:val="22"/>
          <w:szCs w:val="22"/>
        </w:rPr>
        <w:t xml:space="preserve">Students should not leave the testing room without confirming an examination upload (green screen) with the faculty proctor. </w:t>
      </w:r>
    </w:p>
    <w:p w14:paraId="35DFF1EA" w14:textId="77777777" w:rsidR="004A5797" w:rsidRPr="00903E9A" w:rsidRDefault="004A5797" w:rsidP="004A5797">
      <w:pPr>
        <w:pStyle w:val="Default"/>
        <w:jc w:val="both"/>
        <w:rPr>
          <w:strike/>
          <w:color w:val="auto"/>
          <w:sz w:val="22"/>
          <w:szCs w:val="22"/>
        </w:rPr>
      </w:pPr>
    </w:p>
    <w:p w14:paraId="460D9A8E" w14:textId="77777777" w:rsidR="00F710D6" w:rsidRPr="00F710D6" w:rsidRDefault="00F710D6" w:rsidP="00F710D6">
      <w:pPr>
        <w:autoSpaceDE w:val="0"/>
        <w:autoSpaceDN w:val="0"/>
        <w:adjustRightInd w:val="0"/>
        <w:spacing w:after="0" w:line="240" w:lineRule="auto"/>
        <w:rPr>
          <w:rFonts w:ascii="Times New Roman" w:eastAsia="Times New Roman" w:hAnsi="Times New Roman"/>
          <w:b/>
          <w:bCs/>
          <w:i/>
          <w:sz w:val="24"/>
          <w:szCs w:val="24"/>
        </w:rPr>
      </w:pPr>
      <w:r w:rsidRPr="00F710D6">
        <w:rPr>
          <w:rFonts w:ascii="Times New Roman" w:eastAsia="Times New Roman" w:hAnsi="Times New Roman"/>
          <w:b/>
          <w:bCs/>
          <w:sz w:val="24"/>
          <w:szCs w:val="24"/>
        </w:rPr>
        <w:t>Post Examination</w:t>
      </w:r>
      <w:r w:rsidRPr="00F710D6">
        <w:rPr>
          <w:rFonts w:ascii="Times New Roman" w:eastAsia="Times New Roman" w:hAnsi="Times New Roman"/>
          <w:b/>
          <w:bCs/>
          <w:i/>
          <w:sz w:val="24"/>
          <w:szCs w:val="24"/>
        </w:rPr>
        <w:t xml:space="preserve"> </w:t>
      </w:r>
      <w:r w:rsidRPr="00F710D6">
        <w:rPr>
          <w:rFonts w:ascii="Times New Roman" w:eastAsia="Times New Roman" w:hAnsi="Times New Roman"/>
          <w:b/>
          <w:bCs/>
          <w:sz w:val="24"/>
          <w:szCs w:val="24"/>
        </w:rPr>
        <w:t>Secure Review</w:t>
      </w:r>
      <w:r w:rsidRPr="00F710D6">
        <w:rPr>
          <w:rFonts w:ascii="Times New Roman" w:eastAsia="Times New Roman" w:hAnsi="Times New Roman"/>
          <w:b/>
          <w:bCs/>
          <w:i/>
          <w:sz w:val="24"/>
          <w:szCs w:val="24"/>
        </w:rPr>
        <w:t xml:space="preserve"> </w:t>
      </w:r>
    </w:p>
    <w:p w14:paraId="12EF1CDE" w14:textId="77777777" w:rsidR="00F710D6" w:rsidRPr="00F710D6" w:rsidRDefault="00F710D6" w:rsidP="00F710D6">
      <w:pPr>
        <w:autoSpaceDE w:val="0"/>
        <w:autoSpaceDN w:val="0"/>
        <w:adjustRightInd w:val="0"/>
        <w:spacing w:after="0" w:line="240" w:lineRule="auto"/>
        <w:rPr>
          <w:rFonts w:ascii="Times New Roman" w:eastAsia="Times New Roman" w:hAnsi="Times New Roman"/>
          <w:b/>
          <w:bCs/>
          <w:i/>
        </w:rPr>
      </w:pPr>
      <w:r w:rsidRPr="00F710D6">
        <w:rPr>
          <w:rFonts w:ascii="Times New Roman" w:eastAsia="Times New Roman" w:hAnsi="Times New Roman"/>
        </w:rPr>
        <w:t xml:space="preserve">Students benefit from exam remediation which informs them of opportunities for improvement. This directs them to where they should devote more attention. All students are strongly encouraged to attend </w:t>
      </w:r>
      <w:r w:rsidRPr="00F710D6">
        <w:rPr>
          <w:rFonts w:ascii="Times New Roman" w:eastAsia="Times New Roman" w:hAnsi="Times New Roman"/>
        </w:rPr>
        <w:lastRenderedPageBreak/>
        <w:t xml:space="preserve">secure review which will typically be held within one week of the test. There is no secure review of final exams. </w:t>
      </w:r>
    </w:p>
    <w:p w14:paraId="7A333DF9" w14:textId="77777777" w:rsidR="00F710D6" w:rsidRPr="00F710D6" w:rsidRDefault="00F710D6" w:rsidP="00F710D6">
      <w:pPr>
        <w:spacing w:after="0" w:line="240" w:lineRule="auto"/>
        <w:rPr>
          <w:rFonts w:ascii="Times New Roman" w:eastAsia="Times New Roman" w:hAnsi="Times New Roman"/>
        </w:rPr>
      </w:pPr>
    </w:p>
    <w:p w14:paraId="1ADD64AF" w14:textId="77777777" w:rsidR="00F710D6" w:rsidRPr="00F710D6" w:rsidRDefault="00F710D6" w:rsidP="00F710D6">
      <w:pPr>
        <w:spacing w:after="0" w:line="240" w:lineRule="auto"/>
        <w:rPr>
          <w:rFonts w:ascii="Times New Roman" w:eastAsia="Times New Roman" w:hAnsi="Times New Roman"/>
          <w:bCs/>
          <w:i/>
          <w:iCs/>
        </w:rPr>
      </w:pPr>
      <w:r w:rsidRPr="00F710D6">
        <w:rPr>
          <w:rFonts w:ascii="Times New Roman" w:eastAsia="Times New Roman" w:hAnsi="Times New Roman"/>
        </w:rPr>
        <w:t>The following expectations are in place to ensure a positive learning environment for all:</w:t>
      </w:r>
    </w:p>
    <w:p w14:paraId="3A6C3E5A" w14:textId="77777777" w:rsidR="00F710D6" w:rsidRPr="00F710D6" w:rsidRDefault="00F710D6" w:rsidP="00F710D6">
      <w:pPr>
        <w:numPr>
          <w:ilvl w:val="0"/>
          <w:numId w:val="18"/>
        </w:numPr>
        <w:autoSpaceDE w:val="0"/>
        <w:autoSpaceDN w:val="0"/>
        <w:adjustRightInd w:val="0"/>
        <w:spacing w:after="0" w:line="240" w:lineRule="auto"/>
        <w:rPr>
          <w:rFonts w:ascii="Times New Roman" w:eastAsia="Times New Roman" w:hAnsi="Times New Roman"/>
          <w:bCs/>
          <w:iCs/>
        </w:rPr>
      </w:pPr>
      <w:r w:rsidRPr="00F710D6">
        <w:rPr>
          <w:rFonts w:ascii="Times New Roman" w:eastAsia="Times New Roman" w:hAnsi="Times New Roman"/>
          <w:bCs/>
          <w:iCs/>
        </w:rPr>
        <w:t xml:space="preserve">Post examination secure review is not a time for debate, rather for clarification and learning, particularly from incorrect answers. </w:t>
      </w:r>
    </w:p>
    <w:p w14:paraId="65A0E60C" w14:textId="77777777" w:rsidR="00F710D6" w:rsidRPr="00F710D6" w:rsidRDefault="00F710D6" w:rsidP="00F710D6">
      <w:pPr>
        <w:numPr>
          <w:ilvl w:val="0"/>
          <w:numId w:val="18"/>
        </w:numPr>
        <w:spacing w:after="200" w:line="276" w:lineRule="auto"/>
        <w:contextualSpacing/>
        <w:rPr>
          <w:rFonts w:ascii="Times New Roman" w:eastAsia="Times New Roman" w:hAnsi="Times New Roman"/>
          <w:bCs/>
          <w:iCs/>
        </w:rPr>
      </w:pPr>
      <w:r w:rsidRPr="00F710D6">
        <w:rPr>
          <w:rFonts w:ascii="Times New Roman" w:eastAsia="Times New Roman" w:hAnsi="Times New Roman"/>
        </w:rPr>
        <w:t>A post examination secure review does NOT change the assigned grade in any way. Examinations are considered secure documents and as such all exam items and related materials are considered confidential and are not to be released or shared in any forum outside of the testing/review setting. Students may not write down any portion of the examination. Any disclosure of examination information will be considered a violation of the academic integrity policy.</w:t>
      </w:r>
    </w:p>
    <w:p w14:paraId="68A65504" w14:textId="77777777" w:rsidR="00F710D6" w:rsidRPr="00F710D6" w:rsidRDefault="00F710D6" w:rsidP="00F710D6">
      <w:pPr>
        <w:numPr>
          <w:ilvl w:val="0"/>
          <w:numId w:val="18"/>
        </w:numPr>
        <w:autoSpaceDE w:val="0"/>
        <w:autoSpaceDN w:val="0"/>
        <w:adjustRightInd w:val="0"/>
        <w:spacing w:after="0" w:line="240" w:lineRule="auto"/>
        <w:contextualSpacing/>
        <w:rPr>
          <w:rFonts w:ascii="Times New Roman" w:eastAsia="Times New Roman" w:hAnsi="Times New Roman"/>
          <w:u w:val="single"/>
        </w:rPr>
      </w:pPr>
      <w:r w:rsidRPr="00F710D6">
        <w:rPr>
          <w:rFonts w:ascii="Times New Roman" w:eastAsia="Times New Roman" w:hAnsi="Times New Roman"/>
          <w:u w:val="single"/>
        </w:rPr>
        <w:t>Students are not allowed to bring any personal belongings with them during the review.</w:t>
      </w:r>
    </w:p>
    <w:p w14:paraId="5018618E" w14:textId="77777777" w:rsidR="00F710D6" w:rsidRPr="00F710D6" w:rsidRDefault="00F710D6" w:rsidP="00F710D6">
      <w:pPr>
        <w:numPr>
          <w:ilvl w:val="1"/>
          <w:numId w:val="18"/>
        </w:numPr>
        <w:spacing w:after="200" w:line="276" w:lineRule="auto"/>
        <w:contextualSpacing/>
        <w:rPr>
          <w:rFonts w:ascii="Times New Roman" w:eastAsia="Times New Roman" w:hAnsi="Times New Roman"/>
          <w:bCs/>
          <w:iCs/>
        </w:rPr>
      </w:pPr>
      <w:r w:rsidRPr="00F710D6">
        <w:rPr>
          <w:rFonts w:ascii="Times New Roman" w:eastAsia="Times New Roman" w:hAnsi="Times New Roman"/>
          <w:bCs/>
          <w:iCs/>
        </w:rPr>
        <w:t xml:space="preserve">Use of paper, pens/pencils, tape recorders, cell phones, and other recording devices are not allowed during test review. </w:t>
      </w:r>
    </w:p>
    <w:p w14:paraId="52635C07" w14:textId="77777777" w:rsidR="00F710D6" w:rsidRPr="00F710D6" w:rsidRDefault="00F710D6" w:rsidP="00F710D6">
      <w:pPr>
        <w:numPr>
          <w:ilvl w:val="1"/>
          <w:numId w:val="18"/>
        </w:numPr>
        <w:spacing w:after="200" w:line="276" w:lineRule="auto"/>
        <w:contextualSpacing/>
        <w:rPr>
          <w:rFonts w:ascii="Times New Roman" w:eastAsia="Times New Roman" w:hAnsi="Times New Roman"/>
          <w:bCs/>
          <w:iCs/>
        </w:rPr>
      </w:pPr>
      <w:r w:rsidRPr="00F710D6">
        <w:rPr>
          <w:rFonts w:ascii="Times New Roman" w:eastAsia="Times New Roman" w:hAnsi="Times New Roman"/>
          <w:bCs/>
          <w:iCs/>
        </w:rPr>
        <w:t>Backpacks, cell phones, and all other personal items (with the exception of the electronic device used for testing) must be left outside of the review area.</w:t>
      </w:r>
    </w:p>
    <w:p w14:paraId="48CE5168" w14:textId="77777777" w:rsidR="00F710D6" w:rsidRPr="00F710D6" w:rsidRDefault="00F710D6" w:rsidP="00F710D6">
      <w:pPr>
        <w:numPr>
          <w:ilvl w:val="0"/>
          <w:numId w:val="18"/>
        </w:numPr>
        <w:spacing w:after="200" w:line="276" w:lineRule="auto"/>
        <w:contextualSpacing/>
        <w:rPr>
          <w:rFonts w:ascii="Times New Roman" w:eastAsia="Times New Roman" w:hAnsi="Times New Roman"/>
          <w:bCs/>
          <w:iCs/>
        </w:rPr>
      </w:pPr>
      <w:r w:rsidRPr="00F710D6">
        <w:rPr>
          <w:rFonts w:ascii="Times New Roman" w:eastAsia="Times New Roman" w:hAnsi="Times New Roman"/>
          <w:bCs/>
          <w:iCs/>
        </w:rPr>
        <w:t>Students are encouraged to review their examinations with the course faculty/designee if there are concerns regarding specific test questions. Individual examinations are available for review per course syllabi. Students may review their examination with the course faculty/designee only if they have attended post examination secure review, or per faculty discretion.</w:t>
      </w:r>
    </w:p>
    <w:p w14:paraId="2E15ECF5" w14:textId="77777777" w:rsidR="00F710D6" w:rsidRPr="00F710D6" w:rsidRDefault="00F710D6" w:rsidP="00F710D6">
      <w:pPr>
        <w:numPr>
          <w:ilvl w:val="0"/>
          <w:numId w:val="18"/>
        </w:numPr>
        <w:spacing w:after="200" w:line="276" w:lineRule="auto"/>
        <w:contextualSpacing/>
        <w:rPr>
          <w:rFonts w:ascii="Times New Roman" w:eastAsia="Times New Roman" w:hAnsi="Times New Roman"/>
          <w:bCs/>
          <w:iCs/>
        </w:rPr>
      </w:pPr>
      <w:r w:rsidRPr="00F710D6">
        <w:rPr>
          <w:rFonts w:ascii="Times New Roman" w:eastAsia="Times New Roman" w:hAnsi="Times New Roman"/>
          <w:bCs/>
          <w:iCs/>
        </w:rPr>
        <w:t>S</w:t>
      </w:r>
      <w:r w:rsidRPr="00F710D6">
        <w:rPr>
          <w:rFonts w:ascii="Times New Roman" w:eastAsia="Times New Roman" w:hAnsi="Times New Roman"/>
        </w:rPr>
        <w:t>tudents acting in an unprofessional or argumentative manner shall be dismissed immediately from the post examination secure review.</w:t>
      </w:r>
    </w:p>
    <w:p w14:paraId="05A072D3" w14:textId="77777777" w:rsidR="004A5797" w:rsidRDefault="004A5797" w:rsidP="004A5797">
      <w:pPr>
        <w:pStyle w:val="Default"/>
        <w:jc w:val="both"/>
        <w:rPr>
          <w:rFonts w:ascii="Calibri" w:eastAsia="Calibri" w:hAnsi="Calibri"/>
          <w:color w:val="auto"/>
          <w:sz w:val="22"/>
          <w:szCs w:val="22"/>
        </w:rPr>
      </w:pPr>
    </w:p>
    <w:p w14:paraId="7761B89A" w14:textId="00E61672" w:rsidR="004A5797" w:rsidRDefault="004A5797" w:rsidP="004A5797">
      <w:pPr>
        <w:pStyle w:val="Default"/>
        <w:jc w:val="both"/>
        <w:rPr>
          <w:color w:val="auto"/>
          <w:sz w:val="22"/>
          <w:szCs w:val="22"/>
        </w:rPr>
      </w:pPr>
      <w:r>
        <w:rPr>
          <w:color w:val="auto"/>
          <w:sz w:val="22"/>
          <w:szCs w:val="22"/>
        </w:rPr>
        <w:t xml:space="preserve">Students are expected to adhere to professional standards of accountability, responsibility, and academic </w:t>
      </w:r>
      <w:r w:rsidRPr="00AD71EC">
        <w:rPr>
          <w:color w:val="auto"/>
          <w:sz w:val="22"/>
          <w:szCs w:val="22"/>
        </w:rPr>
        <w:t>integrity during the entire examination p</w:t>
      </w:r>
      <w:r w:rsidR="00F710D6">
        <w:rPr>
          <w:color w:val="auto"/>
          <w:sz w:val="22"/>
          <w:szCs w:val="22"/>
        </w:rPr>
        <w:t>rocess, including post-exam secure</w:t>
      </w:r>
      <w:r w:rsidRPr="00AD71EC">
        <w:rPr>
          <w:color w:val="auto"/>
          <w:sz w:val="22"/>
          <w:szCs w:val="22"/>
        </w:rPr>
        <w:t xml:space="preserve"> reviews. Examples </w:t>
      </w:r>
      <w:r>
        <w:rPr>
          <w:color w:val="auto"/>
          <w:sz w:val="22"/>
          <w:szCs w:val="22"/>
        </w:rPr>
        <w:t xml:space="preserve">of violation of professional standards and academic integrity include but are not limited to: </w:t>
      </w:r>
    </w:p>
    <w:p w14:paraId="7AF3F5BC" w14:textId="77777777" w:rsidR="004A5797" w:rsidRDefault="004A5797" w:rsidP="009A3063">
      <w:pPr>
        <w:pStyle w:val="Default"/>
        <w:numPr>
          <w:ilvl w:val="0"/>
          <w:numId w:val="40"/>
        </w:numPr>
        <w:jc w:val="both"/>
        <w:rPr>
          <w:color w:val="auto"/>
          <w:sz w:val="22"/>
          <w:szCs w:val="22"/>
        </w:rPr>
      </w:pPr>
      <w:r>
        <w:rPr>
          <w:color w:val="auto"/>
          <w:sz w:val="22"/>
          <w:szCs w:val="22"/>
        </w:rPr>
        <w:t xml:space="preserve">Sharing exam items with other students who have not taken the exam or who are not enrolled in the course </w:t>
      </w:r>
    </w:p>
    <w:p w14:paraId="7C272EFF" w14:textId="77777777" w:rsidR="004A5797" w:rsidRDefault="004A5797" w:rsidP="009A3063">
      <w:pPr>
        <w:pStyle w:val="Default"/>
        <w:numPr>
          <w:ilvl w:val="0"/>
          <w:numId w:val="29"/>
        </w:numPr>
        <w:jc w:val="both"/>
        <w:rPr>
          <w:color w:val="auto"/>
          <w:sz w:val="22"/>
          <w:szCs w:val="22"/>
        </w:rPr>
      </w:pPr>
      <w:r>
        <w:rPr>
          <w:color w:val="auto"/>
          <w:sz w:val="22"/>
          <w:szCs w:val="22"/>
        </w:rPr>
        <w:t xml:space="preserve">Sharing exam or test review passwords with any other student </w:t>
      </w:r>
    </w:p>
    <w:p w14:paraId="0642D6AA" w14:textId="77777777" w:rsidR="004A5797" w:rsidRDefault="004A5797" w:rsidP="009A3063">
      <w:pPr>
        <w:pStyle w:val="Default"/>
        <w:numPr>
          <w:ilvl w:val="0"/>
          <w:numId w:val="29"/>
        </w:numPr>
        <w:jc w:val="both"/>
        <w:rPr>
          <w:color w:val="auto"/>
          <w:sz w:val="22"/>
          <w:szCs w:val="22"/>
        </w:rPr>
      </w:pPr>
      <w:r>
        <w:rPr>
          <w:color w:val="auto"/>
          <w:sz w:val="22"/>
          <w:szCs w:val="22"/>
        </w:rPr>
        <w:t xml:space="preserve">Sharing account password to allow another student to test under their identity </w:t>
      </w:r>
    </w:p>
    <w:p w14:paraId="4D31EC22" w14:textId="77777777" w:rsidR="004A5797" w:rsidRDefault="004A5797" w:rsidP="009A3063">
      <w:pPr>
        <w:pStyle w:val="Default"/>
        <w:numPr>
          <w:ilvl w:val="0"/>
          <w:numId w:val="29"/>
        </w:numPr>
        <w:jc w:val="both"/>
        <w:rPr>
          <w:color w:val="auto"/>
          <w:sz w:val="22"/>
          <w:szCs w:val="22"/>
        </w:rPr>
      </w:pPr>
      <w:r>
        <w:rPr>
          <w:color w:val="auto"/>
          <w:sz w:val="22"/>
          <w:szCs w:val="22"/>
        </w:rPr>
        <w:t xml:space="preserve">Failure to complete “reverse download” of an exam upon faculty request </w:t>
      </w:r>
    </w:p>
    <w:p w14:paraId="0F3CACEC" w14:textId="77777777" w:rsidR="004A5797" w:rsidRDefault="004A5797" w:rsidP="009A3063">
      <w:pPr>
        <w:pStyle w:val="Default"/>
        <w:numPr>
          <w:ilvl w:val="0"/>
          <w:numId w:val="29"/>
        </w:numPr>
        <w:jc w:val="both"/>
        <w:rPr>
          <w:color w:val="auto"/>
          <w:sz w:val="22"/>
          <w:szCs w:val="22"/>
        </w:rPr>
      </w:pPr>
      <w:r>
        <w:rPr>
          <w:color w:val="auto"/>
          <w:sz w:val="22"/>
          <w:szCs w:val="22"/>
        </w:rPr>
        <w:t xml:space="preserve">Obtaining or attempting to obtain answers from another student by viewing their computer screen or communicating in any unauthorized manner </w:t>
      </w:r>
    </w:p>
    <w:p w14:paraId="25C281AC" w14:textId="77777777" w:rsidR="004A5797" w:rsidRDefault="004A5797" w:rsidP="009A3063">
      <w:pPr>
        <w:pStyle w:val="Default"/>
        <w:numPr>
          <w:ilvl w:val="0"/>
          <w:numId w:val="29"/>
        </w:numPr>
        <w:jc w:val="both"/>
        <w:rPr>
          <w:color w:val="auto"/>
          <w:sz w:val="22"/>
          <w:szCs w:val="22"/>
        </w:rPr>
      </w:pPr>
      <w:r>
        <w:rPr>
          <w:color w:val="auto"/>
          <w:sz w:val="22"/>
          <w:szCs w:val="22"/>
        </w:rPr>
        <w:t xml:space="preserve">Attempting to take the exam outside of the proctored area without faculty authorization </w:t>
      </w:r>
    </w:p>
    <w:p w14:paraId="31F57635" w14:textId="77777777" w:rsidR="004A5797" w:rsidRDefault="004A5797" w:rsidP="009A3063">
      <w:pPr>
        <w:pStyle w:val="Default"/>
        <w:numPr>
          <w:ilvl w:val="0"/>
          <w:numId w:val="29"/>
        </w:numPr>
        <w:jc w:val="both"/>
        <w:rPr>
          <w:color w:val="auto"/>
          <w:sz w:val="22"/>
          <w:szCs w:val="22"/>
        </w:rPr>
      </w:pPr>
      <w:r>
        <w:rPr>
          <w:color w:val="auto"/>
          <w:sz w:val="22"/>
          <w:szCs w:val="22"/>
        </w:rPr>
        <w:t xml:space="preserve">Providing or attempting to provide answers for another student </w:t>
      </w:r>
    </w:p>
    <w:p w14:paraId="30C4971D" w14:textId="77777777" w:rsidR="004A5797" w:rsidRDefault="004A5797" w:rsidP="009A3063">
      <w:pPr>
        <w:pStyle w:val="Default"/>
        <w:numPr>
          <w:ilvl w:val="0"/>
          <w:numId w:val="29"/>
        </w:numPr>
        <w:jc w:val="both"/>
        <w:rPr>
          <w:color w:val="auto"/>
          <w:sz w:val="22"/>
          <w:szCs w:val="22"/>
        </w:rPr>
      </w:pPr>
      <w:r>
        <w:rPr>
          <w:color w:val="auto"/>
          <w:sz w:val="22"/>
          <w:szCs w:val="22"/>
        </w:rPr>
        <w:t xml:space="preserve">Cheating of any other nature </w:t>
      </w:r>
    </w:p>
    <w:p w14:paraId="00E5EE6F" w14:textId="77777777" w:rsidR="004A5797" w:rsidRDefault="004A5797" w:rsidP="009A3063">
      <w:pPr>
        <w:pStyle w:val="Default"/>
        <w:numPr>
          <w:ilvl w:val="0"/>
          <w:numId w:val="29"/>
        </w:numPr>
        <w:jc w:val="both"/>
        <w:rPr>
          <w:color w:val="auto"/>
          <w:sz w:val="22"/>
          <w:szCs w:val="22"/>
        </w:rPr>
      </w:pPr>
      <w:r>
        <w:rPr>
          <w:color w:val="auto"/>
          <w:sz w:val="22"/>
          <w:szCs w:val="22"/>
        </w:rPr>
        <w:t xml:space="preserve">Use of cell phones in the testing area for any reason </w:t>
      </w:r>
    </w:p>
    <w:p w14:paraId="0FF8C2F6" w14:textId="77777777" w:rsidR="004A5797" w:rsidRDefault="004A5797" w:rsidP="009A3063">
      <w:pPr>
        <w:pStyle w:val="Default"/>
        <w:numPr>
          <w:ilvl w:val="0"/>
          <w:numId w:val="29"/>
        </w:numPr>
        <w:jc w:val="both"/>
        <w:rPr>
          <w:color w:val="auto"/>
          <w:sz w:val="22"/>
          <w:szCs w:val="22"/>
        </w:rPr>
      </w:pPr>
      <w:r>
        <w:rPr>
          <w:color w:val="auto"/>
          <w:sz w:val="22"/>
          <w:szCs w:val="22"/>
        </w:rPr>
        <w:t xml:space="preserve">Recording exam items in any way (i.e. audio, photo, writing down items, etc.) </w:t>
      </w:r>
    </w:p>
    <w:p w14:paraId="555C1868" w14:textId="77777777" w:rsidR="004A5797" w:rsidRDefault="004A5797" w:rsidP="009A3063">
      <w:pPr>
        <w:pStyle w:val="Default"/>
        <w:numPr>
          <w:ilvl w:val="0"/>
          <w:numId w:val="29"/>
        </w:numPr>
        <w:jc w:val="both"/>
        <w:rPr>
          <w:color w:val="auto"/>
          <w:sz w:val="22"/>
          <w:szCs w:val="22"/>
        </w:rPr>
      </w:pPr>
      <w:r>
        <w:rPr>
          <w:color w:val="auto"/>
          <w:sz w:val="22"/>
          <w:szCs w:val="22"/>
        </w:rPr>
        <w:t xml:space="preserve">Uploading the exam outside of the testing room and unconfirmed by the proctor </w:t>
      </w:r>
    </w:p>
    <w:p w14:paraId="4921263C" w14:textId="77777777" w:rsidR="004A5797" w:rsidRDefault="004A5797" w:rsidP="009A3063">
      <w:pPr>
        <w:pStyle w:val="Default"/>
        <w:numPr>
          <w:ilvl w:val="0"/>
          <w:numId w:val="29"/>
        </w:numPr>
        <w:jc w:val="both"/>
        <w:rPr>
          <w:color w:val="auto"/>
          <w:sz w:val="22"/>
          <w:szCs w:val="22"/>
        </w:rPr>
      </w:pPr>
      <w:r>
        <w:rPr>
          <w:color w:val="auto"/>
          <w:sz w:val="22"/>
          <w:szCs w:val="22"/>
        </w:rPr>
        <w:t xml:space="preserve">Reading the questions aloud during the exam while other students are present in the testing area </w:t>
      </w:r>
    </w:p>
    <w:p w14:paraId="17C4A2DE" w14:textId="77777777" w:rsidR="004A5797" w:rsidRDefault="004A5797" w:rsidP="004A5797">
      <w:pPr>
        <w:autoSpaceDE w:val="0"/>
        <w:autoSpaceDN w:val="0"/>
        <w:adjustRightInd w:val="0"/>
        <w:spacing w:after="0" w:line="240" w:lineRule="auto"/>
        <w:jc w:val="both"/>
        <w:rPr>
          <w:rFonts w:ascii="Times New Roman" w:hAnsi="Times New Roman"/>
        </w:rPr>
      </w:pPr>
    </w:p>
    <w:p w14:paraId="6DA8D4AB" w14:textId="77777777" w:rsidR="004A5797" w:rsidRPr="00AD71EC" w:rsidRDefault="004A5797" w:rsidP="004A5797">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Any violations of professional standards or academic integrity will be addressed by the Administrative Council and result in disciplinary sanctions as per the College Standards of Conduct.</w:t>
      </w:r>
    </w:p>
    <w:p w14:paraId="00F3A2E7" w14:textId="77777777" w:rsidR="004A5797" w:rsidRDefault="004A5797" w:rsidP="004A5797">
      <w:pPr>
        <w:pStyle w:val="Default"/>
        <w:jc w:val="both"/>
        <w:rPr>
          <w:b/>
          <w:color w:val="auto"/>
          <w:sz w:val="22"/>
          <w:szCs w:val="22"/>
        </w:rPr>
      </w:pPr>
    </w:p>
    <w:p w14:paraId="1DBD3849" w14:textId="77777777" w:rsidR="00A16BB9" w:rsidRPr="00B434C3" w:rsidRDefault="00382F05" w:rsidP="00382F05">
      <w:pPr>
        <w:tabs>
          <w:tab w:val="left" w:pos="1170"/>
        </w:tabs>
        <w:spacing w:after="0" w:line="240" w:lineRule="auto"/>
        <w:contextualSpacing/>
        <w:rPr>
          <w:rFonts w:ascii="Times New Roman" w:hAnsi="Times New Roman"/>
          <w:b/>
        </w:rPr>
      </w:pPr>
      <w:r w:rsidRPr="00B434C3">
        <w:rPr>
          <w:rFonts w:ascii="Times New Roman" w:hAnsi="Times New Roman"/>
          <w:b/>
        </w:rPr>
        <w:t>Dosage and Calculation</w:t>
      </w:r>
    </w:p>
    <w:p w14:paraId="7F24FD1E" w14:textId="77777777" w:rsidR="00382F05" w:rsidRDefault="00382F05" w:rsidP="00AE670D">
      <w:pPr>
        <w:tabs>
          <w:tab w:val="left" w:pos="1170"/>
        </w:tabs>
        <w:spacing w:after="0" w:line="240" w:lineRule="auto"/>
        <w:contextualSpacing/>
        <w:jc w:val="both"/>
        <w:rPr>
          <w:rFonts w:ascii="Times New Roman" w:hAnsi="Times New Roman"/>
        </w:rPr>
      </w:pPr>
      <w:r w:rsidRPr="00B434C3">
        <w:rPr>
          <w:rFonts w:ascii="Times New Roman" w:hAnsi="Times New Roman"/>
          <w:snapToGrid w:val="0"/>
        </w:rPr>
        <w:lastRenderedPageBreak/>
        <w:t>All students must demonstrate successful completion of dosage and calculation math compet</w:t>
      </w:r>
      <w:r w:rsidR="00196F7E">
        <w:rPr>
          <w:rFonts w:ascii="Times New Roman" w:hAnsi="Times New Roman"/>
          <w:snapToGrid w:val="0"/>
        </w:rPr>
        <w:t xml:space="preserve">ency during their enrollment. </w:t>
      </w:r>
      <w:r w:rsidRPr="00B434C3">
        <w:rPr>
          <w:rFonts w:ascii="Times New Roman" w:hAnsi="Times New Roman"/>
          <w:snapToGrid w:val="0"/>
        </w:rPr>
        <w:t xml:space="preserve">Accurate dosage and calculation </w:t>
      </w:r>
      <w:r w:rsidRPr="00B434C3">
        <w:rPr>
          <w:rFonts w:ascii="Times New Roman" w:hAnsi="Times New Roman"/>
        </w:rPr>
        <w:t>is essential to provide safe, quality patient care. In order to assess and evaluate the student’s competency in the area, the student must pass a dosage calculation exam for selected nursing courses with a score of 100%. The student will be permitted a maximum of three (3) attempts to successfully meet this requirem</w:t>
      </w:r>
      <w:r w:rsidR="00196F7E">
        <w:rPr>
          <w:rFonts w:ascii="Times New Roman" w:hAnsi="Times New Roman"/>
        </w:rPr>
        <w:t>ent, in each designated course.</w:t>
      </w:r>
      <w:r w:rsidRPr="00B434C3">
        <w:rPr>
          <w:rFonts w:ascii="Times New Roman" w:hAnsi="Times New Roman"/>
        </w:rPr>
        <w:t xml:space="preserve"> If a student is unsuccessful after the third attempt, they will be withdrawn from the course, and a grade of ‘F’</w:t>
      </w:r>
      <w:r w:rsidR="00196F7E">
        <w:rPr>
          <w:rFonts w:ascii="Times New Roman" w:hAnsi="Times New Roman"/>
        </w:rPr>
        <w:t xml:space="preserve"> will be assigned immediately.</w:t>
      </w:r>
    </w:p>
    <w:p w14:paraId="490F60DF" w14:textId="77777777" w:rsidR="00382F05" w:rsidRDefault="00382F05" w:rsidP="00AE670D">
      <w:pPr>
        <w:tabs>
          <w:tab w:val="left" w:pos="1170"/>
        </w:tabs>
        <w:spacing w:after="0" w:line="240" w:lineRule="auto"/>
        <w:contextualSpacing/>
        <w:jc w:val="both"/>
        <w:rPr>
          <w:rFonts w:ascii="Times New Roman" w:hAnsi="Times New Roman"/>
        </w:rPr>
      </w:pPr>
    </w:p>
    <w:p w14:paraId="6E041BB5" w14:textId="77777777" w:rsidR="00382F05" w:rsidRDefault="00382F05" w:rsidP="00E7062C">
      <w:pPr>
        <w:tabs>
          <w:tab w:val="left" w:pos="1170"/>
        </w:tabs>
        <w:spacing w:after="0" w:line="240" w:lineRule="auto"/>
        <w:jc w:val="both"/>
        <w:rPr>
          <w:rFonts w:ascii="Times New Roman" w:hAnsi="Times New Roman"/>
        </w:rPr>
      </w:pPr>
      <w:r w:rsidRPr="000158E9">
        <w:rPr>
          <w:rFonts w:ascii="Times New Roman" w:hAnsi="Times New Roman"/>
        </w:rPr>
        <w:t xml:space="preserve">All examinations must be completed on the scheduled dates, at the scheduled times identified in each nursing course syllabus. </w:t>
      </w:r>
    </w:p>
    <w:p w14:paraId="25FFF339" w14:textId="77777777" w:rsidR="00E7062C" w:rsidRPr="000158E9" w:rsidRDefault="00E7062C" w:rsidP="00E7062C">
      <w:pPr>
        <w:tabs>
          <w:tab w:val="left" w:pos="1170"/>
        </w:tabs>
        <w:spacing w:after="0" w:line="240" w:lineRule="auto"/>
        <w:jc w:val="both"/>
        <w:rPr>
          <w:rFonts w:ascii="Times New Roman" w:hAnsi="Times New Roman"/>
        </w:rPr>
      </w:pPr>
    </w:p>
    <w:p w14:paraId="2EA7E0A5" w14:textId="77777777" w:rsidR="00382F05" w:rsidRDefault="00382F05" w:rsidP="00E7062C">
      <w:pPr>
        <w:tabs>
          <w:tab w:val="left" w:pos="1170"/>
        </w:tabs>
        <w:spacing w:after="0" w:line="240" w:lineRule="auto"/>
        <w:jc w:val="both"/>
        <w:rPr>
          <w:rFonts w:ascii="Times New Roman" w:hAnsi="Times New Roman"/>
        </w:rPr>
      </w:pPr>
      <w:r w:rsidRPr="000158E9">
        <w:rPr>
          <w:rFonts w:ascii="Times New Roman" w:hAnsi="Times New Roman"/>
        </w:rPr>
        <w:t>In the event of an unexpected situation that is beyond the student's control (serious illness, accident, death of an immediate family member, etc.), the student must notify faculty by email or phone prior to the beginning of the scheduled examination, to request an excused absence from the exam. Documentation of the emergency or unforeseen circumstance may be required.</w:t>
      </w:r>
    </w:p>
    <w:p w14:paraId="67229A76" w14:textId="77777777" w:rsidR="00E7062C" w:rsidRPr="000158E9" w:rsidRDefault="00E7062C" w:rsidP="00E7062C">
      <w:pPr>
        <w:tabs>
          <w:tab w:val="left" w:pos="1170"/>
        </w:tabs>
        <w:spacing w:after="0" w:line="240" w:lineRule="auto"/>
        <w:jc w:val="both"/>
        <w:rPr>
          <w:rFonts w:ascii="Times New Roman" w:hAnsi="Times New Roman"/>
        </w:rPr>
      </w:pPr>
    </w:p>
    <w:p w14:paraId="7961F760" w14:textId="77777777" w:rsidR="00382F05" w:rsidRDefault="00382F05" w:rsidP="00E7062C">
      <w:pPr>
        <w:tabs>
          <w:tab w:val="left" w:pos="1170"/>
        </w:tabs>
        <w:spacing w:after="0" w:line="240" w:lineRule="auto"/>
        <w:jc w:val="both"/>
        <w:rPr>
          <w:rFonts w:ascii="Times New Roman" w:hAnsi="Times New Roman"/>
        </w:rPr>
      </w:pPr>
      <w:r w:rsidRPr="000158E9">
        <w:rPr>
          <w:rFonts w:ascii="Times New Roman" w:hAnsi="Times New Roman"/>
        </w:rPr>
        <w:t>If a test is missed and the absence is excused, students must be prepared to take the examination that was missed on or before their first day back in class. Make-up exams are scheduled outside of class time. Students are expected to arrange their work and family schedules accordingly.</w:t>
      </w:r>
    </w:p>
    <w:p w14:paraId="7883FF04" w14:textId="77777777" w:rsidR="00E7062C" w:rsidRPr="000158E9" w:rsidRDefault="00E7062C" w:rsidP="00E7062C">
      <w:pPr>
        <w:tabs>
          <w:tab w:val="left" w:pos="1170"/>
        </w:tabs>
        <w:spacing w:after="0" w:line="240" w:lineRule="auto"/>
        <w:jc w:val="both"/>
        <w:rPr>
          <w:rFonts w:ascii="Times New Roman" w:hAnsi="Times New Roman"/>
        </w:rPr>
      </w:pPr>
    </w:p>
    <w:p w14:paraId="3E5C0B1F" w14:textId="77777777" w:rsidR="00382F05" w:rsidRPr="000158E9" w:rsidRDefault="00382F05" w:rsidP="00E7062C">
      <w:pPr>
        <w:tabs>
          <w:tab w:val="left" w:pos="1170"/>
        </w:tabs>
        <w:spacing w:after="0" w:line="240" w:lineRule="auto"/>
        <w:jc w:val="both"/>
        <w:rPr>
          <w:rFonts w:ascii="Times New Roman" w:hAnsi="Times New Roman"/>
        </w:rPr>
      </w:pPr>
      <w:r w:rsidRPr="000158E9">
        <w:rPr>
          <w:rFonts w:ascii="Times New Roman" w:hAnsi="Times New Roman"/>
        </w:rPr>
        <w:t>If the student is a No-call/ No-show to the exam, they will receive a grade of zero for the exam and a professional misconduct will be issued.</w:t>
      </w:r>
    </w:p>
    <w:p w14:paraId="6C2377CE" w14:textId="77777777" w:rsidR="00382F05" w:rsidRPr="000158E9" w:rsidRDefault="00382F05" w:rsidP="00AE670D">
      <w:pPr>
        <w:tabs>
          <w:tab w:val="left" w:pos="1170"/>
        </w:tabs>
        <w:jc w:val="both"/>
        <w:rPr>
          <w:rFonts w:ascii="Times New Roman" w:hAnsi="Times New Roman"/>
        </w:rPr>
      </w:pPr>
      <w:r w:rsidRPr="000158E9">
        <w:rPr>
          <w:rFonts w:ascii="Times New Roman" w:hAnsi="Times New Roman"/>
        </w:rPr>
        <w:t xml:space="preserve">Students will not be admitted to examinations once the exam has begun and the testing room doors are closed. Students arriving up to 15 minutes after the scheduled start time of the exam will report to the check in table outside the testing room and wait there until further directed by faculty. Students will be placed in an alternate location to test, will not receive additional time to complete the examination, will receive a professional misconduct and will receive a zero for their exam score. </w:t>
      </w:r>
    </w:p>
    <w:p w14:paraId="27B807FB" w14:textId="77777777" w:rsidR="00382F05" w:rsidRPr="000158E9" w:rsidRDefault="00382F05" w:rsidP="00AE670D">
      <w:pPr>
        <w:tabs>
          <w:tab w:val="left" w:pos="1170"/>
        </w:tabs>
        <w:spacing w:after="0"/>
        <w:jc w:val="both"/>
        <w:rPr>
          <w:rFonts w:ascii="Times New Roman" w:hAnsi="Times New Roman"/>
        </w:rPr>
      </w:pPr>
      <w:r w:rsidRPr="000158E9">
        <w:rPr>
          <w:rFonts w:ascii="Times New Roman" w:hAnsi="Times New Roman"/>
        </w:rPr>
        <w:t>Students arriving more than 15 minutes after the designated start time of the exam will be not be able to take the examination, a grade of zero will be assigned and a professional misconduct will be issued.</w:t>
      </w:r>
    </w:p>
    <w:p w14:paraId="5A17029F" w14:textId="77777777" w:rsidR="00382F05" w:rsidRPr="00B434C3" w:rsidRDefault="00382F05" w:rsidP="00AE670D">
      <w:pPr>
        <w:autoSpaceDE w:val="0"/>
        <w:autoSpaceDN w:val="0"/>
        <w:adjustRightInd w:val="0"/>
        <w:spacing w:after="0" w:line="240" w:lineRule="auto"/>
        <w:contextualSpacing/>
        <w:jc w:val="both"/>
        <w:rPr>
          <w:rFonts w:ascii="Times New Roman" w:hAnsi="Times New Roman"/>
        </w:rPr>
      </w:pPr>
    </w:p>
    <w:p w14:paraId="3FCC70D1" w14:textId="77777777" w:rsidR="00382F05" w:rsidRPr="00B434C3" w:rsidRDefault="00382F05" w:rsidP="00AE670D">
      <w:pPr>
        <w:autoSpaceDE w:val="0"/>
        <w:autoSpaceDN w:val="0"/>
        <w:adjustRightInd w:val="0"/>
        <w:spacing w:after="0" w:line="240" w:lineRule="auto"/>
        <w:contextualSpacing/>
        <w:jc w:val="both"/>
        <w:rPr>
          <w:rFonts w:ascii="Times New Roman" w:hAnsi="Times New Roman"/>
        </w:rPr>
      </w:pPr>
      <w:r w:rsidRPr="00B434C3">
        <w:rPr>
          <w:rFonts w:ascii="Times New Roman" w:hAnsi="Times New Roman"/>
        </w:rPr>
        <w:t>Procedure:</w:t>
      </w:r>
    </w:p>
    <w:p w14:paraId="2110E0B6" w14:textId="77777777" w:rsidR="00382F05" w:rsidRDefault="00382F05" w:rsidP="00AE670D">
      <w:pPr>
        <w:pStyle w:val="ListParagraph"/>
        <w:numPr>
          <w:ilvl w:val="0"/>
          <w:numId w:val="41"/>
        </w:numPr>
        <w:autoSpaceDE w:val="0"/>
        <w:autoSpaceDN w:val="0"/>
        <w:adjustRightInd w:val="0"/>
        <w:jc w:val="both"/>
        <w:rPr>
          <w:rFonts w:ascii="Times New Roman" w:hAnsi="Times New Roman"/>
        </w:rPr>
      </w:pPr>
      <w:r w:rsidRPr="00A07E8E">
        <w:rPr>
          <w:rFonts w:ascii="Times New Roman" w:hAnsi="Times New Roman"/>
        </w:rPr>
        <w:t>Dosage and calculation exams will be offered in the following courses: NUR 105, NUR 132, NUR 215/225, and NUR 265</w:t>
      </w:r>
    </w:p>
    <w:p w14:paraId="1F897757" w14:textId="77777777" w:rsidR="00B664F7" w:rsidRPr="00B664F7" w:rsidRDefault="00B664F7" w:rsidP="00AE670D">
      <w:pPr>
        <w:pStyle w:val="ListParagraph"/>
        <w:autoSpaceDE w:val="0"/>
        <w:autoSpaceDN w:val="0"/>
        <w:adjustRightInd w:val="0"/>
        <w:jc w:val="both"/>
        <w:rPr>
          <w:rFonts w:ascii="Times New Roman" w:hAnsi="Times New Roman"/>
        </w:rPr>
      </w:pPr>
    </w:p>
    <w:p w14:paraId="77B41A8C" w14:textId="77777777" w:rsidR="00382F05" w:rsidRPr="00A07E8E" w:rsidRDefault="00382F05" w:rsidP="00AE670D">
      <w:pPr>
        <w:pStyle w:val="ListParagraph"/>
        <w:widowControl w:val="0"/>
        <w:numPr>
          <w:ilvl w:val="0"/>
          <w:numId w:val="41"/>
        </w:numPr>
        <w:jc w:val="both"/>
        <w:rPr>
          <w:rFonts w:ascii="Times New Roman" w:hAnsi="Times New Roman"/>
          <w:snapToGrid w:val="0"/>
        </w:rPr>
      </w:pPr>
      <w:r w:rsidRPr="00A07E8E">
        <w:rPr>
          <w:rFonts w:ascii="Times New Roman" w:hAnsi="Times New Roman"/>
          <w:snapToGrid w:val="0"/>
        </w:rPr>
        <w:t>Students will be given 3 opportunities, if necessary, to successfully complete the requirement for each course</w:t>
      </w:r>
    </w:p>
    <w:p w14:paraId="536B53CF" w14:textId="77777777" w:rsidR="00382F05" w:rsidRPr="00A07E8E" w:rsidRDefault="00382F05" w:rsidP="00AE670D">
      <w:pPr>
        <w:pStyle w:val="ListParagraph"/>
        <w:jc w:val="both"/>
        <w:rPr>
          <w:rFonts w:ascii="Times New Roman" w:hAnsi="Times New Roman"/>
          <w:snapToGrid w:val="0"/>
        </w:rPr>
      </w:pPr>
    </w:p>
    <w:p w14:paraId="577B1C37" w14:textId="77777777" w:rsidR="00382F05" w:rsidRPr="00A07E8E" w:rsidRDefault="00382F05" w:rsidP="00AE670D">
      <w:pPr>
        <w:pStyle w:val="ListParagraph"/>
        <w:widowControl w:val="0"/>
        <w:numPr>
          <w:ilvl w:val="0"/>
          <w:numId w:val="41"/>
        </w:numPr>
        <w:jc w:val="both"/>
        <w:rPr>
          <w:rFonts w:ascii="Times New Roman" w:hAnsi="Times New Roman"/>
          <w:snapToGrid w:val="0"/>
        </w:rPr>
      </w:pPr>
      <w:r w:rsidRPr="00A07E8E">
        <w:rPr>
          <w:rFonts w:ascii="Times New Roman" w:hAnsi="Times New Roman"/>
        </w:rPr>
        <w:t>A “no call/no show” for a scheduled dosage and calculation exam will count as a failed attempt</w:t>
      </w:r>
    </w:p>
    <w:p w14:paraId="28F65907" w14:textId="77777777" w:rsidR="00382F05" w:rsidRPr="00A07E8E" w:rsidRDefault="00382F05" w:rsidP="00AE670D">
      <w:pPr>
        <w:pStyle w:val="ListParagraph"/>
        <w:widowControl w:val="0"/>
        <w:jc w:val="both"/>
        <w:rPr>
          <w:rFonts w:ascii="Times New Roman" w:hAnsi="Times New Roman"/>
          <w:snapToGrid w:val="0"/>
        </w:rPr>
      </w:pPr>
    </w:p>
    <w:p w14:paraId="0DC21C5D" w14:textId="77777777" w:rsidR="00382F05" w:rsidRPr="00A07E8E" w:rsidRDefault="00382F05" w:rsidP="00AE670D">
      <w:pPr>
        <w:pStyle w:val="ListParagraph"/>
        <w:numPr>
          <w:ilvl w:val="0"/>
          <w:numId w:val="41"/>
        </w:numPr>
        <w:autoSpaceDE w:val="0"/>
        <w:autoSpaceDN w:val="0"/>
        <w:adjustRightInd w:val="0"/>
        <w:jc w:val="both"/>
        <w:rPr>
          <w:rFonts w:ascii="Times New Roman" w:hAnsi="Times New Roman"/>
        </w:rPr>
      </w:pPr>
      <w:r w:rsidRPr="00A07E8E">
        <w:rPr>
          <w:rFonts w:ascii="Times New Roman" w:hAnsi="Times New Roman"/>
        </w:rPr>
        <w:t>If the student is unsuccessful after the third attempt, they will receive a failure (F) for the course.</w:t>
      </w:r>
    </w:p>
    <w:p w14:paraId="6AC6E5D0" w14:textId="77777777" w:rsidR="00382F05" w:rsidRPr="00A07E8E" w:rsidRDefault="00382F05" w:rsidP="00AE670D">
      <w:pPr>
        <w:pStyle w:val="ListParagraph"/>
        <w:autoSpaceDE w:val="0"/>
        <w:autoSpaceDN w:val="0"/>
        <w:adjustRightInd w:val="0"/>
        <w:jc w:val="both"/>
        <w:rPr>
          <w:rFonts w:ascii="Times New Roman" w:hAnsi="Times New Roman"/>
        </w:rPr>
      </w:pPr>
    </w:p>
    <w:p w14:paraId="6B6B4815" w14:textId="77777777" w:rsidR="00382F05" w:rsidRPr="00B434C3" w:rsidRDefault="00382F05" w:rsidP="00AE670D">
      <w:pPr>
        <w:widowControl w:val="0"/>
        <w:numPr>
          <w:ilvl w:val="0"/>
          <w:numId w:val="41"/>
        </w:numPr>
        <w:spacing w:after="0" w:line="240" w:lineRule="auto"/>
        <w:contextualSpacing/>
        <w:jc w:val="both"/>
        <w:rPr>
          <w:rFonts w:ascii="Times New Roman" w:hAnsi="Times New Roman"/>
          <w:snapToGrid w:val="0"/>
        </w:rPr>
      </w:pPr>
      <w:r w:rsidRPr="00B434C3">
        <w:rPr>
          <w:rFonts w:ascii="Times New Roman" w:hAnsi="Times New Roman"/>
          <w:snapToGrid w:val="0"/>
        </w:rPr>
        <w:t>Students who do not pass the dosage calculation exam on the first attempt will be assigned specific remediation activities that must be completed before the next scheduled exam</w:t>
      </w:r>
    </w:p>
    <w:p w14:paraId="0DB940A6" w14:textId="77777777" w:rsidR="00382F05" w:rsidRPr="00B434C3" w:rsidRDefault="00382F05" w:rsidP="00AE670D">
      <w:pPr>
        <w:widowControl w:val="0"/>
        <w:spacing w:after="0" w:line="240" w:lineRule="auto"/>
        <w:contextualSpacing/>
        <w:jc w:val="both"/>
        <w:rPr>
          <w:rFonts w:ascii="Times New Roman" w:hAnsi="Times New Roman"/>
          <w:snapToGrid w:val="0"/>
        </w:rPr>
      </w:pPr>
    </w:p>
    <w:p w14:paraId="16F1CCE4" w14:textId="77777777" w:rsidR="00382F05" w:rsidRPr="00B434C3" w:rsidRDefault="00382F05" w:rsidP="00AE670D">
      <w:pPr>
        <w:widowControl w:val="0"/>
        <w:numPr>
          <w:ilvl w:val="0"/>
          <w:numId w:val="41"/>
        </w:numPr>
        <w:spacing w:after="0" w:line="240" w:lineRule="auto"/>
        <w:contextualSpacing/>
        <w:jc w:val="both"/>
        <w:rPr>
          <w:rFonts w:ascii="Times New Roman" w:hAnsi="Times New Roman"/>
          <w:snapToGrid w:val="0"/>
        </w:rPr>
      </w:pPr>
      <w:r w:rsidRPr="00B434C3">
        <w:rPr>
          <w:rFonts w:ascii="Times New Roman" w:hAnsi="Times New Roman"/>
          <w:snapToGrid w:val="0"/>
        </w:rPr>
        <w:t>Students who do not pass the calculation exam on the second attempt will be required to attend mandatory remediation as designated by the faculty and prior to the next exam</w:t>
      </w:r>
    </w:p>
    <w:p w14:paraId="554DFD3A" w14:textId="77777777" w:rsidR="00382F05" w:rsidRPr="00B434C3" w:rsidRDefault="00382F05" w:rsidP="00AE670D">
      <w:pPr>
        <w:widowControl w:val="0"/>
        <w:spacing w:after="0" w:line="240" w:lineRule="auto"/>
        <w:contextualSpacing/>
        <w:jc w:val="both"/>
        <w:rPr>
          <w:rFonts w:ascii="Times New Roman" w:hAnsi="Times New Roman"/>
          <w:snapToGrid w:val="0"/>
        </w:rPr>
      </w:pPr>
    </w:p>
    <w:p w14:paraId="2BF86EF7" w14:textId="77777777" w:rsidR="00382F05" w:rsidRPr="002B1C89" w:rsidRDefault="00382F05" w:rsidP="009A3063">
      <w:pPr>
        <w:widowControl w:val="0"/>
        <w:numPr>
          <w:ilvl w:val="0"/>
          <w:numId w:val="41"/>
        </w:numPr>
        <w:spacing w:after="0" w:line="240" w:lineRule="auto"/>
        <w:contextualSpacing/>
        <w:jc w:val="both"/>
        <w:rPr>
          <w:rFonts w:ascii="Times New Roman" w:hAnsi="Times New Roman"/>
          <w:snapToGrid w:val="0"/>
        </w:rPr>
      </w:pPr>
      <w:r w:rsidRPr="00B434C3">
        <w:rPr>
          <w:rFonts w:ascii="Times New Roman" w:hAnsi="Times New Roman"/>
          <w:snapToGrid w:val="0"/>
        </w:rPr>
        <w:t>Scheduling of exams/preparation:</w:t>
      </w:r>
    </w:p>
    <w:p w14:paraId="74C5CBD9" w14:textId="77777777" w:rsidR="00382F05" w:rsidRPr="00B434C3" w:rsidRDefault="00196F7E" w:rsidP="009A3063">
      <w:pPr>
        <w:widowControl w:val="0"/>
        <w:numPr>
          <w:ilvl w:val="1"/>
          <w:numId w:val="41"/>
        </w:numPr>
        <w:spacing w:after="0" w:line="240" w:lineRule="auto"/>
        <w:contextualSpacing/>
        <w:jc w:val="both"/>
        <w:rPr>
          <w:rFonts w:ascii="Times New Roman" w:hAnsi="Times New Roman"/>
          <w:snapToGrid w:val="0"/>
        </w:rPr>
      </w:pPr>
      <w:r>
        <w:rPr>
          <w:rFonts w:ascii="Times New Roman" w:hAnsi="Times New Roman"/>
          <w:snapToGrid w:val="0"/>
        </w:rPr>
        <w:t>NUR 105</w:t>
      </w:r>
      <w:r w:rsidR="00382F05" w:rsidRPr="00B434C3">
        <w:rPr>
          <w:rFonts w:ascii="Times New Roman" w:hAnsi="Times New Roman"/>
          <w:snapToGrid w:val="0"/>
        </w:rPr>
        <w:t xml:space="preserve"> (Day and Evening Weekend option):</w:t>
      </w:r>
    </w:p>
    <w:p w14:paraId="632A4708" w14:textId="77777777" w:rsidR="00382F05" w:rsidRPr="00B434C3" w:rsidRDefault="00382F05" w:rsidP="009A3063">
      <w:pPr>
        <w:widowControl w:val="0"/>
        <w:numPr>
          <w:ilvl w:val="2"/>
          <w:numId w:val="41"/>
        </w:numPr>
        <w:spacing w:after="0" w:line="240" w:lineRule="auto"/>
        <w:ind w:left="1980"/>
        <w:contextualSpacing/>
        <w:jc w:val="both"/>
        <w:rPr>
          <w:rFonts w:ascii="Times New Roman" w:hAnsi="Times New Roman"/>
          <w:snapToGrid w:val="0"/>
        </w:rPr>
      </w:pPr>
      <w:r w:rsidRPr="00B434C3">
        <w:rPr>
          <w:rFonts w:ascii="Times New Roman" w:hAnsi="Times New Roman"/>
          <w:snapToGrid w:val="0"/>
        </w:rPr>
        <w:t>A self-paced module will be provided to students that will include instruction and practice questions</w:t>
      </w:r>
    </w:p>
    <w:p w14:paraId="67F3D9D7" w14:textId="77777777" w:rsidR="00382F05" w:rsidRPr="00B434C3" w:rsidRDefault="00382F05" w:rsidP="009A3063">
      <w:pPr>
        <w:widowControl w:val="0"/>
        <w:numPr>
          <w:ilvl w:val="2"/>
          <w:numId w:val="41"/>
        </w:numPr>
        <w:spacing w:after="0" w:line="240" w:lineRule="auto"/>
        <w:ind w:left="1980"/>
        <w:contextualSpacing/>
        <w:jc w:val="both"/>
        <w:rPr>
          <w:rFonts w:ascii="Times New Roman" w:hAnsi="Times New Roman"/>
          <w:snapToGrid w:val="0"/>
        </w:rPr>
      </w:pPr>
      <w:r w:rsidRPr="00B434C3">
        <w:rPr>
          <w:rFonts w:ascii="Times New Roman" w:hAnsi="Times New Roman"/>
          <w:snapToGrid w:val="0"/>
        </w:rPr>
        <w:lastRenderedPageBreak/>
        <w:t>A class session in NUR 105 will be offered prior to the first exam to allow students the opportunity to clarify dosage calculation questions</w:t>
      </w:r>
    </w:p>
    <w:p w14:paraId="6D99605D" w14:textId="77777777" w:rsidR="006C3C37" w:rsidRDefault="00382F05" w:rsidP="006C3C37">
      <w:pPr>
        <w:widowControl w:val="0"/>
        <w:numPr>
          <w:ilvl w:val="2"/>
          <w:numId w:val="41"/>
        </w:numPr>
        <w:spacing w:after="0" w:line="240" w:lineRule="auto"/>
        <w:ind w:left="1980"/>
        <w:contextualSpacing/>
        <w:jc w:val="both"/>
        <w:rPr>
          <w:rFonts w:ascii="Times New Roman" w:hAnsi="Times New Roman"/>
          <w:snapToGrid w:val="0"/>
        </w:rPr>
      </w:pPr>
      <w:r w:rsidRPr="00B434C3">
        <w:rPr>
          <w:rFonts w:ascii="Times New Roman" w:hAnsi="Times New Roman"/>
          <w:snapToGrid w:val="0"/>
        </w:rPr>
        <w:t>Exams will be admi</w:t>
      </w:r>
      <w:r>
        <w:rPr>
          <w:rFonts w:ascii="Times New Roman" w:hAnsi="Times New Roman"/>
          <w:snapToGrid w:val="0"/>
        </w:rPr>
        <w:t>nistered semester weeks 5, 7, 9</w:t>
      </w:r>
      <w:r w:rsidRPr="00B434C3">
        <w:rPr>
          <w:rFonts w:ascii="Times New Roman" w:hAnsi="Times New Roman"/>
          <w:snapToGrid w:val="0"/>
        </w:rPr>
        <w:t xml:space="preserve"> of NUR 105</w:t>
      </w:r>
    </w:p>
    <w:p w14:paraId="6637C946" w14:textId="3012B52A" w:rsidR="006C3C37" w:rsidRPr="006C3C37" w:rsidRDefault="006C3C37" w:rsidP="006C3C37">
      <w:pPr>
        <w:widowControl w:val="0"/>
        <w:numPr>
          <w:ilvl w:val="2"/>
          <w:numId w:val="41"/>
        </w:numPr>
        <w:spacing w:after="0" w:line="240" w:lineRule="auto"/>
        <w:ind w:left="1980"/>
        <w:contextualSpacing/>
        <w:jc w:val="both"/>
        <w:rPr>
          <w:rFonts w:ascii="Times New Roman" w:hAnsi="Times New Roman"/>
          <w:snapToGrid w:val="0"/>
        </w:rPr>
      </w:pPr>
      <w:r w:rsidRPr="006C3C37">
        <w:rPr>
          <w:rFonts w:ascii="Times New Roman" w:hAnsi="Times New Roman"/>
          <w:snapToGrid w:val="0"/>
        </w:rPr>
        <w:t>Math exams may fall outside scheduled class time</w:t>
      </w:r>
    </w:p>
    <w:p w14:paraId="0733B873" w14:textId="77777777" w:rsidR="006C3C37" w:rsidRPr="006C3C37" w:rsidRDefault="006C3C37" w:rsidP="006C3C37">
      <w:pPr>
        <w:widowControl w:val="0"/>
        <w:spacing w:after="0" w:line="240" w:lineRule="auto"/>
        <w:ind w:left="2340"/>
        <w:contextualSpacing/>
        <w:jc w:val="both"/>
        <w:rPr>
          <w:rFonts w:ascii="Times New Roman" w:hAnsi="Times New Roman"/>
          <w:snapToGrid w:val="0"/>
        </w:rPr>
      </w:pPr>
    </w:p>
    <w:p w14:paraId="3CC589C7" w14:textId="77777777" w:rsidR="00382F05" w:rsidRPr="00B434C3" w:rsidRDefault="00382F05" w:rsidP="00382F05">
      <w:pPr>
        <w:widowControl w:val="0"/>
        <w:spacing w:after="0" w:line="240" w:lineRule="auto"/>
        <w:ind w:left="2160"/>
        <w:contextualSpacing/>
        <w:jc w:val="both"/>
        <w:rPr>
          <w:rFonts w:ascii="Times New Roman" w:hAnsi="Times New Roman"/>
          <w:snapToGrid w:val="0"/>
        </w:rPr>
      </w:pPr>
    </w:p>
    <w:p w14:paraId="01437003" w14:textId="77777777" w:rsidR="00382F05" w:rsidRPr="00B434C3" w:rsidRDefault="00382F05" w:rsidP="009A3063">
      <w:pPr>
        <w:widowControl w:val="0"/>
        <w:numPr>
          <w:ilvl w:val="1"/>
          <w:numId w:val="41"/>
        </w:numPr>
        <w:spacing w:after="0" w:line="240" w:lineRule="auto"/>
        <w:contextualSpacing/>
        <w:jc w:val="both"/>
        <w:rPr>
          <w:rFonts w:ascii="Times New Roman" w:hAnsi="Times New Roman"/>
          <w:snapToGrid w:val="0"/>
        </w:rPr>
      </w:pPr>
      <w:r w:rsidRPr="00B434C3">
        <w:rPr>
          <w:rFonts w:ascii="Times New Roman" w:hAnsi="Times New Roman"/>
          <w:snapToGrid w:val="0"/>
        </w:rPr>
        <w:t>NUR132, NUR</w:t>
      </w:r>
      <w:r w:rsidRPr="00B434C3">
        <w:rPr>
          <w:rFonts w:ascii="Times New Roman" w:hAnsi="Times New Roman"/>
          <w:snapToGrid w:val="0"/>
          <w:color w:val="FF0000"/>
        </w:rPr>
        <w:t xml:space="preserve"> </w:t>
      </w:r>
      <w:r w:rsidRPr="00B434C3">
        <w:rPr>
          <w:rFonts w:ascii="Times New Roman" w:hAnsi="Times New Roman"/>
          <w:snapToGrid w:val="0"/>
        </w:rPr>
        <w:t>215/225, NUR265 (Da</w:t>
      </w:r>
      <w:r w:rsidR="00196F7E">
        <w:rPr>
          <w:rFonts w:ascii="Times New Roman" w:hAnsi="Times New Roman"/>
          <w:snapToGrid w:val="0"/>
        </w:rPr>
        <w:t>y and Evening Weekend option):</w:t>
      </w:r>
    </w:p>
    <w:p w14:paraId="132CD8F7" w14:textId="77777777" w:rsidR="00382F05" w:rsidRPr="00B434C3" w:rsidRDefault="00382F05" w:rsidP="009A3063">
      <w:pPr>
        <w:widowControl w:val="0"/>
        <w:numPr>
          <w:ilvl w:val="2"/>
          <w:numId w:val="41"/>
        </w:numPr>
        <w:spacing w:after="0" w:line="240" w:lineRule="auto"/>
        <w:ind w:left="1980"/>
        <w:contextualSpacing/>
        <w:jc w:val="both"/>
        <w:rPr>
          <w:rFonts w:ascii="Times New Roman" w:hAnsi="Times New Roman"/>
          <w:snapToGrid w:val="0"/>
        </w:rPr>
      </w:pPr>
      <w:r w:rsidRPr="00B434C3">
        <w:rPr>
          <w:rFonts w:ascii="Times New Roman" w:hAnsi="Times New Roman"/>
          <w:snapToGrid w:val="0"/>
        </w:rPr>
        <w:t>Students will be provided with review materials and practice questions prior to the first exam</w:t>
      </w:r>
    </w:p>
    <w:p w14:paraId="3A8C4636" w14:textId="77777777" w:rsidR="00382F05" w:rsidRDefault="00382F05" w:rsidP="009A3063">
      <w:pPr>
        <w:widowControl w:val="0"/>
        <w:numPr>
          <w:ilvl w:val="2"/>
          <w:numId w:val="41"/>
        </w:numPr>
        <w:spacing w:after="0" w:line="240" w:lineRule="auto"/>
        <w:ind w:left="1980"/>
        <w:contextualSpacing/>
        <w:jc w:val="both"/>
        <w:rPr>
          <w:rFonts w:ascii="Times New Roman" w:hAnsi="Times New Roman"/>
          <w:snapToGrid w:val="0"/>
        </w:rPr>
      </w:pPr>
      <w:r w:rsidRPr="00B434C3">
        <w:rPr>
          <w:rFonts w:ascii="Times New Roman" w:hAnsi="Times New Roman"/>
          <w:snapToGrid w:val="0"/>
        </w:rPr>
        <w:t>Exams will be administered during weeks 1, 3, and 5 of NUR 132, NUR215/225, and NUR265</w:t>
      </w:r>
    </w:p>
    <w:p w14:paraId="60756E88" w14:textId="086AEEB0" w:rsidR="006C3C37" w:rsidRPr="006C3C37" w:rsidRDefault="006C3C37" w:rsidP="006C3C37">
      <w:pPr>
        <w:widowControl w:val="0"/>
        <w:numPr>
          <w:ilvl w:val="2"/>
          <w:numId w:val="41"/>
        </w:numPr>
        <w:spacing w:after="0" w:line="240" w:lineRule="auto"/>
        <w:ind w:left="1980"/>
        <w:contextualSpacing/>
        <w:jc w:val="both"/>
        <w:rPr>
          <w:rFonts w:ascii="Times New Roman" w:hAnsi="Times New Roman"/>
          <w:snapToGrid w:val="0"/>
        </w:rPr>
      </w:pPr>
      <w:r w:rsidRPr="006C3C37">
        <w:rPr>
          <w:rFonts w:ascii="Times New Roman" w:hAnsi="Times New Roman"/>
          <w:snapToGrid w:val="0"/>
        </w:rPr>
        <w:t>Math exams may fall outside scheduled class time</w:t>
      </w:r>
    </w:p>
    <w:p w14:paraId="326E59BA" w14:textId="77777777" w:rsidR="00382F05" w:rsidRPr="00B434C3" w:rsidRDefault="00382F05" w:rsidP="00382F05">
      <w:pPr>
        <w:widowControl w:val="0"/>
        <w:spacing w:after="0" w:line="240" w:lineRule="auto"/>
        <w:contextualSpacing/>
        <w:jc w:val="both"/>
        <w:rPr>
          <w:rFonts w:ascii="Times New Roman" w:hAnsi="Times New Roman"/>
          <w:snapToGrid w:val="0"/>
        </w:rPr>
      </w:pPr>
    </w:p>
    <w:p w14:paraId="4E74F71B" w14:textId="77777777" w:rsidR="00382F05" w:rsidRPr="00B434C3" w:rsidRDefault="00382F05" w:rsidP="009A3063">
      <w:pPr>
        <w:widowControl w:val="0"/>
        <w:numPr>
          <w:ilvl w:val="0"/>
          <w:numId w:val="41"/>
        </w:numPr>
        <w:spacing w:after="0" w:line="240" w:lineRule="auto"/>
        <w:contextualSpacing/>
        <w:jc w:val="both"/>
        <w:rPr>
          <w:rFonts w:ascii="Times New Roman" w:hAnsi="Times New Roman"/>
          <w:snapToGrid w:val="0"/>
        </w:rPr>
      </w:pPr>
      <w:r w:rsidRPr="00B434C3">
        <w:rPr>
          <w:rFonts w:ascii="Times New Roman" w:hAnsi="Times New Roman"/>
          <w:snapToGrid w:val="0"/>
        </w:rPr>
        <w:t>Additional expectations:</w:t>
      </w:r>
    </w:p>
    <w:p w14:paraId="7838AC09" w14:textId="77777777" w:rsidR="00382F05" w:rsidRPr="00B434C3" w:rsidRDefault="00382F05" w:rsidP="009A3063">
      <w:pPr>
        <w:widowControl w:val="0"/>
        <w:numPr>
          <w:ilvl w:val="1"/>
          <w:numId w:val="41"/>
        </w:numPr>
        <w:spacing w:after="0" w:line="240" w:lineRule="auto"/>
        <w:contextualSpacing/>
        <w:jc w:val="both"/>
        <w:rPr>
          <w:rFonts w:ascii="Times New Roman" w:hAnsi="Times New Roman"/>
          <w:snapToGrid w:val="0"/>
        </w:rPr>
      </w:pPr>
      <w:r w:rsidRPr="00B434C3">
        <w:rPr>
          <w:rFonts w:ascii="Times New Roman" w:hAnsi="Times New Roman"/>
          <w:bCs/>
        </w:rPr>
        <w:t xml:space="preserve">Calculator use for math calculation: </w:t>
      </w:r>
    </w:p>
    <w:p w14:paraId="312CBE52" w14:textId="77777777" w:rsidR="00382F05" w:rsidRPr="00B434C3" w:rsidRDefault="00382F05" w:rsidP="009A3063">
      <w:pPr>
        <w:widowControl w:val="0"/>
        <w:numPr>
          <w:ilvl w:val="2"/>
          <w:numId w:val="41"/>
        </w:numPr>
        <w:spacing w:after="0" w:line="240" w:lineRule="auto"/>
        <w:ind w:left="1980"/>
        <w:contextualSpacing/>
        <w:jc w:val="both"/>
        <w:rPr>
          <w:rFonts w:ascii="Times New Roman" w:hAnsi="Times New Roman"/>
          <w:snapToGrid w:val="0"/>
        </w:rPr>
      </w:pPr>
      <w:r w:rsidRPr="00B434C3">
        <w:rPr>
          <w:rFonts w:ascii="Times New Roman" w:hAnsi="Times New Roman"/>
        </w:rPr>
        <w:t xml:space="preserve">Only the use of a four function calculator on nursing examinations, in the nursing lab and clinical area is allowed. </w:t>
      </w:r>
    </w:p>
    <w:p w14:paraId="1C8E1CBE" w14:textId="77777777" w:rsidR="00382F05" w:rsidRPr="00B434C3" w:rsidRDefault="00382F05" w:rsidP="009A3063">
      <w:pPr>
        <w:widowControl w:val="0"/>
        <w:numPr>
          <w:ilvl w:val="2"/>
          <w:numId w:val="41"/>
        </w:numPr>
        <w:spacing w:after="0" w:line="240" w:lineRule="auto"/>
        <w:ind w:left="1980"/>
        <w:contextualSpacing/>
        <w:jc w:val="both"/>
        <w:rPr>
          <w:rFonts w:ascii="Times New Roman" w:hAnsi="Times New Roman"/>
          <w:snapToGrid w:val="0"/>
        </w:rPr>
      </w:pPr>
      <w:r w:rsidRPr="00B434C3">
        <w:rPr>
          <w:rFonts w:ascii="Times New Roman" w:hAnsi="Times New Roman"/>
        </w:rPr>
        <w:t xml:space="preserve">Calculators may not be shared during exams. </w:t>
      </w:r>
    </w:p>
    <w:p w14:paraId="12F16D68" w14:textId="77777777" w:rsidR="00382F05" w:rsidRPr="00B434C3" w:rsidRDefault="00382F05" w:rsidP="009A3063">
      <w:pPr>
        <w:widowControl w:val="0"/>
        <w:numPr>
          <w:ilvl w:val="2"/>
          <w:numId w:val="41"/>
        </w:numPr>
        <w:spacing w:after="0" w:line="240" w:lineRule="auto"/>
        <w:ind w:left="1980"/>
        <w:contextualSpacing/>
        <w:jc w:val="both"/>
        <w:rPr>
          <w:rFonts w:ascii="Times New Roman" w:hAnsi="Times New Roman"/>
          <w:snapToGrid w:val="0"/>
        </w:rPr>
      </w:pPr>
      <w:r w:rsidRPr="00B434C3">
        <w:rPr>
          <w:rFonts w:ascii="Times New Roman" w:hAnsi="Times New Roman"/>
        </w:rPr>
        <w:t xml:space="preserve">Cell phone calculators are not acceptable for use. </w:t>
      </w:r>
    </w:p>
    <w:p w14:paraId="52FEF417" w14:textId="77777777" w:rsidR="00382F05" w:rsidRPr="00B434C3" w:rsidRDefault="00382F05" w:rsidP="009A3063">
      <w:pPr>
        <w:widowControl w:val="0"/>
        <w:numPr>
          <w:ilvl w:val="1"/>
          <w:numId w:val="41"/>
        </w:numPr>
        <w:spacing w:after="0" w:line="240" w:lineRule="auto"/>
        <w:contextualSpacing/>
        <w:jc w:val="both"/>
        <w:rPr>
          <w:rFonts w:ascii="Times New Roman" w:hAnsi="Times New Roman"/>
          <w:snapToGrid w:val="0"/>
        </w:rPr>
      </w:pPr>
      <w:r w:rsidRPr="00B434C3">
        <w:rPr>
          <w:rFonts w:ascii="Times New Roman" w:hAnsi="Times New Roman"/>
          <w:bCs/>
        </w:rPr>
        <w:t xml:space="preserve">Expectations for clinical calculation: </w:t>
      </w:r>
    </w:p>
    <w:p w14:paraId="19E6F0DF" w14:textId="77777777" w:rsidR="00382F05" w:rsidRPr="00B434C3" w:rsidRDefault="00382F05" w:rsidP="009A3063">
      <w:pPr>
        <w:widowControl w:val="0"/>
        <w:numPr>
          <w:ilvl w:val="2"/>
          <w:numId w:val="41"/>
        </w:numPr>
        <w:spacing w:after="0" w:line="240" w:lineRule="auto"/>
        <w:ind w:left="1980"/>
        <w:contextualSpacing/>
        <w:jc w:val="both"/>
        <w:rPr>
          <w:rFonts w:ascii="Times New Roman" w:hAnsi="Times New Roman"/>
          <w:snapToGrid w:val="0"/>
        </w:rPr>
      </w:pPr>
      <w:r w:rsidRPr="00B434C3">
        <w:rPr>
          <w:rFonts w:ascii="Times New Roman" w:hAnsi="Times New Roman"/>
        </w:rPr>
        <w:t xml:space="preserve">All answers less than one require a leading zero. </w:t>
      </w:r>
    </w:p>
    <w:p w14:paraId="4BB35EAC" w14:textId="0BC8E0C4" w:rsidR="00382F05" w:rsidRPr="00B434C3" w:rsidRDefault="00B04A83" w:rsidP="009A3063">
      <w:pPr>
        <w:widowControl w:val="0"/>
        <w:numPr>
          <w:ilvl w:val="2"/>
          <w:numId w:val="41"/>
        </w:numPr>
        <w:spacing w:after="0" w:line="240" w:lineRule="auto"/>
        <w:ind w:left="1980"/>
        <w:contextualSpacing/>
        <w:jc w:val="both"/>
        <w:rPr>
          <w:rFonts w:ascii="Times New Roman" w:hAnsi="Times New Roman"/>
          <w:snapToGrid w:val="0"/>
        </w:rPr>
      </w:pPr>
      <w:r w:rsidRPr="00B434C3">
        <w:rPr>
          <w:rFonts w:ascii="Times New Roman" w:hAnsi="Times New Roman"/>
        </w:rPr>
        <w:t>Zeroes</w:t>
      </w:r>
      <w:r w:rsidR="00382F05" w:rsidRPr="00B434C3">
        <w:rPr>
          <w:rFonts w:ascii="Times New Roman" w:hAnsi="Times New Roman"/>
        </w:rPr>
        <w:t xml:space="preserve"> should not be used after a whole number. </w:t>
      </w:r>
    </w:p>
    <w:p w14:paraId="3B43C726" w14:textId="77777777" w:rsidR="00382F05" w:rsidRPr="00B434C3" w:rsidRDefault="00382F05" w:rsidP="009A3063">
      <w:pPr>
        <w:widowControl w:val="0"/>
        <w:numPr>
          <w:ilvl w:val="2"/>
          <w:numId w:val="41"/>
        </w:numPr>
        <w:spacing w:after="0" w:line="240" w:lineRule="auto"/>
        <w:ind w:left="1980"/>
        <w:contextualSpacing/>
        <w:jc w:val="both"/>
        <w:rPr>
          <w:rFonts w:ascii="Times New Roman" w:hAnsi="Times New Roman"/>
          <w:snapToGrid w:val="0"/>
        </w:rPr>
      </w:pPr>
      <w:r w:rsidRPr="00B434C3">
        <w:rPr>
          <w:rFonts w:ascii="Times New Roman" w:hAnsi="Times New Roman"/>
        </w:rPr>
        <w:t xml:space="preserve">All answers must be correctly labeled. </w:t>
      </w:r>
    </w:p>
    <w:p w14:paraId="323BCE67" w14:textId="77777777" w:rsidR="00382F05" w:rsidRPr="00B434C3" w:rsidRDefault="00382F05" w:rsidP="009A3063">
      <w:pPr>
        <w:widowControl w:val="0"/>
        <w:numPr>
          <w:ilvl w:val="2"/>
          <w:numId w:val="41"/>
        </w:numPr>
        <w:spacing w:after="0" w:line="240" w:lineRule="auto"/>
        <w:ind w:left="1980"/>
        <w:contextualSpacing/>
        <w:jc w:val="both"/>
        <w:rPr>
          <w:rFonts w:ascii="Times New Roman" w:hAnsi="Times New Roman"/>
          <w:snapToGrid w:val="0"/>
        </w:rPr>
      </w:pPr>
      <w:r w:rsidRPr="00B434C3">
        <w:rPr>
          <w:rFonts w:ascii="Times New Roman" w:hAnsi="Times New Roman"/>
        </w:rPr>
        <w:t>All answers</w:t>
      </w:r>
      <w:r>
        <w:rPr>
          <w:rFonts w:ascii="Times New Roman" w:hAnsi="Times New Roman"/>
        </w:rPr>
        <w:t xml:space="preserve"> must be rounded appropriately. </w:t>
      </w:r>
    </w:p>
    <w:p w14:paraId="3B6A17D7" w14:textId="77777777" w:rsidR="00382F05" w:rsidRPr="00B434C3" w:rsidRDefault="00382F05" w:rsidP="009A3063">
      <w:pPr>
        <w:widowControl w:val="0"/>
        <w:numPr>
          <w:ilvl w:val="2"/>
          <w:numId w:val="41"/>
        </w:numPr>
        <w:spacing w:after="0" w:line="240" w:lineRule="auto"/>
        <w:ind w:left="1980"/>
        <w:contextualSpacing/>
        <w:jc w:val="both"/>
        <w:rPr>
          <w:rFonts w:ascii="Times New Roman" w:hAnsi="Times New Roman"/>
          <w:snapToGrid w:val="0"/>
        </w:rPr>
      </w:pPr>
      <w:r w:rsidRPr="00B434C3">
        <w:rPr>
          <w:rFonts w:ascii="Times New Roman" w:hAnsi="Times New Roman"/>
        </w:rPr>
        <w:t xml:space="preserve">Students must show all work. </w:t>
      </w:r>
    </w:p>
    <w:p w14:paraId="70216573" w14:textId="77777777" w:rsidR="00382F05" w:rsidRPr="00B434C3" w:rsidRDefault="00382F05" w:rsidP="009A3063">
      <w:pPr>
        <w:widowControl w:val="0"/>
        <w:numPr>
          <w:ilvl w:val="2"/>
          <w:numId w:val="41"/>
        </w:numPr>
        <w:spacing w:after="0" w:line="240" w:lineRule="auto"/>
        <w:ind w:left="1980"/>
        <w:contextualSpacing/>
        <w:jc w:val="both"/>
        <w:rPr>
          <w:rFonts w:ascii="Times New Roman" w:hAnsi="Times New Roman"/>
          <w:snapToGrid w:val="0"/>
        </w:rPr>
      </w:pPr>
      <w:r w:rsidRPr="00B434C3">
        <w:rPr>
          <w:rFonts w:ascii="Times New Roman" w:hAnsi="Times New Roman"/>
        </w:rPr>
        <w:t xml:space="preserve">Dimensional analysis must be used for clinical calculations. </w:t>
      </w:r>
    </w:p>
    <w:p w14:paraId="4C3DDE85" w14:textId="77777777" w:rsidR="00382F05" w:rsidRPr="001F0245" w:rsidRDefault="00382F05" w:rsidP="009A3063">
      <w:pPr>
        <w:widowControl w:val="0"/>
        <w:numPr>
          <w:ilvl w:val="2"/>
          <w:numId w:val="41"/>
        </w:numPr>
        <w:spacing w:after="0" w:line="240" w:lineRule="auto"/>
        <w:ind w:left="1980"/>
        <w:contextualSpacing/>
        <w:jc w:val="both"/>
        <w:rPr>
          <w:rFonts w:ascii="Times New Roman" w:hAnsi="Times New Roman"/>
          <w:snapToGrid w:val="0"/>
        </w:rPr>
      </w:pPr>
      <w:r w:rsidRPr="00B434C3">
        <w:rPr>
          <w:rFonts w:ascii="Times New Roman" w:hAnsi="Times New Roman"/>
        </w:rPr>
        <w:t>Sixty (60) minutes will be allotted for each exam.</w:t>
      </w:r>
    </w:p>
    <w:p w14:paraId="7C8E63F6" w14:textId="77777777" w:rsidR="004A5797" w:rsidRPr="00067436" w:rsidRDefault="004A5797" w:rsidP="004A5797">
      <w:pPr>
        <w:widowControl w:val="0"/>
        <w:spacing w:after="0" w:line="240" w:lineRule="auto"/>
        <w:rPr>
          <w:rFonts w:ascii="Times New Roman" w:hAnsi="Times New Roman"/>
          <w:sz w:val="24"/>
          <w:szCs w:val="24"/>
        </w:rPr>
      </w:pPr>
    </w:p>
    <w:p w14:paraId="7D9DD7CA" w14:textId="77777777" w:rsidR="004A5797" w:rsidRPr="00321EB3" w:rsidRDefault="004A5797" w:rsidP="004A5797">
      <w:pPr>
        <w:spacing w:after="0" w:line="240" w:lineRule="auto"/>
        <w:rPr>
          <w:rFonts w:ascii="Times New Roman" w:hAnsi="Times New Roman"/>
          <w:b/>
          <w:caps/>
        </w:rPr>
      </w:pPr>
      <w:r w:rsidRPr="00321EB3">
        <w:rPr>
          <w:rFonts w:ascii="Times New Roman" w:hAnsi="Times New Roman"/>
          <w:b/>
          <w:caps/>
        </w:rPr>
        <w:t>Extension or Exception to Academic Policy</w:t>
      </w:r>
    </w:p>
    <w:p w14:paraId="2B6C514D" w14:textId="77777777" w:rsidR="004A5797" w:rsidRPr="00321EB3" w:rsidRDefault="004A5797" w:rsidP="004A5797">
      <w:pPr>
        <w:spacing w:after="0" w:line="240" w:lineRule="auto"/>
        <w:rPr>
          <w:rFonts w:ascii="Times New Roman" w:hAnsi="Times New Roman"/>
          <w:b/>
        </w:rPr>
      </w:pPr>
    </w:p>
    <w:p w14:paraId="7577C69E" w14:textId="77777777" w:rsidR="004A5797" w:rsidRDefault="004A5797" w:rsidP="004A5797">
      <w:pPr>
        <w:spacing w:after="0" w:line="240" w:lineRule="auto"/>
        <w:jc w:val="both"/>
        <w:rPr>
          <w:rFonts w:ascii="Times New Roman" w:hAnsi="Times New Roman"/>
          <w:szCs w:val="24"/>
          <w:shd w:val="clear" w:color="auto" w:fill="FFFFFF"/>
        </w:rPr>
      </w:pPr>
      <w:r w:rsidRPr="008D46B1">
        <w:rPr>
          <w:rFonts w:ascii="Times New Roman" w:hAnsi="Times New Roman"/>
          <w:szCs w:val="24"/>
          <w:shd w:val="clear" w:color="auto" w:fill="FFFFFF"/>
        </w:rPr>
        <w:t xml:space="preserve">This process exists for students who seek an extension to a nursing </w:t>
      </w:r>
      <w:r>
        <w:rPr>
          <w:rFonts w:ascii="Times New Roman" w:hAnsi="Times New Roman"/>
          <w:szCs w:val="24"/>
          <w:shd w:val="clear" w:color="auto" w:fill="FFFFFF"/>
        </w:rPr>
        <w:t xml:space="preserve">(NUR) </w:t>
      </w:r>
      <w:r w:rsidRPr="008D46B1">
        <w:rPr>
          <w:rFonts w:ascii="Times New Roman" w:hAnsi="Times New Roman"/>
          <w:szCs w:val="24"/>
          <w:shd w:val="clear" w:color="auto" w:fill="FFFFFF"/>
        </w:rPr>
        <w:t>course deadline or an exception to a stated academic p</w:t>
      </w:r>
      <w:r w:rsidR="00196F7E">
        <w:rPr>
          <w:rFonts w:ascii="Times New Roman" w:hAnsi="Times New Roman"/>
          <w:szCs w:val="24"/>
          <w:shd w:val="clear" w:color="auto" w:fill="FFFFFF"/>
        </w:rPr>
        <w:t>olicy, procedure, or regulation.</w:t>
      </w:r>
      <w:r w:rsidRPr="008D46B1">
        <w:rPr>
          <w:rFonts w:ascii="Times New Roman" w:hAnsi="Times New Roman"/>
          <w:szCs w:val="24"/>
          <w:shd w:val="clear" w:color="auto" w:fill="FFFFFF"/>
        </w:rPr>
        <w:t xml:space="preserve"> It is to be used in cases where compelling and extenuating circumstances are evident and can be</w:t>
      </w:r>
      <w:r w:rsidR="00196F7E">
        <w:rPr>
          <w:rFonts w:ascii="Times New Roman" w:hAnsi="Times New Roman"/>
          <w:szCs w:val="24"/>
          <w:shd w:val="clear" w:color="auto" w:fill="FFFFFF"/>
        </w:rPr>
        <w:t xml:space="preserve"> substantiated by the student. </w:t>
      </w:r>
      <w:r w:rsidRPr="008D46B1">
        <w:rPr>
          <w:rFonts w:ascii="Times New Roman" w:hAnsi="Times New Roman"/>
          <w:szCs w:val="24"/>
          <w:shd w:val="clear" w:color="auto" w:fill="FFFFFF"/>
        </w:rPr>
        <w:t>College faculty and/or administration will review extensions and exceptions that are not adjud</w:t>
      </w:r>
      <w:r w:rsidR="00196F7E">
        <w:rPr>
          <w:rFonts w:ascii="Times New Roman" w:hAnsi="Times New Roman"/>
          <w:szCs w:val="24"/>
          <w:shd w:val="clear" w:color="auto" w:fill="FFFFFF"/>
        </w:rPr>
        <w:t>icated through other channels.</w:t>
      </w:r>
      <w:r w:rsidR="00196F7E" w:rsidRPr="008D46B1">
        <w:rPr>
          <w:rFonts w:ascii="Times New Roman" w:hAnsi="Times New Roman"/>
          <w:szCs w:val="24"/>
          <w:shd w:val="clear" w:color="auto" w:fill="FFFFFF"/>
        </w:rPr>
        <w:t xml:space="preserve"> Extensions</w:t>
      </w:r>
      <w:r w:rsidRPr="008D46B1">
        <w:rPr>
          <w:rFonts w:ascii="Times New Roman" w:hAnsi="Times New Roman"/>
          <w:szCs w:val="24"/>
          <w:shd w:val="clear" w:color="auto" w:fill="FFFFFF"/>
        </w:rPr>
        <w:t xml:space="preserve"> and exceptions will be reviewed on an individual, case by case</w:t>
      </w:r>
      <w:r w:rsidR="00196F7E">
        <w:rPr>
          <w:rFonts w:ascii="Times New Roman" w:hAnsi="Times New Roman"/>
          <w:szCs w:val="24"/>
          <w:shd w:val="clear" w:color="auto" w:fill="FFFFFF"/>
        </w:rPr>
        <w:t xml:space="preserve"> basis and are not guaranteed.</w:t>
      </w:r>
    </w:p>
    <w:p w14:paraId="0F0B9ED3" w14:textId="77777777" w:rsidR="004A5797" w:rsidRPr="008D46B1" w:rsidRDefault="004A5797" w:rsidP="004A5797">
      <w:pPr>
        <w:spacing w:after="0" w:line="240" w:lineRule="auto"/>
        <w:jc w:val="both"/>
        <w:rPr>
          <w:rFonts w:ascii="Times New Roman" w:hAnsi="Times New Roman"/>
          <w:szCs w:val="24"/>
          <w:shd w:val="clear" w:color="auto" w:fill="FFFFFF"/>
        </w:rPr>
      </w:pPr>
    </w:p>
    <w:p w14:paraId="4BD8CF35" w14:textId="77777777" w:rsidR="004A5797" w:rsidRDefault="004A5797" w:rsidP="004A5797">
      <w:pPr>
        <w:tabs>
          <w:tab w:val="left" w:pos="2775"/>
        </w:tabs>
        <w:spacing w:after="0" w:line="240" w:lineRule="auto"/>
        <w:jc w:val="both"/>
        <w:rPr>
          <w:rFonts w:ascii="Times New Roman" w:hAnsi="Times New Roman"/>
          <w:szCs w:val="24"/>
          <w:shd w:val="clear" w:color="auto" w:fill="FFFFFF"/>
        </w:rPr>
      </w:pPr>
      <w:r w:rsidRPr="008D46B1">
        <w:rPr>
          <w:rFonts w:ascii="Times New Roman" w:hAnsi="Times New Roman"/>
          <w:szCs w:val="24"/>
          <w:shd w:val="clear" w:color="auto" w:fill="FFFFFF"/>
        </w:rPr>
        <w:t>Students must clearly demonstrate that extenuating circumstances made it difficul</w:t>
      </w:r>
      <w:r>
        <w:rPr>
          <w:rFonts w:ascii="Times New Roman" w:hAnsi="Times New Roman"/>
          <w:szCs w:val="24"/>
          <w:shd w:val="clear" w:color="auto" w:fill="FFFFFF"/>
        </w:rPr>
        <w:t xml:space="preserve">t to follow established NUR </w:t>
      </w:r>
      <w:r w:rsidRPr="008D46B1">
        <w:rPr>
          <w:rFonts w:ascii="Times New Roman" w:hAnsi="Times New Roman"/>
          <w:szCs w:val="24"/>
          <w:shd w:val="clear" w:color="auto" w:fill="FFFFFF"/>
        </w:rPr>
        <w:t>course deadlines or normal College-wide ac</w:t>
      </w:r>
      <w:r w:rsidR="00196F7E">
        <w:rPr>
          <w:rFonts w:ascii="Times New Roman" w:hAnsi="Times New Roman"/>
          <w:szCs w:val="24"/>
          <w:shd w:val="clear" w:color="auto" w:fill="FFFFFF"/>
        </w:rPr>
        <w:t>ademic policies and procedures.</w:t>
      </w:r>
      <w:r w:rsidRPr="008D46B1">
        <w:rPr>
          <w:rFonts w:ascii="Times New Roman" w:hAnsi="Times New Roman"/>
          <w:szCs w:val="24"/>
          <w:shd w:val="clear" w:color="auto" w:fill="FFFFFF"/>
        </w:rPr>
        <w:t xml:space="preserve"> Relevant documentation may be requested to accompany the </w:t>
      </w:r>
      <w:r w:rsidRPr="008D46B1">
        <w:rPr>
          <w:rFonts w:ascii="Times New Roman" w:hAnsi="Times New Roman"/>
          <w:szCs w:val="24"/>
        </w:rPr>
        <w:t xml:space="preserve">Request for Extension or Exception to Academic Policy form. </w:t>
      </w:r>
      <w:r w:rsidRPr="008D46B1">
        <w:rPr>
          <w:rFonts w:ascii="Times New Roman" w:hAnsi="Times New Roman"/>
          <w:szCs w:val="24"/>
          <w:shd w:val="clear" w:color="auto" w:fill="FFFFFF"/>
        </w:rPr>
        <w:t xml:space="preserve">Students are expected to accept responsibility for their academic performance unless there have been extenuating circumstances that have hindered academic performance. </w:t>
      </w:r>
    </w:p>
    <w:p w14:paraId="5791F3D4" w14:textId="77777777" w:rsidR="004A5797" w:rsidRDefault="004A5797" w:rsidP="004A5797">
      <w:pPr>
        <w:tabs>
          <w:tab w:val="left" w:pos="2775"/>
        </w:tabs>
        <w:spacing w:after="0" w:line="240" w:lineRule="auto"/>
        <w:jc w:val="both"/>
        <w:rPr>
          <w:rFonts w:ascii="Times New Roman" w:hAnsi="Times New Roman"/>
          <w:szCs w:val="24"/>
          <w:shd w:val="clear" w:color="auto" w:fill="FFFFFF"/>
        </w:rPr>
      </w:pPr>
    </w:p>
    <w:p w14:paraId="1543E21C" w14:textId="77777777" w:rsidR="004A5797" w:rsidRPr="00F33A35" w:rsidRDefault="004A5797" w:rsidP="004A5797">
      <w:pPr>
        <w:tabs>
          <w:tab w:val="left" w:pos="2775"/>
        </w:tabs>
        <w:spacing w:after="0" w:line="240" w:lineRule="auto"/>
        <w:jc w:val="both"/>
        <w:rPr>
          <w:rFonts w:ascii="Times New Roman" w:hAnsi="Times New Roman"/>
          <w:b/>
          <w:szCs w:val="24"/>
          <w:shd w:val="clear" w:color="auto" w:fill="FFFFFF"/>
        </w:rPr>
      </w:pPr>
      <w:r w:rsidRPr="00580A4C">
        <w:rPr>
          <w:rFonts w:ascii="Times New Roman" w:hAnsi="Times New Roman"/>
          <w:szCs w:val="24"/>
          <w:shd w:val="clear" w:color="auto" w:fill="FFFFFF"/>
        </w:rPr>
        <w:t xml:space="preserve">Extensions and exceptions may not be approved for late/missed NUR course assignments. </w:t>
      </w:r>
      <w:r w:rsidRPr="00F33A35">
        <w:rPr>
          <w:rFonts w:ascii="Times New Roman" w:hAnsi="Times New Roman"/>
          <w:b/>
          <w:szCs w:val="24"/>
          <w:shd w:val="clear" w:color="auto" w:fill="FFFFFF"/>
        </w:rPr>
        <w:t xml:space="preserve">Students must adhere to late submission guidelines as indicated in individual NUR course syllabi. </w:t>
      </w:r>
    </w:p>
    <w:p w14:paraId="68461AB2" w14:textId="77777777" w:rsidR="004A5797" w:rsidRPr="008D46B1" w:rsidRDefault="004A5797" w:rsidP="004A5797">
      <w:pPr>
        <w:tabs>
          <w:tab w:val="left" w:pos="2775"/>
        </w:tabs>
        <w:spacing w:after="0" w:line="240" w:lineRule="auto"/>
        <w:jc w:val="both"/>
        <w:rPr>
          <w:rFonts w:ascii="Times New Roman" w:hAnsi="Times New Roman"/>
          <w:szCs w:val="24"/>
        </w:rPr>
      </w:pPr>
    </w:p>
    <w:p w14:paraId="647B064A" w14:textId="77777777" w:rsidR="00A16BB9" w:rsidRPr="008D46B1" w:rsidRDefault="004A5797" w:rsidP="004A5797">
      <w:pPr>
        <w:spacing w:after="0" w:line="240" w:lineRule="auto"/>
        <w:jc w:val="both"/>
        <w:rPr>
          <w:rFonts w:ascii="Times New Roman" w:hAnsi="Times New Roman"/>
          <w:b/>
          <w:szCs w:val="24"/>
          <w:shd w:val="clear" w:color="auto" w:fill="FFFFFF"/>
        </w:rPr>
      </w:pPr>
      <w:r w:rsidRPr="008D46B1">
        <w:rPr>
          <w:rFonts w:ascii="Times New Roman" w:hAnsi="Times New Roman"/>
          <w:b/>
          <w:szCs w:val="24"/>
          <w:shd w:val="clear" w:color="auto" w:fill="FFFFFF"/>
        </w:rPr>
        <w:t>Procedure</w:t>
      </w:r>
    </w:p>
    <w:p w14:paraId="5EAD26BD" w14:textId="77777777" w:rsidR="004A5797" w:rsidRPr="008D46B1" w:rsidRDefault="004A5797" w:rsidP="004A5797">
      <w:pPr>
        <w:spacing w:after="0" w:line="240" w:lineRule="auto"/>
        <w:jc w:val="both"/>
        <w:rPr>
          <w:rFonts w:ascii="Times New Roman" w:hAnsi="Times New Roman"/>
          <w:szCs w:val="24"/>
          <w:shd w:val="clear" w:color="auto" w:fill="FFFFFF"/>
        </w:rPr>
      </w:pPr>
      <w:r w:rsidRPr="008D46B1">
        <w:rPr>
          <w:rFonts w:ascii="Times New Roman" w:hAnsi="Times New Roman"/>
          <w:szCs w:val="24"/>
          <w:shd w:val="clear" w:color="auto" w:fill="FFFFFF"/>
        </w:rPr>
        <w:t>If an extenuating circumstance is perceived to warrant an extension or exception the followi</w:t>
      </w:r>
      <w:r w:rsidR="00196F7E">
        <w:rPr>
          <w:rFonts w:ascii="Times New Roman" w:hAnsi="Times New Roman"/>
          <w:szCs w:val="24"/>
          <w:shd w:val="clear" w:color="auto" w:fill="FFFFFF"/>
        </w:rPr>
        <w:t>ng procedure must be followed:</w:t>
      </w:r>
    </w:p>
    <w:p w14:paraId="33B4030B" w14:textId="77777777" w:rsidR="004A5797" w:rsidRDefault="004A5797" w:rsidP="009A3063">
      <w:pPr>
        <w:pStyle w:val="ListParagraph"/>
        <w:numPr>
          <w:ilvl w:val="0"/>
          <w:numId w:val="58"/>
        </w:numPr>
        <w:jc w:val="both"/>
        <w:rPr>
          <w:rFonts w:ascii="Times New Roman" w:hAnsi="Times New Roman"/>
          <w:szCs w:val="24"/>
          <w:shd w:val="clear" w:color="auto" w:fill="FFFFFF"/>
        </w:rPr>
      </w:pPr>
      <w:r w:rsidRPr="007872FA">
        <w:rPr>
          <w:rFonts w:ascii="Times New Roman" w:hAnsi="Times New Roman"/>
          <w:szCs w:val="24"/>
          <w:shd w:val="clear" w:color="auto" w:fill="FFFFFF"/>
        </w:rPr>
        <w:t xml:space="preserve">Contact the Assistant Dean for Students </w:t>
      </w:r>
      <w:r>
        <w:rPr>
          <w:rFonts w:ascii="Times New Roman" w:hAnsi="Times New Roman"/>
          <w:szCs w:val="24"/>
          <w:shd w:val="clear" w:color="auto" w:fill="FFFFFF"/>
        </w:rPr>
        <w:t xml:space="preserve">in writing </w:t>
      </w:r>
      <w:r w:rsidRPr="007872FA">
        <w:rPr>
          <w:rFonts w:ascii="Times New Roman" w:hAnsi="Times New Roman"/>
          <w:szCs w:val="24"/>
          <w:shd w:val="clear" w:color="auto" w:fill="FFFFFF"/>
        </w:rPr>
        <w:t xml:space="preserve">to discuss </w:t>
      </w:r>
      <w:r w:rsidRPr="008D46B1">
        <w:rPr>
          <w:rFonts w:ascii="Times New Roman" w:hAnsi="Times New Roman"/>
          <w:szCs w:val="24"/>
          <w:shd w:val="clear" w:color="auto" w:fill="FFFFFF"/>
        </w:rPr>
        <w:t>the extenuating circumstance and proceed with the request for extension or exception if applicable.</w:t>
      </w:r>
    </w:p>
    <w:p w14:paraId="1BE5836E" w14:textId="77777777" w:rsidR="004A5797" w:rsidRPr="00E9037F" w:rsidRDefault="004A5797" w:rsidP="009A3063">
      <w:pPr>
        <w:pStyle w:val="ListParagraph"/>
        <w:numPr>
          <w:ilvl w:val="1"/>
          <w:numId w:val="58"/>
        </w:numPr>
        <w:jc w:val="both"/>
        <w:rPr>
          <w:rFonts w:ascii="Times New Roman" w:hAnsi="Times New Roman"/>
          <w:szCs w:val="24"/>
          <w:shd w:val="clear" w:color="auto" w:fill="FFFFFF"/>
        </w:rPr>
      </w:pPr>
      <w:r w:rsidRPr="00E9037F">
        <w:rPr>
          <w:rFonts w:ascii="Times New Roman" w:hAnsi="Times New Roman"/>
          <w:szCs w:val="24"/>
          <w:shd w:val="clear" w:color="auto" w:fill="FFFFFF"/>
        </w:rPr>
        <w:t>Obtain the Extension or Exception to Academic Policy form.</w:t>
      </w:r>
    </w:p>
    <w:p w14:paraId="4EEFE2E9" w14:textId="77777777" w:rsidR="004A5797" w:rsidRPr="008D46B1" w:rsidRDefault="004A5797" w:rsidP="009A3063">
      <w:pPr>
        <w:pStyle w:val="ListParagraph"/>
        <w:numPr>
          <w:ilvl w:val="0"/>
          <w:numId w:val="58"/>
        </w:numPr>
        <w:jc w:val="both"/>
        <w:rPr>
          <w:rFonts w:ascii="Times New Roman" w:hAnsi="Times New Roman"/>
          <w:szCs w:val="24"/>
          <w:shd w:val="clear" w:color="auto" w:fill="FFFFFF"/>
        </w:rPr>
      </w:pPr>
      <w:r w:rsidRPr="008D46B1">
        <w:rPr>
          <w:rFonts w:ascii="Times New Roman" w:hAnsi="Times New Roman"/>
          <w:szCs w:val="24"/>
          <w:shd w:val="clear" w:color="auto" w:fill="FFFFFF"/>
        </w:rPr>
        <w:lastRenderedPageBreak/>
        <w:t>Complete the Extension or Exception for Academic Policy form, including the typed personal statement that describes</w:t>
      </w:r>
      <w:r w:rsidR="003716DA">
        <w:rPr>
          <w:rFonts w:ascii="Times New Roman" w:hAnsi="Times New Roman"/>
          <w:szCs w:val="24"/>
          <w:shd w:val="clear" w:color="auto" w:fill="FFFFFF"/>
        </w:rPr>
        <w:t xml:space="preserve"> the extenuating circumstance.</w:t>
      </w:r>
    </w:p>
    <w:p w14:paraId="63E0D737" w14:textId="77777777" w:rsidR="004A5797" w:rsidRPr="008D46B1" w:rsidRDefault="004A5797" w:rsidP="009A3063">
      <w:pPr>
        <w:pStyle w:val="ListParagraph"/>
        <w:numPr>
          <w:ilvl w:val="1"/>
          <w:numId w:val="58"/>
        </w:numPr>
        <w:jc w:val="both"/>
        <w:rPr>
          <w:rFonts w:ascii="Times New Roman" w:hAnsi="Times New Roman"/>
          <w:szCs w:val="24"/>
          <w:shd w:val="clear" w:color="auto" w:fill="FFFFFF"/>
        </w:rPr>
      </w:pPr>
      <w:r w:rsidRPr="008D46B1">
        <w:rPr>
          <w:rFonts w:ascii="Times New Roman" w:hAnsi="Times New Roman"/>
          <w:szCs w:val="24"/>
          <w:shd w:val="clear" w:color="auto" w:fill="FFFFFF"/>
        </w:rPr>
        <w:t>Personal statements should be clear, co</w:t>
      </w:r>
      <w:r w:rsidR="00196F7E">
        <w:rPr>
          <w:rFonts w:ascii="Times New Roman" w:hAnsi="Times New Roman"/>
          <w:szCs w:val="24"/>
          <w:shd w:val="clear" w:color="auto" w:fill="FFFFFF"/>
        </w:rPr>
        <w:t xml:space="preserve">ncise, thoughtful, and factual. </w:t>
      </w:r>
      <w:r w:rsidRPr="008D46B1">
        <w:rPr>
          <w:rFonts w:ascii="Times New Roman" w:hAnsi="Times New Roman"/>
          <w:szCs w:val="24"/>
          <w:shd w:val="clear" w:color="auto" w:fill="FFFFFF"/>
        </w:rPr>
        <w:t>Other supporting documentation may be attached to the form.</w:t>
      </w:r>
    </w:p>
    <w:p w14:paraId="43AD3943" w14:textId="77777777" w:rsidR="004A5797" w:rsidRPr="007815F7" w:rsidRDefault="004A5797" w:rsidP="009A3063">
      <w:pPr>
        <w:pStyle w:val="ListParagraph"/>
        <w:numPr>
          <w:ilvl w:val="0"/>
          <w:numId w:val="58"/>
        </w:numPr>
        <w:jc w:val="both"/>
        <w:rPr>
          <w:rFonts w:ascii="Times New Roman" w:hAnsi="Times New Roman"/>
          <w:szCs w:val="24"/>
          <w:shd w:val="clear" w:color="auto" w:fill="FFFFFF"/>
        </w:rPr>
      </w:pPr>
      <w:r w:rsidRPr="007815F7">
        <w:rPr>
          <w:rFonts w:ascii="Times New Roman" w:hAnsi="Times New Roman"/>
          <w:szCs w:val="24"/>
          <w:shd w:val="clear" w:color="auto" w:fill="FFFFFF"/>
        </w:rPr>
        <w:t>Submit the form</w:t>
      </w:r>
      <w:r>
        <w:rPr>
          <w:rFonts w:ascii="Times New Roman" w:hAnsi="Times New Roman"/>
          <w:szCs w:val="24"/>
          <w:shd w:val="clear" w:color="auto" w:fill="FFFFFF"/>
        </w:rPr>
        <w:t xml:space="preserve">, personal statement </w:t>
      </w:r>
      <w:r w:rsidRPr="007815F7">
        <w:rPr>
          <w:rFonts w:ascii="Times New Roman" w:hAnsi="Times New Roman"/>
          <w:szCs w:val="24"/>
          <w:shd w:val="clear" w:color="auto" w:fill="FFFFFF"/>
        </w:rPr>
        <w:t>(and any attachments) to the Assistant Dean for Students.</w:t>
      </w:r>
    </w:p>
    <w:p w14:paraId="677AA8D6" w14:textId="77777777" w:rsidR="004A5797" w:rsidRPr="008D46B1" w:rsidRDefault="004A5797" w:rsidP="009A3063">
      <w:pPr>
        <w:pStyle w:val="ListParagraph"/>
        <w:numPr>
          <w:ilvl w:val="0"/>
          <w:numId w:val="58"/>
        </w:numPr>
        <w:jc w:val="both"/>
        <w:rPr>
          <w:rFonts w:ascii="Times New Roman" w:hAnsi="Times New Roman"/>
          <w:szCs w:val="24"/>
          <w:shd w:val="clear" w:color="auto" w:fill="FFFFFF"/>
        </w:rPr>
      </w:pPr>
      <w:r w:rsidRPr="008D46B1">
        <w:rPr>
          <w:rFonts w:ascii="Times New Roman" w:hAnsi="Times New Roman"/>
          <w:szCs w:val="24"/>
          <w:shd w:val="clear" w:color="auto" w:fill="FFFFFF"/>
        </w:rPr>
        <w:t>Forms will be documented as received and forwarded to the appropriate College staff mem</w:t>
      </w:r>
      <w:r>
        <w:rPr>
          <w:rFonts w:ascii="Times New Roman" w:hAnsi="Times New Roman"/>
          <w:szCs w:val="24"/>
          <w:shd w:val="clear" w:color="auto" w:fill="FFFFFF"/>
        </w:rPr>
        <w:t>ber for review and decision</w:t>
      </w:r>
      <w:r w:rsidRPr="008D46B1">
        <w:rPr>
          <w:rFonts w:ascii="Times New Roman" w:hAnsi="Times New Roman"/>
          <w:szCs w:val="24"/>
          <w:shd w:val="clear" w:color="auto" w:fill="FFFFFF"/>
        </w:rPr>
        <w:t>:</w:t>
      </w:r>
    </w:p>
    <w:p w14:paraId="67AC105A" w14:textId="77777777" w:rsidR="004A5797" w:rsidRPr="007872FA" w:rsidRDefault="004A5797" w:rsidP="009A3063">
      <w:pPr>
        <w:pStyle w:val="ListParagraph"/>
        <w:numPr>
          <w:ilvl w:val="1"/>
          <w:numId w:val="58"/>
        </w:numPr>
        <w:jc w:val="both"/>
        <w:rPr>
          <w:rFonts w:ascii="Times New Roman" w:hAnsi="Times New Roman"/>
          <w:szCs w:val="24"/>
          <w:shd w:val="clear" w:color="auto" w:fill="FFFFFF"/>
        </w:rPr>
      </w:pPr>
      <w:r w:rsidRPr="007872FA">
        <w:rPr>
          <w:rFonts w:ascii="Times New Roman" w:hAnsi="Times New Roman"/>
          <w:szCs w:val="24"/>
          <w:shd w:val="clear" w:color="auto" w:fill="FFFFFF"/>
        </w:rPr>
        <w:t>Lead faculty member for nursing course related extensions or exceptions</w:t>
      </w:r>
    </w:p>
    <w:p w14:paraId="4EFC3B24" w14:textId="77777777" w:rsidR="004A5797" w:rsidRPr="007872FA" w:rsidRDefault="004A5797" w:rsidP="009A3063">
      <w:pPr>
        <w:pStyle w:val="ListParagraph"/>
        <w:numPr>
          <w:ilvl w:val="1"/>
          <w:numId w:val="58"/>
        </w:numPr>
        <w:jc w:val="both"/>
        <w:rPr>
          <w:rFonts w:ascii="Times New Roman" w:hAnsi="Times New Roman"/>
          <w:szCs w:val="24"/>
          <w:shd w:val="clear" w:color="auto" w:fill="FFFFFF"/>
        </w:rPr>
      </w:pPr>
      <w:r w:rsidRPr="007872FA">
        <w:rPr>
          <w:rFonts w:ascii="Times New Roman" w:hAnsi="Times New Roman"/>
          <w:szCs w:val="24"/>
          <w:shd w:val="clear" w:color="auto" w:fill="FFFFFF"/>
        </w:rPr>
        <w:t xml:space="preserve">Dean (or designee) for </w:t>
      </w:r>
      <w:r w:rsidRPr="008D46B1">
        <w:rPr>
          <w:rFonts w:ascii="Times New Roman" w:hAnsi="Times New Roman"/>
          <w:szCs w:val="24"/>
          <w:shd w:val="clear" w:color="auto" w:fill="FFFFFF"/>
        </w:rPr>
        <w:t>College-wide academic policy exceptions</w:t>
      </w:r>
    </w:p>
    <w:p w14:paraId="3D75A3E1" w14:textId="77777777" w:rsidR="004A5797" w:rsidRDefault="004A5797" w:rsidP="004A5797">
      <w:pPr>
        <w:spacing w:after="0" w:line="240" w:lineRule="auto"/>
        <w:jc w:val="both"/>
        <w:rPr>
          <w:rFonts w:ascii="Times New Roman" w:hAnsi="Times New Roman"/>
          <w:b/>
          <w:szCs w:val="24"/>
          <w:shd w:val="clear" w:color="auto" w:fill="FFFFFF"/>
        </w:rPr>
      </w:pPr>
    </w:p>
    <w:p w14:paraId="651CB35F" w14:textId="77777777" w:rsidR="00A16BB9" w:rsidRPr="008D46B1" w:rsidRDefault="004A5797" w:rsidP="004A5797">
      <w:pPr>
        <w:spacing w:after="0" w:line="240" w:lineRule="auto"/>
        <w:jc w:val="both"/>
        <w:rPr>
          <w:rFonts w:ascii="Times New Roman" w:hAnsi="Times New Roman"/>
          <w:b/>
          <w:szCs w:val="24"/>
          <w:shd w:val="clear" w:color="auto" w:fill="FFFFFF"/>
        </w:rPr>
      </w:pPr>
      <w:r w:rsidRPr="008D46B1">
        <w:rPr>
          <w:rFonts w:ascii="Times New Roman" w:hAnsi="Times New Roman"/>
          <w:b/>
          <w:szCs w:val="24"/>
          <w:shd w:val="clear" w:color="auto" w:fill="FFFFFF"/>
        </w:rPr>
        <w:t>Timeline</w:t>
      </w:r>
    </w:p>
    <w:p w14:paraId="191A2C0A" w14:textId="77777777" w:rsidR="004A5797" w:rsidRDefault="004A5797" w:rsidP="004A5797">
      <w:pPr>
        <w:shd w:val="clear" w:color="auto" w:fill="FFFFFF"/>
        <w:spacing w:after="0" w:line="240" w:lineRule="auto"/>
        <w:jc w:val="both"/>
        <w:rPr>
          <w:rFonts w:ascii="Times New Roman" w:eastAsia="Times New Roman" w:hAnsi="Times New Roman"/>
          <w:szCs w:val="24"/>
        </w:rPr>
      </w:pPr>
      <w:r w:rsidRPr="008D46B1">
        <w:rPr>
          <w:rFonts w:ascii="Times New Roman" w:eastAsia="Times New Roman" w:hAnsi="Times New Roman"/>
          <w:szCs w:val="24"/>
        </w:rPr>
        <w:t>It takes time</w:t>
      </w:r>
      <w:r w:rsidR="00196F7E">
        <w:rPr>
          <w:rFonts w:ascii="Times New Roman" w:eastAsia="Times New Roman" w:hAnsi="Times New Roman"/>
          <w:szCs w:val="24"/>
        </w:rPr>
        <w:t xml:space="preserve"> to arrive at a fair decision. </w:t>
      </w:r>
      <w:r w:rsidRPr="008D46B1">
        <w:rPr>
          <w:rFonts w:ascii="Times New Roman" w:eastAsia="Times New Roman" w:hAnsi="Times New Roman"/>
          <w:bCs/>
          <w:szCs w:val="24"/>
        </w:rPr>
        <w:t>Requests normally take up to three (3) business days to process and are reviewed in the order they are received.</w:t>
      </w:r>
      <w:r w:rsidRPr="008D46B1">
        <w:rPr>
          <w:rFonts w:ascii="Times New Roman" w:eastAsia="Times New Roman" w:hAnsi="Times New Roman"/>
          <w:szCs w:val="24"/>
        </w:rPr>
        <w:t xml:space="preserve"> </w:t>
      </w:r>
      <w:r w:rsidRPr="008D46B1">
        <w:rPr>
          <w:rFonts w:ascii="Times New Roman" w:hAnsi="Times New Roman"/>
          <w:szCs w:val="24"/>
          <w:shd w:val="clear" w:color="auto" w:fill="FFFFFF"/>
        </w:rPr>
        <w:t xml:space="preserve">By virtue of the request, students authorize the College to examine any pertinent record or contact any party from whom information is needed to make an informed decision. </w:t>
      </w:r>
      <w:r w:rsidRPr="008D46B1">
        <w:rPr>
          <w:rFonts w:ascii="Times New Roman" w:eastAsia="Times New Roman" w:hAnsi="Times New Roman"/>
          <w:szCs w:val="24"/>
        </w:rPr>
        <w:t xml:space="preserve">Students will be notified </w:t>
      </w:r>
      <w:r>
        <w:rPr>
          <w:rFonts w:ascii="Times New Roman" w:eastAsia="Times New Roman" w:hAnsi="Times New Roman"/>
          <w:szCs w:val="24"/>
        </w:rPr>
        <w:t xml:space="preserve">in writing </w:t>
      </w:r>
      <w:r w:rsidRPr="008D46B1">
        <w:rPr>
          <w:rFonts w:ascii="Times New Roman" w:eastAsia="Times New Roman" w:hAnsi="Times New Roman"/>
          <w:szCs w:val="24"/>
        </w:rPr>
        <w:t xml:space="preserve">when a decision has been made. </w:t>
      </w:r>
    </w:p>
    <w:p w14:paraId="1C183E06" w14:textId="77777777" w:rsidR="004A5797" w:rsidRDefault="004A5797" w:rsidP="004A5797">
      <w:pPr>
        <w:shd w:val="clear" w:color="auto" w:fill="FFFFFF"/>
        <w:spacing w:after="0" w:line="240" w:lineRule="auto"/>
        <w:jc w:val="both"/>
        <w:rPr>
          <w:rFonts w:ascii="Times New Roman" w:eastAsia="Times New Roman" w:hAnsi="Times New Roman"/>
          <w:szCs w:val="24"/>
        </w:rPr>
      </w:pPr>
    </w:p>
    <w:p w14:paraId="69101D1B" w14:textId="77777777" w:rsidR="004A5797" w:rsidRPr="00CD2D2B" w:rsidRDefault="004A5797" w:rsidP="004A5797">
      <w:pPr>
        <w:pStyle w:val="ListParagraph"/>
        <w:ind w:left="0"/>
        <w:rPr>
          <w:rFonts w:ascii="Times New Roman" w:hAnsi="Times New Roman"/>
        </w:rPr>
      </w:pPr>
      <w:r w:rsidRPr="00CD2D2B">
        <w:rPr>
          <w:rFonts w:ascii="Times New Roman" w:hAnsi="Times New Roman"/>
          <w:b/>
        </w:rPr>
        <w:t>ILLNESS/INJURY</w:t>
      </w:r>
    </w:p>
    <w:p w14:paraId="2A39861A" w14:textId="77777777" w:rsidR="004A5797" w:rsidRDefault="004A5797" w:rsidP="004A5797">
      <w:pPr>
        <w:spacing w:after="0" w:line="240" w:lineRule="auto"/>
        <w:contextualSpacing/>
        <w:jc w:val="both"/>
        <w:rPr>
          <w:rFonts w:ascii="Times New Roman" w:hAnsi="Times New Roman"/>
          <w:b/>
          <w:i/>
        </w:rPr>
      </w:pPr>
    </w:p>
    <w:p w14:paraId="7BDA5F7F" w14:textId="77777777" w:rsidR="00A16BB9" w:rsidRPr="00CD2D2B" w:rsidRDefault="004A5797" w:rsidP="004A5797">
      <w:pPr>
        <w:spacing w:after="0" w:line="240" w:lineRule="auto"/>
        <w:contextualSpacing/>
        <w:jc w:val="both"/>
        <w:rPr>
          <w:rFonts w:ascii="Times New Roman" w:hAnsi="Times New Roman"/>
          <w:b/>
        </w:rPr>
      </w:pPr>
      <w:r w:rsidRPr="00CD2D2B">
        <w:rPr>
          <w:rFonts w:ascii="Times New Roman" w:hAnsi="Times New Roman"/>
          <w:b/>
        </w:rPr>
        <w:t>Injury</w:t>
      </w:r>
    </w:p>
    <w:p w14:paraId="038E72FE" w14:textId="77777777" w:rsidR="004A5797" w:rsidRPr="00CD2D2B" w:rsidRDefault="004A5797" w:rsidP="004A5797">
      <w:pPr>
        <w:pStyle w:val="SansSerif"/>
        <w:contextualSpacing/>
        <w:jc w:val="both"/>
        <w:rPr>
          <w:rFonts w:ascii="Times New Roman" w:hAnsi="Times New Roman"/>
          <w:sz w:val="22"/>
          <w:szCs w:val="22"/>
        </w:rPr>
      </w:pPr>
      <w:r w:rsidRPr="00CD2D2B">
        <w:rPr>
          <w:rFonts w:ascii="Times New Roman" w:hAnsi="Times New Roman"/>
          <w:sz w:val="22"/>
          <w:szCs w:val="22"/>
        </w:rPr>
        <w:t>For</w:t>
      </w:r>
      <w:r w:rsidRPr="00CD2D2B">
        <w:rPr>
          <w:rFonts w:ascii="Times New Roman" w:hAnsi="Times New Roman"/>
          <w:i/>
          <w:sz w:val="22"/>
          <w:szCs w:val="22"/>
        </w:rPr>
        <w:t xml:space="preserve"> </w:t>
      </w:r>
      <w:r w:rsidRPr="00CD2D2B">
        <w:rPr>
          <w:rFonts w:ascii="Times New Roman" w:hAnsi="Times New Roman"/>
          <w:sz w:val="22"/>
          <w:szCs w:val="22"/>
        </w:rPr>
        <w:t xml:space="preserve">all student-related accidents and injuries that occur during class, labs or clinical, students should report to the Pomeroy Emergency Services Department so that treatment may be initiated. </w:t>
      </w:r>
    </w:p>
    <w:p w14:paraId="0ADE2476" w14:textId="77777777" w:rsidR="004A5797" w:rsidRPr="00CD2D2B" w:rsidRDefault="004A5797" w:rsidP="004A5797">
      <w:pPr>
        <w:pStyle w:val="SansSerif"/>
        <w:contextualSpacing/>
        <w:jc w:val="both"/>
        <w:rPr>
          <w:rFonts w:ascii="Times New Roman" w:hAnsi="Times New Roman"/>
          <w:i/>
          <w:sz w:val="22"/>
          <w:szCs w:val="22"/>
        </w:rPr>
      </w:pPr>
    </w:p>
    <w:p w14:paraId="07298076" w14:textId="77777777" w:rsidR="004A5797" w:rsidRPr="00CD2D2B" w:rsidRDefault="004A5797" w:rsidP="004A5797">
      <w:pPr>
        <w:pStyle w:val="SansSerif"/>
        <w:contextualSpacing/>
        <w:jc w:val="both"/>
        <w:rPr>
          <w:rFonts w:ascii="Times New Roman" w:hAnsi="Times New Roman"/>
          <w:sz w:val="22"/>
          <w:szCs w:val="22"/>
        </w:rPr>
      </w:pPr>
      <w:r w:rsidRPr="00CD2D2B">
        <w:rPr>
          <w:rFonts w:ascii="Times New Roman" w:hAnsi="Times New Roman"/>
          <w:sz w:val="22"/>
          <w:szCs w:val="22"/>
        </w:rPr>
        <w:t>For blood borne injuries, students will also complete an Employee Incident Report with faculty assistance.</w:t>
      </w:r>
      <w:r w:rsidRPr="00CD2D2B">
        <w:rPr>
          <w:rFonts w:ascii="Arial" w:hAnsi="Arial" w:cs="Arial"/>
          <w:sz w:val="22"/>
          <w:szCs w:val="22"/>
        </w:rPr>
        <w:t xml:space="preserve"> </w:t>
      </w:r>
      <w:r w:rsidRPr="00CD2D2B">
        <w:rPr>
          <w:rFonts w:ascii="Times New Roman" w:hAnsi="Times New Roman"/>
          <w:sz w:val="22"/>
          <w:szCs w:val="22"/>
        </w:rPr>
        <w:t xml:space="preserve">The report must be faxed to the Employee Health Office at 315-470-2881. For all other injuries sustained while on the Crouse campus, the student will complete an Occurrence Report via the CNN Dashboard. </w:t>
      </w:r>
      <w:bookmarkStart w:id="4" w:name="_Toc78627379"/>
      <w:r w:rsidRPr="00CD2D2B">
        <w:rPr>
          <w:rFonts w:ascii="Times New Roman" w:hAnsi="Times New Roman"/>
          <w:sz w:val="22"/>
          <w:szCs w:val="22"/>
        </w:rPr>
        <w:t xml:space="preserve">Students injured while at other clinical agencies will follow the agency’s reporting policy and will also report to the Crouse Employee/Student Health Office. </w:t>
      </w:r>
    </w:p>
    <w:p w14:paraId="5E31EE2E" w14:textId="77777777" w:rsidR="004A5797" w:rsidRPr="00CD2D2B" w:rsidRDefault="004A5797" w:rsidP="004A5797">
      <w:pPr>
        <w:spacing w:after="0" w:line="240" w:lineRule="auto"/>
        <w:contextualSpacing/>
        <w:jc w:val="both"/>
        <w:rPr>
          <w:rFonts w:ascii="Times New Roman" w:hAnsi="Times New Roman"/>
          <w:b/>
        </w:rPr>
      </w:pPr>
    </w:p>
    <w:p w14:paraId="3C8B4735" w14:textId="77777777" w:rsidR="00A16BB9" w:rsidRPr="00CA5D0F" w:rsidRDefault="004A5797" w:rsidP="004A5797">
      <w:pPr>
        <w:spacing w:after="0" w:line="240" w:lineRule="auto"/>
        <w:contextualSpacing/>
        <w:jc w:val="both"/>
        <w:rPr>
          <w:rFonts w:ascii="Times New Roman" w:hAnsi="Times New Roman"/>
          <w:b/>
        </w:rPr>
      </w:pPr>
      <w:r w:rsidRPr="00CA5D0F">
        <w:rPr>
          <w:rFonts w:ascii="Times New Roman" w:hAnsi="Times New Roman"/>
          <w:b/>
        </w:rPr>
        <w:t>Illness</w:t>
      </w:r>
    </w:p>
    <w:p w14:paraId="463796B1" w14:textId="77777777" w:rsidR="004A5797" w:rsidRPr="00CA5D0F" w:rsidRDefault="004A5797" w:rsidP="004A5797">
      <w:pPr>
        <w:spacing w:after="0" w:line="240" w:lineRule="auto"/>
        <w:contextualSpacing/>
        <w:jc w:val="both"/>
        <w:rPr>
          <w:rFonts w:ascii="Times New Roman" w:hAnsi="Times New Roman"/>
        </w:rPr>
      </w:pPr>
      <w:r w:rsidRPr="00CA5D0F">
        <w:rPr>
          <w:rFonts w:ascii="Times New Roman" w:hAnsi="Times New Roman"/>
        </w:rPr>
        <w:t>Students may not attend class, lab or clinical for a suspected or confirmed illness as follows:</w:t>
      </w:r>
    </w:p>
    <w:p w14:paraId="5D9CE75B" w14:textId="77777777" w:rsidR="004A5797" w:rsidRPr="00CA5D0F" w:rsidRDefault="004A5797" w:rsidP="009A3063">
      <w:pPr>
        <w:pStyle w:val="ListParagraph"/>
        <w:numPr>
          <w:ilvl w:val="0"/>
          <w:numId w:val="21"/>
        </w:numPr>
        <w:jc w:val="both"/>
        <w:rPr>
          <w:rFonts w:ascii="Times New Roman" w:hAnsi="Times New Roman"/>
        </w:rPr>
      </w:pPr>
      <w:r w:rsidRPr="00CA5D0F">
        <w:rPr>
          <w:rFonts w:ascii="Times New Roman" w:hAnsi="Times New Roman"/>
        </w:rPr>
        <w:t xml:space="preserve">Gastroenteritis </w:t>
      </w:r>
    </w:p>
    <w:p w14:paraId="67646CD7" w14:textId="77777777" w:rsidR="004A5797" w:rsidRPr="00CA5D0F" w:rsidRDefault="004A5797" w:rsidP="009A3063">
      <w:pPr>
        <w:pStyle w:val="ListParagraph"/>
        <w:numPr>
          <w:ilvl w:val="0"/>
          <w:numId w:val="21"/>
        </w:numPr>
        <w:jc w:val="both"/>
        <w:rPr>
          <w:rFonts w:ascii="Times New Roman" w:hAnsi="Times New Roman"/>
        </w:rPr>
      </w:pPr>
      <w:r w:rsidRPr="00CA5D0F">
        <w:rPr>
          <w:rFonts w:ascii="Times New Roman" w:hAnsi="Times New Roman"/>
        </w:rPr>
        <w:t>Influenza</w:t>
      </w:r>
    </w:p>
    <w:p w14:paraId="12B06BB2" w14:textId="77777777" w:rsidR="004A5797" w:rsidRPr="00CA5D0F" w:rsidRDefault="004A5797" w:rsidP="009A3063">
      <w:pPr>
        <w:pStyle w:val="ListParagraph"/>
        <w:numPr>
          <w:ilvl w:val="0"/>
          <w:numId w:val="21"/>
        </w:numPr>
        <w:jc w:val="both"/>
        <w:rPr>
          <w:rFonts w:ascii="Times New Roman" w:hAnsi="Times New Roman"/>
        </w:rPr>
      </w:pPr>
      <w:r w:rsidRPr="00CA5D0F">
        <w:rPr>
          <w:rFonts w:ascii="Times New Roman" w:hAnsi="Times New Roman"/>
        </w:rPr>
        <w:t>COVID-19</w:t>
      </w:r>
    </w:p>
    <w:p w14:paraId="15203B3F" w14:textId="77777777" w:rsidR="004A5797" w:rsidRPr="00CA5D0F" w:rsidRDefault="004A5797" w:rsidP="009A3063">
      <w:pPr>
        <w:pStyle w:val="ListParagraph"/>
        <w:numPr>
          <w:ilvl w:val="0"/>
          <w:numId w:val="21"/>
        </w:numPr>
        <w:jc w:val="both"/>
        <w:rPr>
          <w:rFonts w:ascii="Times New Roman" w:hAnsi="Times New Roman"/>
        </w:rPr>
      </w:pPr>
      <w:r w:rsidRPr="00CA5D0F">
        <w:rPr>
          <w:rFonts w:ascii="Times New Roman" w:hAnsi="Times New Roman"/>
        </w:rPr>
        <w:t xml:space="preserve">Any other communicable diseases (refer to CH policy </w:t>
      </w:r>
      <w:r w:rsidRPr="00CA5D0F">
        <w:rPr>
          <w:i/>
        </w:rPr>
        <w:t>Employee Communicable Illness Reporting</w:t>
      </w:r>
      <w:r w:rsidRPr="00CA5D0F">
        <w:rPr>
          <w:rFonts w:ascii="Times New Roman" w:hAnsi="Times New Roman"/>
        </w:rPr>
        <w:t>)</w:t>
      </w:r>
    </w:p>
    <w:p w14:paraId="108DA07A" w14:textId="77777777" w:rsidR="004A5797" w:rsidRPr="00CD2D2B" w:rsidRDefault="004A5797" w:rsidP="004A5797">
      <w:pPr>
        <w:pStyle w:val="ListParagraph"/>
        <w:jc w:val="both"/>
        <w:rPr>
          <w:rFonts w:ascii="Times New Roman" w:hAnsi="Times New Roman"/>
        </w:rPr>
      </w:pPr>
    </w:p>
    <w:p w14:paraId="245231D4" w14:textId="77777777" w:rsidR="004A5797" w:rsidRPr="00CD2D2B" w:rsidRDefault="004A5797" w:rsidP="004A5797">
      <w:pPr>
        <w:spacing w:after="0" w:line="240" w:lineRule="auto"/>
        <w:contextualSpacing/>
        <w:jc w:val="both"/>
        <w:rPr>
          <w:rFonts w:ascii="Times New Roman" w:hAnsi="Times New Roman"/>
        </w:rPr>
      </w:pPr>
      <w:r w:rsidRPr="00CD2D2B">
        <w:rPr>
          <w:rFonts w:ascii="Times New Roman" w:hAnsi="Times New Roman"/>
        </w:rPr>
        <w:t xml:space="preserve">Students may not attend lab or clinical experiences with any open skin lesions, lesions with wound drainage including eye drainage, or any medical apparatus including but not limited to “boots,” slings, splints, wraps or crutches. Class attendance with any of these injuries will be determined on an individual basis and must be approved by the Employee Health Office. </w:t>
      </w:r>
    </w:p>
    <w:p w14:paraId="50AD5078" w14:textId="77777777" w:rsidR="007360A8" w:rsidRPr="00CD2D2B" w:rsidRDefault="007360A8" w:rsidP="004A5797">
      <w:pPr>
        <w:spacing w:after="0" w:line="240" w:lineRule="auto"/>
        <w:contextualSpacing/>
        <w:jc w:val="both"/>
        <w:rPr>
          <w:rFonts w:ascii="Times New Roman" w:hAnsi="Times New Roman"/>
          <w:i/>
        </w:rPr>
      </w:pPr>
    </w:p>
    <w:p w14:paraId="56E397E6" w14:textId="77777777" w:rsidR="00A16BB9" w:rsidRPr="00CD2D2B" w:rsidRDefault="004A5797" w:rsidP="004A5797">
      <w:pPr>
        <w:spacing w:after="0" w:line="240" w:lineRule="auto"/>
        <w:contextualSpacing/>
        <w:jc w:val="both"/>
        <w:rPr>
          <w:rFonts w:ascii="Times New Roman" w:hAnsi="Times New Roman"/>
          <w:b/>
        </w:rPr>
      </w:pPr>
      <w:r w:rsidRPr="00CD2D2B">
        <w:rPr>
          <w:rFonts w:ascii="Times New Roman" w:hAnsi="Times New Roman"/>
          <w:b/>
        </w:rPr>
        <w:t>Return from Absence</w:t>
      </w:r>
      <w:bookmarkEnd w:id="4"/>
      <w:r w:rsidRPr="00CD2D2B">
        <w:rPr>
          <w:rFonts w:ascii="Times New Roman" w:hAnsi="Times New Roman"/>
          <w:b/>
        </w:rPr>
        <w:t xml:space="preserve"> - </w:t>
      </w:r>
      <w:bookmarkStart w:id="5" w:name="_Toc78627315"/>
      <w:r w:rsidRPr="00CD2D2B">
        <w:rPr>
          <w:rFonts w:ascii="Times New Roman" w:hAnsi="Times New Roman"/>
          <w:b/>
        </w:rPr>
        <w:t>Health Clearance</w:t>
      </w:r>
      <w:bookmarkEnd w:id="5"/>
    </w:p>
    <w:p w14:paraId="74474232" w14:textId="77777777" w:rsidR="004A5797" w:rsidRDefault="004A5797" w:rsidP="004A5797">
      <w:pPr>
        <w:spacing w:after="0" w:line="240" w:lineRule="auto"/>
        <w:ind w:right="144"/>
        <w:contextualSpacing/>
        <w:jc w:val="both"/>
        <w:rPr>
          <w:rFonts w:ascii="Times New Roman" w:hAnsi="Times New Roman"/>
        </w:rPr>
      </w:pPr>
      <w:r w:rsidRPr="00CD2D2B">
        <w:rPr>
          <w:rFonts w:ascii="Times New Roman" w:hAnsi="Times New Roman"/>
        </w:rPr>
        <w:t xml:space="preserve">Health clearance from the Crouse Hospital Employee Health Office is required before students can return to clinical after an illness or injury if one week’s clinical experience was missed (usually two clinical days). </w:t>
      </w:r>
    </w:p>
    <w:p w14:paraId="6CC3791D" w14:textId="77777777" w:rsidR="004A5797" w:rsidRPr="00CD2D2B" w:rsidRDefault="004A5797" w:rsidP="004A5797">
      <w:pPr>
        <w:spacing w:after="0" w:line="240" w:lineRule="auto"/>
        <w:ind w:right="144"/>
        <w:contextualSpacing/>
        <w:jc w:val="both"/>
        <w:rPr>
          <w:rFonts w:ascii="Times New Roman" w:hAnsi="Times New Roman"/>
        </w:rPr>
      </w:pPr>
    </w:p>
    <w:p w14:paraId="220A3E9B" w14:textId="77777777" w:rsidR="004A5797" w:rsidRPr="00CD2D2B" w:rsidRDefault="004A5797" w:rsidP="004A5797">
      <w:pPr>
        <w:pStyle w:val="SansSerif"/>
        <w:contextualSpacing/>
        <w:jc w:val="both"/>
        <w:rPr>
          <w:rFonts w:ascii="Times New Roman" w:hAnsi="Times New Roman"/>
          <w:sz w:val="22"/>
          <w:szCs w:val="22"/>
        </w:rPr>
      </w:pPr>
      <w:r w:rsidRPr="00CD2D2B">
        <w:rPr>
          <w:rFonts w:ascii="Times New Roman" w:hAnsi="Times New Roman"/>
          <w:sz w:val="22"/>
          <w:szCs w:val="22"/>
        </w:rPr>
        <w:t>Health clearance is also required for conditions including, but not limited to, gastroenteritis, influenza, any communicable diseases,</w:t>
      </w:r>
      <w:r w:rsidRPr="00CD2D2B">
        <w:rPr>
          <w:rFonts w:ascii="Times New Roman" w:hAnsi="Times New Roman"/>
          <w:i/>
          <w:sz w:val="22"/>
          <w:szCs w:val="22"/>
        </w:rPr>
        <w:t xml:space="preserve"> </w:t>
      </w:r>
      <w:r w:rsidRPr="00CD2D2B">
        <w:rPr>
          <w:rFonts w:ascii="Times New Roman" w:hAnsi="Times New Roman"/>
          <w:sz w:val="22"/>
          <w:szCs w:val="22"/>
        </w:rPr>
        <w:t>pregnancy, fractures, back conditions, surgery, psychiatric conditions, acute or chronic medical conditions requiring hospitalization or any condition that warrants removal from class and/or clini</w:t>
      </w:r>
      <w:r w:rsidR="00196F7E">
        <w:rPr>
          <w:rFonts w:ascii="Times New Roman" w:hAnsi="Times New Roman"/>
          <w:sz w:val="22"/>
          <w:szCs w:val="22"/>
        </w:rPr>
        <w:t>cal by a health care provider.</w:t>
      </w:r>
    </w:p>
    <w:p w14:paraId="7E107787" w14:textId="77777777" w:rsidR="004A5797" w:rsidRPr="00CD2D2B" w:rsidRDefault="004A5797" w:rsidP="004A5797">
      <w:pPr>
        <w:pStyle w:val="SansSerif"/>
        <w:ind w:left="720"/>
        <w:contextualSpacing/>
        <w:jc w:val="both"/>
        <w:rPr>
          <w:rFonts w:ascii="Times New Roman" w:hAnsi="Times New Roman"/>
          <w:sz w:val="22"/>
          <w:szCs w:val="22"/>
        </w:rPr>
      </w:pPr>
    </w:p>
    <w:p w14:paraId="58C67139" w14:textId="77777777" w:rsidR="004A5797" w:rsidRPr="00CD2D2B" w:rsidRDefault="004A5797" w:rsidP="004A5797">
      <w:pPr>
        <w:pStyle w:val="SansSerif"/>
        <w:contextualSpacing/>
        <w:jc w:val="both"/>
        <w:rPr>
          <w:rFonts w:ascii="Times New Roman" w:hAnsi="Times New Roman"/>
          <w:sz w:val="22"/>
          <w:szCs w:val="22"/>
        </w:rPr>
      </w:pPr>
      <w:r w:rsidRPr="00CD2D2B">
        <w:rPr>
          <w:rFonts w:ascii="Times New Roman" w:hAnsi="Times New Roman"/>
          <w:sz w:val="22"/>
          <w:szCs w:val="22"/>
        </w:rPr>
        <w:t>Students seeking health clearance must report to the Crouse Hospital Employee Health Office (with a written medical release, if required) at least one day before the next scheduled</w:t>
      </w:r>
      <w:r w:rsidR="00196F7E">
        <w:rPr>
          <w:rFonts w:ascii="Times New Roman" w:hAnsi="Times New Roman"/>
          <w:sz w:val="22"/>
          <w:szCs w:val="22"/>
        </w:rPr>
        <w:t xml:space="preserve"> class or clinical experience. </w:t>
      </w:r>
      <w:r w:rsidRPr="00CD2D2B">
        <w:rPr>
          <w:rFonts w:ascii="Times New Roman" w:hAnsi="Times New Roman"/>
          <w:sz w:val="22"/>
          <w:szCs w:val="22"/>
        </w:rPr>
        <w:lastRenderedPageBreak/>
        <w:t>The Crouse Hospital Employee Health Office gives students a release form to take to the appropriate faculty member before their next scheduled class or clinical experience.</w:t>
      </w:r>
    </w:p>
    <w:p w14:paraId="4FF28939" w14:textId="77777777" w:rsidR="004A5797" w:rsidRPr="00CD2D2B" w:rsidRDefault="004A5797" w:rsidP="004A5797">
      <w:pPr>
        <w:pStyle w:val="SansSerif"/>
        <w:contextualSpacing/>
        <w:jc w:val="both"/>
        <w:rPr>
          <w:rFonts w:ascii="Times New Roman" w:hAnsi="Times New Roman"/>
          <w:sz w:val="22"/>
          <w:szCs w:val="22"/>
        </w:rPr>
      </w:pPr>
    </w:p>
    <w:p w14:paraId="268730AB" w14:textId="77777777" w:rsidR="004A5797" w:rsidRPr="00CD2D2B" w:rsidRDefault="004A5797" w:rsidP="004A5797">
      <w:pPr>
        <w:widowControl w:val="0"/>
        <w:spacing w:after="0" w:line="240" w:lineRule="auto"/>
        <w:ind w:right="-20"/>
        <w:contextualSpacing/>
        <w:jc w:val="both"/>
        <w:rPr>
          <w:rFonts w:ascii="Times New Roman" w:hAnsi="Times New Roman"/>
          <w:spacing w:val="1"/>
        </w:rPr>
      </w:pPr>
      <w:r w:rsidRPr="00CD2D2B">
        <w:rPr>
          <w:rFonts w:ascii="Times New Roman" w:hAnsi="Times New Roman"/>
        </w:rPr>
        <w:t>Employee Health Office Loca</w:t>
      </w:r>
      <w:r w:rsidRPr="00CD2D2B">
        <w:rPr>
          <w:rFonts w:ascii="Times New Roman" w:hAnsi="Times New Roman"/>
          <w:spacing w:val="-1"/>
        </w:rPr>
        <w:t>t</w:t>
      </w:r>
      <w:r w:rsidRPr="00CD2D2B">
        <w:rPr>
          <w:rFonts w:ascii="Times New Roman" w:hAnsi="Times New Roman"/>
          <w:spacing w:val="1"/>
        </w:rPr>
        <w:t>i</w:t>
      </w:r>
      <w:r w:rsidRPr="00CD2D2B">
        <w:rPr>
          <w:rFonts w:ascii="Times New Roman" w:hAnsi="Times New Roman"/>
        </w:rPr>
        <w:t>o</w:t>
      </w:r>
      <w:r w:rsidRPr="00CD2D2B">
        <w:rPr>
          <w:rFonts w:ascii="Times New Roman" w:hAnsi="Times New Roman"/>
          <w:spacing w:val="-2"/>
        </w:rPr>
        <w:t>n</w:t>
      </w:r>
      <w:r w:rsidRPr="00CD2D2B">
        <w:rPr>
          <w:rFonts w:ascii="Times New Roman" w:hAnsi="Times New Roman"/>
        </w:rPr>
        <w:t>:</w:t>
      </w:r>
      <w:r w:rsidRPr="00CD2D2B">
        <w:rPr>
          <w:rFonts w:ascii="Times New Roman" w:hAnsi="Times New Roman"/>
          <w:spacing w:val="1"/>
        </w:rPr>
        <w:t xml:space="preserve"> </w:t>
      </w:r>
    </w:p>
    <w:p w14:paraId="2B62C53F" w14:textId="77777777" w:rsidR="004A5797" w:rsidRPr="00CD2D2B" w:rsidRDefault="004A5797" w:rsidP="004A5797">
      <w:pPr>
        <w:widowControl w:val="0"/>
        <w:spacing w:after="0" w:line="240" w:lineRule="auto"/>
        <w:ind w:right="-20"/>
        <w:contextualSpacing/>
        <w:jc w:val="both"/>
        <w:rPr>
          <w:rFonts w:ascii="Times New Roman" w:hAnsi="Times New Roman"/>
        </w:rPr>
      </w:pPr>
      <w:r>
        <w:rPr>
          <w:rFonts w:ascii="Times New Roman" w:hAnsi="Times New Roman"/>
          <w:spacing w:val="-2"/>
        </w:rPr>
        <w:t>8</w:t>
      </w:r>
      <w:r w:rsidRPr="005E0FAC">
        <w:rPr>
          <w:rFonts w:ascii="Times New Roman" w:hAnsi="Times New Roman"/>
          <w:spacing w:val="-2"/>
          <w:vertAlign w:val="superscript"/>
        </w:rPr>
        <w:t>th</w:t>
      </w:r>
      <w:r>
        <w:rPr>
          <w:rFonts w:ascii="Times New Roman" w:hAnsi="Times New Roman"/>
          <w:spacing w:val="-2"/>
        </w:rPr>
        <w:t xml:space="preserve"> floor</w:t>
      </w:r>
      <w:r w:rsidRPr="00CD2D2B">
        <w:rPr>
          <w:rFonts w:ascii="Times New Roman" w:hAnsi="Times New Roman"/>
        </w:rPr>
        <w:t xml:space="preserve">, </w:t>
      </w:r>
      <w:r>
        <w:rPr>
          <w:rFonts w:ascii="Times New Roman" w:hAnsi="Times New Roman"/>
        </w:rPr>
        <w:t xml:space="preserve">Crouse Hospital </w:t>
      </w:r>
      <w:r w:rsidRPr="00CD2D2B">
        <w:rPr>
          <w:rFonts w:ascii="Times New Roman" w:hAnsi="Times New Roman"/>
        </w:rPr>
        <w:t>Me</w:t>
      </w:r>
      <w:r w:rsidRPr="00CD2D2B">
        <w:rPr>
          <w:rFonts w:ascii="Times New Roman" w:hAnsi="Times New Roman"/>
          <w:spacing w:val="-4"/>
        </w:rPr>
        <w:t>m</w:t>
      </w:r>
      <w:r w:rsidRPr="00CD2D2B">
        <w:rPr>
          <w:rFonts w:ascii="Times New Roman" w:hAnsi="Times New Roman"/>
        </w:rPr>
        <w:t>o</w:t>
      </w:r>
      <w:r w:rsidRPr="00CD2D2B">
        <w:rPr>
          <w:rFonts w:ascii="Times New Roman" w:hAnsi="Times New Roman"/>
          <w:spacing w:val="1"/>
        </w:rPr>
        <w:t>ri</w:t>
      </w:r>
      <w:r w:rsidRPr="00CD2D2B">
        <w:rPr>
          <w:rFonts w:ascii="Times New Roman" w:hAnsi="Times New Roman"/>
        </w:rPr>
        <w:t>al</w:t>
      </w:r>
      <w:r w:rsidRPr="00CD2D2B">
        <w:rPr>
          <w:rFonts w:ascii="Times New Roman" w:hAnsi="Times New Roman"/>
          <w:spacing w:val="1"/>
        </w:rPr>
        <w:t xml:space="preserve"> </w:t>
      </w:r>
      <w:r w:rsidRPr="00CD2D2B">
        <w:rPr>
          <w:rFonts w:ascii="Times New Roman" w:hAnsi="Times New Roman"/>
          <w:spacing w:val="-1"/>
        </w:rPr>
        <w:t>U</w:t>
      </w:r>
      <w:r w:rsidRPr="00CD2D2B">
        <w:rPr>
          <w:rFonts w:ascii="Times New Roman" w:hAnsi="Times New Roman"/>
          <w:spacing w:val="-2"/>
        </w:rPr>
        <w:t>n</w:t>
      </w:r>
      <w:r w:rsidRPr="00CD2D2B">
        <w:rPr>
          <w:rFonts w:ascii="Times New Roman" w:hAnsi="Times New Roman"/>
          <w:spacing w:val="1"/>
        </w:rPr>
        <w:t>i</w:t>
      </w:r>
      <w:r w:rsidRPr="00CD2D2B">
        <w:rPr>
          <w:rFonts w:ascii="Times New Roman" w:hAnsi="Times New Roman"/>
        </w:rPr>
        <w:t>t</w:t>
      </w:r>
    </w:p>
    <w:p w14:paraId="0735D36A" w14:textId="77777777" w:rsidR="004A5797" w:rsidRPr="00CD2D2B" w:rsidRDefault="004A5797" w:rsidP="004A5797">
      <w:pPr>
        <w:widowControl w:val="0"/>
        <w:spacing w:after="0" w:line="240" w:lineRule="auto"/>
        <w:ind w:right="-20"/>
        <w:contextualSpacing/>
        <w:jc w:val="both"/>
        <w:rPr>
          <w:rFonts w:ascii="Times New Roman" w:hAnsi="Times New Roman"/>
        </w:rPr>
      </w:pPr>
      <w:r w:rsidRPr="00CD2D2B">
        <w:rPr>
          <w:rFonts w:ascii="Times New Roman" w:hAnsi="Times New Roman"/>
          <w:spacing w:val="2"/>
        </w:rPr>
        <w:t>T</w:t>
      </w:r>
      <w:r w:rsidRPr="00CD2D2B">
        <w:rPr>
          <w:rFonts w:ascii="Times New Roman" w:hAnsi="Times New Roman"/>
          <w:spacing w:val="-2"/>
        </w:rPr>
        <w:t>e</w:t>
      </w:r>
      <w:r w:rsidRPr="00CD2D2B">
        <w:rPr>
          <w:rFonts w:ascii="Times New Roman" w:hAnsi="Times New Roman"/>
          <w:spacing w:val="1"/>
        </w:rPr>
        <w:t>l</w:t>
      </w:r>
      <w:r w:rsidRPr="00CD2D2B">
        <w:rPr>
          <w:rFonts w:ascii="Times New Roman" w:hAnsi="Times New Roman"/>
        </w:rPr>
        <w:t>ep</w:t>
      </w:r>
      <w:r w:rsidRPr="00CD2D2B">
        <w:rPr>
          <w:rFonts w:ascii="Times New Roman" w:hAnsi="Times New Roman"/>
          <w:spacing w:val="-2"/>
        </w:rPr>
        <w:t>h</w:t>
      </w:r>
      <w:r w:rsidRPr="00CD2D2B">
        <w:rPr>
          <w:rFonts w:ascii="Times New Roman" w:hAnsi="Times New Roman"/>
        </w:rPr>
        <w:t>on</w:t>
      </w:r>
      <w:r w:rsidRPr="00CD2D2B">
        <w:rPr>
          <w:rFonts w:ascii="Times New Roman" w:hAnsi="Times New Roman"/>
          <w:spacing w:val="-2"/>
        </w:rPr>
        <w:t>e</w:t>
      </w:r>
      <w:r w:rsidRPr="00CD2D2B">
        <w:rPr>
          <w:rFonts w:ascii="Times New Roman" w:hAnsi="Times New Roman"/>
        </w:rPr>
        <w:t>:</w:t>
      </w:r>
      <w:r w:rsidRPr="00CD2D2B">
        <w:rPr>
          <w:rFonts w:ascii="Times New Roman" w:hAnsi="Times New Roman"/>
          <w:spacing w:val="1"/>
        </w:rPr>
        <w:t xml:space="preserve"> </w:t>
      </w:r>
      <w:r>
        <w:rPr>
          <w:rFonts w:ascii="Times New Roman" w:hAnsi="Times New Roman"/>
          <w:spacing w:val="1"/>
        </w:rPr>
        <w:t>315-470-7424</w:t>
      </w:r>
    </w:p>
    <w:p w14:paraId="36FC2E99" w14:textId="77777777" w:rsidR="004A5797" w:rsidRPr="00CD2D2B" w:rsidRDefault="004A5797" w:rsidP="004A5797">
      <w:pPr>
        <w:widowControl w:val="0"/>
        <w:spacing w:after="0" w:line="240" w:lineRule="auto"/>
        <w:ind w:right="-20"/>
        <w:contextualSpacing/>
        <w:jc w:val="both"/>
        <w:rPr>
          <w:rFonts w:ascii="Times New Roman" w:hAnsi="Times New Roman"/>
        </w:rPr>
      </w:pPr>
      <w:r w:rsidRPr="00CD2D2B">
        <w:rPr>
          <w:rFonts w:ascii="Times New Roman" w:hAnsi="Times New Roman"/>
          <w:spacing w:val="-1"/>
        </w:rPr>
        <w:t>Ho</w:t>
      </w:r>
      <w:r w:rsidRPr="00CD2D2B">
        <w:rPr>
          <w:rFonts w:ascii="Times New Roman" w:hAnsi="Times New Roman"/>
          <w:spacing w:val="1"/>
        </w:rPr>
        <w:t>ur</w:t>
      </w:r>
      <w:r w:rsidRPr="00CD2D2B">
        <w:rPr>
          <w:rFonts w:ascii="Times New Roman" w:hAnsi="Times New Roman"/>
        </w:rPr>
        <w:t>s:</w:t>
      </w:r>
      <w:r w:rsidRPr="00CD2D2B">
        <w:rPr>
          <w:rFonts w:ascii="Times New Roman" w:hAnsi="Times New Roman"/>
          <w:spacing w:val="-1"/>
        </w:rPr>
        <w:t xml:space="preserve"> </w:t>
      </w:r>
      <w:r w:rsidRPr="00CD2D2B">
        <w:rPr>
          <w:rFonts w:ascii="Times New Roman" w:hAnsi="Times New Roman"/>
        </w:rPr>
        <w:t>Mo</w:t>
      </w:r>
      <w:r w:rsidRPr="00CD2D2B">
        <w:rPr>
          <w:rFonts w:ascii="Times New Roman" w:hAnsi="Times New Roman"/>
          <w:spacing w:val="-2"/>
        </w:rPr>
        <w:t>n</w:t>
      </w:r>
      <w:r w:rsidRPr="00CD2D2B">
        <w:rPr>
          <w:rFonts w:ascii="Times New Roman" w:hAnsi="Times New Roman"/>
        </w:rPr>
        <w:t>day</w:t>
      </w:r>
      <w:r w:rsidRPr="00CD2D2B">
        <w:rPr>
          <w:rFonts w:ascii="Times New Roman" w:hAnsi="Times New Roman"/>
          <w:spacing w:val="-2"/>
        </w:rPr>
        <w:t xml:space="preserve"> </w:t>
      </w:r>
      <w:r w:rsidRPr="00CD2D2B">
        <w:rPr>
          <w:rFonts w:ascii="Times New Roman" w:hAnsi="Times New Roman"/>
          <w:spacing w:val="1"/>
        </w:rPr>
        <w:t>t</w:t>
      </w:r>
      <w:r w:rsidRPr="00CD2D2B">
        <w:rPr>
          <w:rFonts w:ascii="Times New Roman" w:hAnsi="Times New Roman"/>
        </w:rPr>
        <w:t>h</w:t>
      </w:r>
      <w:r w:rsidRPr="00CD2D2B">
        <w:rPr>
          <w:rFonts w:ascii="Times New Roman" w:hAnsi="Times New Roman"/>
          <w:spacing w:val="1"/>
        </w:rPr>
        <w:t>r</w:t>
      </w:r>
      <w:r w:rsidRPr="00CD2D2B">
        <w:rPr>
          <w:rFonts w:ascii="Times New Roman" w:hAnsi="Times New Roman"/>
          <w:spacing w:val="-2"/>
        </w:rPr>
        <w:t>o</w:t>
      </w:r>
      <w:r w:rsidRPr="00CD2D2B">
        <w:rPr>
          <w:rFonts w:ascii="Times New Roman" w:hAnsi="Times New Roman"/>
        </w:rPr>
        <w:t>u</w:t>
      </w:r>
      <w:r w:rsidRPr="00CD2D2B">
        <w:rPr>
          <w:rFonts w:ascii="Times New Roman" w:hAnsi="Times New Roman"/>
          <w:spacing w:val="-2"/>
        </w:rPr>
        <w:t>g</w:t>
      </w:r>
      <w:r w:rsidRPr="00CD2D2B">
        <w:rPr>
          <w:rFonts w:ascii="Times New Roman" w:hAnsi="Times New Roman"/>
        </w:rPr>
        <w:t>h F</w:t>
      </w:r>
      <w:r w:rsidRPr="00CD2D2B">
        <w:rPr>
          <w:rFonts w:ascii="Times New Roman" w:hAnsi="Times New Roman"/>
          <w:spacing w:val="1"/>
        </w:rPr>
        <w:t>r</w:t>
      </w:r>
      <w:r w:rsidRPr="00CD2D2B">
        <w:rPr>
          <w:rFonts w:ascii="Times New Roman" w:hAnsi="Times New Roman"/>
          <w:spacing w:val="-1"/>
        </w:rPr>
        <w:t>i</w:t>
      </w:r>
      <w:r w:rsidRPr="00CD2D2B">
        <w:rPr>
          <w:rFonts w:ascii="Times New Roman" w:hAnsi="Times New Roman"/>
        </w:rPr>
        <w:t>da</w:t>
      </w:r>
      <w:r w:rsidRPr="00CD2D2B">
        <w:rPr>
          <w:rFonts w:ascii="Times New Roman" w:hAnsi="Times New Roman"/>
          <w:spacing w:val="-2"/>
        </w:rPr>
        <w:t>y</w:t>
      </w:r>
      <w:r>
        <w:rPr>
          <w:rFonts w:ascii="Times New Roman" w:hAnsi="Times New Roman"/>
        </w:rPr>
        <w:t xml:space="preserve"> | 7:00am-3:30pm</w:t>
      </w:r>
    </w:p>
    <w:p w14:paraId="03947A0E" w14:textId="77777777" w:rsidR="004A5797" w:rsidRPr="000225CD" w:rsidRDefault="004A5797" w:rsidP="004A5797">
      <w:pPr>
        <w:widowControl w:val="0"/>
        <w:spacing w:after="0" w:line="240" w:lineRule="auto"/>
        <w:ind w:right="-14"/>
        <w:jc w:val="both"/>
        <w:rPr>
          <w:rFonts w:ascii="Times New Roman" w:hAnsi="Times New Roman"/>
        </w:rPr>
      </w:pPr>
    </w:p>
    <w:p w14:paraId="721B0FB9" w14:textId="77777777" w:rsidR="004A5797" w:rsidRPr="00231EB2" w:rsidRDefault="004A5797" w:rsidP="004A5797">
      <w:pPr>
        <w:spacing w:after="0" w:line="240" w:lineRule="auto"/>
        <w:jc w:val="both"/>
        <w:rPr>
          <w:rFonts w:ascii="Times New Roman" w:hAnsi="Times New Roman"/>
          <w:b/>
          <w:caps/>
        </w:rPr>
      </w:pPr>
      <w:r w:rsidRPr="00B04A83">
        <w:rPr>
          <w:rFonts w:ascii="Times New Roman" w:hAnsi="Times New Roman"/>
          <w:b/>
          <w:caps/>
        </w:rPr>
        <w:t>Hardware and Software Requirements</w:t>
      </w:r>
    </w:p>
    <w:p w14:paraId="13372598" w14:textId="77777777" w:rsidR="004A5797" w:rsidRPr="00231EB2" w:rsidRDefault="004A5797" w:rsidP="004A5797">
      <w:pPr>
        <w:spacing w:after="0" w:line="240" w:lineRule="auto"/>
        <w:jc w:val="both"/>
        <w:rPr>
          <w:rFonts w:ascii="Times New Roman" w:hAnsi="Times New Roman"/>
          <w:b/>
        </w:rPr>
      </w:pPr>
    </w:p>
    <w:p w14:paraId="45A9F596" w14:textId="3B607C23" w:rsidR="004A5797" w:rsidRPr="00D07128" w:rsidRDefault="004A5797" w:rsidP="004A5797">
      <w:pPr>
        <w:spacing w:after="0" w:line="240" w:lineRule="auto"/>
        <w:jc w:val="both"/>
        <w:rPr>
          <w:rFonts w:ascii="Times New Roman" w:hAnsi="Times New Roman"/>
        </w:rPr>
      </w:pPr>
      <w:r w:rsidRPr="00D07128">
        <w:rPr>
          <w:rFonts w:ascii="Times New Roman" w:hAnsi="Times New Roman"/>
        </w:rPr>
        <w:t xml:space="preserve">The College </w:t>
      </w:r>
      <w:r w:rsidR="00B04A83">
        <w:rPr>
          <w:rFonts w:ascii="Times New Roman" w:hAnsi="Times New Roman"/>
        </w:rPr>
        <w:t>requires</w:t>
      </w:r>
      <w:r w:rsidRPr="00D07128">
        <w:rPr>
          <w:rFonts w:ascii="Times New Roman" w:hAnsi="Times New Roman"/>
        </w:rPr>
        <w:t xml:space="preserve"> all students </w:t>
      </w:r>
      <w:r w:rsidR="00B04A83">
        <w:rPr>
          <w:rFonts w:ascii="Times New Roman" w:hAnsi="Times New Roman"/>
        </w:rPr>
        <w:t>to</w:t>
      </w:r>
      <w:r w:rsidRPr="00D07128">
        <w:rPr>
          <w:rFonts w:ascii="Times New Roman" w:hAnsi="Times New Roman"/>
        </w:rPr>
        <w:t xml:space="preserve"> have a device that meets certain minimum system requirements for learning purposes.</w:t>
      </w:r>
    </w:p>
    <w:p w14:paraId="243F4C44" w14:textId="77777777" w:rsidR="004A5797" w:rsidRPr="00D07128" w:rsidRDefault="004A5797" w:rsidP="004A5797">
      <w:pPr>
        <w:spacing w:after="0" w:line="240" w:lineRule="auto"/>
        <w:jc w:val="both"/>
        <w:rPr>
          <w:rFonts w:ascii="Times New Roman" w:hAnsi="Times New Roman"/>
        </w:rPr>
      </w:pPr>
    </w:p>
    <w:p w14:paraId="2B5D9F33" w14:textId="77777777" w:rsidR="00A16BB9" w:rsidRPr="00B664F7" w:rsidRDefault="004A5797" w:rsidP="008305AC">
      <w:pPr>
        <w:spacing w:after="0" w:line="240" w:lineRule="auto"/>
        <w:jc w:val="both"/>
        <w:rPr>
          <w:rFonts w:ascii="Times New Roman" w:hAnsi="Times New Roman"/>
          <w:b/>
          <w:bCs/>
        </w:rPr>
      </w:pPr>
      <w:r w:rsidRPr="00D07128">
        <w:rPr>
          <w:rFonts w:ascii="Times New Roman" w:hAnsi="Times New Roman"/>
          <w:b/>
          <w:bCs/>
        </w:rPr>
        <w:t>Minimum and Recommended Laptop System Requirements</w:t>
      </w:r>
    </w:p>
    <w:p w14:paraId="41B140D8" w14:textId="77777777" w:rsidR="004A5797" w:rsidRPr="00D07128" w:rsidRDefault="004A5797" w:rsidP="008305AC">
      <w:pPr>
        <w:pStyle w:val="ListParagraph"/>
        <w:numPr>
          <w:ilvl w:val="0"/>
          <w:numId w:val="27"/>
        </w:numPr>
        <w:jc w:val="both"/>
        <w:rPr>
          <w:rFonts w:ascii="Times New Roman" w:hAnsi="Times New Roman"/>
        </w:rPr>
      </w:pPr>
      <w:r w:rsidRPr="00D07128">
        <w:rPr>
          <w:rFonts w:ascii="Times New Roman" w:hAnsi="Times New Roman"/>
        </w:rPr>
        <w:t>Operating System:</w:t>
      </w:r>
    </w:p>
    <w:p w14:paraId="481165BA" w14:textId="77777777" w:rsidR="004A5797" w:rsidRPr="00D07128" w:rsidRDefault="004A5797" w:rsidP="008305AC">
      <w:pPr>
        <w:numPr>
          <w:ilvl w:val="1"/>
          <w:numId w:val="27"/>
        </w:numPr>
        <w:shd w:val="clear" w:color="auto" w:fill="FFFFFF"/>
        <w:spacing w:before="100" w:beforeAutospacing="1" w:after="100" w:afterAutospacing="1" w:line="240" w:lineRule="auto"/>
        <w:ind w:left="1260"/>
        <w:jc w:val="both"/>
        <w:rPr>
          <w:rFonts w:ascii="Times New Roman" w:eastAsia="Times New Roman" w:hAnsi="Times New Roman"/>
        </w:rPr>
      </w:pPr>
      <w:r w:rsidRPr="00D07128">
        <w:rPr>
          <w:rFonts w:ascii="Times New Roman" w:hAnsi="Times New Roman"/>
        </w:rPr>
        <w:t xml:space="preserve">For Windows laptops: 64-bit versions of Windows 10 or Windows 11 with latest updates installed. </w:t>
      </w:r>
      <w:r w:rsidRPr="00D07128">
        <w:rPr>
          <w:rFonts w:ascii="Times New Roman" w:eastAsia="Times New Roman" w:hAnsi="Times New Roman"/>
        </w:rPr>
        <w:t>CPU Processor must be non-ARM based.</w:t>
      </w:r>
    </w:p>
    <w:p w14:paraId="5E786071" w14:textId="77777777" w:rsidR="004A5797" w:rsidRPr="00D07128" w:rsidRDefault="004A5797" w:rsidP="008305AC">
      <w:pPr>
        <w:numPr>
          <w:ilvl w:val="2"/>
          <w:numId w:val="27"/>
        </w:numPr>
        <w:shd w:val="clear" w:color="auto" w:fill="FFFFFF"/>
        <w:spacing w:before="100" w:beforeAutospacing="1" w:after="100" w:afterAutospacing="1" w:line="240" w:lineRule="auto"/>
        <w:ind w:left="1800"/>
        <w:jc w:val="both"/>
        <w:rPr>
          <w:rFonts w:ascii="Times New Roman" w:eastAsia="Times New Roman" w:hAnsi="Times New Roman"/>
        </w:rPr>
      </w:pPr>
      <w:r w:rsidRPr="00D07128">
        <w:rPr>
          <w:rFonts w:ascii="Times New Roman" w:hAnsi="Times New Roman"/>
          <w:i/>
        </w:rPr>
        <w:t>Note: Windows operating systems must only be genuine, U.S. – English versions and cannot include alternate versions such as Windows RT or Windows 10 and 11 S.</w:t>
      </w:r>
    </w:p>
    <w:p w14:paraId="4B18C104" w14:textId="77777777" w:rsidR="004A5797" w:rsidRPr="00D07128" w:rsidRDefault="004A5797" w:rsidP="008305AC">
      <w:pPr>
        <w:pStyle w:val="ListParagraph"/>
        <w:numPr>
          <w:ilvl w:val="2"/>
          <w:numId w:val="27"/>
        </w:numPr>
        <w:ind w:left="1800"/>
        <w:jc w:val="both"/>
        <w:rPr>
          <w:rFonts w:ascii="Times New Roman" w:hAnsi="Times New Roman"/>
          <w:i/>
          <w:shd w:val="clear" w:color="auto" w:fill="FFFFFF"/>
        </w:rPr>
      </w:pPr>
      <w:r w:rsidRPr="00D07128">
        <w:rPr>
          <w:rFonts w:ascii="Times New Roman" w:hAnsi="Times New Roman"/>
          <w:i/>
          <w:shd w:val="clear" w:color="auto" w:fill="FFFFFF"/>
        </w:rPr>
        <w:t>Note: Virtual operating systems such as Microsoft's Virtual Machine, Parallels, VMware, VMware Fusion or any other virtual environments are not compatible with our required applications.</w:t>
      </w:r>
    </w:p>
    <w:p w14:paraId="0FB19ADC" w14:textId="77777777" w:rsidR="004A5797" w:rsidRPr="00D07128" w:rsidRDefault="004A5797" w:rsidP="008305AC">
      <w:pPr>
        <w:pStyle w:val="ListParagraph"/>
        <w:numPr>
          <w:ilvl w:val="1"/>
          <w:numId w:val="27"/>
        </w:numPr>
        <w:ind w:left="1260"/>
        <w:jc w:val="both"/>
        <w:rPr>
          <w:rFonts w:ascii="Times New Roman" w:hAnsi="Times New Roman"/>
        </w:rPr>
      </w:pPr>
      <w:r w:rsidRPr="00D07128">
        <w:rPr>
          <w:rFonts w:ascii="Times New Roman" w:hAnsi="Times New Roman"/>
        </w:rPr>
        <w:t xml:space="preserve">For Mac laptops: </w:t>
      </w:r>
      <w:proofErr w:type="spellStart"/>
      <w:r w:rsidRPr="00D07128">
        <w:rPr>
          <w:rFonts w:ascii="Times New Roman" w:hAnsi="Times New Roman"/>
        </w:rPr>
        <w:t>macOS</w:t>
      </w:r>
      <w:proofErr w:type="spellEnd"/>
      <w:r w:rsidRPr="00D07128">
        <w:rPr>
          <w:rFonts w:ascii="Times New Roman" w:hAnsi="Times New Roman"/>
        </w:rPr>
        <w:t xml:space="preserve"> 10.15 Catalina, </w:t>
      </w:r>
      <w:proofErr w:type="spellStart"/>
      <w:r w:rsidRPr="00D07128">
        <w:rPr>
          <w:rFonts w:ascii="Times New Roman" w:hAnsi="Times New Roman"/>
        </w:rPr>
        <w:t>macOS</w:t>
      </w:r>
      <w:proofErr w:type="spellEnd"/>
      <w:r w:rsidRPr="00D07128">
        <w:rPr>
          <w:rFonts w:ascii="Times New Roman" w:hAnsi="Times New Roman"/>
        </w:rPr>
        <w:t xml:space="preserve"> 11 Big Sur or </w:t>
      </w:r>
      <w:proofErr w:type="spellStart"/>
      <w:r w:rsidRPr="00D07128">
        <w:rPr>
          <w:rFonts w:ascii="Times New Roman" w:hAnsi="Times New Roman"/>
        </w:rPr>
        <w:t>macOS</w:t>
      </w:r>
      <w:proofErr w:type="spellEnd"/>
      <w:r w:rsidRPr="00D07128">
        <w:rPr>
          <w:rFonts w:ascii="Times New Roman" w:hAnsi="Times New Roman"/>
        </w:rPr>
        <w:t xml:space="preserve"> 12 Monterey. CPU Processor can be Intel or M1.</w:t>
      </w:r>
    </w:p>
    <w:p w14:paraId="2B8EACAF" w14:textId="77777777" w:rsidR="004A5797" w:rsidRPr="00D07128" w:rsidRDefault="004A5797" w:rsidP="008305AC">
      <w:pPr>
        <w:pStyle w:val="ListParagraph"/>
        <w:numPr>
          <w:ilvl w:val="2"/>
          <w:numId w:val="27"/>
        </w:numPr>
        <w:ind w:left="1800"/>
        <w:jc w:val="both"/>
        <w:rPr>
          <w:rFonts w:ascii="Times New Roman" w:hAnsi="Times New Roman"/>
        </w:rPr>
      </w:pPr>
      <w:r w:rsidRPr="00D07128">
        <w:rPr>
          <w:rFonts w:ascii="Times New Roman" w:hAnsi="Times New Roman"/>
          <w:i/>
        </w:rPr>
        <w:t>Note: Mac operating systems must only be genuine, U.S. – English versions.</w:t>
      </w:r>
    </w:p>
    <w:p w14:paraId="1B838959" w14:textId="77777777" w:rsidR="004A5797" w:rsidRPr="00D07128" w:rsidRDefault="004A5797" w:rsidP="008305AC">
      <w:pPr>
        <w:pStyle w:val="ListParagraph"/>
        <w:numPr>
          <w:ilvl w:val="2"/>
          <w:numId w:val="27"/>
        </w:numPr>
        <w:ind w:left="1800"/>
        <w:jc w:val="both"/>
        <w:rPr>
          <w:rFonts w:ascii="Times New Roman" w:hAnsi="Times New Roman"/>
        </w:rPr>
      </w:pPr>
      <w:r>
        <w:rPr>
          <w:rFonts w:ascii="Times New Roman" w:hAnsi="Times New Roman"/>
          <w:i/>
        </w:rPr>
        <w:t xml:space="preserve">Note: </w:t>
      </w:r>
      <w:r w:rsidRPr="00D07128">
        <w:rPr>
          <w:rFonts w:ascii="Times New Roman" w:hAnsi="Times New Roman"/>
          <w:i/>
        </w:rPr>
        <w:t>S</w:t>
      </w:r>
      <w:r>
        <w:rPr>
          <w:rFonts w:ascii="Times New Roman" w:hAnsi="Times New Roman"/>
          <w:i/>
        </w:rPr>
        <w:t xml:space="preserve">erver version of Mac </w:t>
      </w:r>
      <w:r w:rsidRPr="00D07128">
        <w:rPr>
          <w:rFonts w:ascii="Times New Roman" w:hAnsi="Times New Roman"/>
          <w:i/>
        </w:rPr>
        <w:t>OS X is not compatible with our required applications.</w:t>
      </w:r>
    </w:p>
    <w:p w14:paraId="2038D1A8" w14:textId="77777777" w:rsidR="004A5797" w:rsidRPr="00D07128" w:rsidRDefault="004A5797" w:rsidP="008305AC">
      <w:pPr>
        <w:pStyle w:val="ListParagraph"/>
        <w:numPr>
          <w:ilvl w:val="0"/>
          <w:numId w:val="27"/>
        </w:numPr>
        <w:jc w:val="both"/>
        <w:rPr>
          <w:rFonts w:ascii="Times New Roman" w:hAnsi="Times New Roman"/>
        </w:rPr>
      </w:pPr>
      <w:r w:rsidRPr="00D07128">
        <w:rPr>
          <w:rFonts w:ascii="Times New Roman" w:hAnsi="Times New Roman"/>
        </w:rPr>
        <w:t>RAM: 4GB of usable RAM of higher</w:t>
      </w:r>
    </w:p>
    <w:p w14:paraId="3ECFE7F5" w14:textId="77777777" w:rsidR="004A5797" w:rsidRPr="00D07128" w:rsidRDefault="004A5797" w:rsidP="009A3063">
      <w:pPr>
        <w:pStyle w:val="ListParagraph"/>
        <w:numPr>
          <w:ilvl w:val="0"/>
          <w:numId w:val="27"/>
        </w:numPr>
        <w:rPr>
          <w:rFonts w:ascii="Times New Roman" w:hAnsi="Times New Roman"/>
        </w:rPr>
      </w:pPr>
      <w:r w:rsidRPr="00D07128">
        <w:rPr>
          <w:rFonts w:ascii="Times New Roman" w:hAnsi="Times New Roman"/>
        </w:rPr>
        <w:t>Hard Drive: 4GB of available space or higher</w:t>
      </w:r>
    </w:p>
    <w:p w14:paraId="4902783F" w14:textId="77777777" w:rsidR="004A5797" w:rsidRPr="00D07128" w:rsidRDefault="004A5797" w:rsidP="009A3063">
      <w:pPr>
        <w:pStyle w:val="ListParagraph"/>
        <w:numPr>
          <w:ilvl w:val="0"/>
          <w:numId w:val="27"/>
        </w:numPr>
        <w:jc w:val="both"/>
        <w:rPr>
          <w:rFonts w:ascii="Times New Roman" w:hAnsi="Times New Roman"/>
        </w:rPr>
      </w:pPr>
      <w:r w:rsidRPr="00D07128">
        <w:rPr>
          <w:rFonts w:ascii="Times New Roman" w:hAnsi="Times New Roman"/>
        </w:rPr>
        <w:t>Monitor Resolution: 1280x768 or greater</w:t>
      </w:r>
    </w:p>
    <w:p w14:paraId="7ECBE558" w14:textId="77777777" w:rsidR="004A5797" w:rsidRPr="00D07128" w:rsidRDefault="004A5797" w:rsidP="009A3063">
      <w:pPr>
        <w:pStyle w:val="ListParagraph"/>
        <w:numPr>
          <w:ilvl w:val="0"/>
          <w:numId w:val="27"/>
        </w:numPr>
        <w:jc w:val="both"/>
        <w:rPr>
          <w:rFonts w:ascii="Times New Roman" w:hAnsi="Times New Roman"/>
        </w:rPr>
      </w:pPr>
      <w:r w:rsidRPr="00D07128">
        <w:rPr>
          <w:rFonts w:ascii="Times New Roman" w:hAnsi="Times New Roman"/>
        </w:rPr>
        <w:t>Fully functional, built-in microphone and camera</w:t>
      </w:r>
    </w:p>
    <w:p w14:paraId="6F2A66B7" w14:textId="77777777" w:rsidR="004A5797" w:rsidRPr="00D07128" w:rsidRDefault="004A5797" w:rsidP="009A3063">
      <w:pPr>
        <w:pStyle w:val="ListParagraph"/>
        <w:numPr>
          <w:ilvl w:val="0"/>
          <w:numId w:val="27"/>
        </w:numPr>
        <w:jc w:val="both"/>
        <w:rPr>
          <w:rFonts w:ascii="Times New Roman" w:hAnsi="Times New Roman"/>
        </w:rPr>
      </w:pPr>
      <w:r w:rsidRPr="00D07128">
        <w:rPr>
          <w:rFonts w:ascii="Times New Roman" w:hAnsi="Times New Roman"/>
        </w:rPr>
        <w:t>A working USB port is required</w:t>
      </w:r>
    </w:p>
    <w:p w14:paraId="48B35D29" w14:textId="77777777" w:rsidR="004A5797" w:rsidRPr="00936B6F" w:rsidRDefault="004A5797" w:rsidP="009A3063">
      <w:pPr>
        <w:pStyle w:val="ListParagraph"/>
        <w:numPr>
          <w:ilvl w:val="0"/>
          <w:numId w:val="27"/>
        </w:numPr>
        <w:jc w:val="both"/>
        <w:rPr>
          <w:rFonts w:ascii="Times New Roman" w:hAnsi="Times New Roman"/>
        </w:rPr>
      </w:pPr>
      <w:r w:rsidRPr="00D07128">
        <w:rPr>
          <w:rFonts w:ascii="Times New Roman" w:hAnsi="Times New Roman"/>
        </w:rPr>
        <w:t>Wireless internet capability is required</w:t>
      </w:r>
    </w:p>
    <w:p w14:paraId="2409D047" w14:textId="77777777" w:rsidR="00642AC8" w:rsidRDefault="00642AC8" w:rsidP="00B664F7">
      <w:pPr>
        <w:spacing w:after="0" w:line="240" w:lineRule="auto"/>
        <w:rPr>
          <w:rFonts w:ascii="Times New Roman" w:hAnsi="Times New Roman"/>
          <w:b/>
          <w:bCs/>
        </w:rPr>
      </w:pPr>
    </w:p>
    <w:p w14:paraId="2787FA3A" w14:textId="77777777" w:rsidR="004A5797" w:rsidRPr="00D07128" w:rsidRDefault="004A5797" w:rsidP="00B664F7">
      <w:pPr>
        <w:spacing w:after="0" w:line="240" w:lineRule="auto"/>
        <w:rPr>
          <w:rFonts w:ascii="Times New Roman" w:hAnsi="Times New Roman"/>
        </w:rPr>
      </w:pPr>
      <w:r w:rsidRPr="00D07128">
        <w:rPr>
          <w:rFonts w:ascii="Times New Roman" w:hAnsi="Times New Roman"/>
          <w:b/>
          <w:bCs/>
        </w:rPr>
        <w:t>Required and Recommended Software</w:t>
      </w:r>
    </w:p>
    <w:p w14:paraId="26975305" w14:textId="77777777" w:rsidR="004A5797" w:rsidRPr="00D07128" w:rsidRDefault="004A5797" w:rsidP="004A5797">
      <w:pPr>
        <w:spacing w:after="0" w:line="240" w:lineRule="auto"/>
        <w:jc w:val="both"/>
        <w:rPr>
          <w:rFonts w:ascii="Times New Roman" w:hAnsi="Times New Roman"/>
        </w:rPr>
      </w:pPr>
      <w:r w:rsidRPr="00D07128">
        <w:rPr>
          <w:rFonts w:ascii="Times New Roman" w:hAnsi="Times New Roman"/>
        </w:rPr>
        <w:t xml:space="preserve">Web Browsers: </w:t>
      </w:r>
      <w:r w:rsidRPr="00D07128">
        <w:rPr>
          <w:rFonts w:ascii="Times New Roman" w:hAnsi="Times New Roman"/>
          <w:b/>
        </w:rPr>
        <w:t>Latest version</w:t>
      </w:r>
      <w:r w:rsidRPr="00D07128">
        <w:rPr>
          <w:rFonts w:ascii="Times New Roman" w:hAnsi="Times New Roman"/>
        </w:rPr>
        <w:t xml:space="preserve"> of Google Chrome (preferred) or Apple Safari is required. Internet Explorer and Mozilla Firefox have either limited support or missing functionality with some of the College's online systems and are</w:t>
      </w:r>
      <w:r>
        <w:rPr>
          <w:rFonts w:ascii="Times New Roman" w:hAnsi="Times New Roman"/>
        </w:rPr>
        <w:t xml:space="preserve"> not support</w:t>
      </w:r>
      <w:r w:rsidRPr="00D07128">
        <w:rPr>
          <w:rFonts w:ascii="Times New Roman" w:hAnsi="Times New Roman"/>
        </w:rPr>
        <w:t xml:space="preserve">ed. </w:t>
      </w:r>
    </w:p>
    <w:p w14:paraId="23F4D95F" w14:textId="77777777" w:rsidR="007360A8" w:rsidRPr="00D07128" w:rsidRDefault="007360A8" w:rsidP="004A5797">
      <w:pPr>
        <w:spacing w:after="0" w:line="240" w:lineRule="auto"/>
        <w:jc w:val="both"/>
        <w:rPr>
          <w:rFonts w:ascii="Times New Roman" w:hAnsi="Times New Roman"/>
        </w:rPr>
      </w:pPr>
    </w:p>
    <w:p w14:paraId="64CCEB3F" w14:textId="77777777" w:rsidR="004A5797" w:rsidRPr="00D07128" w:rsidRDefault="004A5797" w:rsidP="008305AC">
      <w:pPr>
        <w:spacing w:after="0" w:line="240" w:lineRule="auto"/>
        <w:jc w:val="both"/>
        <w:rPr>
          <w:rFonts w:ascii="Times New Roman" w:hAnsi="Times New Roman"/>
        </w:rPr>
      </w:pPr>
      <w:r w:rsidRPr="00D07128">
        <w:rPr>
          <w:rFonts w:ascii="Times New Roman" w:hAnsi="Times New Roman"/>
        </w:rPr>
        <w:t>Latest versions of:</w:t>
      </w:r>
    </w:p>
    <w:p w14:paraId="2469B963" w14:textId="77777777" w:rsidR="004A5797" w:rsidRPr="00D07128" w:rsidRDefault="004A5797" w:rsidP="008305AC">
      <w:pPr>
        <w:widowControl w:val="0"/>
        <w:numPr>
          <w:ilvl w:val="0"/>
          <w:numId w:val="26"/>
        </w:numPr>
        <w:suppressAutoHyphens/>
        <w:spacing w:after="0" w:line="240" w:lineRule="auto"/>
        <w:jc w:val="both"/>
        <w:rPr>
          <w:rFonts w:ascii="Times New Roman" w:hAnsi="Times New Roman"/>
        </w:rPr>
      </w:pPr>
      <w:r w:rsidRPr="00D07128">
        <w:rPr>
          <w:rFonts w:ascii="Times New Roman" w:hAnsi="Times New Roman"/>
        </w:rPr>
        <w:t>Adobe Acrobat Reader</w:t>
      </w:r>
    </w:p>
    <w:p w14:paraId="06F9DB38" w14:textId="13C1BB68" w:rsidR="004A5797" w:rsidRPr="00D07128" w:rsidRDefault="00951989" w:rsidP="008305AC">
      <w:pPr>
        <w:widowControl w:val="0"/>
        <w:numPr>
          <w:ilvl w:val="0"/>
          <w:numId w:val="26"/>
        </w:numPr>
        <w:suppressAutoHyphens/>
        <w:spacing w:after="0" w:line="240" w:lineRule="auto"/>
        <w:jc w:val="both"/>
        <w:rPr>
          <w:rFonts w:ascii="Times New Roman" w:hAnsi="Times New Roman"/>
        </w:rPr>
      </w:pPr>
      <w:r>
        <w:rPr>
          <w:rFonts w:ascii="Times New Roman" w:hAnsi="Times New Roman"/>
        </w:rPr>
        <w:t xml:space="preserve">An </w:t>
      </w:r>
      <w:r w:rsidR="004A5797" w:rsidRPr="00D07128">
        <w:rPr>
          <w:rFonts w:ascii="Times New Roman" w:hAnsi="Times New Roman"/>
        </w:rPr>
        <w:t xml:space="preserve">office productivity suite capable of opening and saving word processing documents in Microsoft Word and PowerPoint formats. Suitable software fulfilling this requirement includes Microsoft Office and free, open source suites </w:t>
      </w:r>
      <w:proofErr w:type="spellStart"/>
      <w:r w:rsidR="004A5797" w:rsidRPr="00D07128">
        <w:rPr>
          <w:rFonts w:ascii="Times New Roman" w:hAnsi="Times New Roman"/>
        </w:rPr>
        <w:t>LibreOffice</w:t>
      </w:r>
      <w:proofErr w:type="spellEnd"/>
      <w:r w:rsidR="004A5797" w:rsidRPr="00D07128">
        <w:rPr>
          <w:rFonts w:ascii="Times New Roman" w:hAnsi="Times New Roman"/>
        </w:rPr>
        <w:t xml:space="preserve"> and Apache </w:t>
      </w:r>
      <w:proofErr w:type="spellStart"/>
      <w:r w:rsidR="004A5797" w:rsidRPr="00D07128">
        <w:rPr>
          <w:rFonts w:ascii="Times New Roman" w:hAnsi="Times New Roman"/>
        </w:rPr>
        <w:t>OpenOffice</w:t>
      </w:r>
      <w:proofErr w:type="spellEnd"/>
      <w:r w:rsidR="004A5797" w:rsidRPr="00D07128">
        <w:rPr>
          <w:rFonts w:ascii="Times New Roman" w:hAnsi="Times New Roman"/>
        </w:rPr>
        <w:t>.</w:t>
      </w:r>
    </w:p>
    <w:p w14:paraId="3A5B9510" w14:textId="77777777" w:rsidR="004A5797" w:rsidRPr="00D07128" w:rsidRDefault="004A5797" w:rsidP="008305AC">
      <w:pPr>
        <w:widowControl w:val="0"/>
        <w:numPr>
          <w:ilvl w:val="0"/>
          <w:numId w:val="26"/>
        </w:numPr>
        <w:suppressAutoHyphens/>
        <w:spacing w:after="0" w:line="240" w:lineRule="auto"/>
        <w:jc w:val="both"/>
        <w:rPr>
          <w:rFonts w:ascii="Times New Roman" w:hAnsi="Times New Roman"/>
        </w:rPr>
      </w:pPr>
      <w:proofErr w:type="spellStart"/>
      <w:r w:rsidRPr="00D07128">
        <w:rPr>
          <w:rFonts w:ascii="Times New Roman" w:hAnsi="Times New Roman"/>
        </w:rPr>
        <w:t>VitalSource</w:t>
      </w:r>
      <w:proofErr w:type="spellEnd"/>
      <w:r w:rsidRPr="00D07128">
        <w:rPr>
          <w:rFonts w:ascii="Times New Roman" w:hAnsi="Times New Roman"/>
        </w:rPr>
        <w:t xml:space="preserve"> Bookshelf recommended for offline e-book reading (provided free with e-book bundle)</w:t>
      </w:r>
    </w:p>
    <w:p w14:paraId="6672569C" w14:textId="77777777" w:rsidR="004A5797" w:rsidRDefault="004A5797" w:rsidP="008305AC">
      <w:pPr>
        <w:spacing w:after="0" w:line="240" w:lineRule="auto"/>
        <w:jc w:val="both"/>
        <w:rPr>
          <w:rFonts w:ascii="Times New Roman" w:hAnsi="Times New Roman"/>
        </w:rPr>
      </w:pPr>
    </w:p>
    <w:p w14:paraId="4B7189AB" w14:textId="77777777" w:rsidR="004A5797" w:rsidRPr="00D07128" w:rsidRDefault="004A5797" w:rsidP="008305AC">
      <w:pPr>
        <w:spacing w:after="0" w:line="240" w:lineRule="auto"/>
        <w:jc w:val="both"/>
        <w:rPr>
          <w:rFonts w:ascii="Times New Roman" w:hAnsi="Times New Roman"/>
        </w:rPr>
      </w:pPr>
      <w:r w:rsidRPr="00D07128">
        <w:rPr>
          <w:rFonts w:ascii="Times New Roman" w:hAnsi="Times New Roman"/>
          <w:b/>
          <w:bCs/>
        </w:rPr>
        <w:t xml:space="preserve">Smartphone and/or Tablet Recommendations </w:t>
      </w:r>
    </w:p>
    <w:p w14:paraId="5DBB4DA5" w14:textId="77777777" w:rsidR="004A5797" w:rsidRPr="00D07128" w:rsidRDefault="004A5797" w:rsidP="008305AC">
      <w:pPr>
        <w:spacing w:after="0" w:line="240" w:lineRule="auto"/>
        <w:jc w:val="both"/>
        <w:rPr>
          <w:rFonts w:ascii="Times New Roman" w:hAnsi="Times New Roman"/>
        </w:rPr>
      </w:pPr>
      <w:r w:rsidRPr="00D07128">
        <w:rPr>
          <w:rFonts w:ascii="Times New Roman" w:hAnsi="Times New Roman"/>
        </w:rPr>
        <w:t xml:space="preserve">Mobile devices such as smartphones or tablets are not required, but students may wish to utilize one. The following mobile device recommendations are for those who seek the greatest compatibility utilizing various College systems and online resources – </w:t>
      </w:r>
    </w:p>
    <w:p w14:paraId="759E9BB0" w14:textId="77777777" w:rsidR="004A5797" w:rsidRPr="00D07128" w:rsidRDefault="004A5797" w:rsidP="008305AC">
      <w:pPr>
        <w:pStyle w:val="ListParagraph"/>
        <w:numPr>
          <w:ilvl w:val="0"/>
          <w:numId w:val="57"/>
        </w:numPr>
        <w:jc w:val="both"/>
        <w:rPr>
          <w:rFonts w:ascii="Times New Roman" w:hAnsi="Times New Roman"/>
        </w:rPr>
      </w:pPr>
      <w:proofErr w:type="gramStart"/>
      <w:r w:rsidRPr="00D07128">
        <w:rPr>
          <w:rFonts w:ascii="Times New Roman" w:hAnsi="Times New Roman"/>
        </w:rPr>
        <w:t>iPad</w:t>
      </w:r>
      <w:proofErr w:type="gramEnd"/>
      <w:r w:rsidRPr="00D07128">
        <w:rPr>
          <w:rFonts w:ascii="Times New Roman" w:hAnsi="Times New Roman"/>
        </w:rPr>
        <w:t xml:space="preserve">: </w:t>
      </w:r>
      <w:proofErr w:type="spellStart"/>
      <w:r w:rsidRPr="00D07128">
        <w:rPr>
          <w:rFonts w:ascii="Times New Roman" w:hAnsi="Times New Roman"/>
        </w:rPr>
        <w:t>iPadOS</w:t>
      </w:r>
      <w:proofErr w:type="spellEnd"/>
      <w:r w:rsidRPr="00D07128">
        <w:rPr>
          <w:rFonts w:ascii="Times New Roman" w:hAnsi="Times New Roman"/>
        </w:rPr>
        <w:t xml:space="preserve"> 14 or </w:t>
      </w:r>
      <w:proofErr w:type="spellStart"/>
      <w:r w:rsidRPr="00D07128">
        <w:rPr>
          <w:rFonts w:ascii="Times New Roman" w:hAnsi="Times New Roman"/>
        </w:rPr>
        <w:t>iPadOS</w:t>
      </w:r>
      <w:proofErr w:type="spellEnd"/>
      <w:r w:rsidRPr="00D07128">
        <w:rPr>
          <w:rFonts w:ascii="Times New Roman" w:hAnsi="Times New Roman"/>
        </w:rPr>
        <w:t xml:space="preserve"> 15 with 500 MB of free space utilizing only genuine versions of </w:t>
      </w:r>
      <w:proofErr w:type="spellStart"/>
      <w:r w:rsidRPr="00D07128">
        <w:rPr>
          <w:rFonts w:ascii="Times New Roman" w:hAnsi="Times New Roman"/>
        </w:rPr>
        <w:t>iPadOS</w:t>
      </w:r>
      <w:proofErr w:type="spellEnd"/>
      <w:r w:rsidRPr="00D07128">
        <w:rPr>
          <w:rFonts w:ascii="Times New Roman" w:hAnsi="Times New Roman"/>
        </w:rPr>
        <w:t xml:space="preserve">. </w:t>
      </w:r>
    </w:p>
    <w:p w14:paraId="60C7AC97" w14:textId="77777777" w:rsidR="004A5797" w:rsidRPr="00D07128" w:rsidRDefault="004A5797" w:rsidP="008305AC">
      <w:pPr>
        <w:pStyle w:val="ListParagraph"/>
        <w:numPr>
          <w:ilvl w:val="0"/>
          <w:numId w:val="57"/>
        </w:numPr>
        <w:jc w:val="both"/>
        <w:rPr>
          <w:rFonts w:ascii="Times New Roman" w:hAnsi="Times New Roman"/>
        </w:rPr>
      </w:pPr>
      <w:r w:rsidRPr="00D07128">
        <w:rPr>
          <w:rFonts w:ascii="Times New Roman" w:hAnsi="Times New Roman"/>
        </w:rPr>
        <w:lastRenderedPageBreak/>
        <w:t>Surface Pro: Surface Pro devices with 1GB or higher of available space and an external keyboard (USB or Bluetooth) with a working USB port and internet connection capabilities. Screen Resolution must be 1920x1080. Non-Pro Surface devices are not recommended.</w:t>
      </w:r>
    </w:p>
    <w:p w14:paraId="67350E38" w14:textId="77777777" w:rsidR="004A5797" w:rsidRPr="00D07128" w:rsidRDefault="004A5797" w:rsidP="008305AC">
      <w:pPr>
        <w:jc w:val="both"/>
        <w:rPr>
          <w:rFonts w:ascii="Times New Roman" w:hAnsi="Times New Roman"/>
        </w:rPr>
      </w:pPr>
      <w:r w:rsidRPr="00D07128">
        <w:rPr>
          <w:rFonts w:ascii="Times New Roman" w:hAnsi="Times New Roman"/>
        </w:rPr>
        <w:t xml:space="preserve">Other mobile operating systems such as Google Android, Kindle Fire, and non-Pro Surface devices have limited functionality and the possibility of not being able to connect to the College's and Hospital's wireless network. These devices are not recommended for use. </w:t>
      </w:r>
    </w:p>
    <w:p w14:paraId="796F73B9" w14:textId="77777777" w:rsidR="004A5797" w:rsidRPr="00D07128" w:rsidRDefault="004A5797" w:rsidP="008305AC">
      <w:pPr>
        <w:spacing w:after="0"/>
        <w:jc w:val="both"/>
        <w:rPr>
          <w:rFonts w:ascii="Times New Roman" w:hAnsi="Times New Roman"/>
          <w:b/>
          <w:bCs/>
        </w:rPr>
      </w:pPr>
      <w:r w:rsidRPr="00D07128">
        <w:rPr>
          <w:rFonts w:ascii="Times New Roman" w:hAnsi="Times New Roman"/>
          <w:b/>
          <w:bCs/>
        </w:rPr>
        <w:t>Electronic Note-Taking Recommendations</w:t>
      </w:r>
    </w:p>
    <w:p w14:paraId="43B78A4D" w14:textId="77777777" w:rsidR="004A5797" w:rsidRPr="00D07128" w:rsidRDefault="004A5797" w:rsidP="008305AC">
      <w:pPr>
        <w:jc w:val="both"/>
        <w:rPr>
          <w:rFonts w:ascii="Times New Roman" w:hAnsi="Times New Roman"/>
        </w:rPr>
      </w:pPr>
      <w:r w:rsidRPr="00D07128">
        <w:rPr>
          <w:rFonts w:ascii="Times New Roman" w:hAnsi="Times New Roman"/>
        </w:rPr>
        <w:t>Electronic note-taking is strongly encouraged for its ease of use, integration of learning formats (textbooks, notes, learning objectives), accessibility across platforms (computer, tablet, smartphone), organizational and editing capability, and environmental benefit.</w:t>
      </w:r>
    </w:p>
    <w:p w14:paraId="73417CD1" w14:textId="77777777" w:rsidR="004A5797" w:rsidRPr="00D07128" w:rsidRDefault="004A5797" w:rsidP="008305AC">
      <w:pPr>
        <w:spacing w:after="0" w:line="240" w:lineRule="auto"/>
        <w:jc w:val="both"/>
        <w:rPr>
          <w:rFonts w:ascii="Times New Roman" w:hAnsi="Times New Roman"/>
        </w:rPr>
      </w:pPr>
      <w:r w:rsidRPr="00D07128">
        <w:rPr>
          <w:rFonts w:ascii="Times New Roman" w:hAnsi="Times New Roman"/>
        </w:rPr>
        <w:t>Hardware and software options for electronic note-taking include:</w:t>
      </w:r>
    </w:p>
    <w:p w14:paraId="325E5DC1" w14:textId="77777777" w:rsidR="004A5797" w:rsidRPr="00D07128" w:rsidRDefault="004A5797" w:rsidP="008305AC">
      <w:pPr>
        <w:pStyle w:val="ListParagraph"/>
        <w:numPr>
          <w:ilvl w:val="0"/>
          <w:numId w:val="100"/>
        </w:numPr>
        <w:contextualSpacing w:val="0"/>
        <w:jc w:val="both"/>
        <w:rPr>
          <w:rFonts w:ascii="Times New Roman" w:eastAsiaTheme="minorHAnsi" w:hAnsi="Times New Roman" w:cstheme="minorBidi"/>
        </w:rPr>
      </w:pPr>
      <w:r w:rsidRPr="00D07128">
        <w:rPr>
          <w:rFonts w:ascii="Times New Roman" w:eastAsiaTheme="minorHAnsi" w:hAnsi="Times New Roman" w:cstheme="minorBidi"/>
        </w:rPr>
        <w:t>Laptop, Tablet, iPad or Smartphone</w:t>
      </w:r>
    </w:p>
    <w:p w14:paraId="693F8A74" w14:textId="77777777" w:rsidR="004A5797" w:rsidRPr="00D07128" w:rsidRDefault="004A5797" w:rsidP="008305AC">
      <w:pPr>
        <w:pStyle w:val="ListParagraph"/>
        <w:numPr>
          <w:ilvl w:val="1"/>
          <w:numId w:val="100"/>
        </w:numPr>
        <w:ind w:left="1260"/>
        <w:contextualSpacing w:val="0"/>
        <w:jc w:val="both"/>
        <w:rPr>
          <w:rFonts w:ascii="Times New Roman" w:eastAsiaTheme="minorHAnsi" w:hAnsi="Times New Roman" w:cstheme="minorBidi"/>
        </w:rPr>
      </w:pPr>
      <w:r w:rsidRPr="00D07128">
        <w:rPr>
          <w:rFonts w:ascii="Times New Roman" w:eastAsiaTheme="minorHAnsi" w:hAnsi="Times New Roman" w:cstheme="minorBidi"/>
        </w:rPr>
        <w:t>Microsoft Surface Pros and iPads are available for loan from the Library to facilitate the exploration of electronic note-taking capabilities. Please see the Librarian for details.</w:t>
      </w:r>
    </w:p>
    <w:p w14:paraId="45AF8012" w14:textId="77777777" w:rsidR="004A5797" w:rsidRPr="00D07128" w:rsidRDefault="004A5797" w:rsidP="008305AC">
      <w:pPr>
        <w:pStyle w:val="ListParagraph"/>
        <w:numPr>
          <w:ilvl w:val="0"/>
          <w:numId w:val="100"/>
        </w:numPr>
        <w:contextualSpacing w:val="0"/>
        <w:jc w:val="both"/>
        <w:rPr>
          <w:rFonts w:ascii="Times New Roman" w:eastAsiaTheme="minorHAnsi" w:hAnsi="Times New Roman" w:cstheme="minorBidi"/>
        </w:rPr>
      </w:pPr>
      <w:r w:rsidRPr="00D07128">
        <w:rPr>
          <w:rFonts w:ascii="Times New Roman" w:eastAsiaTheme="minorHAnsi" w:hAnsi="Times New Roman" w:cstheme="minorBidi"/>
        </w:rPr>
        <w:t xml:space="preserve">Smart Pen, Stylus or Wireless Keyboard </w:t>
      </w:r>
    </w:p>
    <w:p w14:paraId="78D11D02" w14:textId="77777777" w:rsidR="004A5797" w:rsidRPr="00D07128" w:rsidRDefault="004A5797" w:rsidP="008305AC">
      <w:pPr>
        <w:pStyle w:val="ListParagraph"/>
        <w:numPr>
          <w:ilvl w:val="1"/>
          <w:numId w:val="100"/>
        </w:numPr>
        <w:ind w:left="1260"/>
        <w:contextualSpacing w:val="0"/>
        <w:jc w:val="both"/>
        <w:rPr>
          <w:rFonts w:ascii="Times New Roman" w:eastAsiaTheme="minorHAnsi" w:hAnsi="Times New Roman" w:cstheme="minorBidi"/>
        </w:rPr>
      </w:pPr>
      <w:r w:rsidRPr="00D07128">
        <w:rPr>
          <w:rFonts w:ascii="Times New Roman" w:eastAsiaTheme="minorHAnsi" w:hAnsi="Times New Roman" w:cstheme="minorBidi"/>
        </w:rPr>
        <w:t>Microsoft Surface Pens and Apple Pencils are available for loan from the Library to facilitate the exploration of electronic note-taking capabilities. Please see the Librarian for details.</w:t>
      </w:r>
    </w:p>
    <w:p w14:paraId="0952DA34" w14:textId="77777777" w:rsidR="004A5797" w:rsidRPr="00D07128" w:rsidRDefault="004A5797" w:rsidP="008305AC">
      <w:pPr>
        <w:pStyle w:val="ListParagraph"/>
        <w:numPr>
          <w:ilvl w:val="0"/>
          <w:numId w:val="100"/>
        </w:numPr>
        <w:contextualSpacing w:val="0"/>
        <w:jc w:val="both"/>
        <w:rPr>
          <w:rFonts w:ascii="Times New Roman" w:eastAsiaTheme="minorHAnsi" w:hAnsi="Times New Roman" w:cstheme="minorBidi"/>
        </w:rPr>
      </w:pPr>
      <w:r w:rsidRPr="00D07128">
        <w:rPr>
          <w:rFonts w:ascii="Times New Roman" w:eastAsiaTheme="minorHAnsi" w:hAnsi="Times New Roman" w:cstheme="minorBidi"/>
        </w:rPr>
        <w:t>Apps (Microsoft OneNote, Evernote, Apple Notes)</w:t>
      </w:r>
    </w:p>
    <w:p w14:paraId="4A89B5C3" w14:textId="77777777" w:rsidR="004A5797" w:rsidRPr="00D07128" w:rsidRDefault="004A5797" w:rsidP="008305AC">
      <w:pPr>
        <w:pStyle w:val="ListParagraph"/>
        <w:numPr>
          <w:ilvl w:val="0"/>
          <w:numId w:val="100"/>
        </w:numPr>
        <w:jc w:val="both"/>
        <w:rPr>
          <w:rFonts w:ascii="Times New Roman" w:eastAsiaTheme="minorHAnsi" w:hAnsi="Times New Roman" w:cstheme="minorBidi"/>
        </w:rPr>
      </w:pPr>
      <w:r w:rsidRPr="00D07128">
        <w:rPr>
          <w:rFonts w:ascii="Times New Roman" w:eastAsiaTheme="minorHAnsi" w:hAnsi="Times New Roman" w:cstheme="minorBidi"/>
        </w:rPr>
        <w:t>Cloud Storage (OneDrive, Google Drive)</w:t>
      </w:r>
    </w:p>
    <w:p w14:paraId="200ECE83" w14:textId="77777777" w:rsidR="004A5797" w:rsidRPr="00D07128" w:rsidRDefault="004A5797" w:rsidP="008305AC">
      <w:pPr>
        <w:pStyle w:val="ListParagraph"/>
        <w:numPr>
          <w:ilvl w:val="1"/>
          <w:numId w:val="100"/>
        </w:numPr>
        <w:ind w:left="1260"/>
        <w:jc w:val="both"/>
        <w:rPr>
          <w:rFonts w:ascii="Times New Roman" w:eastAsiaTheme="minorHAnsi" w:hAnsi="Times New Roman" w:cstheme="minorBidi"/>
        </w:rPr>
      </w:pPr>
      <w:r w:rsidRPr="00D07128">
        <w:rPr>
          <w:rFonts w:ascii="Times New Roman" w:eastAsiaTheme="minorHAnsi" w:hAnsi="Times New Roman" w:cstheme="minorBidi"/>
        </w:rPr>
        <w:t>The Library offers video tutorials on electronic note-taking produced by former s</w:t>
      </w:r>
      <w:r w:rsidR="00AD37B1">
        <w:rPr>
          <w:rFonts w:ascii="Times New Roman" w:eastAsiaTheme="minorHAnsi" w:hAnsi="Times New Roman" w:cstheme="minorBidi"/>
        </w:rPr>
        <w:t xml:space="preserve">tudents, accessible from </w:t>
      </w:r>
      <w:r w:rsidRPr="00D07128">
        <w:rPr>
          <w:rFonts w:ascii="Times New Roman" w:eastAsiaTheme="minorHAnsi" w:hAnsi="Times New Roman" w:cstheme="minorBidi"/>
        </w:rPr>
        <w:t>the St</w:t>
      </w:r>
      <w:r w:rsidR="00AD37B1">
        <w:rPr>
          <w:rFonts w:ascii="Times New Roman" w:eastAsiaTheme="minorHAnsi" w:hAnsi="Times New Roman" w:cstheme="minorBidi"/>
        </w:rPr>
        <w:t>udent Resources page on Moodle</w:t>
      </w:r>
      <w:r w:rsidRPr="00D07128">
        <w:rPr>
          <w:rFonts w:ascii="Times New Roman" w:eastAsiaTheme="minorHAnsi" w:hAnsi="Times New Roman" w:cstheme="minorBidi"/>
        </w:rPr>
        <w:t xml:space="preserve">. </w:t>
      </w:r>
    </w:p>
    <w:p w14:paraId="02BF2BA2" w14:textId="77777777" w:rsidR="002F5ED9" w:rsidRDefault="002F5ED9" w:rsidP="008305AC">
      <w:pPr>
        <w:spacing w:after="0" w:line="240" w:lineRule="auto"/>
        <w:jc w:val="both"/>
        <w:rPr>
          <w:rFonts w:ascii="Times New Roman" w:hAnsi="Times New Roman"/>
        </w:rPr>
      </w:pPr>
    </w:p>
    <w:p w14:paraId="7F0C7B19" w14:textId="77777777" w:rsidR="007A239B" w:rsidRDefault="007A239B" w:rsidP="008305AC">
      <w:pPr>
        <w:spacing w:after="0" w:line="240" w:lineRule="auto"/>
        <w:jc w:val="both"/>
        <w:rPr>
          <w:rFonts w:ascii="Times New Roman" w:hAnsi="Times New Roman"/>
          <w:b/>
          <w:caps/>
        </w:rPr>
      </w:pPr>
    </w:p>
    <w:p w14:paraId="0F97AC0A" w14:textId="77777777" w:rsidR="004A5797" w:rsidRPr="00A932BF" w:rsidRDefault="004A5797" w:rsidP="008305AC">
      <w:pPr>
        <w:spacing w:after="0" w:line="240" w:lineRule="auto"/>
        <w:jc w:val="both"/>
        <w:rPr>
          <w:rFonts w:ascii="Times New Roman" w:hAnsi="Times New Roman"/>
          <w:b/>
          <w:caps/>
        </w:rPr>
      </w:pPr>
      <w:r w:rsidRPr="00A932BF">
        <w:rPr>
          <w:rFonts w:ascii="Times New Roman" w:hAnsi="Times New Roman"/>
          <w:b/>
          <w:caps/>
        </w:rPr>
        <w:t>Academic Records – FERPA</w:t>
      </w:r>
    </w:p>
    <w:p w14:paraId="48AFB002" w14:textId="77777777" w:rsidR="004A5797" w:rsidRPr="00A932BF" w:rsidRDefault="004A5797" w:rsidP="004A5797">
      <w:pPr>
        <w:spacing w:after="0" w:line="240" w:lineRule="auto"/>
        <w:jc w:val="both"/>
        <w:rPr>
          <w:rFonts w:ascii="Times New Roman" w:hAnsi="Times New Roman"/>
          <w:b/>
          <w:highlight w:val="yellow"/>
        </w:rPr>
      </w:pPr>
    </w:p>
    <w:p w14:paraId="1700154B" w14:textId="77777777" w:rsidR="00B76483" w:rsidRPr="00A932BF" w:rsidRDefault="00B76483" w:rsidP="008305AC">
      <w:pPr>
        <w:spacing w:after="0" w:line="240" w:lineRule="auto"/>
        <w:jc w:val="both"/>
        <w:rPr>
          <w:rFonts w:ascii="Times New Roman" w:hAnsi="Times New Roman"/>
        </w:rPr>
      </w:pPr>
      <w:r w:rsidRPr="00B76483">
        <w:rPr>
          <w:rFonts w:ascii="Times New Roman" w:hAnsi="Times New Roman"/>
        </w:rPr>
        <w:t>The College maintains academic records for each student. The records are secured, and College policies and procedures govern access. The College follows the requirements outlined by the Family Educational Rights and Privacy Act. The Family Educational Rights and Privacy Act (FERPA) affords students certain rights with respect to their education records. These rights include:</w:t>
      </w:r>
    </w:p>
    <w:p w14:paraId="793DAC8B" w14:textId="77777777" w:rsidR="004A5797" w:rsidRPr="00B76483" w:rsidRDefault="00B76483" w:rsidP="008305AC">
      <w:pPr>
        <w:pStyle w:val="ListParagraph"/>
        <w:numPr>
          <w:ilvl w:val="0"/>
          <w:numId w:val="64"/>
        </w:numPr>
        <w:jc w:val="both"/>
        <w:rPr>
          <w:rFonts w:ascii="Times New Roman" w:hAnsi="Times New Roman"/>
        </w:rPr>
      </w:pPr>
      <w:r w:rsidRPr="00B76483">
        <w:rPr>
          <w:rFonts w:ascii="Times New Roman" w:hAnsi="Times New Roman"/>
        </w:rPr>
        <w:t>The right to inspect and review the student's education records within 45 days of the day the College receives a request for access. Students should submit written requests to the Bursar/Registrar to identify the record(s) they wish to inspect. A College official will make access arrangements and notify the student of the time and place where the records may be inspected during regular business hours. At the conclusion of the review, the record(s) is returned to the office that maintains it. All applicant and student records are secured confidentially.</w:t>
      </w:r>
    </w:p>
    <w:p w14:paraId="4E114994" w14:textId="51EC9AAD" w:rsidR="004A5797" w:rsidRDefault="004A5797" w:rsidP="008305AC">
      <w:pPr>
        <w:pStyle w:val="ListParagraph"/>
        <w:numPr>
          <w:ilvl w:val="0"/>
          <w:numId w:val="64"/>
        </w:numPr>
        <w:tabs>
          <w:tab w:val="left" w:pos="-360"/>
          <w:tab w:val="left" w:pos="360"/>
          <w:tab w:val="num"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A932BF">
        <w:rPr>
          <w:rFonts w:ascii="Times New Roman" w:hAnsi="Times New Roman"/>
        </w:rPr>
        <w:t>The right to request the amendment of the student’s education records that the s</w:t>
      </w:r>
      <w:r w:rsidR="00196F7E">
        <w:rPr>
          <w:rFonts w:ascii="Times New Roman" w:hAnsi="Times New Roman"/>
        </w:rPr>
        <w:t xml:space="preserve">tudent believes is inaccurate. </w:t>
      </w:r>
      <w:r w:rsidRPr="00A932BF">
        <w:rPr>
          <w:rFonts w:ascii="Times New Roman" w:hAnsi="Times New Roman"/>
        </w:rPr>
        <w:t>Students may ask the College to amend a record t</w:t>
      </w:r>
      <w:r w:rsidR="00A94FA0">
        <w:rPr>
          <w:rFonts w:ascii="Times New Roman" w:hAnsi="Times New Roman"/>
        </w:rPr>
        <w:t>hat they believe is inaccurate.</w:t>
      </w:r>
      <w:r w:rsidRPr="00A932BF">
        <w:rPr>
          <w:rFonts w:ascii="Times New Roman" w:hAnsi="Times New Roman"/>
        </w:rPr>
        <w:t xml:space="preserve"> They should write to the Dean of the College clearly identifying the part of the record they want changed, and</w:t>
      </w:r>
      <w:r w:rsidR="00196F7E">
        <w:rPr>
          <w:rFonts w:ascii="Times New Roman" w:hAnsi="Times New Roman"/>
        </w:rPr>
        <w:t xml:space="preserve"> specify why it is inaccurate. </w:t>
      </w:r>
      <w:r w:rsidRPr="00A932BF">
        <w:rPr>
          <w:rFonts w:ascii="Times New Roman" w:hAnsi="Times New Roman"/>
        </w:rPr>
        <w:t xml:space="preserve">If the College decides not to amend the record as requested by the student, the College will notify the student of the decision and advise the student of </w:t>
      </w:r>
      <w:r w:rsidR="00070C7C" w:rsidRPr="002F5ED9">
        <w:rPr>
          <w:rFonts w:ascii="Times New Roman" w:hAnsi="Times New Roman"/>
        </w:rPr>
        <w:t>their</w:t>
      </w:r>
      <w:r w:rsidR="00070C7C" w:rsidRPr="00070C7C">
        <w:rPr>
          <w:rFonts w:ascii="Times New Roman" w:hAnsi="Times New Roman"/>
          <w:color w:val="FF0000"/>
        </w:rPr>
        <w:t xml:space="preserve"> </w:t>
      </w:r>
      <w:r w:rsidRPr="00A932BF">
        <w:rPr>
          <w:rFonts w:ascii="Times New Roman" w:hAnsi="Times New Roman"/>
        </w:rPr>
        <w:t>right to a hearing re</w:t>
      </w:r>
      <w:r w:rsidRPr="00A932BF">
        <w:rPr>
          <w:rFonts w:ascii="Times New Roman" w:hAnsi="Times New Roman"/>
        </w:rPr>
        <w:softHyphen/>
        <w:t>garding the request for amendmen</w:t>
      </w:r>
      <w:r w:rsidR="00A94FA0">
        <w:rPr>
          <w:rFonts w:ascii="Times New Roman" w:hAnsi="Times New Roman"/>
        </w:rPr>
        <w:t xml:space="preserve">t. </w:t>
      </w:r>
      <w:r w:rsidR="00A94FA0" w:rsidRPr="00A94FA0">
        <w:rPr>
          <w:rFonts w:ascii="Times New Roman" w:hAnsi="Times New Roman"/>
        </w:rPr>
        <w:t>When notified of the right to a hearing, additional information regarding the hearing procedures will be provided to the student.</w:t>
      </w:r>
    </w:p>
    <w:p w14:paraId="0840A0FD" w14:textId="73D267F8" w:rsidR="00936B6F" w:rsidRPr="00936B6F" w:rsidRDefault="00936B6F" w:rsidP="008305AC">
      <w:pPr>
        <w:pStyle w:val="ListParagraph"/>
        <w:numPr>
          <w:ilvl w:val="0"/>
          <w:numId w:val="6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936B6F">
        <w:rPr>
          <w:rFonts w:ascii="Times New Roman" w:hAnsi="Times New Roman"/>
        </w:rPr>
        <w:t>The right to file a complaint with the US Department of Education concerning alleged failures by Pomeroy College of Nursing to comply with the requirements of FERPA</w:t>
      </w:r>
      <w:r w:rsidR="00E76BC6">
        <w:rPr>
          <w:rFonts w:ascii="Times New Roman" w:hAnsi="Times New Roman"/>
        </w:rPr>
        <w:t>.</w:t>
      </w:r>
    </w:p>
    <w:p w14:paraId="326CC4CE" w14:textId="0BC5EDA3" w:rsidR="004A5797" w:rsidRPr="00B664F7" w:rsidRDefault="00A94FA0" w:rsidP="008305AC">
      <w:pPr>
        <w:pStyle w:val="ListParagraph"/>
        <w:numPr>
          <w:ilvl w:val="0"/>
          <w:numId w:val="6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A94FA0">
        <w:rPr>
          <w:rFonts w:ascii="Times New Roman" w:hAnsi="Times New Roman"/>
        </w:rPr>
        <w:t>The right to consent to disclosures of personally identifiable information contained in the student's education records, except to the extent that FERPA au</w:t>
      </w:r>
      <w:r w:rsidR="00E76BC6">
        <w:rPr>
          <w:rFonts w:ascii="Times New Roman" w:hAnsi="Times New Roman"/>
        </w:rPr>
        <w:t>thorizes disclosure without con</w:t>
      </w:r>
      <w:r w:rsidRPr="00A94FA0">
        <w:rPr>
          <w:rFonts w:ascii="Times New Roman" w:hAnsi="Times New Roman"/>
        </w:rPr>
        <w:t>sent. The College will disclose a student's educational records without prior written consent in the following instances:</w:t>
      </w:r>
    </w:p>
    <w:p w14:paraId="11C6E3D6" w14:textId="397BE454" w:rsidR="004A5797" w:rsidRPr="00A932BF" w:rsidRDefault="004A5797" w:rsidP="008305AC">
      <w:pPr>
        <w:pStyle w:val="ListParagraph"/>
        <w:numPr>
          <w:ilvl w:val="1"/>
          <w:numId w:val="64"/>
        </w:numPr>
        <w:ind w:left="1260"/>
        <w:jc w:val="both"/>
        <w:rPr>
          <w:rFonts w:ascii="Times New Roman" w:hAnsi="Times New Roman"/>
        </w:rPr>
      </w:pPr>
      <w:r w:rsidRPr="005E1E0F">
        <w:rPr>
          <w:rFonts w:ascii="Times New Roman" w:hAnsi="Times New Roman"/>
        </w:rPr>
        <w:lastRenderedPageBreak/>
        <w:t xml:space="preserve">To college officials with legitimate educational interests. A College official has a legitimate educational interest if the official needs to review an education record in order to fulfill </w:t>
      </w:r>
      <w:r w:rsidR="00070C7C" w:rsidRPr="002F5ED9">
        <w:rPr>
          <w:rFonts w:ascii="Times New Roman" w:hAnsi="Times New Roman"/>
        </w:rPr>
        <w:t xml:space="preserve">their </w:t>
      </w:r>
      <w:r w:rsidRPr="005E1E0F">
        <w:rPr>
          <w:rFonts w:ascii="Times New Roman" w:hAnsi="Times New Roman"/>
        </w:rPr>
        <w:t xml:space="preserve">professional responsibility. </w:t>
      </w:r>
      <w:r w:rsidRPr="00A932BF">
        <w:rPr>
          <w:rFonts w:ascii="Times New Roman" w:hAnsi="Times New Roman"/>
        </w:rPr>
        <w:t xml:space="preserve">A College official is a person employed by Pomeroy College of Nursing in an administrative, supervisory, academic, research, or support staff position and Crouse Hospital support staff (including security, finance and health office staff); a person serving on the Board of </w:t>
      </w:r>
      <w:r w:rsidRPr="002F5ED9">
        <w:rPr>
          <w:rFonts w:ascii="Times New Roman" w:hAnsi="Times New Roman"/>
        </w:rPr>
        <w:t>Trustees; or a student serving on an official committee, such as a disciplinary or grievance com</w:t>
      </w:r>
      <w:r w:rsidRPr="002F5ED9">
        <w:rPr>
          <w:rFonts w:ascii="Times New Roman" w:hAnsi="Times New Roman"/>
        </w:rPr>
        <w:softHyphen/>
        <w:t xml:space="preserve">mittee, or assisting another College official in performing </w:t>
      </w:r>
      <w:r w:rsidR="00070C7C" w:rsidRPr="002F5ED9">
        <w:rPr>
          <w:rFonts w:ascii="Times New Roman" w:hAnsi="Times New Roman"/>
        </w:rPr>
        <w:t xml:space="preserve">their </w:t>
      </w:r>
      <w:r w:rsidRPr="002F5ED9">
        <w:rPr>
          <w:rFonts w:ascii="Times New Roman" w:hAnsi="Times New Roman"/>
        </w:rPr>
        <w:t>tasks. A College official has a legitimate educational interest if the official needs to review an educa</w:t>
      </w:r>
      <w:r w:rsidRPr="002F5ED9">
        <w:rPr>
          <w:rFonts w:ascii="Times New Roman" w:hAnsi="Times New Roman"/>
        </w:rPr>
        <w:softHyphen/>
        <w:t xml:space="preserve">tion record in order to fulfill </w:t>
      </w:r>
      <w:r w:rsidR="00070C7C" w:rsidRPr="002F5ED9">
        <w:rPr>
          <w:rFonts w:ascii="Times New Roman" w:hAnsi="Times New Roman"/>
        </w:rPr>
        <w:t xml:space="preserve">their </w:t>
      </w:r>
      <w:r w:rsidRPr="002F5ED9">
        <w:rPr>
          <w:rFonts w:ascii="Times New Roman" w:hAnsi="Times New Roman"/>
        </w:rPr>
        <w:t>professional responsibility.</w:t>
      </w:r>
    </w:p>
    <w:p w14:paraId="7A09D733" w14:textId="6691ABDF" w:rsidR="00C83F5B" w:rsidRPr="00B36103" w:rsidRDefault="00C83F5B" w:rsidP="008305AC">
      <w:pPr>
        <w:pStyle w:val="ListParagraph"/>
        <w:numPr>
          <w:ilvl w:val="1"/>
          <w:numId w:val="64"/>
        </w:numPr>
        <w:ind w:left="1260"/>
        <w:jc w:val="both"/>
        <w:rPr>
          <w:rFonts w:ascii="Times New Roman" w:hAnsi="Times New Roman"/>
        </w:rPr>
      </w:pPr>
      <w:r w:rsidRPr="00B36103">
        <w:rPr>
          <w:rFonts w:ascii="Times New Roman" w:hAnsi="Times New Roman"/>
        </w:rPr>
        <w:t>To contractors (e.g., a software/application vendor, lawyer, auditor or collection agent), consultants, volunteers, or other third parties to whom the College has outsourced institutional services or functions for which the College would otherwise use employees.</w:t>
      </w:r>
    </w:p>
    <w:p w14:paraId="161F49C8" w14:textId="77777777" w:rsidR="004A5797" w:rsidRPr="00A932BF" w:rsidRDefault="004A5797" w:rsidP="008305AC">
      <w:pPr>
        <w:pStyle w:val="ListParagraph"/>
        <w:numPr>
          <w:ilvl w:val="1"/>
          <w:numId w:val="64"/>
        </w:numPr>
        <w:ind w:left="1260"/>
        <w:jc w:val="both"/>
        <w:rPr>
          <w:rFonts w:ascii="Times New Roman" w:hAnsi="Times New Roman"/>
        </w:rPr>
      </w:pPr>
      <w:r w:rsidRPr="00A932BF">
        <w:rPr>
          <w:rFonts w:ascii="Times New Roman" w:hAnsi="Times New Roman"/>
        </w:rPr>
        <w:t>Notice of alcohol or controlled substance violations will be provided to parents of all students under 21 years of age at the time of the violation, regardless of financial dependency.</w:t>
      </w:r>
    </w:p>
    <w:p w14:paraId="495E4A9B" w14:textId="77777777" w:rsidR="004A5797" w:rsidRPr="00A932BF" w:rsidRDefault="004A5797" w:rsidP="008305AC">
      <w:pPr>
        <w:pStyle w:val="ListParagraph"/>
        <w:numPr>
          <w:ilvl w:val="1"/>
          <w:numId w:val="64"/>
        </w:numPr>
        <w:ind w:left="1260"/>
        <w:jc w:val="both"/>
        <w:rPr>
          <w:rFonts w:ascii="Times New Roman" w:hAnsi="Times New Roman"/>
        </w:rPr>
      </w:pPr>
      <w:r w:rsidRPr="00A932BF">
        <w:rPr>
          <w:rFonts w:ascii="Times New Roman" w:hAnsi="Times New Roman"/>
        </w:rPr>
        <w:t>The College may disclose education records upon request, including disciplinary records, to officials of another institution where a student seeks or intends to enroll or is already enrolled.</w:t>
      </w:r>
    </w:p>
    <w:p w14:paraId="41610B0E" w14:textId="77777777" w:rsidR="004A5797" w:rsidRDefault="004A5797" w:rsidP="008305AC">
      <w:pPr>
        <w:pStyle w:val="ListParagraph"/>
        <w:numPr>
          <w:ilvl w:val="1"/>
          <w:numId w:val="64"/>
        </w:numPr>
        <w:ind w:left="1260"/>
        <w:jc w:val="both"/>
        <w:rPr>
          <w:rFonts w:ascii="Times New Roman" w:hAnsi="Times New Roman"/>
        </w:rPr>
      </w:pPr>
      <w:r w:rsidRPr="00A932BF">
        <w:rPr>
          <w:rFonts w:ascii="Times New Roman" w:hAnsi="Times New Roman"/>
        </w:rPr>
        <w:t>To accrediting organizations to carry out their functions.</w:t>
      </w:r>
    </w:p>
    <w:p w14:paraId="53C74634" w14:textId="77777777" w:rsidR="004A5797" w:rsidRPr="00A932BF" w:rsidRDefault="004A5797" w:rsidP="008305AC">
      <w:pPr>
        <w:pStyle w:val="ListParagraph"/>
        <w:ind w:left="0"/>
        <w:jc w:val="both"/>
        <w:rPr>
          <w:rFonts w:ascii="Times New Roman" w:hAnsi="Times New Roman"/>
        </w:rPr>
      </w:pPr>
    </w:p>
    <w:p w14:paraId="1EDD22EB" w14:textId="77777777" w:rsidR="004A5797" w:rsidRPr="00A932BF" w:rsidRDefault="004A5797" w:rsidP="008305A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hAnsi="Times New Roman"/>
        </w:rPr>
      </w:pPr>
      <w:r w:rsidRPr="00A932BF">
        <w:rPr>
          <w:rFonts w:ascii="Times New Roman" w:hAnsi="Times New Roman"/>
        </w:rPr>
        <w:t>The name and address of the Office that administers FERPA is:</w:t>
      </w:r>
    </w:p>
    <w:p w14:paraId="249145AC" w14:textId="77777777" w:rsidR="004A5797" w:rsidRPr="00A932BF" w:rsidRDefault="004A5797" w:rsidP="008305AC">
      <w:pPr>
        <w:tabs>
          <w:tab w:val="left" w:pos="-360"/>
          <w:tab w:val="left" w:pos="360"/>
          <w:tab w:val="num"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rPr>
      </w:pPr>
      <w:r w:rsidRPr="00A932BF">
        <w:rPr>
          <w:rFonts w:ascii="Times New Roman" w:hAnsi="Times New Roman"/>
        </w:rPr>
        <w:t>Family Policy Compliance Office</w:t>
      </w:r>
    </w:p>
    <w:p w14:paraId="742AA914" w14:textId="77777777" w:rsidR="004A5797" w:rsidRPr="00A932BF" w:rsidRDefault="004A5797" w:rsidP="008305AC">
      <w:pPr>
        <w:tabs>
          <w:tab w:val="left" w:pos="-360"/>
          <w:tab w:val="left" w:pos="360"/>
          <w:tab w:val="num"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rPr>
      </w:pPr>
      <w:r w:rsidRPr="00A932BF">
        <w:rPr>
          <w:rFonts w:ascii="Times New Roman" w:hAnsi="Times New Roman"/>
        </w:rPr>
        <w:t>US Department of Education</w:t>
      </w:r>
    </w:p>
    <w:p w14:paraId="23A55D0D" w14:textId="77777777" w:rsidR="004A5797" w:rsidRPr="00A932BF" w:rsidRDefault="004A5797" w:rsidP="008305AC">
      <w:pPr>
        <w:tabs>
          <w:tab w:val="left" w:pos="-360"/>
          <w:tab w:val="left" w:pos="360"/>
          <w:tab w:val="num"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rPr>
      </w:pPr>
      <w:r w:rsidRPr="00A932BF">
        <w:rPr>
          <w:rFonts w:ascii="Times New Roman" w:hAnsi="Times New Roman"/>
        </w:rPr>
        <w:t>400 Maryland Avenue, SW</w:t>
      </w:r>
    </w:p>
    <w:p w14:paraId="19EF8E12" w14:textId="77777777" w:rsidR="004A5797" w:rsidRPr="00A932BF" w:rsidRDefault="004A5797" w:rsidP="008305AC">
      <w:pPr>
        <w:tabs>
          <w:tab w:val="left" w:pos="-360"/>
          <w:tab w:val="left" w:pos="360"/>
          <w:tab w:val="num"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color w:val="FF0000"/>
        </w:rPr>
      </w:pPr>
      <w:r w:rsidRPr="00A932BF">
        <w:rPr>
          <w:rFonts w:ascii="Times New Roman" w:hAnsi="Times New Roman"/>
        </w:rPr>
        <w:t>Washington, DC 20202-8520</w:t>
      </w:r>
    </w:p>
    <w:p w14:paraId="162A13EB" w14:textId="77777777" w:rsidR="004A5797" w:rsidRPr="00A932BF" w:rsidRDefault="004A5797" w:rsidP="00B33007">
      <w:pPr>
        <w:spacing w:after="0" w:line="240" w:lineRule="auto"/>
        <w:jc w:val="both"/>
        <w:rPr>
          <w:rFonts w:ascii="Times New Roman" w:hAnsi="Times New Roman"/>
          <w:color w:val="FF0000"/>
        </w:rPr>
      </w:pPr>
    </w:p>
    <w:p w14:paraId="40D3766D" w14:textId="77777777" w:rsidR="00F02B31" w:rsidRDefault="00F02B31" w:rsidP="004A57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rPr>
      </w:pPr>
    </w:p>
    <w:p w14:paraId="0B731888" w14:textId="77777777" w:rsidR="00F02B31" w:rsidRDefault="00F02B31" w:rsidP="004A57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rPr>
      </w:pPr>
    </w:p>
    <w:p w14:paraId="7A6C5A7F" w14:textId="5980C038" w:rsidR="002F5ED9" w:rsidRPr="00A932BF" w:rsidRDefault="004A5797" w:rsidP="004A57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rPr>
      </w:pPr>
      <w:r w:rsidRPr="00A932BF">
        <w:rPr>
          <w:rFonts w:ascii="Times New Roman" w:hAnsi="Times New Roman"/>
        </w:rPr>
        <w:t xml:space="preserve">The College may disclose, without consent, “directory” information which includes: </w:t>
      </w:r>
    </w:p>
    <w:p w14:paraId="40945323" w14:textId="77777777" w:rsidR="004A5797" w:rsidRPr="00A932BF" w:rsidRDefault="004A5797" w:rsidP="009A3063">
      <w:pPr>
        <w:pStyle w:val="ListParagraph"/>
        <w:numPr>
          <w:ilvl w:val="0"/>
          <w:numId w:val="104"/>
        </w:numPr>
        <w:ind w:left="720"/>
        <w:jc w:val="both"/>
        <w:rPr>
          <w:rFonts w:ascii="Times New Roman" w:hAnsi="Times New Roman"/>
        </w:rPr>
      </w:pPr>
      <w:r w:rsidRPr="00A932BF">
        <w:rPr>
          <w:rFonts w:ascii="Times New Roman" w:hAnsi="Times New Roman"/>
        </w:rPr>
        <w:t>Name</w:t>
      </w:r>
    </w:p>
    <w:p w14:paraId="1546385D" w14:textId="1DFCAE25" w:rsidR="004A5797" w:rsidRPr="00B36103" w:rsidRDefault="004A5797" w:rsidP="009A3063">
      <w:pPr>
        <w:pStyle w:val="ListParagraph"/>
        <w:numPr>
          <w:ilvl w:val="0"/>
          <w:numId w:val="104"/>
        </w:numPr>
        <w:ind w:left="720"/>
        <w:jc w:val="both"/>
        <w:rPr>
          <w:rFonts w:ascii="Times New Roman" w:hAnsi="Times New Roman"/>
        </w:rPr>
      </w:pPr>
      <w:r w:rsidRPr="00B36103">
        <w:rPr>
          <w:rFonts w:ascii="Times New Roman" w:hAnsi="Times New Roman"/>
        </w:rPr>
        <w:t>Address</w:t>
      </w:r>
      <w:r w:rsidR="00391745" w:rsidRPr="00B36103">
        <w:rPr>
          <w:rFonts w:ascii="Times New Roman" w:hAnsi="Times New Roman"/>
        </w:rPr>
        <w:t xml:space="preserve"> </w:t>
      </w:r>
      <w:r w:rsidR="007360A8" w:rsidRPr="00B36103">
        <w:rPr>
          <w:rFonts w:ascii="Times New Roman" w:hAnsi="Times New Roman"/>
        </w:rPr>
        <w:t>(including e</w:t>
      </w:r>
      <w:r w:rsidR="00391745" w:rsidRPr="00B36103">
        <w:rPr>
          <w:rFonts w:ascii="Times New Roman" w:hAnsi="Times New Roman"/>
        </w:rPr>
        <w:t>mail address)</w:t>
      </w:r>
    </w:p>
    <w:p w14:paraId="41ED08AC" w14:textId="77777777" w:rsidR="004A5797" w:rsidRPr="00A932BF" w:rsidRDefault="004A5797" w:rsidP="009A3063">
      <w:pPr>
        <w:pStyle w:val="ListParagraph"/>
        <w:numPr>
          <w:ilvl w:val="0"/>
          <w:numId w:val="104"/>
        </w:numPr>
        <w:ind w:left="720"/>
        <w:jc w:val="both"/>
        <w:rPr>
          <w:rFonts w:ascii="Times New Roman" w:hAnsi="Times New Roman"/>
        </w:rPr>
      </w:pPr>
      <w:r w:rsidRPr="00A932BF">
        <w:rPr>
          <w:rFonts w:ascii="Times New Roman" w:hAnsi="Times New Roman"/>
        </w:rPr>
        <w:t>Date of birth</w:t>
      </w:r>
    </w:p>
    <w:p w14:paraId="3D7293DD" w14:textId="77777777" w:rsidR="001F3B2A" w:rsidRPr="001F3B2A" w:rsidRDefault="004A5797" w:rsidP="009A3063">
      <w:pPr>
        <w:pStyle w:val="ListParagraph"/>
        <w:numPr>
          <w:ilvl w:val="0"/>
          <w:numId w:val="104"/>
        </w:numPr>
        <w:ind w:left="720"/>
        <w:jc w:val="both"/>
        <w:rPr>
          <w:rFonts w:ascii="Times New Roman" w:hAnsi="Times New Roman"/>
        </w:rPr>
      </w:pPr>
      <w:r w:rsidRPr="00A932BF">
        <w:rPr>
          <w:rFonts w:ascii="Times New Roman" w:hAnsi="Times New Roman"/>
        </w:rPr>
        <w:t>Phone numbers</w:t>
      </w:r>
    </w:p>
    <w:p w14:paraId="6F9F55E8" w14:textId="77777777" w:rsidR="004A5797" w:rsidRPr="00A932BF" w:rsidRDefault="004A5797" w:rsidP="009A3063">
      <w:pPr>
        <w:pStyle w:val="ListParagraph"/>
        <w:numPr>
          <w:ilvl w:val="0"/>
          <w:numId w:val="104"/>
        </w:numPr>
        <w:ind w:left="720"/>
        <w:jc w:val="both"/>
        <w:rPr>
          <w:rFonts w:ascii="Times New Roman" w:hAnsi="Times New Roman"/>
        </w:rPr>
      </w:pPr>
      <w:r w:rsidRPr="00A932BF">
        <w:rPr>
          <w:rFonts w:ascii="Times New Roman" w:hAnsi="Times New Roman"/>
        </w:rPr>
        <w:t>Dates of attendance</w:t>
      </w:r>
    </w:p>
    <w:p w14:paraId="4EAF9034" w14:textId="77777777" w:rsidR="004A5797" w:rsidRPr="00A932BF" w:rsidRDefault="004A5797" w:rsidP="009A3063">
      <w:pPr>
        <w:pStyle w:val="ListParagraph"/>
        <w:numPr>
          <w:ilvl w:val="0"/>
          <w:numId w:val="104"/>
        </w:numPr>
        <w:ind w:left="720"/>
        <w:jc w:val="both"/>
        <w:rPr>
          <w:rFonts w:ascii="Times New Roman" w:hAnsi="Times New Roman"/>
        </w:rPr>
      </w:pPr>
      <w:r w:rsidRPr="00A932BF">
        <w:rPr>
          <w:rFonts w:ascii="Times New Roman" w:hAnsi="Times New Roman"/>
        </w:rPr>
        <w:t>Enrollment status (including level and program option)</w:t>
      </w:r>
    </w:p>
    <w:p w14:paraId="403BFC86" w14:textId="77777777" w:rsidR="004A5797" w:rsidRPr="00A932BF" w:rsidRDefault="004A5797" w:rsidP="009A3063">
      <w:pPr>
        <w:pStyle w:val="ListParagraph"/>
        <w:numPr>
          <w:ilvl w:val="0"/>
          <w:numId w:val="104"/>
        </w:numPr>
        <w:ind w:left="720"/>
        <w:jc w:val="both"/>
        <w:rPr>
          <w:rFonts w:ascii="Times New Roman" w:hAnsi="Times New Roman"/>
        </w:rPr>
      </w:pPr>
      <w:r w:rsidRPr="00A932BF">
        <w:rPr>
          <w:rFonts w:ascii="Times New Roman" w:hAnsi="Times New Roman"/>
        </w:rPr>
        <w:t>Degrees awarded</w:t>
      </w:r>
    </w:p>
    <w:p w14:paraId="58536E28" w14:textId="77777777" w:rsidR="004A5797" w:rsidRPr="00A932BF" w:rsidRDefault="004A5797" w:rsidP="009A3063">
      <w:pPr>
        <w:pStyle w:val="ListParagraph"/>
        <w:numPr>
          <w:ilvl w:val="0"/>
          <w:numId w:val="104"/>
        </w:numPr>
        <w:ind w:left="720"/>
        <w:jc w:val="both"/>
        <w:rPr>
          <w:rFonts w:ascii="Times New Roman" w:hAnsi="Times New Roman"/>
        </w:rPr>
      </w:pPr>
      <w:r w:rsidRPr="00A932BF">
        <w:rPr>
          <w:rFonts w:ascii="Times New Roman" w:hAnsi="Times New Roman"/>
        </w:rPr>
        <w:t>Honor and awards</w:t>
      </w:r>
    </w:p>
    <w:p w14:paraId="13B5C754" w14:textId="77777777" w:rsidR="004A5797" w:rsidRPr="00A932BF" w:rsidRDefault="004A5797" w:rsidP="009A3063">
      <w:pPr>
        <w:pStyle w:val="ListParagraph"/>
        <w:numPr>
          <w:ilvl w:val="0"/>
          <w:numId w:val="104"/>
        </w:numPr>
        <w:ind w:left="720"/>
        <w:jc w:val="both"/>
        <w:rPr>
          <w:rFonts w:ascii="Times New Roman" w:hAnsi="Times New Roman"/>
        </w:rPr>
      </w:pPr>
      <w:r w:rsidRPr="00A932BF">
        <w:rPr>
          <w:rFonts w:ascii="Times New Roman" w:hAnsi="Times New Roman"/>
        </w:rPr>
        <w:t>Expected graduation date</w:t>
      </w:r>
    </w:p>
    <w:p w14:paraId="3FACB057" w14:textId="77777777" w:rsidR="004A5797" w:rsidRPr="00A932BF" w:rsidRDefault="004A5797" w:rsidP="004A57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rPr>
      </w:pPr>
    </w:p>
    <w:p w14:paraId="5EF5D6BD" w14:textId="512BBB47" w:rsidR="004A5797" w:rsidRPr="00A932BF" w:rsidRDefault="004A5797" w:rsidP="004A57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rPr>
      </w:pPr>
      <w:r w:rsidRPr="00A932BF">
        <w:rPr>
          <w:rFonts w:ascii="Times New Roman" w:hAnsi="Times New Roman"/>
        </w:rPr>
        <w:t xml:space="preserve">If a student does not want the College to disclose directory information from their education record without their prior written consent, they must complete and submit a </w:t>
      </w:r>
      <w:r w:rsidRPr="00FD409C">
        <w:rPr>
          <w:rFonts w:ascii="Times New Roman" w:hAnsi="Times New Roman"/>
        </w:rPr>
        <w:t xml:space="preserve">signed and dated </w:t>
      </w:r>
      <w:hyperlink r:id="rId38" w:history="1">
        <w:r w:rsidRPr="008305AC">
          <w:rPr>
            <w:rStyle w:val="Hyperlink"/>
            <w:rFonts w:ascii="Times New Roman" w:hAnsi="Times New Roman"/>
            <w:i/>
          </w:rPr>
          <w:t>Directory Information Withholding Request Form</w:t>
        </w:r>
      </w:hyperlink>
      <w:r w:rsidR="00B33007" w:rsidRPr="00FD409C">
        <w:rPr>
          <w:rFonts w:ascii="Times New Roman" w:hAnsi="Times New Roman"/>
        </w:rPr>
        <w:t xml:space="preserve"> </w:t>
      </w:r>
      <w:r w:rsidRPr="00FD409C">
        <w:rPr>
          <w:rFonts w:ascii="Times New Roman" w:hAnsi="Times New Roman"/>
        </w:rPr>
        <w:t xml:space="preserve">to the Bursar/Registrar by the end of the </w:t>
      </w:r>
      <w:r w:rsidRPr="00A932BF">
        <w:rPr>
          <w:rFonts w:ascii="Times New Roman" w:hAnsi="Times New Roman"/>
        </w:rPr>
        <w:t>second week of each semester/term. Once submitted, directory information will be withheld indefinitely until the student notifies the Bursar/Registrar in writing that the hold is no longer required.</w:t>
      </w:r>
    </w:p>
    <w:p w14:paraId="183C0866" w14:textId="77777777" w:rsidR="004A5797" w:rsidRDefault="004A5797" w:rsidP="004A57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rPr>
      </w:pPr>
    </w:p>
    <w:p w14:paraId="521AEE92" w14:textId="77777777" w:rsidR="004A5797" w:rsidRPr="00A932BF" w:rsidRDefault="004A5797" w:rsidP="004A57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strike/>
        </w:rPr>
      </w:pPr>
      <w:r w:rsidRPr="00A932BF">
        <w:rPr>
          <w:rFonts w:ascii="Times New Roman" w:hAnsi="Times New Roman"/>
        </w:rPr>
        <w:t>If a student does not specifically request the withholding of directory information by filing the appropriate form, as indicated above, the College assumes that they approve of the disclosure of such information.</w:t>
      </w:r>
    </w:p>
    <w:p w14:paraId="6E3F35BF" w14:textId="77777777" w:rsidR="004A5797" w:rsidRDefault="004A5797" w:rsidP="004A5797">
      <w:pPr>
        <w:spacing w:after="0" w:line="240" w:lineRule="auto"/>
        <w:jc w:val="both"/>
        <w:rPr>
          <w:rFonts w:ascii="Times New Roman" w:hAnsi="Times New Roman"/>
        </w:rPr>
      </w:pPr>
    </w:p>
    <w:p w14:paraId="09FDD102" w14:textId="4E9B3983" w:rsidR="004A5797" w:rsidRPr="00CD2586" w:rsidRDefault="001D4587" w:rsidP="004A5797">
      <w:pPr>
        <w:spacing w:after="0" w:line="240" w:lineRule="auto"/>
        <w:jc w:val="both"/>
        <w:rPr>
          <w:rFonts w:ascii="Times New Roman" w:hAnsi="Times New Roman"/>
        </w:rPr>
      </w:pPr>
      <w:r>
        <w:rPr>
          <w:rFonts w:ascii="Times New Roman" w:hAnsi="Times New Roman"/>
        </w:rPr>
        <w:t xml:space="preserve">Adapted from – </w:t>
      </w:r>
      <w:hyperlink r:id="rId39" w:history="1">
        <w:r w:rsidR="001F3B2A" w:rsidRPr="009D3C1F">
          <w:rPr>
            <w:rStyle w:val="Hyperlink"/>
            <w:rFonts w:ascii="Times New Roman" w:hAnsi="Times New Roman"/>
          </w:rPr>
          <w:t>https://www2.ed.gov/policy/gen/guid/fpco/ferpa/index.html</w:t>
        </w:r>
      </w:hyperlink>
      <w:r w:rsidR="004A5797" w:rsidRPr="00CD2586">
        <w:rPr>
          <w:rStyle w:val="Hyperlink"/>
          <w:rFonts w:ascii="Times New Roman" w:hAnsi="Times New Roman"/>
        </w:rPr>
        <w:t xml:space="preserve"> </w:t>
      </w:r>
    </w:p>
    <w:p w14:paraId="6947ED80" w14:textId="77777777" w:rsidR="004A5797" w:rsidRPr="00A932BF" w:rsidRDefault="004A5797" w:rsidP="004A5797">
      <w:pPr>
        <w:spacing w:after="0" w:line="240" w:lineRule="auto"/>
        <w:jc w:val="both"/>
        <w:rPr>
          <w:rFonts w:ascii="Times New Roman" w:hAnsi="Times New Roman"/>
        </w:rPr>
      </w:pPr>
    </w:p>
    <w:p w14:paraId="076F350D" w14:textId="77777777" w:rsidR="00391745" w:rsidRPr="00A932BF" w:rsidRDefault="004A5797" w:rsidP="004A5797">
      <w:pPr>
        <w:spacing w:after="0" w:line="240" w:lineRule="auto"/>
        <w:jc w:val="both"/>
        <w:rPr>
          <w:rFonts w:ascii="Times New Roman" w:hAnsi="Times New Roman"/>
          <w:b/>
        </w:rPr>
      </w:pPr>
      <w:r w:rsidRPr="00A932BF">
        <w:rPr>
          <w:rFonts w:ascii="Times New Roman" w:hAnsi="Times New Roman"/>
          <w:b/>
        </w:rPr>
        <w:t>Maintaining Records</w:t>
      </w:r>
    </w:p>
    <w:p w14:paraId="5052D644" w14:textId="50BFECE9" w:rsidR="004A5797" w:rsidRPr="00A932BF" w:rsidRDefault="004A5797" w:rsidP="004A5797">
      <w:pPr>
        <w:spacing w:after="0" w:line="240" w:lineRule="auto"/>
        <w:jc w:val="both"/>
        <w:rPr>
          <w:rFonts w:ascii="Times New Roman" w:hAnsi="Times New Roman"/>
        </w:rPr>
      </w:pPr>
      <w:r w:rsidRPr="00A932BF">
        <w:rPr>
          <w:rFonts w:ascii="Times New Roman" w:hAnsi="Times New Roman"/>
        </w:rPr>
        <w:lastRenderedPageBreak/>
        <w:t xml:space="preserve">Students must notify the </w:t>
      </w:r>
      <w:r w:rsidRPr="009B2961">
        <w:rPr>
          <w:rFonts w:ascii="Times New Roman" w:hAnsi="Times New Roman"/>
        </w:rPr>
        <w:t>Bursar/Registrar using the</w:t>
      </w:r>
      <w:r w:rsidR="00B33007">
        <w:rPr>
          <w:rFonts w:ascii="Times New Roman" w:hAnsi="Times New Roman"/>
        </w:rPr>
        <w:t xml:space="preserve"> </w:t>
      </w:r>
      <w:hyperlink r:id="rId40" w:history="1">
        <w:r w:rsidR="00B33007" w:rsidRPr="00B36103">
          <w:rPr>
            <w:rStyle w:val="Hyperlink"/>
            <w:rFonts w:ascii="Times New Roman" w:hAnsi="Times New Roman"/>
            <w:i/>
          </w:rPr>
          <w:t>Request to Change Legal Name Form</w:t>
        </w:r>
      </w:hyperlink>
      <w:r w:rsidR="007360A8">
        <w:rPr>
          <w:rFonts w:ascii="Times New Roman" w:hAnsi="Times New Roman"/>
          <w:i/>
          <w:color w:val="FF0000"/>
        </w:rPr>
        <w:t xml:space="preserve"> </w:t>
      </w:r>
      <w:r w:rsidRPr="009B2961">
        <w:rPr>
          <w:rFonts w:ascii="Times New Roman" w:hAnsi="Times New Roman"/>
        </w:rPr>
        <w:t xml:space="preserve">when there are changes in name. Any change in address, personal email or telephone number can be made in </w:t>
      </w:r>
      <w:r w:rsidR="00936B6F">
        <w:rPr>
          <w:rFonts w:ascii="Times New Roman" w:hAnsi="Times New Roman"/>
        </w:rPr>
        <w:t>SONIS</w:t>
      </w:r>
      <w:r w:rsidRPr="009B2961">
        <w:rPr>
          <w:rFonts w:ascii="Times New Roman" w:hAnsi="Times New Roman"/>
        </w:rPr>
        <w:t>. All College communications will be mailed to the address or email address on file.</w:t>
      </w:r>
    </w:p>
    <w:p w14:paraId="14F2BE6E" w14:textId="77777777" w:rsidR="004A5797" w:rsidRDefault="004A5797" w:rsidP="004A5797">
      <w:pPr>
        <w:spacing w:after="0" w:line="240" w:lineRule="auto"/>
        <w:jc w:val="both"/>
        <w:rPr>
          <w:rFonts w:ascii="Times New Roman" w:hAnsi="Times New Roman"/>
          <w:b/>
        </w:rPr>
      </w:pPr>
    </w:p>
    <w:p w14:paraId="3F803FA1" w14:textId="77777777" w:rsidR="00391745" w:rsidRPr="00B664F7" w:rsidRDefault="004A5797" w:rsidP="004A5797">
      <w:pPr>
        <w:spacing w:after="0" w:line="240" w:lineRule="auto"/>
        <w:jc w:val="both"/>
        <w:rPr>
          <w:rFonts w:ascii="Times New Roman" w:hAnsi="Times New Roman"/>
          <w:b/>
          <w:i/>
        </w:rPr>
      </w:pPr>
      <w:r w:rsidRPr="00A932BF">
        <w:rPr>
          <w:rFonts w:ascii="Times New Roman" w:hAnsi="Times New Roman"/>
          <w:b/>
        </w:rPr>
        <w:t xml:space="preserve">Student Release of Information </w:t>
      </w:r>
      <w:r w:rsidRPr="00A932BF">
        <w:rPr>
          <w:rFonts w:ascii="Times New Roman" w:hAnsi="Times New Roman"/>
          <w:b/>
          <w:i/>
        </w:rPr>
        <w:t>(FERPA Release)</w:t>
      </w:r>
    </w:p>
    <w:p w14:paraId="3615C9C6" w14:textId="2824E680" w:rsidR="004A5797" w:rsidRPr="00A932BF" w:rsidRDefault="004A5797" w:rsidP="004A5797">
      <w:pPr>
        <w:spacing w:after="0" w:line="240" w:lineRule="auto"/>
        <w:jc w:val="both"/>
        <w:rPr>
          <w:rFonts w:ascii="Times New Roman" w:hAnsi="Times New Roman"/>
        </w:rPr>
      </w:pPr>
      <w:r w:rsidRPr="00A932BF">
        <w:rPr>
          <w:rFonts w:ascii="Times New Roman" w:hAnsi="Times New Roman"/>
        </w:rPr>
        <w:t xml:space="preserve">Students who request that College representatives speak with someone on their behalf (if a student is 18 years of age or older) must complete a </w:t>
      </w:r>
      <w:hyperlink r:id="rId41" w:history="1">
        <w:r w:rsidR="00391745" w:rsidRPr="00B36103">
          <w:rPr>
            <w:rStyle w:val="Hyperlink"/>
            <w:rFonts w:ascii="Times New Roman" w:hAnsi="Times New Roman"/>
            <w:i/>
          </w:rPr>
          <w:t>FERPA Consent Form</w:t>
        </w:r>
      </w:hyperlink>
      <w:r w:rsidRPr="00391745">
        <w:rPr>
          <w:rFonts w:ascii="Times New Roman" w:hAnsi="Times New Roman"/>
          <w:color w:val="FF0000"/>
        </w:rPr>
        <w:t xml:space="preserve"> </w:t>
      </w:r>
      <w:r w:rsidRPr="00A932BF">
        <w:rPr>
          <w:rFonts w:ascii="Times New Roman" w:hAnsi="Times New Roman"/>
        </w:rPr>
        <w:t xml:space="preserve">to the </w:t>
      </w:r>
      <w:r>
        <w:rPr>
          <w:rFonts w:ascii="Times New Roman" w:hAnsi="Times New Roman"/>
        </w:rPr>
        <w:t>Bursar/</w:t>
      </w:r>
      <w:r w:rsidRPr="00A932BF">
        <w:rPr>
          <w:rFonts w:ascii="Times New Roman" w:hAnsi="Times New Roman"/>
        </w:rPr>
        <w:t xml:space="preserve">Registrar. This release will be valid for </w:t>
      </w:r>
      <w:r w:rsidRPr="00B36103">
        <w:rPr>
          <w:rFonts w:ascii="Times New Roman" w:hAnsi="Times New Roman"/>
        </w:rPr>
        <w:t xml:space="preserve">the </w:t>
      </w:r>
      <w:r w:rsidR="00B33007" w:rsidRPr="00B36103">
        <w:rPr>
          <w:rFonts w:ascii="Times New Roman" w:hAnsi="Times New Roman"/>
        </w:rPr>
        <w:t xml:space="preserve">entirety of the student’s matriculation </w:t>
      </w:r>
      <w:r w:rsidRPr="00A932BF">
        <w:rPr>
          <w:rFonts w:ascii="Times New Roman" w:hAnsi="Times New Roman"/>
        </w:rPr>
        <w:t xml:space="preserve">in the nursing program or until the student </w:t>
      </w:r>
      <w:r w:rsidR="004510DD">
        <w:rPr>
          <w:rFonts w:ascii="Times New Roman" w:hAnsi="Times New Roman"/>
        </w:rPr>
        <w:t>revokes</w:t>
      </w:r>
      <w:r w:rsidRPr="00A932BF">
        <w:rPr>
          <w:rFonts w:ascii="Times New Roman" w:hAnsi="Times New Roman"/>
        </w:rPr>
        <w:t xml:space="preserve"> the request in writing.</w:t>
      </w:r>
    </w:p>
    <w:p w14:paraId="7CEA72F0" w14:textId="77777777" w:rsidR="004A5797" w:rsidRDefault="004A5797" w:rsidP="004A5797">
      <w:pPr>
        <w:spacing w:after="0" w:line="240" w:lineRule="auto"/>
      </w:pPr>
    </w:p>
    <w:p w14:paraId="4948625D" w14:textId="77777777" w:rsidR="004A5797" w:rsidRPr="00321EB3" w:rsidRDefault="004A5797" w:rsidP="004A5797">
      <w:pPr>
        <w:spacing w:after="0" w:line="240" w:lineRule="auto"/>
        <w:rPr>
          <w:rFonts w:ascii="Times New Roman" w:hAnsi="Times New Roman"/>
          <w:b/>
          <w:caps/>
        </w:rPr>
      </w:pPr>
      <w:r w:rsidRPr="00321EB3">
        <w:rPr>
          <w:rFonts w:ascii="Times New Roman" w:hAnsi="Times New Roman"/>
          <w:b/>
          <w:caps/>
        </w:rPr>
        <w:t>Copyright Infringement</w:t>
      </w:r>
    </w:p>
    <w:p w14:paraId="78F26951" w14:textId="77777777" w:rsidR="004A5797" w:rsidRPr="00321EB3" w:rsidRDefault="004A5797" w:rsidP="004A5797">
      <w:pPr>
        <w:spacing w:after="0" w:line="240" w:lineRule="auto"/>
        <w:rPr>
          <w:rFonts w:ascii="Times New Roman" w:hAnsi="Times New Roman"/>
          <w:b/>
        </w:rPr>
      </w:pPr>
    </w:p>
    <w:p w14:paraId="06BF38F9"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Copyright is a form of legal protection granted for</w:t>
      </w:r>
      <w:r w:rsidR="005E1E0F">
        <w:rPr>
          <w:rFonts w:ascii="Times New Roman" w:hAnsi="Times New Roman"/>
        </w:rPr>
        <w:t xml:space="preserve"> original works of authorship. </w:t>
      </w:r>
      <w:r w:rsidRPr="00321EB3">
        <w:rPr>
          <w:rFonts w:ascii="Times New Roman" w:hAnsi="Times New Roman"/>
        </w:rPr>
        <w:t xml:space="preserve">Copyright infringement includes any sharing, without permission, of copyrighted material. Copyright infringement is in violation of the United States copyright law and not condoned by the College. </w:t>
      </w:r>
    </w:p>
    <w:p w14:paraId="70F95556" w14:textId="77777777" w:rsidR="004A5797" w:rsidRPr="00321EB3" w:rsidRDefault="004A5797" w:rsidP="004A5797">
      <w:pPr>
        <w:spacing w:after="0" w:line="240" w:lineRule="auto"/>
        <w:jc w:val="both"/>
        <w:rPr>
          <w:rFonts w:ascii="Times New Roman" w:hAnsi="Times New Roman"/>
        </w:rPr>
      </w:pPr>
    </w:p>
    <w:p w14:paraId="284BBCE1" w14:textId="77777777" w:rsidR="004A5797" w:rsidRDefault="004A5797" w:rsidP="004A5797">
      <w:pPr>
        <w:spacing w:after="0" w:line="240" w:lineRule="auto"/>
        <w:jc w:val="both"/>
        <w:rPr>
          <w:rFonts w:ascii="Times New Roman" w:hAnsi="Times New Roman"/>
        </w:rPr>
      </w:pPr>
      <w:r w:rsidRPr="00321EB3">
        <w:rPr>
          <w:rFonts w:ascii="Times New Roman" w:hAnsi="Times New Roman"/>
        </w:rPr>
        <w:t>As per the Copyright Act (Title 17 of the United States Code) sections 504 and 505, any unauthorized distribution of copyrighted material and unauthorized peer-to-peer sharing may be subject to civil and criminal liabilities. These may include actual or “statutory” damages of not less than $750 or not more than $30,000 per individual work. In the case of “willful” violations, the court may award dam</w:t>
      </w:r>
      <w:r w:rsidR="005E1E0F">
        <w:rPr>
          <w:rFonts w:ascii="Times New Roman" w:hAnsi="Times New Roman"/>
        </w:rPr>
        <w:t>ages up to $150,000 per work.</w:t>
      </w:r>
    </w:p>
    <w:p w14:paraId="7C99C84B" w14:textId="77777777" w:rsidR="004A5797" w:rsidRDefault="004A5797" w:rsidP="004A5797">
      <w:pPr>
        <w:spacing w:after="0" w:line="240" w:lineRule="auto"/>
        <w:jc w:val="both"/>
        <w:rPr>
          <w:rFonts w:ascii="Times New Roman" w:hAnsi="Times New Roman"/>
        </w:rPr>
      </w:pPr>
    </w:p>
    <w:p w14:paraId="32A5ED2B" w14:textId="77777777" w:rsidR="004A5797" w:rsidRPr="00A50F55" w:rsidRDefault="004A5797" w:rsidP="00F87773">
      <w:pPr>
        <w:spacing w:after="0" w:line="240" w:lineRule="auto"/>
        <w:ind w:right="-20"/>
        <w:jc w:val="both"/>
        <w:rPr>
          <w:rFonts w:ascii="Times New Roman" w:hAnsi="Times New Roman"/>
          <w:color w:val="0563C1"/>
          <w:u w:val="single"/>
        </w:rPr>
      </w:pPr>
      <w:r w:rsidRPr="00321EB3">
        <w:rPr>
          <w:rFonts w:ascii="Times New Roman" w:hAnsi="Times New Roman"/>
        </w:rPr>
        <w:t>Additional information can be found on t</w:t>
      </w:r>
      <w:r>
        <w:rPr>
          <w:rFonts w:ascii="Times New Roman" w:hAnsi="Times New Roman"/>
        </w:rPr>
        <w:t>he US Copyright Office website</w:t>
      </w:r>
      <w:r w:rsidRPr="008C42D2">
        <w:rPr>
          <w:rFonts w:ascii="Times New Roman" w:hAnsi="Times New Roman"/>
        </w:rPr>
        <w:t xml:space="preserve">: </w:t>
      </w:r>
      <w:hyperlink r:id="rId42" w:history="1">
        <w:r w:rsidRPr="008C42D2">
          <w:rPr>
            <w:rStyle w:val="Hyperlink"/>
            <w:rFonts w:ascii="Times New Roman" w:hAnsi="Times New Roman"/>
            <w:color w:val="auto"/>
          </w:rPr>
          <w:t>www.copyright.gov/title17</w:t>
        </w:r>
      </w:hyperlink>
    </w:p>
    <w:p w14:paraId="22885148" w14:textId="77777777" w:rsidR="004A5797" w:rsidRPr="00321EB3" w:rsidRDefault="004A5797" w:rsidP="009A3063">
      <w:pPr>
        <w:pStyle w:val="ListParagraph"/>
        <w:numPr>
          <w:ilvl w:val="0"/>
          <w:numId w:val="19"/>
        </w:numPr>
        <w:jc w:val="both"/>
        <w:rPr>
          <w:rFonts w:ascii="Times New Roman" w:hAnsi="Times New Roman"/>
        </w:rPr>
      </w:pPr>
      <w:r w:rsidRPr="00321EB3">
        <w:rPr>
          <w:rFonts w:ascii="Times New Roman" w:hAnsi="Times New Roman"/>
        </w:rPr>
        <w:t>FAQ section</w:t>
      </w:r>
    </w:p>
    <w:p w14:paraId="20B6A784" w14:textId="3675C7D9" w:rsidR="004A5797" w:rsidRPr="008305AC" w:rsidRDefault="0057635C" w:rsidP="008305AC">
      <w:pPr>
        <w:pStyle w:val="ListParagraph"/>
        <w:numPr>
          <w:ilvl w:val="1"/>
          <w:numId w:val="19"/>
        </w:numPr>
        <w:jc w:val="both"/>
        <w:rPr>
          <w:rFonts w:ascii="Times New Roman" w:hAnsi="Times New Roman"/>
          <w:u w:val="single"/>
        </w:rPr>
      </w:pPr>
      <w:hyperlink r:id="rId43" w:history="1">
        <w:r w:rsidR="004A5797" w:rsidRPr="008C42D2">
          <w:rPr>
            <w:rStyle w:val="Hyperlink"/>
            <w:rFonts w:ascii="Times New Roman" w:hAnsi="Times New Roman"/>
            <w:color w:val="auto"/>
          </w:rPr>
          <w:t>www.copyright.gov/help/faq</w:t>
        </w:r>
      </w:hyperlink>
    </w:p>
    <w:p w14:paraId="1A452E00" w14:textId="77777777" w:rsidR="004A5797" w:rsidRPr="00321EB3" w:rsidRDefault="004A5797" w:rsidP="009A3063">
      <w:pPr>
        <w:pStyle w:val="ListParagraph"/>
        <w:numPr>
          <w:ilvl w:val="0"/>
          <w:numId w:val="19"/>
        </w:numPr>
        <w:jc w:val="both"/>
        <w:rPr>
          <w:rFonts w:ascii="Times New Roman" w:hAnsi="Times New Roman"/>
        </w:rPr>
      </w:pPr>
      <w:r w:rsidRPr="00321EB3">
        <w:rPr>
          <w:rFonts w:ascii="Times New Roman" w:hAnsi="Times New Roman"/>
        </w:rPr>
        <w:t>Provisions governing fair use of copyrighted material in certain circumstances</w:t>
      </w:r>
    </w:p>
    <w:p w14:paraId="5758B632" w14:textId="2690946D" w:rsidR="004A5797" w:rsidRPr="008305AC" w:rsidRDefault="0057635C" w:rsidP="008305AC">
      <w:pPr>
        <w:pStyle w:val="ListParagraph"/>
        <w:numPr>
          <w:ilvl w:val="1"/>
          <w:numId w:val="19"/>
        </w:numPr>
        <w:jc w:val="both"/>
        <w:rPr>
          <w:rFonts w:ascii="Times New Roman" w:hAnsi="Times New Roman"/>
        </w:rPr>
      </w:pPr>
      <w:hyperlink r:id="rId44" w:history="1">
        <w:r w:rsidR="004A5797" w:rsidRPr="008C42D2">
          <w:rPr>
            <w:rStyle w:val="Hyperlink"/>
            <w:rFonts w:ascii="Times New Roman" w:hAnsi="Times New Roman"/>
            <w:color w:val="auto"/>
          </w:rPr>
          <w:t>www.copyright.gov/help/faq/faq-fairuse.html</w:t>
        </w:r>
      </w:hyperlink>
      <w:r w:rsidR="004A5797" w:rsidRPr="008C42D2">
        <w:rPr>
          <w:rFonts w:ascii="Times New Roman" w:hAnsi="Times New Roman"/>
        </w:rPr>
        <w:t xml:space="preserve"> </w:t>
      </w:r>
    </w:p>
    <w:p w14:paraId="01529062" w14:textId="77777777" w:rsidR="004A5797" w:rsidRPr="00321EB3" w:rsidRDefault="004A5797" w:rsidP="009A3063">
      <w:pPr>
        <w:pStyle w:val="ListParagraph"/>
        <w:numPr>
          <w:ilvl w:val="0"/>
          <w:numId w:val="19"/>
        </w:numPr>
        <w:jc w:val="both"/>
        <w:rPr>
          <w:rFonts w:ascii="Times New Roman" w:hAnsi="Times New Roman"/>
        </w:rPr>
      </w:pPr>
      <w:r w:rsidRPr="00321EB3">
        <w:rPr>
          <w:rFonts w:ascii="Times New Roman" w:hAnsi="Times New Roman"/>
        </w:rPr>
        <w:t xml:space="preserve">Reproduction of copyrighted works by educators </w:t>
      </w:r>
    </w:p>
    <w:p w14:paraId="5779A883" w14:textId="77777777" w:rsidR="004A5797" w:rsidRPr="008C42D2" w:rsidRDefault="0057635C" w:rsidP="009A3063">
      <w:pPr>
        <w:pStyle w:val="ListParagraph"/>
        <w:numPr>
          <w:ilvl w:val="1"/>
          <w:numId w:val="19"/>
        </w:numPr>
        <w:jc w:val="both"/>
        <w:rPr>
          <w:rFonts w:ascii="Times New Roman" w:hAnsi="Times New Roman"/>
        </w:rPr>
      </w:pPr>
      <w:hyperlink r:id="rId45" w:history="1">
        <w:r w:rsidR="004A5797" w:rsidRPr="008C42D2">
          <w:rPr>
            <w:rStyle w:val="Hyperlink"/>
            <w:rFonts w:ascii="Times New Roman" w:hAnsi="Times New Roman"/>
            <w:color w:val="auto"/>
          </w:rPr>
          <w:t>www.copyright.gov/circs/circ21.pdf</w:t>
        </w:r>
      </w:hyperlink>
      <w:r w:rsidR="004A5797" w:rsidRPr="008C42D2">
        <w:rPr>
          <w:rFonts w:ascii="Times New Roman" w:hAnsi="Times New Roman"/>
        </w:rPr>
        <w:t xml:space="preserve"> </w:t>
      </w:r>
    </w:p>
    <w:p w14:paraId="71428A2C" w14:textId="77777777" w:rsidR="004A5797" w:rsidRPr="00321EB3" w:rsidRDefault="004A5797" w:rsidP="004A5797">
      <w:pPr>
        <w:spacing w:after="0" w:line="240" w:lineRule="auto"/>
        <w:jc w:val="both"/>
        <w:rPr>
          <w:rFonts w:ascii="Times New Roman" w:hAnsi="Times New Roman"/>
        </w:rPr>
      </w:pPr>
    </w:p>
    <w:p w14:paraId="20BBA476" w14:textId="77777777" w:rsidR="004A5797" w:rsidRDefault="004A5797" w:rsidP="004A5797">
      <w:pPr>
        <w:spacing w:after="0" w:line="240" w:lineRule="auto"/>
        <w:jc w:val="both"/>
        <w:rPr>
          <w:rFonts w:ascii="Times New Roman" w:hAnsi="Times New Roman"/>
        </w:rPr>
      </w:pPr>
      <w:r w:rsidRPr="00321EB3">
        <w:rPr>
          <w:rFonts w:ascii="Times New Roman" w:hAnsi="Times New Roman"/>
        </w:rPr>
        <w:t>The College will not be responsible for any student accused of copyright violation or infringement. In addition, any student in violation of the copyright law will be subject to disciplinary action by the College as per a violation of the College Standards of Conduct.</w:t>
      </w:r>
    </w:p>
    <w:p w14:paraId="2741AEEE" w14:textId="77777777" w:rsidR="007360A8" w:rsidRDefault="007360A8" w:rsidP="00642AC8">
      <w:pPr>
        <w:pStyle w:val="NoSpacing"/>
        <w:jc w:val="both"/>
        <w:rPr>
          <w:rFonts w:ascii="Times New Roman" w:hAnsi="Times New Roman"/>
          <w:b/>
          <w:caps/>
          <w:color w:val="FF0000"/>
        </w:rPr>
      </w:pPr>
    </w:p>
    <w:p w14:paraId="0FBE1825" w14:textId="77777777" w:rsidR="004A5797" w:rsidRPr="00C83F5B" w:rsidRDefault="004A5797" w:rsidP="00642AC8">
      <w:pPr>
        <w:pStyle w:val="NoSpacing"/>
        <w:jc w:val="both"/>
        <w:rPr>
          <w:rFonts w:ascii="Times New Roman" w:hAnsi="Times New Roman"/>
          <w:b/>
          <w:caps/>
        </w:rPr>
      </w:pPr>
      <w:r w:rsidRPr="00C83F5B">
        <w:rPr>
          <w:rFonts w:ascii="Times New Roman" w:hAnsi="Times New Roman"/>
          <w:b/>
          <w:caps/>
        </w:rPr>
        <w:t>Distance Education Policy</w:t>
      </w:r>
    </w:p>
    <w:p w14:paraId="0AB0EDA1" w14:textId="77777777" w:rsidR="004A5797" w:rsidRPr="00C83F5B" w:rsidRDefault="004A5797" w:rsidP="00642AC8">
      <w:pPr>
        <w:pStyle w:val="NoSpacing"/>
        <w:jc w:val="both"/>
        <w:rPr>
          <w:rFonts w:ascii="Times New Roman" w:hAnsi="Times New Roman"/>
          <w:b/>
        </w:rPr>
      </w:pPr>
    </w:p>
    <w:p w14:paraId="4098F714" w14:textId="196F2A95" w:rsidR="00425155" w:rsidRPr="00C83F5B" w:rsidRDefault="00425155" w:rsidP="00642AC8">
      <w:pPr>
        <w:spacing w:line="240" w:lineRule="auto"/>
        <w:jc w:val="both"/>
        <w:rPr>
          <w:rFonts w:ascii="Times New Roman" w:hAnsi="Times New Roman"/>
        </w:rPr>
      </w:pPr>
      <w:r w:rsidRPr="00C83F5B">
        <w:rPr>
          <w:rFonts w:ascii="Times New Roman" w:hAnsi="Times New Roman"/>
        </w:rPr>
        <w:t>Distance education is defined as a planned teaching/learning experience in which a physical separation exists between faculty and students. Courses may be taught synchronously or asynchronously. All courses will use a variety of technologies to aid i</w:t>
      </w:r>
      <w:r w:rsidR="006C0CF1">
        <w:rPr>
          <w:rFonts w:ascii="Times New Roman" w:hAnsi="Times New Roman"/>
        </w:rPr>
        <w:t xml:space="preserve">n the learning process. At Pomeroy College of Nursing </w:t>
      </w:r>
      <w:r w:rsidRPr="00C83F5B">
        <w:rPr>
          <w:rFonts w:ascii="Times New Roman" w:hAnsi="Times New Roman"/>
        </w:rPr>
        <w:t xml:space="preserve">the terms </w:t>
      </w:r>
      <w:r w:rsidRPr="00C83F5B">
        <w:rPr>
          <w:rFonts w:ascii="Times New Roman" w:hAnsi="Times New Roman"/>
          <w:i/>
        </w:rPr>
        <w:t xml:space="preserve">distance education </w:t>
      </w:r>
      <w:r w:rsidRPr="00C83F5B">
        <w:rPr>
          <w:rFonts w:ascii="Times New Roman" w:hAnsi="Times New Roman"/>
        </w:rPr>
        <w:t xml:space="preserve">and </w:t>
      </w:r>
      <w:r w:rsidRPr="00C83F5B">
        <w:rPr>
          <w:rFonts w:ascii="Times New Roman" w:hAnsi="Times New Roman"/>
          <w:i/>
        </w:rPr>
        <w:t xml:space="preserve">on-line learning </w:t>
      </w:r>
      <w:r w:rsidRPr="00C83F5B">
        <w:rPr>
          <w:rFonts w:ascii="Times New Roman" w:hAnsi="Times New Roman"/>
        </w:rPr>
        <w:t xml:space="preserve">are used interchangeably. Distance education classes may include different modalities including face-to-face classroom instruction and virtual, asynchronous and synchronous learning. </w:t>
      </w:r>
    </w:p>
    <w:p w14:paraId="474B9FF1" w14:textId="77777777" w:rsidR="00425155" w:rsidRPr="00C83F5B" w:rsidRDefault="00425155" w:rsidP="00F87773">
      <w:pPr>
        <w:spacing w:after="0" w:line="240" w:lineRule="auto"/>
        <w:ind w:right="-20"/>
        <w:jc w:val="both"/>
        <w:rPr>
          <w:rFonts w:ascii="Times New Roman" w:hAnsi="Times New Roman"/>
        </w:rPr>
      </w:pPr>
      <w:r w:rsidRPr="00C83F5B">
        <w:rPr>
          <w:rFonts w:ascii="Times New Roman" w:hAnsi="Times New Roman"/>
        </w:rPr>
        <w:t>Basic computer skills are needed within this type of learning environment. Students will be expected to have proficiency in:</w:t>
      </w:r>
    </w:p>
    <w:p w14:paraId="3B43CD0C" w14:textId="77777777" w:rsidR="00425155" w:rsidRPr="00C83F5B" w:rsidRDefault="00425155" w:rsidP="009A3063">
      <w:pPr>
        <w:pStyle w:val="ListParagraph"/>
        <w:numPr>
          <w:ilvl w:val="0"/>
          <w:numId w:val="20"/>
        </w:numPr>
        <w:jc w:val="both"/>
        <w:rPr>
          <w:rFonts w:ascii="Times New Roman" w:hAnsi="Times New Roman"/>
        </w:rPr>
      </w:pPr>
      <w:r w:rsidRPr="00C83F5B">
        <w:rPr>
          <w:rFonts w:ascii="Times New Roman" w:hAnsi="Times New Roman"/>
        </w:rPr>
        <w:t>Basic word processing</w:t>
      </w:r>
    </w:p>
    <w:p w14:paraId="331E1FCD" w14:textId="77777777" w:rsidR="00425155" w:rsidRPr="00C83F5B" w:rsidRDefault="00425155" w:rsidP="009A3063">
      <w:pPr>
        <w:pStyle w:val="ListParagraph"/>
        <w:numPr>
          <w:ilvl w:val="0"/>
          <w:numId w:val="20"/>
        </w:numPr>
        <w:jc w:val="both"/>
        <w:rPr>
          <w:rFonts w:ascii="Times New Roman" w:hAnsi="Times New Roman"/>
        </w:rPr>
      </w:pPr>
      <w:r w:rsidRPr="00C83F5B">
        <w:rPr>
          <w:rFonts w:ascii="Times New Roman" w:hAnsi="Times New Roman"/>
        </w:rPr>
        <w:t>Sending and receiving emails</w:t>
      </w:r>
    </w:p>
    <w:p w14:paraId="25B6B82B" w14:textId="77777777" w:rsidR="00425155" w:rsidRPr="00C83F5B" w:rsidRDefault="00425155" w:rsidP="009A3063">
      <w:pPr>
        <w:pStyle w:val="ListParagraph"/>
        <w:numPr>
          <w:ilvl w:val="0"/>
          <w:numId w:val="20"/>
        </w:numPr>
        <w:jc w:val="both"/>
        <w:rPr>
          <w:rFonts w:ascii="Times New Roman" w:hAnsi="Times New Roman"/>
        </w:rPr>
      </w:pPr>
      <w:r w:rsidRPr="00C83F5B">
        <w:rPr>
          <w:rFonts w:ascii="Times New Roman" w:hAnsi="Times New Roman"/>
        </w:rPr>
        <w:t>Uploading/downloading files</w:t>
      </w:r>
    </w:p>
    <w:p w14:paraId="6DC4020A" w14:textId="77777777" w:rsidR="00425155" w:rsidRPr="00C83F5B" w:rsidRDefault="00425155" w:rsidP="009A3063">
      <w:pPr>
        <w:pStyle w:val="ListParagraph"/>
        <w:numPr>
          <w:ilvl w:val="0"/>
          <w:numId w:val="20"/>
        </w:numPr>
        <w:jc w:val="both"/>
        <w:rPr>
          <w:rFonts w:ascii="Times New Roman" w:hAnsi="Times New Roman"/>
        </w:rPr>
      </w:pPr>
      <w:r w:rsidRPr="00C83F5B">
        <w:rPr>
          <w:rFonts w:ascii="Times New Roman" w:hAnsi="Times New Roman"/>
        </w:rPr>
        <w:t>Sending and receiving attachments</w:t>
      </w:r>
    </w:p>
    <w:p w14:paraId="138F3139" w14:textId="77777777" w:rsidR="00425155" w:rsidRPr="00C83F5B" w:rsidRDefault="00425155" w:rsidP="009A3063">
      <w:pPr>
        <w:pStyle w:val="ListParagraph"/>
        <w:numPr>
          <w:ilvl w:val="0"/>
          <w:numId w:val="20"/>
        </w:numPr>
        <w:jc w:val="both"/>
        <w:rPr>
          <w:rFonts w:ascii="Times New Roman" w:hAnsi="Times New Roman"/>
        </w:rPr>
      </w:pPr>
      <w:r w:rsidRPr="00C83F5B">
        <w:rPr>
          <w:rFonts w:ascii="Times New Roman" w:hAnsi="Times New Roman"/>
        </w:rPr>
        <w:t>Navigating and conducting research on the Internet</w:t>
      </w:r>
    </w:p>
    <w:p w14:paraId="77600749" w14:textId="77777777" w:rsidR="00B33007" w:rsidRPr="00C83F5B" w:rsidRDefault="00B33007" w:rsidP="00642AC8">
      <w:pPr>
        <w:pStyle w:val="ListParagraph"/>
        <w:jc w:val="both"/>
        <w:rPr>
          <w:rFonts w:ascii="Times New Roman" w:hAnsi="Times New Roman"/>
        </w:rPr>
      </w:pPr>
    </w:p>
    <w:p w14:paraId="3A046279" w14:textId="77777777" w:rsidR="00425155" w:rsidRPr="00C83F5B" w:rsidRDefault="00425155" w:rsidP="00642AC8">
      <w:pPr>
        <w:spacing w:line="240" w:lineRule="auto"/>
        <w:jc w:val="both"/>
        <w:rPr>
          <w:rFonts w:ascii="Times New Roman" w:hAnsi="Times New Roman"/>
        </w:rPr>
      </w:pPr>
      <w:r w:rsidRPr="00C83F5B">
        <w:rPr>
          <w:rFonts w:ascii="Times New Roman" w:hAnsi="Times New Roman"/>
        </w:rPr>
        <w:lastRenderedPageBreak/>
        <w:t>Participating in distance education requires the student to take responsibility for their learning. Support is provided by faculty, and students are held accountable for their progress in the course. This accountability includes contacting faculty if material is not understood, adherence to due dates/deadlines, and abiding by the Standards of Conduct.</w:t>
      </w:r>
    </w:p>
    <w:p w14:paraId="5542859C" w14:textId="77777777" w:rsidR="00425155" w:rsidRPr="00C83F5B" w:rsidRDefault="00425155" w:rsidP="00642AC8">
      <w:pPr>
        <w:spacing w:after="0" w:line="240" w:lineRule="auto"/>
        <w:jc w:val="both"/>
        <w:rPr>
          <w:rFonts w:ascii="Times New Roman" w:hAnsi="Times New Roman"/>
        </w:rPr>
      </w:pPr>
      <w:r w:rsidRPr="00C83F5B">
        <w:rPr>
          <w:rFonts w:ascii="Times New Roman" w:hAnsi="Times New Roman"/>
        </w:rPr>
        <w:t xml:space="preserve">Distance education learning activities, instructional materials, and evaluation methods are consistent with those of synchronous or in-person classes. Students are expected to adhere to the policies outlined in the Student Handbook. </w:t>
      </w:r>
    </w:p>
    <w:p w14:paraId="740CA0B6" w14:textId="77777777" w:rsidR="001F3B2A" w:rsidRPr="00C83F5B" w:rsidRDefault="001F3B2A" w:rsidP="00B33007">
      <w:pPr>
        <w:spacing w:after="0" w:line="240" w:lineRule="auto"/>
        <w:ind w:right="109"/>
        <w:rPr>
          <w:rFonts w:ascii="Times New Roman" w:eastAsia="Times New Roman" w:hAnsi="Times New Roman"/>
          <w:b/>
          <w:caps/>
        </w:rPr>
      </w:pPr>
    </w:p>
    <w:p w14:paraId="237E6DAA" w14:textId="77777777" w:rsidR="004A5797" w:rsidRPr="00321EB3" w:rsidRDefault="004A5797" w:rsidP="00B33007">
      <w:pPr>
        <w:spacing w:after="0" w:line="240" w:lineRule="auto"/>
        <w:ind w:right="109"/>
        <w:rPr>
          <w:rFonts w:ascii="Times New Roman" w:eastAsia="Times New Roman" w:hAnsi="Times New Roman"/>
          <w:b/>
          <w:caps/>
        </w:rPr>
      </w:pPr>
      <w:r w:rsidRPr="00321EB3">
        <w:rPr>
          <w:rFonts w:ascii="Times New Roman" w:eastAsia="Times New Roman" w:hAnsi="Times New Roman"/>
          <w:b/>
          <w:caps/>
        </w:rPr>
        <w:t>Gift Giving</w:t>
      </w:r>
    </w:p>
    <w:p w14:paraId="4441DCDD" w14:textId="77777777" w:rsidR="004A5797" w:rsidRPr="00321EB3" w:rsidRDefault="004A5797" w:rsidP="00B33007">
      <w:pPr>
        <w:spacing w:after="0" w:line="240" w:lineRule="auto"/>
        <w:ind w:right="109"/>
        <w:jc w:val="both"/>
        <w:rPr>
          <w:rFonts w:ascii="Times New Roman" w:eastAsia="Times New Roman" w:hAnsi="Times New Roman"/>
          <w:b/>
          <w:caps/>
        </w:rPr>
      </w:pPr>
    </w:p>
    <w:p w14:paraId="26A868F7" w14:textId="4CD181C3" w:rsidR="003179C8" w:rsidRDefault="004A5797" w:rsidP="007360A8">
      <w:pPr>
        <w:spacing w:line="240" w:lineRule="auto"/>
        <w:jc w:val="both"/>
        <w:rPr>
          <w:rFonts w:ascii="Times New Roman" w:hAnsi="Times New Roman"/>
        </w:rPr>
      </w:pPr>
      <w:r w:rsidRPr="002D5700">
        <w:rPr>
          <w:rFonts w:ascii="Times New Roman" w:hAnsi="Times New Roman"/>
        </w:rPr>
        <w:t xml:space="preserve">Crouse Health policy allows for gifts of nominal value, such as flowers, food, or candy to be given to staff or faculty, but monetary gifts may not be accepted by employees. However, a tax-deductible donation in honor of an employee or department may be made to the Crouse Health Foundation, the fundraising extension of Crouse Health. Such gifts can be restricted to further the work of a particular nursing unit, service, </w:t>
      </w:r>
      <w:proofErr w:type="gramStart"/>
      <w:r w:rsidRPr="002D5700">
        <w:rPr>
          <w:rFonts w:ascii="Times New Roman" w:hAnsi="Times New Roman"/>
        </w:rPr>
        <w:t>program</w:t>
      </w:r>
      <w:proofErr w:type="gramEnd"/>
      <w:r w:rsidRPr="002D5700">
        <w:rPr>
          <w:rFonts w:ascii="Times New Roman" w:hAnsi="Times New Roman"/>
        </w:rPr>
        <w:t xml:space="preserve"> (including the Pomeroy College of Nursing) or left unrestricted in support of Crouse Health’s mission. </w:t>
      </w:r>
      <w:r w:rsidR="003179C8">
        <w:rPr>
          <w:rFonts w:ascii="Times New Roman" w:hAnsi="Times New Roman"/>
        </w:rPr>
        <w:br w:type="page"/>
      </w:r>
    </w:p>
    <w:p w14:paraId="25CF9802" w14:textId="77777777" w:rsidR="004A5797" w:rsidRPr="007A239B" w:rsidRDefault="004A5797" w:rsidP="003179C8">
      <w:pPr>
        <w:jc w:val="center"/>
        <w:rPr>
          <w:rFonts w:ascii="Arial Black" w:hAnsi="Arial Black"/>
          <w:color w:val="1F3864" w:themeColor="accent5" w:themeShade="80"/>
        </w:rPr>
      </w:pPr>
      <w:r w:rsidRPr="007A239B">
        <w:rPr>
          <w:rFonts w:ascii="Arial Black" w:hAnsi="Arial Black"/>
          <w:b/>
          <w:caps/>
          <w:color w:val="1F3864" w:themeColor="accent5" w:themeShade="80"/>
          <w:sz w:val="24"/>
        </w:rPr>
        <w:lastRenderedPageBreak/>
        <w:t>Student Services and support</w:t>
      </w:r>
    </w:p>
    <w:p w14:paraId="28075B1F" w14:textId="77777777" w:rsidR="004A5797" w:rsidRPr="001D3FA2" w:rsidRDefault="004A5797" w:rsidP="00B33007">
      <w:pPr>
        <w:spacing w:after="0" w:line="240" w:lineRule="auto"/>
        <w:rPr>
          <w:rFonts w:ascii="Times New Roman" w:hAnsi="Times New Roman"/>
          <w:b/>
          <w:caps/>
          <w:u w:val="single"/>
        </w:rPr>
      </w:pPr>
    </w:p>
    <w:p w14:paraId="63E9D5C6" w14:textId="391CE0C9" w:rsidR="009E0617" w:rsidRPr="00E76ABF" w:rsidRDefault="009E0617" w:rsidP="009E0617">
      <w:pPr>
        <w:spacing w:after="0" w:line="240" w:lineRule="auto"/>
        <w:ind w:right="440"/>
        <w:jc w:val="both"/>
        <w:rPr>
          <w:rFonts w:ascii="Times New Roman" w:eastAsia="Times New Roman" w:hAnsi="Times New Roman"/>
          <w:spacing w:val="-2"/>
        </w:rPr>
      </w:pPr>
      <w:r w:rsidRPr="009E0617">
        <w:rPr>
          <w:rFonts w:ascii="Times New Roman" w:hAnsi="Times New Roman"/>
          <w:b/>
          <w:caps/>
        </w:rPr>
        <w:t>Academic Advising</w:t>
      </w:r>
      <w:r w:rsidRPr="00321EB3">
        <w:rPr>
          <w:rFonts w:ascii="Times New Roman" w:hAnsi="Times New Roman"/>
          <w:b/>
          <w:caps/>
        </w:rPr>
        <w:t xml:space="preserve"> </w:t>
      </w:r>
    </w:p>
    <w:p w14:paraId="1CBB01E5" w14:textId="77777777" w:rsidR="009E0617" w:rsidRPr="00321EB3" w:rsidRDefault="009E0617" w:rsidP="009E0617">
      <w:pPr>
        <w:spacing w:after="0" w:line="240" w:lineRule="auto"/>
        <w:rPr>
          <w:rFonts w:ascii="Times New Roman" w:hAnsi="Times New Roman"/>
        </w:rPr>
      </w:pPr>
    </w:p>
    <w:p w14:paraId="4D44766C" w14:textId="77777777" w:rsidR="009E0617" w:rsidRPr="00321EB3" w:rsidRDefault="009E0617" w:rsidP="009E0617">
      <w:pPr>
        <w:spacing w:after="0" w:line="240" w:lineRule="auto"/>
        <w:jc w:val="both"/>
        <w:rPr>
          <w:rFonts w:ascii="Times New Roman" w:hAnsi="Times New Roman"/>
          <w:shd w:val="clear" w:color="auto" w:fill="FFFFFF"/>
        </w:rPr>
      </w:pPr>
      <w:r w:rsidRPr="00321EB3">
        <w:rPr>
          <w:rFonts w:ascii="Times New Roman" w:hAnsi="Times New Roman"/>
          <w:shd w:val="clear" w:color="auto" w:fill="FFFFFF"/>
        </w:rPr>
        <w:t xml:space="preserve">Academic advising is a collaborative and purposeful partnership between academic advisors, students and </w:t>
      </w:r>
      <w:r>
        <w:rPr>
          <w:rFonts w:ascii="Times New Roman" w:hAnsi="Times New Roman"/>
          <w:shd w:val="clear" w:color="auto" w:fill="FFFFFF"/>
        </w:rPr>
        <w:t xml:space="preserve">the greater College community. </w:t>
      </w:r>
      <w:r w:rsidRPr="00321EB3">
        <w:rPr>
          <w:rFonts w:ascii="Times New Roman" w:hAnsi="Times New Roman"/>
          <w:shd w:val="clear" w:color="auto" w:fill="FFFFFF"/>
        </w:rPr>
        <w:t>Approached from a holistic perspective, this process considers and respects students' diverse backgrounds, schedules, and goals. Advisors guide students and help facilitate the identification and achievement of the student's educational and professional objectives. </w:t>
      </w:r>
    </w:p>
    <w:p w14:paraId="567FEAF8" w14:textId="77777777" w:rsidR="009E0617" w:rsidRPr="00321EB3" w:rsidRDefault="009E0617" w:rsidP="009E0617">
      <w:pPr>
        <w:spacing w:after="0" w:line="240" w:lineRule="auto"/>
        <w:jc w:val="both"/>
        <w:rPr>
          <w:rFonts w:ascii="Times New Roman" w:hAnsi="Times New Roman"/>
          <w:shd w:val="clear" w:color="auto" w:fill="FFFFFF"/>
        </w:rPr>
      </w:pPr>
    </w:p>
    <w:p w14:paraId="04660EDA" w14:textId="77777777" w:rsidR="009E0617" w:rsidRPr="00321EB3" w:rsidRDefault="009E0617" w:rsidP="009E0617">
      <w:pPr>
        <w:spacing w:after="0" w:line="240" w:lineRule="auto"/>
        <w:jc w:val="both"/>
        <w:rPr>
          <w:rFonts w:ascii="Times New Roman" w:eastAsia="Times New Roman" w:hAnsi="Times New Roman"/>
        </w:rPr>
      </w:pPr>
      <w:r w:rsidRPr="00321EB3">
        <w:rPr>
          <w:rFonts w:ascii="Times New Roman" w:eastAsia="Times New Roman" w:hAnsi="Times New Roman"/>
        </w:rPr>
        <w:t>The College utilizes a team advising model that is set-up to assist students in the most efficient and effective way</w:t>
      </w:r>
      <w:r>
        <w:rPr>
          <w:rFonts w:ascii="Times New Roman" w:eastAsia="Times New Roman" w:hAnsi="Times New Roman"/>
        </w:rPr>
        <w:t xml:space="preserve"> possible. </w:t>
      </w:r>
      <w:r w:rsidRPr="00321EB3">
        <w:rPr>
          <w:rFonts w:ascii="Times New Roman" w:eastAsia="Times New Roman" w:hAnsi="Times New Roman"/>
        </w:rPr>
        <w:t>Students are not assign</w:t>
      </w:r>
      <w:r>
        <w:rPr>
          <w:rFonts w:ascii="Times New Roman" w:eastAsia="Times New Roman" w:hAnsi="Times New Roman"/>
        </w:rPr>
        <w:t>ed a specific academic advisor.</w:t>
      </w:r>
      <w:r w:rsidRPr="00321EB3">
        <w:rPr>
          <w:rFonts w:ascii="Times New Roman" w:eastAsia="Times New Roman" w:hAnsi="Times New Roman"/>
        </w:rPr>
        <w:t xml:space="preserve"> Rather, several faculty advisors work collaboratively as a team to adv</w:t>
      </w:r>
      <w:r>
        <w:rPr>
          <w:rFonts w:ascii="Times New Roman" w:eastAsia="Times New Roman" w:hAnsi="Times New Roman"/>
        </w:rPr>
        <w:t xml:space="preserve">ise all matriculated students. </w:t>
      </w:r>
      <w:r w:rsidRPr="00321EB3">
        <w:rPr>
          <w:rFonts w:ascii="Times New Roman" w:eastAsia="Times New Roman" w:hAnsi="Times New Roman"/>
        </w:rPr>
        <w:t xml:space="preserve">With this model, students have the flexibility to meet with </w:t>
      </w:r>
      <w:r w:rsidRPr="009E00B9">
        <w:rPr>
          <w:rFonts w:ascii="Times New Roman" w:eastAsia="Times New Roman" w:hAnsi="Times New Roman"/>
        </w:rPr>
        <w:t xml:space="preserve">any advisor who is available via a scheduled </w:t>
      </w:r>
      <w:r w:rsidRPr="00321EB3">
        <w:rPr>
          <w:rFonts w:ascii="Times New Roman" w:eastAsia="Times New Roman" w:hAnsi="Times New Roman"/>
        </w:rPr>
        <w:t>appointment.</w:t>
      </w:r>
    </w:p>
    <w:p w14:paraId="5A54841B" w14:textId="77777777" w:rsidR="009E0617" w:rsidRPr="00321EB3" w:rsidRDefault="009E0617" w:rsidP="009E0617">
      <w:pPr>
        <w:spacing w:after="0" w:line="240" w:lineRule="auto"/>
        <w:jc w:val="both"/>
        <w:rPr>
          <w:rFonts w:ascii="Times New Roman" w:eastAsia="Times New Roman" w:hAnsi="Times New Roman"/>
        </w:rPr>
      </w:pPr>
    </w:p>
    <w:p w14:paraId="775CE183" w14:textId="77777777" w:rsidR="009E0617" w:rsidRPr="00321EB3" w:rsidRDefault="009E0617" w:rsidP="009E0617">
      <w:pPr>
        <w:spacing w:after="0" w:line="240" w:lineRule="auto"/>
        <w:jc w:val="both"/>
        <w:rPr>
          <w:rFonts w:ascii="Times New Roman" w:eastAsia="Times New Roman" w:hAnsi="Times New Roman"/>
        </w:rPr>
      </w:pPr>
      <w:r w:rsidRPr="00321EB3">
        <w:rPr>
          <w:rFonts w:ascii="Times New Roman" w:eastAsia="Times New Roman" w:hAnsi="Times New Roman"/>
        </w:rPr>
        <w:t>All students have frequent access to academic advising team members and have the following student responsibilities:</w:t>
      </w:r>
    </w:p>
    <w:p w14:paraId="41445966" w14:textId="77777777" w:rsidR="009E0617" w:rsidRPr="00321EB3" w:rsidRDefault="009E0617" w:rsidP="009E0617">
      <w:pPr>
        <w:numPr>
          <w:ilvl w:val="0"/>
          <w:numId w:val="63"/>
        </w:numPr>
        <w:spacing w:after="0" w:line="240" w:lineRule="auto"/>
        <w:jc w:val="both"/>
        <w:rPr>
          <w:rFonts w:ascii="Times New Roman" w:eastAsia="Times New Roman" w:hAnsi="Times New Roman"/>
        </w:rPr>
      </w:pPr>
      <w:r w:rsidRPr="00321EB3">
        <w:rPr>
          <w:rFonts w:ascii="Times New Roman" w:eastAsia="Times New Roman" w:hAnsi="Times New Roman"/>
        </w:rPr>
        <w:t>Keep scheduled advising appointments and come prepared for any meetings</w:t>
      </w:r>
    </w:p>
    <w:p w14:paraId="76266CCD" w14:textId="77777777" w:rsidR="009E0617" w:rsidRPr="00321EB3" w:rsidRDefault="009E0617" w:rsidP="009E0617">
      <w:pPr>
        <w:numPr>
          <w:ilvl w:val="0"/>
          <w:numId w:val="63"/>
        </w:numPr>
        <w:spacing w:after="0" w:line="240" w:lineRule="auto"/>
        <w:jc w:val="both"/>
        <w:rPr>
          <w:rFonts w:ascii="Times New Roman" w:eastAsia="Times New Roman" w:hAnsi="Times New Roman"/>
        </w:rPr>
      </w:pPr>
      <w:r w:rsidRPr="00321EB3">
        <w:rPr>
          <w:rFonts w:ascii="Times New Roman" w:eastAsia="Times New Roman" w:hAnsi="Times New Roman"/>
        </w:rPr>
        <w:t>Ask questions if a requirement, policy or procedure is not understood</w:t>
      </w:r>
    </w:p>
    <w:p w14:paraId="3B28F101" w14:textId="77777777" w:rsidR="009E0617" w:rsidRPr="00321EB3" w:rsidRDefault="009E0617" w:rsidP="009E0617">
      <w:pPr>
        <w:numPr>
          <w:ilvl w:val="0"/>
          <w:numId w:val="63"/>
        </w:numPr>
        <w:spacing w:after="0" w:line="240" w:lineRule="auto"/>
        <w:jc w:val="both"/>
        <w:rPr>
          <w:rFonts w:ascii="Times New Roman" w:eastAsia="Times New Roman" w:hAnsi="Times New Roman"/>
        </w:rPr>
      </w:pPr>
      <w:r w:rsidRPr="00321EB3">
        <w:rPr>
          <w:rFonts w:ascii="Times New Roman" w:eastAsia="Times New Roman" w:hAnsi="Times New Roman"/>
        </w:rPr>
        <w:t>Be proactive and upfront when there is a specific academic concern</w:t>
      </w:r>
    </w:p>
    <w:p w14:paraId="2CB28902" w14:textId="77777777" w:rsidR="009E0617" w:rsidRPr="00321EB3" w:rsidRDefault="009E0617" w:rsidP="009E0617">
      <w:pPr>
        <w:numPr>
          <w:ilvl w:val="0"/>
          <w:numId w:val="63"/>
        </w:numPr>
        <w:spacing w:after="0" w:line="240" w:lineRule="auto"/>
        <w:jc w:val="both"/>
        <w:rPr>
          <w:rFonts w:ascii="Times New Roman" w:eastAsia="Times New Roman" w:hAnsi="Times New Roman"/>
        </w:rPr>
      </w:pPr>
      <w:r w:rsidRPr="00321EB3">
        <w:rPr>
          <w:rFonts w:ascii="Times New Roman" w:eastAsia="Times New Roman" w:hAnsi="Times New Roman"/>
        </w:rPr>
        <w:t>Provide accurate information about academic performance and progress</w:t>
      </w:r>
    </w:p>
    <w:p w14:paraId="583EDCCE" w14:textId="77777777" w:rsidR="009E0617" w:rsidRPr="00321EB3" w:rsidRDefault="009E0617" w:rsidP="009E0617">
      <w:pPr>
        <w:numPr>
          <w:ilvl w:val="0"/>
          <w:numId w:val="63"/>
        </w:numPr>
        <w:spacing w:after="0" w:line="240" w:lineRule="auto"/>
        <w:jc w:val="both"/>
        <w:rPr>
          <w:rFonts w:ascii="Times New Roman" w:eastAsia="Times New Roman" w:hAnsi="Times New Roman"/>
        </w:rPr>
      </w:pPr>
      <w:r w:rsidRPr="00321EB3">
        <w:rPr>
          <w:rFonts w:ascii="Times New Roman" w:eastAsia="Times New Roman" w:hAnsi="Times New Roman"/>
        </w:rPr>
        <w:t xml:space="preserve">Be aware of important deadlines (i.e. </w:t>
      </w:r>
      <w:r>
        <w:rPr>
          <w:rFonts w:ascii="Times New Roman" w:eastAsia="Times New Roman" w:hAnsi="Times New Roman"/>
        </w:rPr>
        <w:t>Drop-Add</w:t>
      </w:r>
      <w:r w:rsidRPr="00321EB3">
        <w:rPr>
          <w:rFonts w:ascii="Times New Roman" w:eastAsia="Times New Roman" w:hAnsi="Times New Roman"/>
        </w:rPr>
        <w:t>, withdrawal) and academic policies</w:t>
      </w:r>
    </w:p>
    <w:p w14:paraId="7EA9A4D2" w14:textId="77777777" w:rsidR="009E0617" w:rsidRPr="00321EB3" w:rsidRDefault="009E0617" w:rsidP="009E0617">
      <w:pPr>
        <w:numPr>
          <w:ilvl w:val="0"/>
          <w:numId w:val="63"/>
        </w:numPr>
        <w:spacing w:after="0" w:line="240" w:lineRule="auto"/>
        <w:jc w:val="both"/>
        <w:rPr>
          <w:rFonts w:ascii="Times New Roman" w:eastAsia="Times New Roman" w:hAnsi="Times New Roman"/>
        </w:rPr>
      </w:pPr>
      <w:r w:rsidRPr="00321EB3">
        <w:rPr>
          <w:rFonts w:ascii="Times New Roman" w:eastAsia="Times New Roman" w:hAnsi="Times New Roman"/>
        </w:rPr>
        <w:t>Meet with an advising team member prior to course registration periods</w:t>
      </w:r>
    </w:p>
    <w:p w14:paraId="4D251243" w14:textId="77777777" w:rsidR="009E0617" w:rsidRPr="00321EB3" w:rsidRDefault="009E0617" w:rsidP="009E0617">
      <w:pPr>
        <w:spacing w:after="0" w:line="240" w:lineRule="auto"/>
        <w:jc w:val="both"/>
        <w:rPr>
          <w:rFonts w:ascii="Times New Roman" w:eastAsia="Times New Roman" w:hAnsi="Times New Roman"/>
        </w:rPr>
      </w:pPr>
    </w:p>
    <w:p w14:paraId="223A657D" w14:textId="77777777" w:rsidR="009E0617" w:rsidRDefault="009E0617" w:rsidP="009E0617">
      <w:pPr>
        <w:spacing w:after="0" w:line="240" w:lineRule="auto"/>
        <w:jc w:val="both"/>
        <w:rPr>
          <w:rFonts w:ascii="Times New Roman" w:eastAsia="Times New Roman" w:hAnsi="Times New Roman"/>
          <w:b/>
        </w:rPr>
      </w:pPr>
      <w:r w:rsidRPr="00421441">
        <w:rPr>
          <w:rFonts w:ascii="Times New Roman" w:eastAsia="Times New Roman" w:hAnsi="Times New Roman"/>
          <w:b/>
        </w:rPr>
        <w:t>First semester/term students are requ</w:t>
      </w:r>
      <w:r>
        <w:rPr>
          <w:rFonts w:ascii="Times New Roman" w:eastAsia="Times New Roman" w:hAnsi="Times New Roman"/>
          <w:b/>
        </w:rPr>
        <w:t>ired to check-in</w:t>
      </w:r>
      <w:r w:rsidRPr="00421441">
        <w:rPr>
          <w:rFonts w:ascii="Times New Roman" w:eastAsia="Times New Roman" w:hAnsi="Times New Roman"/>
          <w:b/>
        </w:rPr>
        <w:t xml:space="preserve"> with an acade</w:t>
      </w:r>
      <w:r>
        <w:rPr>
          <w:rFonts w:ascii="Times New Roman" w:eastAsia="Times New Roman" w:hAnsi="Times New Roman"/>
          <w:b/>
        </w:rPr>
        <w:t xml:space="preserve">mic advisor between the third and fifth </w:t>
      </w:r>
      <w:r w:rsidRPr="00421441">
        <w:rPr>
          <w:rFonts w:ascii="Times New Roman" w:eastAsia="Times New Roman" w:hAnsi="Times New Roman"/>
          <w:b/>
        </w:rPr>
        <w:t>week of classes as an effort to off</w:t>
      </w:r>
      <w:r>
        <w:rPr>
          <w:rFonts w:ascii="Times New Roman" w:eastAsia="Times New Roman" w:hAnsi="Times New Roman"/>
          <w:b/>
        </w:rPr>
        <w:t>er support and track progress.</w:t>
      </w:r>
    </w:p>
    <w:p w14:paraId="65070F9D" w14:textId="77777777" w:rsidR="009E0617" w:rsidRPr="00421441" w:rsidRDefault="009E0617" w:rsidP="009E0617">
      <w:pPr>
        <w:spacing w:after="0" w:line="240" w:lineRule="auto"/>
        <w:jc w:val="both"/>
        <w:rPr>
          <w:rFonts w:ascii="Times New Roman" w:eastAsia="Times New Roman" w:hAnsi="Times New Roman"/>
          <w:b/>
        </w:rPr>
      </w:pPr>
    </w:p>
    <w:p w14:paraId="35543B63" w14:textId="77777777" w:rsidR="009E0617" w:rsidRPr="00321EB3" w:rsidRDefault="009E0617" w:rsidP="009E0617">
      <w:pPr>
        <w:spacing w:after="0" w:line="240" w:lineRule="auto"/>
        <w:jc w:val="both"/>
        <w:rPr>
          <w:rFonts w:ascii="Times New Roman" w:eastAsia="Times New Roman" w:hAnsi="Times New Roman"/>
        </w:rPr>
      </w:pPr>
      <w:r w:rsidRPr="009E0617">
        <w:rPr>
          <w:rFonts w:ascii="Times New Roman" w:eastAsia="Times New Roman" w:hAnsi="Times New Roman"/>
        </w:rPr>
        <w:t>Examples of academic advising situations may include:</w:t>
      </w:r>
    </w:p>
    <w:p w14:paraId="7B7709AC" w14:textId="77777777" w:rsidR="009E0617" w:rsidRPr="00321EB3" w:rsidRDefault="009E0617" w:rsidP="009E0617">
      <w:pPr>
        <w:numPr>
          <w:ilvl w:val="0"/>
          <w:numId w:val="63"/>
        </w:numPr>
        <w:spacing w:after="0" w:line="240" w:lineRule="auto"/>
        <w:jc w:val="both"/>
        <w:rPr>
          <w:rFonts w:ascii="Times New Roman" w:eastAsia="Times New Roman" w:hAnsi="Times New Roman"/>
        </w:rPr>
      </w:pPr>
      <w:r>
        <w:rPr>
          <w:rFonts w:ascii="Times New Roman" w:eastAsia="Times New Roman" w:hAnsi="Times New Roman"/>
        </w:rPr>
        <w:t>Dropping a course</w:t>
      </w:r>
    </w:p>
    <w:p w14:paraId="403B2D73" w14:textId="7C311396" w:rsidR="009E0617" w:rsidRPr="00321EB3" w:rsidRDefault="002D047E" w:rsidP="009E0617">
      <w:pPr>
        <w:numPr>
          <w:ilvl w:val="0"/>
          <w:numId w:val="63"/>
        </w:numPr>
        <w:spacing w:after="0" w:line="240" w:lineRule="auto"/>
        <w:jc w:val="both"/>
        <w:rPr>
          <w:rFonts w:ascii="Times New Roman" w:eastAsia="Times New Roman" w:hAnsi="Times New Roman"/>
        </w:rPr>
      </w:pPr>
      <w:r>
        <w:rPr>
          <w:rFonts w:ascii="Times New Roman" w:eastAsia="Times New Roman" w:hAnsi="Times New Roman"/>
        </w:rPr>
        <w:t>Cour</w:t>
      </w:r>
      <w:r w:rsidR="009E0617">
        <w:rPr>
          <w:rFonts w:ascii="Times New Roman" w:eastAsia="Times New Roman" w:hAnsi="Times New Roman"/>
        </w:rPr>
        <w:t>se registration questions</w:t>
      </w:r>
    </w:p>
    <w:p w14:paraId="394B6C72" w14:textId="77777777" w:rsidR="009E0617" w:rsidRPr="00321EB3" w:rsidRDefault="009E0617" w:rsidP="009E0617">
      <w:pPr>
        <w:numPr>
          <w:ilvl w:val="0"/>
          <w:numId w:val="63"/>
        </w:numPr>
        <w:spacing w:after="0" w:line="240" w:lineRule="auto"/>
        <w:jc w:val="both"/>
        <w:rPr>
          <w:rFonts w:ascii="Times New Roman" w:eastAsia="Times New Roman" w:hAnsi="Times New Roman"/>
        </w:rPr>
      </w:pPr>
      <w:r w:rsidRPr="00321EB3">
        <w:rPr>
          <w:rFonts w:ascii="Times New Roman" w:eastAsia="Times New Roman" w:hAnsi="Times New Roman"/>
        </w:rPr>
        <w:t>Signing a form</w:t>
      </w:r>
    </w:p>
    <w:p w14:paraId="1D8C18D3" w14:textId="77777777" w:rsidR="009E0617" w:rsidRPr="009E00B9" w:rsidRDefault="009E0617" w:rsidP="009E0617">
      <w:pPr>
        <w:numPr>
          <w:ilvl w:val="0"/>
          <w:numId w:val="63"/>
        </w:numPr>
        <w:spacing w:after="0" w:line="240" w:lineRule="auto"/>
        <w:jc w:val="both"/>
        <w:rPr>
          <w:rFonts w:ascii="Times New Roman" w:eastAsia="Times New Roman" w:hAnsi="Times New Roman"/>
        </w:rPr>
      </w:pPr>
      <w:r w:rsidRPr="00321EB3">
        <w:rPr>
          <w:rFonts w:ascii="Times New Roman" w:eastAsia="Times New Roman" w:hAnsi="Times New Roman"/>
        </w:rPr>
        <w:t>Support services referral</w:t>
      </w:r>
    </w:p>
    <w:p w14:paraId="22A10E1A" w14:textId="77777777" w:rsidR="009E0617" w:rsidRPr="00321EB3" w:rsidRDefault="009E0617" w:rsidP="009E0617">
      <w:pPr>
        <w:numPr>
          <w:ilvl w:val="0"/>
          <w:numId w:val="63"/>
        </w:numPr>
        <w:spacing w:after="0" w:line="240" w:lineRule="auto"/>
        <w:jc w:val="both"/>
        <w:rPr>
          <w:rFonts w:ascii="Times New Roman" w:eastAsia="Times New Roman" w:hAnsi="Times New Roman"/>
        </w:rPr>
      </w:pPr>
      <w:r w:rsidRPr="009E00B9">
        <w:rPr>
          <w:rFonts w:ascii="Times New Roman" w:eastAsia="Times New Roman" w:hAnsi="Times New Roman"/>
        </w:rPr>
        <w:t xml:space="preserve">Review of </w:t>
      </w:r>
      <w:r>
        <w:rPr>
          <w:rFonts w:ascii="Times New Roman" w:eastAsia="Times New Roman" w:hAnsi="Times New Roman"/>
        </w:rPr>
        <w:t>a</w:t>
      </w:r>
      <w:r w:rsidRPr="00321EB3">
        <w:rPr>
          <w:rFonts w:ascii="Times New Roman" w:eastAsia="Times New Roman" w:hAnsi="Times New Roman"/>
        </w:rPr>
        <w:t>t-risk notification</w:t>
      </w:r>
    </w:p>
    <w:p w14:paraId="17A6BECF" w14:textId="77777777" w:rsidR="009E0617" w:rsidRPr="00321EB3" w:rsidRDefault="009E0617" w:rsidP="009E0617">
      <w:pPr>
        <w:numPr>
          <w:ilvl w:val="0"/>
          <w:numId w:val="63"/>
        </w:numPr>
        <w:spacing w:after="0" w:line="240" w:lineRule="auto"/>
        <w:jc w:val="both"/>
        <w:rPr>
          <w:rFonts w:ascii="Times New Roman" w:eastAsia="Times New Roman" w:hAnsi="Times New Roman"/>
        </w:rPr>
      </w:pPr>
      <w:r w:rsidRPr="00321EB3">
        <w:rPr>
          <w:rFonts w:ascii="Times New Roman" w:eastAsia="Times New Roman" w:hAnsi="Times New Roman"/>
        </w:rPr>
        <w:t>Degree audit</w:t>
      </w:r>
    </w:p>
    <w:p w14:paraId="72F2C9FD" w14:textId="77777777" w:rsidR="009E0617" w:rsidRPr="00321EB3" w:rsidRDefault="009E0617" w:rsidP="009E0617">
      <w:pPr>
        <w:numPr>
          <w:ilvl w:val="0"/>
          <w:numId w:val="63"/>
        </w:numPr>
        <w:spacing w:after="0" w:line="240" w:lineRule="auto"/>
        <w:jc w:val="both"/>
        <w:rPr>
          <w:rFonts w:ascii="Times New Roman" w:eastAsia="Times New Roman" w:hAnsi="Times New Roman"/>
        </w:rPr>
      </w:pPr>
      <w:r w:rsidRPr="00321EB3">
        <w:rPr>
          <w:rFonts w:ascii="Times New Roman" w:eastAsia="Times New Roman" w:hAnsi="Times New Roman"/>
        </w:rPr>
        <w:t>Development of academic improvement plan</w:t>
      </w:r>
    </w:p>
    <w:p w14:paraId="673BD0FD" w14:textId="77777777" w:rsidR="009E0617" w:rsidRPr="00321EB3" w:rsidRDefault="009E0617" w:rsidP="009E0617">
      <w:pPr>
        <w:numPr>
          <w:ilvl w:val="0"/>
          <w:numId w:val="63"/>
        </w:numPr>
        <w:spacing w:after="0" w:line="240" w:lineRule="auto"/>
        <w:jc w:val="both"/>
        <w:rPr>
          <w:rFonts w:ascii="Times New Roman" w:eastAsia="Times New Roman" w:hAnsi="Times New Roman"/>
        </w:rPr>
      </w:pPr>
      <w:r w:rsidRPr="00321EB3">
        <w:rPr>
          <w:rFonts w:ascii="Times New Roman" w:eastAsia="Times New Roman" w:hAnsi="Times New Roman"/>
        </w:rPr>
        <w:t>General academic planning</w:t>
      </w:r>
    </w:p>
    <w:p w14:paraId="7CCD7144" w14:textId="77777777" w:rsidR="009E0617" w:rsidRPr="00321EB3" w:rsidRDefault="009E0617" w:rsidP="009E0617">
      <w:pPr>
        <w:spacing w:after="0" w:line="240" w:lineRule="auto"/>
        <w:jc w:val="both"/>
        <w:rPr>
          <w:rFonts w:ascii="Times New Roman" w:eastAsia="Times New Roman" w:hAnsi="Times New Roman"/>
        </w:rPr>
      </w:pPr>
    </w:p>
    <w:p w14:paraId="707F4B77" w14:textId="77777777" w:rsidR="009E0617" w:rsidRPr="00321EB3" w:rsidRDefault="009E0617" w:rsidP="009E0617">
      <w:pPr>
        <w:spacing w:after="0" w:line="240" w:lineRule="auto"/>
        <w:jc w:val="both"/>
        <w:rPr>
          <w:rFonts w:ascii="Times New Roman" w:eastAsia="Times New Roman" w:hAnsi="Times New Roman"/>
          <w:shd w:val="clear" w:color="auto" w:fill="FFFFFF"/>
        </w:rPr>
      </w:pPr>
      <w:r w:rsidRPr="00321EB3">
        <w:rPr>
          <w:rFonts w:ascii="Times New Roman" w:eastAsia="Times New Roman" w:hAnsi="Times New Roman"/>
          <w:shd w:val="clear" w:color="auto" w:fill="FFFFFF"/>
        </w:rPr>
        <w:t>Advising is viewed as a shared responsibility between the student and the academic advisor but the student bears the ultimate responsibility in the advising process. Students should stay in regular contact with the advising team throughout the duration of the program, especially when facing cha</w:t>
      </w:r>
      <w:r>
        <w:rPr>
          <w:rFonts w:ascii="Times New Roman" w:eastAsia="Times New Roman" w:hAnsi="Times New Roman"/>
          <w:shd w:val="clear" w:color="auto" w:fill="FFFFFF"/>
        </w:rPr>
        <w:t>llenges or academic difficulty.</w:t>
      </w:r>
      <w:r w:rsidRPr="00321EB3">
        <w:rPr>
          <w:rFonts w:ascii="Times New Roman" w:eastAsia="Times New Roman" w:hAnsi="Times New Roman"/>
          <w:shd w:val="clear" w:color="auto" w:fill="FFFFFF"/>
        </w:rPr>
        <w:t xml:space="preserve"> Academic advisors will work with students to ensure that all courses of action can be considered for a more favorable outcome. </w:t>
      </w:r>
    </w:p>
    <w:p w14:paraId="5E7F078B" w14:textId="77777777" w:rsidR="009E0617" w:rsidRPr="00CB6D7F" w:rsidRDefault="009E0617" w:rsidP="009E0617">
      <w:pPr>
        <w:spacing w:after="0" w:line="240" w:lineRule="auto"/>
        <w:jc w:val="both"/>
        <w:rPr>
          <w:rFonts w:ascii="Times New Roman" w:eastAsia="Times New Roman" w:hAnsi="Times New Roman"/>
          <w:strike/>
          <w:color w:val="FF0000"/>
        </w:rPr>
      </w:pPr>
    </w:p>
    <w:p w14:paraId="4A514E51" w14:textId="77777777" w:rsidR="009E0617" w:rsidRDefault="009E0617" w:rsidP="009E0617">
      <w:pPr>
        <w:spacing w:after="0" w:line="240" w:lineRule="auto"/>
        <w:jc w:val="both"/>
        <w:rPr>
          <w:rFonts w:ascii="Times New Roman" w:eastAsia="Times New Roman" w:hAnsi="Times New Roman"/>
        </w:rPr>
      </w:pPr>
      <w:r>
        <w:rPr>
          <w:rFonts w:ascii="Times New Roman" w:eastAsia="Times New Roman" w:hAnsi="Times New Roman"/>
        </w:rPr>
        <w:t xml:space="preserve">Students may </w:t>
      </w:r>
      <w:r w:rsidRPr="00321EB3">
        <w:rPr>
          <w:rFonts w:ascii="Times New Roman" w:eastAsia="Times New Roman" w:hAnsi="Times New Roman"/>
        </w:rPr>
        <w:t xml:space="preserve">email </w:t>
      </w:r>
      <w:r>
        <w:rPr>
          <w:rFonts w:ascii="Times New Roman" w:eastAsia="Times New Roman" w:hAnsi="Times New Roman"/>
        </w:rPr>
        <w:t xml:space="preserve">general </w:t>
      </w:r>
      <w:r w:rsidRPr="00321EB3">
        <w:rPr>
          <w:rFonts w:ascii="Times New Roman" w:eastAsia="Times New Roman" w:hAnsi="Times New Roman"/>
        </w:rPr>
        <w:t xml:space="preserve">academic advising questions to </w:t>
      </w:r>
      <w:hyperlink r:id="rId46" w:history="1">
        <w:r w:rsidRPr="007C28C9">
          <w:rPr>
            <w:rStyle w:val="Hyperlink"/>
            <w:rFonts w:ascii="Times New Roman" w:hAnsi="Times New Roman"/>
            <w:color w:val="auto"/>
          </w:rPr>
          <w:t>dlconadvisor@crouse.org</w:t>
        </w:r>
      </w:hyperlink>
      <w:r>
        <w:rPr>
          <w:rFonts w:ascii="Times New Roman" w:eastAsia="Times New Roman" w:hAnsi="Times New Roman"/>
        </w:rPr>
        <w:t>.</w:t>
      </w:r>
    </w:p>
    <w:p w14:paraId="12F78EB1" w14:textId="77777777" w:rsidR="009E0617" w:rsidRDefault="009E0617" w:rsidP="004A5797">
      <w:pPr>
        <w:spacing w:after="0" w:line="240" w:lineRule="auto"/>
        <w:rPr>
          <w:rFonts w:ascii="Times New Roman" w:hAnsi="Times New Roman"/>
          <w:b/>
          <w:caps/>
        </w:rPr>
      </w:pPr>
    </w:p>
    <w:p w14:paraId="3D3F784C" w14:textId="77777777" w:rsidR="004A5797" w:rsidRPr="00321EB3" w:rsidRDefault="004A5797" w:rsidP="004A5797">
      <w:pPr>
        <w:spacing w:after="0" w:line="240" w:lineRule="auto"/>
        <w:rPr>
          <w:rFonts w:ascii="Times New Roman" w:hAnsi="Times New Roman"/>
          <w:b/>
          <w:caps/>
        </w:rPr>
      </w:pPr>
      <w:r w:rsidRPr="00321EB3">
        <w:rPr>
          <w:rFonts w:ascii="Times New Roman" w:hAnsi="Times New Roman"/>
          <w:b/>
          <w:caps/>
        </w:rPr>
        <w:t>student Organizations and Government</w:t>
      </w:r>
    </w:p>
    <w:p w14:paraId="46F6D2C0" w14:textId="77777777" w:rsidR="004A5797" w:rsidRPr="00321EB3" w:rsidRDefault="004A5797" w:rsidP="004A5797">
      <w:pPr>
        <w:spacing w:after="0" w:line="240" w:lineRule="auto"/>
        <w:ind w:right="-20"/>
        <w:jc w:val="both"/>
        <w:rPr>
          <w:rFonts w:ascii="Times New Roman" w:eastAsia="Times New Roman" w:hAnsi="Times New Roman"/>
          <w:b/>
          <w:bCs/>
          <w:spacing w:val="-1"/>
          <w:u w:val="single"/>
        </w:rPr>
      </w:pPr>
    </w:p>
    <w:p w14:paraId="05FFF31C" w14:textId="77777777" w:rsidR="004A5797" w:rsidRPr="002D2193" w:rsidRDefault="004A5797" w:rsidP="004A5797">
      <w:pPr>
        <w:spacing w:after="0" w:line="240" w:lineRule="auto"/>
        <w:ind w:right="-20"/>
        <w:jc w:val="both"/>
        <w:rPr>
          <w:rFonts w:ascii="Times New Roman" w:eastAsia="Times New Roman" w:hAnsi="Times New Roman"/>
          <w:b/>
          <w:bCs/>
        </w:rPr>
      </w:pPr>
      <w:r w:rsidRPr="002D2193">
        <w:rPr>
          <w:rFonts w:ascii="Times New Roman" w:eastAsia="Times New Roman" w:hAnsi="Times New Roman"/>
          <w:b/>
          <w:bCs/>
          <w:spacing w:val="-1"/>
        </w:rPr>
        <w:t>A</w:t>
      </w:r>
      <w:r w:rsidRPr="002D2193">
        <w:rPr>
          <w:rFonts w:ascii="Times New Roman" w:eastAsia="Times New Roman" w:hAnsi="Times New Roman"/>
          <w:b/>
          <w:bCs/>
          <w:spacing w:val="1"/>
        </w:rPr>
        <w:t>l</w:t>
      </w:r>
      <w:r w:rsidRPr="002D2193">
        <w:rPr>
          <w:rFonts w:ascii="Times New Roman" w:eastAsia="Times New Roman" w:hAnsi="Times New Roman"/>
          <w:b/>
          <w:bCs/>
        </w:rPr>
        <w:t>pha</w:t>
      </w:r>
      <w:r w:rsidRPr="002D2193">
        <w:rPr>
          <w:rFonts w:ascii="Times New Roman" w:eastAsia="Times New Roman" w:hAnsi="Times New Roman"/>
          <w:b/>
          <w:bCs/>
          <w:spacing w:val="-1"/>
        </w:rPr>
        <w:t xml:space="preserve"> </w:t>
      </w:r>
      <w:r w:rsidRPr="002D2193">
        <w:rPr>
          <w:rFonts w:ascii="Times New Roman" w:eastAsia="Times New Roman" w:hAnsi="Times New Roman"/>
          <w:b/>
          <w:bCs/>
        </w:rPr>
        <w:t>De</w:t>
      </w:r>
      <w:r w:rsidRPr="002D2193">
        <w:rPr>
          <w:rFonts w:ascii="Times New Roman" w:eastAsia="Times New Roman" w:hAnsi="Times New Roman"/>
          <w:b/>
          <w:bCs/>
          <w:spacing w:val="-1"/>
        </w:rPr>
        <w:t>l</w:t>
      </w:r>
      <w:r w:rsidRPr="002D2193">
        <w:rPr>
          <w:rFonts w:ascii="Times New Roman" w:eastAsia="Times New Roman" w:hAnsi="Times New Roman"/>
          <w:b/>
          <w:bCs/>
          <w:spacing w:val="1"/>
        </w:rPr>
        <w:t>t</w:t>
      </w:r>
      <w:r w:rsidRPr="002D2193">
        <w:rPr>
          <w:rFonts w:ascii="Times New Roman" w:eastAsia="Times New Roman" w:hAnsi="Times New Roman"/>
          <w:b/>
          <w:bCs/>
        </w:rPr>
        <w:t>a</w:t>
      </w:r>
      <w:r w:rsidRPr="002D2193">
        <w:rPr>
          <w:rFonts w:ascii="Times New Roman" w:eastAsia="Times New Roman" w:hAnsi="Times New Roman"/>
          <w:b/>
          <w:bCs/>
          <w:spacing w:val="-1"/>
        </w:rPr>
        <w:t xml:space="preserve"> </w:t>
      </w:r>
      <w:r w:rsidRPr="002D2193">
        <w:rPr>
          <w:rFonts w:ascii="Times New Roman" w:eastAsia="Times New Roman" w:hAnsi="Times New Roman"/>
          <w:b/>
          <w:bCs/>
        </w:rPr>
        <w:t xml:space="preserve">Nu – </w:t>
      </w:r>
      <w:r w:rsidRPr="002D2193">
        <w:rPr>
          <w:rFonts w:ascii="Times New Roman" w:eastAsia="Times New Roman" w:hAnsi="Times New Roman"/>
          <w:b/>
          <w:bCs/>
          <w:spacing w:val="-1"/>
        </w:rPr>
        <w:t>N</w:t>
      </w:r>
      <w:r w:rsidRPr="002D2193">
        <w:rPr>
          <w:rFonts w:ascii="Times New Roman" w:eastAsia="Times New Roman" w:hAnsi="Times New Roman"/>
          <w:b/>
          <w:bCs/>
        </w:rPr>
        <w:t>u</w:t>
      </w:r>
      <w:r w:rsidRPr="002D2193">
        <w:rPr>
          <w:rFonts w:ascii="Times New Roman" w:eastAsia="Times New Roman" w:hAnsi="Times New Roman"/>
          <w:b/>
          <w:bCs/>
          <w:spacing w:val="-2"/>
        </w:rPr>
        <w:t>r</w:t>
      </w:r>
      <w:r w:rsidRPr="002D2193">
        <w:rPr>
          <w:rFonts w:ascii="Times New Roman" w:eastAsia="Times New Roman" w:hAnsi="Times New Roman"/>
          <w:b/>
          <w:bCs/>
        </w:rPr>
        <w:t>s</w:t>
      </w:r>
      <w:r w:rsidRPr="002D2193">
        <w:rPr>
          <w:rFonts w:ascii="Times New Roman" w:eastAsia="Times New Roman" w:hAnsi="Times New Roman"/>
          <w:b/>
          <w:bCs/>
          <w:spacing w:val="1"/>
        </w:rPr>
        <w:t>i</w:t>
      </w:r>
      <w:r w:rsidRPr="002D2193">
        <w:rPr>
          <w:rFonts w:ascii="Times New Roman" w:eastAsia="Times New Roman" w:hAnsi="Times New Roman"/>
          <w:b/>
          <w:bCs/>
        </w:rPr>
        <w:t>ng</w:t>
      </w:r>
      <w:r w:rsidRPr="002D2193">
        <w:rPr>
          <w:rFonts w:ascii="Times New Roman" w:eastAsia="Times New Roman" w:hAnsi="Times New Roman"/>
          <w:b/>
          <w:bCs/>
          <w:spacing w:val="-2"/>
        </w:rPr>
        <w:t xml:space="preserve"> </w:t>
      </w:r>
      <w:r w:rsidRPr="002D2193">
        <w:rPr>
          <w:rFonts w:ascii="Times New Roman" w:eastAsia="Times New Roman" w:hAnsi="Times New Roman"/>
          <w:b/>
          <w:bCs/>
          <w:spacing w:val="1"/>
        </w:rPr>
        <w:t>H</w:t>
      </w:r>
      <w:r w:rsidRPr="002D2193">
        <w:rPr>
          <w:rFonts w:ascii="Times New Roman" w:eastAsia="Times New Roman" w:hAnsi="Times New Roman"/>
          <w:b/>
          <w:bCs/>
        </w:rPr>
        <w:t>onor</w:t>
      </w:r>
      <w:r w:rsidRPr="002D2193">
        <w:rPr>
          <w:rFonts w:ascii="Times New Roman" w:eastAsia="Times New Roman" w:hAnsi="Times New Roman"/>
          <w:b/>
          <w:bCs/>
          <w:spacing w:val="-1"/>
        </w:rPr>
        <w:t xml:space="preserve"> </w:t>
      </w:r>
      <w:r w:rsidRPr="002D2193">
        <w:rPr>
          <w:rFonts w:ascii="Times New Roman" w:eastAsia="Times New Roman" w:hAnsi="Times New Roman"/>
          <w:b/>
          <w:bCs/>
        </w:rPr>
        <w:t>So</w:t>
      </w:r>
      <w:r w:rsidRPr="002D2193">
        <w:rPr>
          <w:rFonts w:ascii="Times New Roman" w:eastAsia="Times New Roman" w:hAnsi="Times New Roman"/>
          <w:b/>
          <w:bCs/>
          <w:spacing w:val="-2"/>
        </w:rPr>
        <w:t>c</w:t>
      </w:r>
      <w:r w:rsidRPr="002D2193">
        <w:rPr>
          <w:rFonts w:ascii="Times New Roman" w:eastAsia="Times New Roman" w:hAnsi="Times New Roman"/>
          <w:b/>
          <w:bCs/>
          <w:spacing w:val="1"/>
        </w:rPr>
        <w:t>i</w:t>
      </w:r>
      <w:r w:rsidRPr="002D2193">
        <w:rPr>
          <w:rFonts w:ascii="Times New Roman" w:eastAsia="Times New Roman" w:hAnsi="Times New Roman"/>
          <w:b/>
          <w:bCs/>
        </w:rPr>
        <w:t>e</w:t>
      </w:r>
      <w:r w:rsidRPr="002D2193">
        <w:rPr>
          <w:rFonts w:ascii="Times New Roman" w:eastAsia="Times New Roman" w:hAnsi="Times New Roman"/>
          <w:b/>
          <w:bCs/>
          <w:spacing w:val="1"/>
        </w:rPr>
        <w:t>t</w:t>
      </w:r>
      <w:r w:rsidRPr="002D2193">
        <w:rPr>
          <w:rFonts w:ascii="Times New Roman" w:eastAsia="Times New Roman" w:hAnsi="Times New Roman"/>
          <w:b/>
          <w:bCs/>
        </w:rPr>
        <w:t>y</w:t>
      </w:r>
    </w:p>
    <w:p w14:paraId="471E271A" w14:textId="77777777" w:rsidR="004A5797" w:rsidRPr="002D2193" w:rsidRDefault="004A5797" w:rsidP="004A5797">
      <w:pPr>
        <w:spacing w:after="0" w:line="240" w:lineRule="auto"/>
        <w:ind w:right="-20"/>
        <w:jc w:val="both"/>
        <w:rPr>
          <w:rFonts w:ascii="Times New Roman" w:eastAsia="Times New Roman" w:hAnsi="Times New Roman"/>
        </w:rPr>
      </w:pPr>
      <w:r w:rsidRPr="002D2193">
        <w:rPr>
          <w:rFonts w:ascii="Times New Roman" w:eastAsia="Times New Roman" w:hAnsi="Times New Roman"/>
        </w:rPr>
        <w:t>Po</w:t>
      </w:r>
      <w:r w:rsidRPr="002D2193">
        <w:rPr>
          <w:rFonts w:ascii="Times New Roman" w:eastAsia="Times New Roman" w:hAnsi="Times New Roman"/>
          <w:spacing w:val="-4"/>
        </w:rPr>
        <w:t>m</w:t>
      </w:r>
      <w:r w:rsidRPr="002D2193">
        <w:rPr>
          <w:rFonts w:ascii="Times New Roman" w:eastAsia="Times New Roman" w:hAnsi="Times New Roman"/>
        </w:rPr>
        <w:t>e</w:t>
      </w:r>
      <w:r w:rsidRPr="002D2193">
        <w:rPr>
          <w:rFonts w:ascii="Times New Roman" w:eastAsia="Times New Roman" w:hAnsi="Times New Roman"/>
          <w:spacing w:val="1"/>
        </w:rPr>
        <w:t>r</w:t>
      </w:r>
      <w:r w:rsidRPr="002D2193">
        <w:rPr>
          <w:rFonts w:ascii="Times New Roman" w:eastAsia="Times New Roman" w:hAnsi="Times New Roman"/>
        </w:rPr>
        <w:t>oy</w:t>
      </w:r>
      <w:r w:rsidRPr="002D2193">
        <w:rPr>
          <w:rFonts w:ascii="Times New Roman" w:eastAsia="Times New Roman" w:hAnsi="Times New Roman"/>
          <w:spacing w:val="-3"/>
        </w:rPr>
        <w:t xml:space="preserve"> </w:t>
      </w:r>
      <w:r w:rsidRPr="002D2193">
        <w:rPr>
          <w:rFonts w:ascii="Times New Roman" w:eastAsia="Times New Roman" w:hAnsi="Times New Roman"/>
          <w:spacing w:val="-1"/>
        </w:rPr>
        <w:t>C</w:t>
      </w:r>
      <w:r w:rsidRPr="002D2193">
        <w:rPr>
          <w:rFonts w:ascii="Times New Roman" w:eastAsia="Times New Roman" w:hAnsi="Times New Roman"/>
        </w:rPr>
        <w:t>o</w:t>
      </w:r>
      <w:r w:rsidRPr="002D2193">
        <w:rPr>
          <w:rFonts w:ascii="Times New Roman" w:eastAsia="Times New Roman" w:hAnsi="Times New Roman"/>
          <w:spacing w:val="1"/>
        </w:rPr>
        <w:t>ll</w:t>
      </w:r>
      <w:r w:rsidRPr="002D2193">
        <w:rPr>
          <w:rFonts w:ascii="Times New Roman" w:eastAsia="Times New Roman" w:hAnsi="Times New Roman"/>
        </w:rPr>
        <w:t>e</w:t>
      </w:r>
      <w:r w:rsidRPr="002D2193">
        <w:rPr>
          <w:rFonts w:ascii="Times New Roman" w:eastAsia="Times New Roman" w:hAnsi="Times New Roman"/>
          <w:spacing w:val="-2"/>
        </w:rPr>
        <w:t>g</w:t>
      </w:r>
      <w:r w:rsidRPr="002D2193">
        <w:rPr>
          <w:rFonts w:ascii="Times New Roman" w:eastAsia="Times New Roman" w:hAnsi="Times New Roman"/>
        </w:rPr>
        <w:t>e</w:t>
      </w:r>
      <w:r w:rsidRPr="002D2193">
        <w:rPr>
          <w:rFonts w:ascii="Times New Roman" w:eastAsia="Times New Roman" w:hAnsi="Times New Roman"/>
          <w:spacing w:val="1"/>
        </w:rPr>
        <w:t xml:space="preserve"> </w:t>
      </w:r>
      <w:r w:rsidRPr="002D2193">
        <w:rPr>
          <w:rFonts w:ascii="Times New Roman" w:eastAsia="Times New Roman" w:hAnsi="Times New Roman"/>
        </w:rPr>
        <w:t>of</w:t>
      </w:r>
      <w:r w:rsidRPr="002D2193">
        <w:rPr>
          <w:rFonts w:ascii="Times New Roman" w:eastAsia="Times New Roman" w:hAnsi="Times New Roman"/>
          <w:spacing w:val="1"/>
        </w:rPr>
        <w:t xml:space="preserve"> </w:t>
      </w:r>
      <w:r w:rsidRPr="002D2193">
        <w:rPr>
          <w:rFonts w:ascii="Times New Roman" w:eastAsia="Times New Roman" w:hAnsi="Times New Roman"/>
          <w:spacing w:val="-1"/>
        </w:rPr>
        <w:t>N</w:t>
      </w:r>
      <w:r w:rsidRPr="002D2193">
        <w:rPr>
          <w:rFonts w:ascii="Times New Roman" w:eastAsia="Times New Roman" w:hAnsi="Times New Roman"/>
        </w:rPr>
        <w:t>ur</w:t>
      </w:r>
      <w:r w:rsidRPr="002D2193">
        <w:rPr>
          <w:rFonts w:ascii="Times New Roman" w:eastAsia="Times New Roman" w:hAnsi="Times New Roman"/>
          <w:spacing w:val="-2"/>
        </w:rPr>
        <w:t>s</w:t>
      </w:r>
      <w:r w:rsidRPr="002D2193">
        <w:rPr>
          <w:rFonts w:ascii="Times New Roman" w:eastAsia="Times New Roman" w:hAnsi="Times New Roman"/>
          <w:spacing w:val="1"/>
        </w:rPr>
        <w:t>i</w:t>
      </w:r>
      <w:r w:rsidRPr="002D2193">
        <w:rPr>
          <w:rFonts w:ascii="Times New Roman" w:eastAsia="Times New Roman" w:hAnsi="Times New Roman"/>
          <w:spacing w:val="-2"/>
        </w:rPr>
        <w:t>n</w:t>
      </w:r>
      <w:r w:rsidRPr="002D2193">
        <w:rPr>
          <w:rFonts w:ascii="Times New Roman" w:eastAsia="Times New Roman" w:hAnsi="Times New Roman"/>
        </w:rPr>
        <w:t>g</w:t>
      </w:r>
      <w:r w:rsidRPr="002D2193">
        <w:rPr>
          <w:rFonts w:ascii="Times New Roman" w:eastAsia="Times New Roman" w:hAnsi="Times New Roman"/>
          <w:spacing w:val="-2"/>
        </w:rPr>
        <w:t xml:space="preserve"> </w:t>
      </w:r>
      <w:r w:rsidRPr="002D2193">
        <w:rPr>
          <w:rFonts w:ascii="Times New Roman" w:eastAsia="Times New Roman" w:hAnsi="Times New Roman"/>
          <w:spacing w:val="-1"/>
        </w:rPr>
        <w:t>w</w:t>
      </w:r>
      <w:r w:rsidRPr="002D2193">
        <w:rPr>
          <w:rFonts w:ascii="Times New Roman" w:eastAsia="Times New Roman" w:hAnsi="Times New Roman"/>
        </w:rPr>
        <w:t>as</w:t>
      </w:r>
      <w:r w:rsidRPr="002D2193">
        <w:rPr>
          <w:rFonts w:ascii="Times New Roman" w:eastAsia="Times New Roman" w:hAnsi="Times New Roman"/>
          <w:spacing w:val="1"/>
        </w:rPr>
        <w:t xml:space="preserve"> </w:t>
      </w:r>
      <w:r w:rsidRPr="002D2193">
        <w:rPr>
          <w:rFonts w:ascii="Times New Roman" w:eastAsia="Times New Roman" w:hAnsi="Times New Roman"/>
        </w:rPr>
        <w:t>cha</w:t>
      </w:r>
      <w:r w:rsidRPr="002D2193">
        <w:rPr>
          <w:rFonts w:ascii="Times New Roman" w:eastAsia="Times New Roman" w:hAnsi="Times New Roman"/>
          <w:spacing w:val="-2"/>
        </w:rPr>
        <w:t>r</w:t>
      </w:r>
      <w:r w:rsidRPr="002D2193">
        <w:rPr>
          <w:rFonts w:ascii="Times New Roman" w:eastAsia="Times New Roman" w:hAnsi="Times New Roman"/>
          <w:spacing w:val="1"/>
        </w:rPr>
        <w:t>t</w:t>
      </w:r>
      <w:r w:rsidRPr="002D2193">
        <w:rPr>
          <w:rFonts w:ascii="Times New Roman" w:eastAsia="Times New Roman" w:hAnsi="Times New Roman"/>
        </w:rPr>
        <w:t>e</w:t>
      </w:r>
      <w:r w:rsidRPr="002D2193">
        <w:rPr>
          <w:rFonts w:ascii="Times New Roman" w:eastAsia="Times New Roman" w:hAnsi="Times New Roman"/>
          <w:spacing w:val="-2"/>
        </w:rPr>
        <w:t>r</w:t>
      </w:r>
      <w:r w:rsidRPr="002D2193">
        <w:rPr>
          <w:rFonts w:ascii="Times New Roman" w:eastAsia="Times New Roman" w:hAnsi="Times New Roman"/>
        </w:rPr>
        <w:t>ed</w:t>
      </w:r>
      <w:r w:rsidRPr="002D2193">
        <w:rPr>
          <w:rFonts w:ascii="Times New Roman" w:eastAsia="Times New Roman" w:hAnsi="Times New Roman"/>
          <w:spacing w:val="1"/>
        </w:rPr>
        <w:t xml:space="preserve"> </w:t>
      </w:r>
      <w:r w:rsidRPr="002D2193">
        <w:rPr>
          <w:rFonts w:ascii="Times New Roman" w:eastAsia="Times New Roman" w:hAnsi="Times New Roman"/>
          <w:spacing w:val="-2"/>
        </w:rPr>
        <w:t>i</w:t>
      </w:r>
      <w:r w:rsidRPr="002D2193">
        <w:rPr>
          <w:rFonts w:ascii="Times New Roman" w:eastAsia="Times New Roman" w:hAnsi="Times New Roman"/>
        </w:rPr>
        <w:t>n</w:t>
      </w:r>
      <w:r w:rsidRPr="002D2193">
        <w:rPr>
          <w:rFonts w:ascii="Times New Roman" w:eastAsia="Times New Roman" w:hAnsi="Times New Roman"/>
          <w:spacing w:val="1"/>
        </w:rPr>
        <w:t xml:space="preserve"> </w:t>
      </w:r>
      <w:r w:rsidRPr="002D2193">
        <w:rPr>
          <w:rFonts w:ascii="Times New Roman" w:eastAsia="Times New Roman" w:hAnsi="Times New Roman"/>
        </w:rPr>
        <w:t>2016</w:t>
      </w:r>
      <w:r w:rsidRPr="002D2193">
        <w:rPr>
          <w:rFonts w:ascii="Times New Roman" w:eastAsia="Times New Roman" w:hAnsi="Times New Roman"/>
          <w:spacing w:val="-4"/>
        </w:rPr>
        <w:t xml:space="preserve"> </w:t>
      </w:r>
      <w:r w:rsidRPr="002D2193">
        <w:rPr>
          <w:rFonts w:ascii="Times New Roman" w:eastAsia="Times New Roman" w:hAnsi="Times New Roman"/>
        </w:rPr>
        <w:t>as</w:t>
      </w:r>
      <w:r w:rsidRPr="002D2193">
        <w:rPr>
          <w:rFonts w:ascii="Times New Roman" w:eastAsia="Times New Roman" w:hAnsi="Times New Roman"/>
          <w:spacing w:val="-2"/>
        </w:rPr>
        <w:t xml:space="preserve"> </w:t>
      </w:r>
      <w:r w:rsidRPr="002D2193">
        <w:rPr>
          <w:rFonts w:ascii="Times New Roman" w:eastAsia="Times New Roman" w:hAnsi="Times New Roman"/>
          <w:spacing w:val="-1"/>
        </w:rPr>
        <w:t>t</w:t>
      </w:r>
      <w:r w:rsidRPr="002D2193">
        <w:rPr>
          <w:rFonts w:ascii="Times New Roman" w:eastAsia="Times New Roman" w:hAnsi="Times New Roman"/>
        </w:rPr>
        <w:t xml:space="preserve">he </w:t>
      </w:r>
      <w:r w:rsidRPr="002D2193">
        <w:rPr>
          <w:rFonts w:ascii="Times New Roman" w:eastAsia="Times New Roman" w:hAnsi="Times New Roman"/>
          <w:spacing w:val="-1"/>
        </w:rPr>
        <w:t>D</w:t>
      </w:r>
      <w:r w:rsidRPr="002D2193">
        <w:rPr>
          <w:rFonts w:ascii="Times New Roman" w:eastAsia="Times New Roman" w:hAnsi="Times New Roman"/>
        </w:rPr>
        <w:t>e</w:t>
      </w:r>
      <w:r w:rsidRPr="002D2193">
        <w:rPr>
          <w:rFonts w:ascii="Times New Roman" w:eastAsia="Times New Roman" w:hAnsi="Times New Roman"/>
          <w:spacing w:val="-1"/>
        </w:rPr>
        <w:t>l</w:t>
      </w:r>
      <w:r w:rsidRPr="002D2193">
        <w:rPr>
          <w:rFonts w:ascii="Times New Roman" w:eastAsia="Times New Roman" w:hAnsi="Times New Roman"/>
          <w:spacing w:val="1"/>
        </w:rPr>
        <w:t>t</w:t>
      </w:r>
      <w:r w:rsidRPr="002D2193">
        <w:rPr>
          <w:rFonts w:ascii="Times New Roman" w:eastAsia="Times New Roman" w:hAnsi="Times New Roman"/>
        </w:rPr>
        <w:t>a</w:t>
      </w:r>
      <w:r w:rsidRPr="002D2193">
        <w:rPr>
          <w:rFonts w:ascii="Times New Roman" w:eastAsia="Times New Roman" w:hAnsi="Times New Roman"/>
          <w:spacing w:val="1"/>
        </w:rPr>
        <w:t xml:space="preserve"> </w:t>
      </w:r>
      <w:r w:rsidRPr="002D2193">
        <w:rPr>
          <w:rFonts w:ascii="Times New Roman" w:eastAsia="Times New Roman" w:hAnsi="Times New Roman"/>
          <w:spacing w:val="-3"/>
        </w:rPr>
        <w:t>Z</w:t>
      </w:r>
      <w:r w:rsidRPr="002D2193">
        <w:rPr>
          <w:rFonts w:ascii="Times New Roman" w:eastAsia="Times New Roman" w:hAnsi="Times New Roman"/>
        </w:rPr>
        <w:t>e</w:t>
      </w:r>
      <w:r w:rsidRPr="002D2193">
        <w:rPr>
          <w:rFonts w:ascii="Times New Roman" w:eastAsia="Times New Roman" w:hAnsi="Times New Roman"/>
          <w:spacing w:val="1"/>
        </w:rPr>
        <w:t>t</w:t>
      </w:r>
      <w:r w:rsidRPr="002D2193">
        <w:rPr>
          <w:rFonts w:ascii="Times New Roman" w:eastAsia="Times New Roman" w:hAnsi="Times New Roman"/>
        </w:rPr>
        <w:t>a</w:t>
      </w:r>
      <w:r w:rsidRPr="002D2193">
        <w:rPr>
          <w:rFonts w:ascii="Times New Roman" w:eastAsia="Times New Roman" w:hAnsi="Times New Roman"/>
          <w:spacing w:val="1"/>
        </w:rPr>
        <w:t xml:space="preserve"> </w:t>
      </w:r>
      <w:r w:rsidRPr="002D2193">
        <w:rPr>
          <w:rFonts w:ascii="Times New Roman" w:eastAsia="Times New Roman" w:hAnsi="Times New Roman"/>
          <w:spacing w:val="-1"/>
        </w:rPr>
        <w:t>C</w:t>
      </w:r>
      <w:r w:rsidRPr="002D2193">
        <w:rPr>
          <w:rFonts w:ascii="Times New Roman" w:eastAsia="Times New Roman" w:hAnsi="Times New Roman"/>
          <w:spacing w:val="-2"/>
        </w:rPr>
        <w:t>h</w:t>
      </w:r>
      <w:r w:rsidRPr="002D2193">
        <w:rPr>
          <w:rFonts w:ascii="Times New Roman" w:eastAsia="Times New Roman" w:hAnsi="Times New Roman"/>
        </w:rPr>
        <w:t>ap</w:t>
      </w:r>
      <w:r w:rsidRPr="002D2193">
        <w:rPr>
          <w:rFonts w:ascii="Times New Roman" w:eastAsia="Times New Roman" w:hAnsi="Times New Roman"/>
          <w:spacing w:val="-2"/>
        </w:rPr>
        <w:t>t</w:t>
      </w:r>
      <w:r w:rsidRPr="002D2193">
        <w:rPr>
          <w:rFonts w:ascii="Times New Roman" w:eastAsia="Times New Roman" w:hAnsi="Times New Roman"/>
        </w:rPr>
        <w:t>er</w:t>
      </w:r>
      <w:r w:rsidRPr="002D2193">
        <w:rPr>
          <w:rFonts w:ascii="Times New Roman" w:eastAsia="Times New Roman" w:hAnsi="Times New Roman"/>
          <w:spacing w:val="1"/>
        </w:rPr>
        <w:t xml:space="preserve"> </w:t>
      </w:r>
      <w:r w:rsidRPr="002D2193">
        <w:rPr>
          <w:rFonts w:ascii="Times New Roman" w:eastAsia="Times New Roman" w:hAnsi="Times New Roman"/>
          <w:spacing w:val="-2"/>
        </w:rPr>
        <w:t>o</w:t>
      </w:r>
      <w:r w:rsidRPr="002D2193">
        <w:rPr>
          <w:rFonts w:ascii="Times New Roman" w:eastAsia="Times New Roman" w:hAnsi="Times New Roman"/>
        </w:rPr>
        <w:t>f</w:t>
      </w:r>
      <w:r w:rsidRPr="002D2193">
        <w:rPr>
          <w:rFonts w:ascii="Times New Roman" w:eastAsia="Times New Roman" w:hAnsi="Times New Roman"/>
          <w:spacing w:val="1"/>
        </w:rPr>
        <w:t xml:space="preserve"> </w:t>
      </w:r>
      <w:r w:rsidRPr="002D2193">
        <w:rPr>
          <w:rFonts w:ascii="Times New Roman" w:eastAsia="Times New Roman" w:hAnsi="Times New Roman"/>
          <w:spacing w:val="-1"/>
        </w:rPr>
        <w:t>Al</w:t>
      </w:r>
      <w:r w:rsidRPr="002D2193">
        <w:rPr>
          <w:rFonts w:ascii="Times New Roman" w:eastAsia="Times New Roman" w:hAnsi="Times New Roman"/>
        </w:rPr>
        <w:t xml:space="preserve">pha </w:t>
      </w:r>
      <w:r w:rsidRPr="002D2193">
        <w:rPr>
          <w:rFonts w:ascii="Times New Roman" w:eastAsia="Times New Roman" w:hAnsi="Times New Roman"/>
          <w:spacing w:val="-1"/>
        </w:rPr>
        <w:t>D</w:t>
      </w:r>
      <w:r w:rsidRPr="002D2193">
        <w:rPr>
          <w:rFonts w:ascii="Times New Roman" w:eastAsia="Times New Roman" w:hAnsi="Times New Roman"/>
        </w:rPr>
        <w:t>e</w:t>
      </w:r>
      <w:r w:rsidRPr="002D2193">
        <w:rPr>
          <w:rFonts w:ascii="Times New Roman" w:eastAsia="Times New Roman" w:hAnsi="Times New Roman"/>
          <w:spacing w:val="-1"/>
        </w:rPr>
        <w:t>l</w:t>
      </w:r>
      <w:r w:rsidRPr="002D2193">
        <w:rPr>
          <w:rFonts w:ascii="Times New Roman" w:eastAsia="Times New Roman" w:hAnsi="Times New Roman"/>
          <w:spacing w:val="1"/>
        </w:rPr>
        <w:t>t</w:t>
      </w:r>
      <w:r w:rsidRPr="002D2193">
        <w:rPr>
          <w:rFonts w:ascii="Times New Roman" w:eastAsia="Times New Roman" w:hAnsi="Times New Roman"/>
        </w:rPr>
        <w:t>a</w:t>
      </w:r>
      <w:r w:rsidRPr="002D2193">
        <w:rPr>
          <w:rFonts w:ascii="Times New Roman" w:eastAsia="Times New Roman" w:hAnsi="Times New Roman"/>
          <w:spacing w:val="1"/>
        </w:rPr>
        <w:t xml:space="preserve"> </w:t>
      </w:r>
      <w:r w:rsidRPr="002D2193">
        <w:rPr>
          <w:rFonts w:ascii="Times New Roman" w:eastAsia="Times New Roman" w:hAnsi="Times New Roman"/>
          <w:spacing w:val="-1"/>
        </w:rPr>
        <w:t>N</w:t>
      </w:r>
      <w:r w:rsidRPr="002D2193">
        <w:rPr>
          <w:rFonts w:ascii="Times New Roman" w:eastAsia="Times New Roman" w:hAnsi="Times New Roman"/>
        </w:rPr>
        <w:t>u,</w:t>
      </w:r>
      <w:r w:rsidRPr="002D2193">
        <w:rPr>
          <w:rFonts w:ascii="Times New Roman" w:eastAsia="Times New Roman" w:hAnsi="Times New Roman"/>
          <w:spacing w:val="-3"/>
        </w:rPr>
        <w:t xml:space="preserve"> </w:t>
      </w:r>
      <w:r w:rsidRPr="002D2193">
        <w:rPr>
          <w:rFonts w:ascii="Times New Roman" w:eastAsia="Times New Roman" w:hAnsi="Times New Roman"/>
          <w:spacing w:val="1"/>
        </w:rPr>
        <w:t>t</w:t>
      </w:r>
      <w:r w:rsidRPr="002D2193">
        <w:rPr>
          <w:rFonts w:ascii="Times New Roman" w:eastAsia="Times New Roman" w:hAnsi="Times New Roman"/>
        </w:rPr>
        <w:t xml:space="preserve">he </w:t>
      </w:r>
      <w:r w:rsidRPr="002D2193">
        <w:rPr>
          <w:rFonts w:ascii="Times New Roman" w:eastAsia="Times New Roman" w:hAnsi="Times New Roman"/>
          <w:spacing w:val="-1"/>
        </w:rPr>
        <w:t>H</w:t>
      </w:r>
      <w:r w:rsidRPr="002D2193">
        <w:rPr>
          <w:rFonts w:ascii="Times New Roman" w:eastAsia="Times New Roman" w:hAnsi="Times New Roman"/>
          <w:spacing w:val="-2"/>
        </w:rPr>
        <w:t>o</w:t>
      </w:r>
      <w:r w:rsidRPr="002D2193">
        <w:rPr>
          <w:rFonts w:ascii="Times New Roman" w:eastAsia="Times New Roman" w:hAnsi="Times New Roman"/>
        </w:rPr>
        <w:t xml:space="preserve">nor </w:t>
      </w:r>
      <w:r w:rsidRPr="002D2193">
        <w:rPr>
          <w:rFonts w:ascii="Times New Roman" w:eastAsia="Times New Roman" w:hAnsi="Times New Roman"/>
          <w:spacing w:val="-3"/>
        </w:rPr>
        <w:t>S</w:t>
      </w:r>
      <w:r w:rsidRPr="002D2193">
        <w:rPr>
          <w:rFonts w:ascii="Times New Roman" w:eastAsia="Times New Roman" w:hAnsi="Times New Roman"/>
          <w:spacing w:val="-2"/>
        </w:rPr>
        <w:t>o</w:t>
      </w:r>
      <w:r w:rsidRPr="002D2193">
        <w:rPr>
          <w:rFonts w:ascii="Times New Roman" w:eastAsia="Times New Roman" w:hAnsi="Times New Roman"/>
        </w:rPr>
        <w:t>c</w:t>
      </w:r>
      <w:r w:rsidRPr="002D2193">
        <w:rPr>
          <w:rFonts w:ascii="Times New Roman" w:eastAsia="Times New Roman" w:hAnsi="Times New Roman"/>
          <w:spacing w:val="1"/>
        </w:rPr>
        <w:t>i</w:t>
      </w:r>
      <w:r w:rsidRPr="002D2193">
        <w:rPr>
          <w:rFonts w:ascii="Times New Roman" w:eastAsia="Times New Roman" w:hAnsi="Times New Roman"/>
          <w:spacing w:val="-2"/>
        </w:rPr>
        <w:t>e</w:t>
      </w:r>
      <w:r w:rsidRPr="002D2193">
        <w:rPr>
          <w:rFonts w:ascii="Times New Roman" w:eastAsia="Times New Roman" w:hAnsi="Times New Roman"/>
          <w:spacing w:val="1"/>
        </w:rPr>
        <w:t>t</w:t>
      </w:r>
      <w:r w:rsidRPr="002D2193">
        <w:rPr>
          <w:rFonts w:ascii="Times New Roman" w:eastAsia="Times New Roman" w:hAnsi="Times New Roman"/>
        </w:rPr>
        <w:t xml:space="preserve">y </w:t>
      </w:r>
      <w:r w:rsidRPr="002D2193">
        <w:rPr>
          <w:rFonts w:ascii="Times New Roman" w:eastAsia="Times New Roman" w:hAnsi="Times New Roman"/>
          <w:spacing w:val="1"/>
        </w:rPr>
        <w:t>f</w:t>
      </w:r>
      <w:r w:rsidRPr="002D2193">
        <w:rPr>
          <w:rFonts w:ascii="Times New Roman" w:eastAsia="Times New Roman" w:hAnsi="Times New Roman"/>
        </w:rPr>
        <w:t>or</w:t>
      </w:r>
      <w:r w:rsidRPr="002D2193">
        <w:rPr>
          <w:rFonts w:ascii="Times New Roman" w:eastAsia="Times New Roman" w:hAnsi="Times New Roman"/>
          <w:spacing w:val="1"/>
        </w:rPr>
        <w:t xml:space="preserve"> </w:t>
      </w:r>
      <w:r w:rsidRPr="002D2193">
        <w:rPr>
          <w:rFonts w:ascii="Times New Roman" w:eastAsia="Times New Roman" w:hAnsi="Times New Roman"/>
          <w:spacing w:val="-1"/>
        </w:rPr>
        <w:t>A</w:t>
      </w:r>
      <w:r w:rsidRPr="002D2193">
        <w:rPr>
          <w:rFonts w:ascii="Times New Roman" w:eastAsia="Times New Roman" w:hAnsi="Times New Roman"/>
          <w:spacing w:val="-2"/>
        </w:rPr>
        <w:t>s</w:t>
      </w:r>
      <w:r w:rsidRPr="002D2193">
        <w:rPr>
          <w:rFonts w:ascii="Times New Roman" w:eastAsia="Times New Roman" w:hAnsi="Times New Roman"/>
        </w:rPr>
        <w:t>so</w:t>
      </w:r>
      <w:r w:rsidRPr="002D2193">
        <w:rPr>
          <w:rFonts w:ascii="Times New Roman" w:eastAsia="Times New Roman" w:hAnsi="Times New Roman"/>
          <w:spacing w:val="-2"/>
        </w:rPr>
        <w:t>c</w:t>
      </w:r>
      <w:r w:rsidRPr="002D2193">
        <w:rPr>
          <w:rFonts w:ascii="Times New Roman" w:eastAsia="Times New Roman" w:hAnsi="Times New Roman"/>
          <w:spacing w:val="1"/>
        </w:rPr>
        <w:t>i</w:t>
      </w:r>
      <w:r w:rsidRPr="002D2193">
        <w:rPr>
          <w:rFonts w:ascii="Times New Roman" w:eastAsia="Times New Roman" w:hAnsi="Times New Roman"/>
        </w:rPr>
        <w:t>a</w:t>
      </w:r>
      <w:r w:rsidRPr="002D2193">
        <w:rPr>
          <w:rFonts w:ascii="Times New Roman" w:eastAsia="Times New Roman" w:hAnsi="Times New Roman"/>
          <w:spacing w:val="-1"/>
        </w:rPr>
        <w:t>t</w:t>
      </w:r>
      <w:r w:rsidRPr="002D2193">
        <w:rPr>
          <w:rFonts w:ascii="Times New Roman" w:eastAsia="Times New Roman" w:hAnsi="Times New Roman"/>
        </w:rPr>
        <w:t>e</w:t>
      </w:r>
      <w:r w:rsidRPr="002D2193">
        <w:rPr>
          <w:rFonts w:ascii="Times New Roman" w:eastAsia="Times New Roman" w:hAnsi="Times New Roman"/>
          <w:spacing w:val="1"/>
        </w:rPr>
        <w:t xml:space="preserve"> </w:t>
      </w:r>
      <w:r w:rsidRPr="002D2193">
        <w:rPr>
          <w:rFonts w:ascii="Times New Roman" w:eastAsia="Times New Roman" w:hAnsi="Times New Roman"/>
          <w:spacing w:val="-1"/>
        </w:rPr>
        <w:t>D</w:t>
      </w:r>
      <w:r w:rsidRPr="002D2193">
        <w:rPr>
          <w:rFonts w:ascii="Times New Roman" w:eastAsia="Times New Roman" w:hAnsi="Times New Roman"/>
        </w:rPr>
        <w:t>e</w:t>
      </w:r>
      <w:r w:rsidRPr="002D2193">
        <w:rPr>
          <w:rFonts w:ascii="Times New Roman" w:eastAsia="Times New Roman" w:hAnsi="Times New Roman"/>
          <w:spacing w:val="-2"/>
        </w:rPr>
        <w:t>g</w:t>
      </w:r>
      <w:r w:rsidRPr="002D2193">
        <w:rPr>
          <w:rFonts w:ascii="Times New Roman" w:eastAsia="Times New Roman" w:hAnsi="Times New Roman"/>
          <w:spacing w:val="1"/>
        </w:rPr>
        <w:t>r</w:t>
      </w:r>
      <w:r w:rsidRPr="002D2193">
        <w:rPr>
          <w:rFonts w:ascii="Times New Roman" w:eastAsia="Times New Roman" w:hAnsi="Times New Roman"/>
        </w:rPr>
        <w:t>ee</w:t>
      </w:r>
      <w:r w:rsidRPr="002D2193">
        <w:rPr>
          <w:rFonts w:ascii="Times New Roman" w:eastAsia="Times New Roman" w:hAnsi="Times New Roman"/>
          <w:spacing w:val="1"/>
        </w:rPr>
        <w:t xml:space="preserve"> </w:t>
      </w:r>
      <w:r w:rsidRPr="002D2193">
        <w:rPr>
          <w:rFonts w:ascii="Times New Roman" w:eastAsia="Times New Roman" w:hAnsi="Times New Roman"/>
          <w:spacing w:val="-2"/>
        </w:rPr>
        <w:t>n</w:t>
      </w:r>
      <w:r w:rsidRPr="002D2193">
        <w:rPr>
          <w:rFonts w:ascii="Times New Roman" w:eastAsia="Times New Roman" w:hAnsi="Times New Roman"/>
        </w:rPr>
        <w:t>ur</w:t>
      </w:r>
      <w:r w:rsidRPr="002D2193">
        <w:rPr>
          <w:rFonts w:ascii="Times New Roman" w:eastAsia="Times New Roman" w:hAnsi="Times New Roman"/>
          <w:spacing w:val="-2"/>
        </w:rPr>
        <w:t>s</w:t>
      </w:r>
      <w:r w:rsidRPr="002D2193">
        <w:rPr>
          <w:rFonts w:ascii="Times New Roman" w:eastAsia="Times New Roman" w:hAnsi="Times New Roman"/>
          <w:spacing w:val="-1"/>
        </w:rPr>
        <w:t>i</w:t>
      </w:r>
      <w:r w:rsidRPr="002D2193">
        <w:rPr>
          <w:rFonts w:ascii="Times New Roman" w:eastAsia="Times New Roman" w:hAnsi="Times New Roman"/>
        </w:rPr>
        <w:t>ng</w:t>
      </w:r>
      <w:r w:rsidRPr="002D2193">
        <w:rPr>
          <w:rFonts w:ascii="Times New Roman" w:eastAsia="Times New Roman" w:hAnsi="Times New Roman"/>
          <w:spacing w:val="-3"/>
        </w:rPr>
        <w:t xml:space="preserve"> </w:t>
      </w:r>
      <w:r w:rsidRPr="002D2193">
        <w:rPr>
          <w:rFonts w:ascii="Times New Roman" w:eastAsia="Times New Roman" w:hAnsi="Times New Roman"/>
        </w:rPr>
        <w:t>s</w:t>
      </w:r>
      <w:r w:rsidRPr="002D2193">
        <w:rPr>
          <w:rFonts w:ascii="Times New Roman" w:eastAsia="Times New Roman" w:hAnsi="Times New Roman"/>
          <w:spacing w:val="1"/>
        </w:rPr>
        <w:t>t</w:t>
      </w:r>
      <w:r w:rsidRPr="002D2193">
        <w:rPr>
          <w:rFonts w:ascii="Times New Roman" w:eastAsia="Times New Roman" w:hAnsi="Times New Roman"/>
        </w:rPr>
        <w:t>ude</w:t>
      </w:r>
      <w:r w:rsidRPr="002D2193">
        <w:rPr>
          <w:rFonts w:ascii="Times New Roman" w:eastAsia="Times New Roman" w:hAnsi="Times New Roman"/>
          <w:spacing w:val="-2"/>
        </w:rPr>
        <w:t>n</w:t>
      </w:r>
      <w:r w:rsidRPr="002D2193">
        <w:rPr>
          <w:rFonts w:ascii="Times New Roman" w:eastAsia="Times New Roman" w:hAnsi="Times New Roman"/>
          <w:spacing w:val="1"/>
        </w:rPr>
        <w:t>t</w:t>
      </w:r>
      <w:r w:rsidRPr="002D2193">
        <w:rPr>
          <w:rFonts w:ascii="Times New Roman" w:eastAsia="Times New Roman" w:hAnsi="Times New Roman"/>
        </w:rPr>
        <w:t>s.</w:t>
      </w:r>
    </w:p>
    <w:p w14:paraId="6ACEF78B" w14:textId="77777777" w:rsidR="004A5797" w:rsidRPr="002D2193" w:rsidRDefault="004A5797" w:rsidP="004A5797">
      <w:pPr>
        <w:spacing w:after="0" w:line="240" w:lineRule="auto"/>
        <w:jc w:val="both"/>
        <w:rPr>
          <w:rFonts w:ascii="Times New Roman" w:hAnsi="Times New Roman"/>
        </w:rPr>
      </w:pPr>
    </w:p>
    <w:p w14:paraId="20FB8D4E" w14:textId="77777777" w:rsidR="004A5797" w:rsidRPr="002D2193" w:rsidRDefault="004A5797" w:rsidP="004A5797">
      <w:pPr>
        <w:spacing w:after="0" w:line="240" w:lineRule="auto"/>
        <w:ind w:right="-20"/>
        <w:jc w:val="both"/>
        <w:rPr>
          <w:rFonts w:ascii="Times New Roman" w:eastAsia="Times New Roman" w:hAnsi="Times New Roman"/>
        </w:rPr>
      </w:pPr>
      <w:r w:rsidRPr="002D2193">
        <w:rPr>
          <w:rFonts w:ascii="Times New Roman" w:eastAsia="Times New Roman" w:hAnsi="Times New Roman"/>
        </w:rPr>
        <w:lastRenderedPageBreak/>
        <w:t>E</w:t>
      </w:r>
      <w:r w:rsidRPr="002D2193">
        <w:rPr>
          <w:rFonts w:ascii="Times New Roman" w:eastAsia="Times New Roman" w:hAnsi="Times New Roman"/>
          <w:spacing w:val="1"/>
        </w:rPr>
        <w:t>li</w:t>
      </w:r>
      <w:r w:rsidRPr="002D2193">
        <w:rPr>
          <w:rFonts w:ascii="Times New Roman" w:eastAsia="Times New Roman" w:hAnsi="Times New Roman"/>
          <w:spacing w:val="-2"/>
        </w:rPr>
        <w:t>g</w:t>
      </w:r>
      <w:r w:rsidRPr="002D2193">
        <w:rPr>
          <w:rFonts w:ascii="Times New Roman" w:eastAsia="Times New Roman" w:hAnsi="Times New Roman"/>
          <w:spacing w:val="1"/>
        </w:rPr>
        <w:t>ib</w:t>
      </w:r>
      <w:r w:rsidRPr="002D2193">
        <w:rPr>
          <w:rFonts w:ascii="Times New Roman" w:eastAsia="Times New Roman" w:hAnsi="Times New Roman"/>
          <w:spacing w:val="-2"/>
        </w:rPr>
        <w:t>i</w:t>
      </w:r>
      <w:r w:rsidRPr="002D2193">
        <w:rPr>
          <w:rFonts w:ascii="Times New Roman" w:eastAsia="Times New Roman" w:hAnsi="Times New Roman"/>
          <w:spacing w:val="-1"/>
        </w:rPr>
        <w:t>l</w:t>
      </w:r>
      <w:r w:rsidRPr="002D2193">
        <w:rPr>
          <w:rFonts w:ascii="Times New Roman" w:eastAsia="Times New Roman" w:hAnsi="Times New Roman"/>
          <w:spacing w:val="1"/>
        </w:rPr>
        <w:t>it</w:t>
      </w:r>
      <w:r w:rsidRPr="002D2193">
        <w:rPr>
          <w:rFonts w:ascii="Times New Roman" w:eastAsia="Times New Roman" w:hAnsi="Times New Roman"/>
        </w:rPr>
        <w:t>y</w:t>
      </w:r>
      <w:r w:rsidRPr="002D2193">
        <w:rPr>
          <w:rFonts w:ascii="Times New Roman" w:eastAsia="Times New Roman" w:hAnsi="Times New Roman"/>
          <w:spacing w:val="-2"/>
        </w:rPr>
        <w:t xml:space="preserve"> </w:t>
      </w:r>
      <w:r w:rsidRPr="002D2193">
        <w:rPr>
          <w:rFonts w:ascii="Times New Roman" w:eastAsia="Times New Roman" w:hAnsi="Times New Roman"/>
          <w:spacing w:val="-1"/>
        </w:rPr>
        <w:t>R</w:t>
      </w:r>
      <w:r w:rsidRPr="002D2193">
        <w:rPr>
          <w:rFonts w:ascii="Times New Roman" w:eastAsia="Times New Roman" w:hAnsi="Times New Roman"/>
        </w:rPr>
        <w:t>e</w:t>
      </w:r>
      <w:r w:rsidRPr="002D2193">
        <w:rPr>
          <w:rFonts w:ascii="Times New Roman" w:eastAsia="Times New Roman" w:hAnsi="Times New Roman"/>
          <w:spacing w:val="1"/>
        </w:rPr>
        <w:t>qu</w:t>
      </w:r>
      <w:r w:rsidRPr="002D2193">
        <w:rPr>
          <w:rFonts w:ascii="Times New Roman" w:eastAsia="Times New Roman" w:hAnsi="Times New Roman"/>
          <w:spacing w:val="-4"/>
        </w:rPr>
        <w:t>i</w:t>
      </w:r>
      <w:r w:rsidRPr="002D2193">
        <w:rPr>
          <w:rFonts w:ascii="Times New Roman" w:eastAsia="Times New Roman" w:hAnsi="Times New Roman"/>
          <w:spacing w:val="1"/>
        </w:rPr>
        <w:t>r</w:t>
      </w:r>
      <w:r w:rsidRPr="002D2193">
        <w:rPr>
          <w:rFonts w:ascii="Times New Roman" w:eastAsia="Times New Roman" w:hAnsi="Times New Roman"/>
        </w:rPr>
        <w:t>e</w:t>
      </w:r>
      <w:r w:rsidRPr="002D2193">
        <w:rPr>
          <w:rFonts w:ascii="Times New Roman" w:eastAsia="Times New Roman" w:hAnsi="Times New Roman"/>
          <w:spacing w:val="-4"/>
        </w:rPr>
        <w:t>m</w:t>
      </w:r>
      <w:r w:rsidRPr="002D2193">
        <w:rPr>
          <w:rFonts w:ascii="Times New Roman" w:eastAsia="Times New Roman" w:hAnsi="Times New Roman"/>
        </w:rPr>
        <w:t>en</w:t>
      </w:r>
      <w:r w:rsidRPr="002D2193">
        <w:rPr>
          <w:rFonts w:ascii="Times New Roman" w:eastAsia="Times New Roman" w:hAnsi="Times New Roman"/>
          <w:spacing w:val="1"/>
        </w:rPr>
        <w:t>t</w:t>
      </w:r>
      <w:r w:rsidRPr="002D2193">
        <w:rPr>
          <w:rFonts w:ascii="Times New Roman" w:eastAsia="Times New Roman" w:hAnsi="Times New Roman"/>
          <w:spacing w:val="-2"/>
        </w:rPr>
        <w:t>s</w:t>
      </w:r>
      <w:r w:rsidRPr="002D2193">
        <w:rPr>
          <w:rFonts w:ascii="Times New Roman" w:eastAsia="Times New Roman" w:hAnsi="Times New Roman"/>
        </w:rPr>
        <w:t>:</w:t>
      </w:r>
    </w:p>
    <w:p w14:paraId="6D689BE9" w14:textId="77777777" w:rsidR="004A5797" w:rsidRPr="002D2193" w:rsidRDefault="004A5797" w:rsidP="004A5797">
      <w:pPr>
        <w:tabs>
          <w:tab w:val="left" w:pos="820"/>
        </w:tabs>
        <w:spacing w:after="0" w:line="240" w:lineRule="auto"/>
        <w:ind w:left="468" w:right="-20"/>
        <w:jc w:val="both"/>
        <w:rPr>
          <w:rFonts w:ascii="Times New Roman" w:eastAsia="Times New Roman" w:hAnsi="Times New Roman"/>
        </w:rPr>
      </w:pPr>
      <w:r w:rsidRPr="002D2193">
        <w:rPr>
          <w:rFonts w:ascii="Times New Roman" w:eastAsia="Times New Roman" w:hAnsi="Times New Roman"/>
          <w:w w:val="131"/>
        </w:rPr>
        <w:t>•</w:t>
      </w:r>
      <w:r w:rsidRPr="002D2193">
        <w:rPr>
          <w:rFonts w:ascii="Times New Roman" w:eastAsia="Times New Roman" w:hAnsi="Times New Roman"/>
        </w:rPr>
        <w:tab/>
      </w:r>
      <w:r w:rsidRPr="002D2193">
        <w:rPr>
          <w:rFonts w:ascii="Times New Roman" w:eastAsia="Times New Roman" w:hAnsi="Times New Roman"/>
          <w:spacing w:val="-1"/>
        </w:rPr>
        <w:t>C</w:t>
      </w:r>
      <w:r w:rsidRPr="002D2193">
        <w:rPr>
          <w:rFonts w:ascii="Times New Roman" w:eastAsia="Times New Roman" w:hAnsi="Times New Roman"/>
        </w:rPr>
        <w:t>u</w:t>
      </w:r>
      <w:r w:rsidRPr="002D2193">
        <w:rPr>
          <w:rFonts w:ascii="Times New Roman" w:eastAsia="Times New Roman" w:hAnsi="Times New Roman"/>
          <w:spacing w:val="-4"/>
        </w:rPr>
        <w:t>m</w:t>
      </w:r>
      <w:r w:rsidRPr="002D2193">
        <w:rPr>
          <w:rFonts w:ascii="Times New Roman" w:eastAsia="Times New Roman" w:hAnsi="Times New Roman"/>
        </w:rPr>
        <w:t>u</w:t>
      </w:r>
      <w:r w:rsidRPr="002D2193">
        <w:rPr>
          <w:rFonts w:ascii="Times New Roman" w:eastAsia="Times New Roman" w:hAnsi="Times New Roman"/>
          <w:spacing w:val="1"/>
        </w:rPr>
        <w:t>l</w:t>
      </w:r>
      <w:r w:rsidRPr="002D2193">
        <w:rPr>
          <w:rFonts w:ascii="Times New Roman" w:eastAsia="Times New Roman" w:hAnsi="Times New Roman"/>
        </w:rPr>
        <w:t>a</w:t>
      </w:r>
      <w:r w:rsidRPr="002D2193">
        <w:rPr>
          <w:rFonts w:ascii="Times New Roman" w:eastAsia="Times New Roman" w:hAnsi="Times New Roman"/>
          <w:spacing w:val="1"/>
        </w:rPr>
        <w:t>ti</w:t>
      </w:r>
      <w:r w:rsidRPr="002D2193">
        <w:rPr>
          <w:rFonts w:ascii="Times New Roman" w:eastAsia="Times New Roman" w:hAnsi="Times New Roman"/>
          <w:spacing w:val="-2"/>
        </w:rPr>
        <w:t>v</w:t>
      </w:r>
      <w:r w:rsidRPr="002D2193">
        <w:rPr>
          <w:rFonts w:ascii="Times New Roman" w:eastAsia="Times New Roman" w:hAnsi="Times New Roman"/>
        </w:rPr>
        <w:t>e</w:t>
      </w:r>
      <w:r w:rsidRPr="002D2193">
        <w:rPr>
          <w:rFonts w:ascii="Times New Roman" w:eastAsia="Times New Roman" w:hAnsi="Times New Roman"/>
          <w:spacing w:val="1"/>
        </w:rPr>
        <w:t xml:space="preserve"> </w:t>
      </w:r>
      <w:r w:rsidRPr="002D2193">
        <w:rPr>
          <w:rFonts w:ascii="Times New Roman" w:eastAsia="Times New Roman" w:hAnsi="Times New Roman"/>
          <w:spacing w:val="-1"/>
        </w:rPr>
        <w:t>G</w:t>
      </w:r>
      <w:r w:rsidRPr="002D2193">
        <w:rPr>
          <w:rFonts w:ascii="Times New Roman" w:eastAsia="Times New Roman" w:hAnsi="Times New Roman"/>
        </w:rPr>
        <w:t>PA</w:t>
      </w:r>
      <w:r w:rsidRPr="002D2193">
        <w:rPr>
          <w:rFonts w:ascii="Times New Roman" w:eastAsia="Times New Roman" w:hAnsi="Times New Roman"/>
          <w:spacing w:val="-1"/>
        </w:rPr>
        <w:t xml:space="preserve"> </w:t>
      </w:r>
      <w:r w:rsidRPr="002D2193">
        <w:rPr>
          <w:rFonts w:ascii="Times New Roman" w:eastAsia="Times New Roman" w:hAnsi="Times New Roman"/>
        </w:rPr>
        <w:t>of</w:t>
      </w:r>
      <w:r w:rsidRPr="002D2193">
        <w:rPr>
          <w:rFonts w:ascii="Times New Roman" w:eastAsia="Times New Roman" w:hAnsi="Times New Roman"/>
          <w:spacing w:val="1"/>
        </w:rPr>
        <w:t xml:space="preserve"> </w:t>
      </w:r>
      <w:r w:rsidRPr="002D2193">
        <w:rPr>
          <w:rFonts w:ascii="Times New Roman" w:eastAsia="Times New Roman" w:hAnsi="Times New Roman"/>
        </w:rPr>
        <w:t xml:space="preserve">3.0 </w:t>
      </w:r>
      <w:r w:rsidRPr="002D2193">
        <w:rPr>
          <w:rFonts w:ascii="Times New Roman" w:eastAsia="Times New Roman" w:hAnsi="Times New Roman"/>
          <w:spacing w:val="-2"/>
        </w:rPr>
        <w:t>o</w:t>
      </w:r>
      <w:r w:rsidRPr="002D2193">
        <w:rPr>
          <w:rFonts w:ascii="Times New Roman" w:eastAsia="Times New Roman" w:hAnsi="Times New Roman"/>
        </w:rPr>
        <w:t>r</w:t>
      </w:r>
      <w:r w:rsidRPr="002D2193">
        <w:rPr>
          <w:rFonts w:ascii="Times New Roman" w:eastAsia="Times New Roman" w:hAnsi="Times New Roman"/>
          <w:spacing w:val="-1"/>
        </w:rPr>
        <w:t xml:space="preserve"> </w:t>
      </w:r>
      <w:r w:rsidRPr="002D2193">
        <w:rPr>
          <w:rFonts w:ascii="Times New Roman" w:eastAsia="Times New Roman" w:hAnsi="Times New Roman"/>
          <w:spacing w:val="-2"/>
        </w:rPr>
        <w:t>higher</w:t>
      </w:r>
    </w:p>
    <w:p w14:paraId="61322AC9" w14:textId="77777777" w:rsidR="004A5797" w:rsidRPr="002D2193" w:rsidRDefault="004A5797" w:rsidP="004A5797">
      <w:pPr>
        <w:tabs>
          <w:tab w:val="left" w:pos="820"/>
        </w:tabs>
        <w:spacing w:after="0" w:line="240" w:lineRule="auto"/>
        <w:ind w:left="468" w:right="-20"/>
        <w:jc w:val="both"/>
        <w:rPr>
          <w:rFonts w:ascii="Times New Roman" w:eastAsia="Times New Roman" w:hAnsi="Times New Roman"/>
        </w:rPr>
      </w:pPr>
      <w:r w:rsidRPr="002D2193">
        <w:rPr>
          <w:rFonts w:ascii="Times New Roman" w:eastAsia="Times New Roman" w:hAnsi="Times New Roman"/>
          <w:w w:val="131"/>
        </w:rPr>
        <w:t>•</w:t>
      </w:r>
      <w:r w:rsidRPr="002D2193">
        <w:rPr>
          <w:rFonts w:ascii="Times New Roman" w:eastAsia="Times New Roman" w:hAnsi="Times New Roman"/>
        </w:rPr>
        <w:tab/>
      </w:r>
      <w:r w:rsidRPr="002D2193">
        <w:rPr>
          <w:rFonts w:ascii="Times New Roman" w:eastAsia="Times New Roman" w:hAnsi="Times New Roman"/>
          <w:spacing w:val="-1"/>
        </w:rPr>
        <w:t>G</w:t>
      </w:r>
      <w:r w:rsidRPr="002D2193">
        <w:rPr>
          <w:rFonts w:ascii="Times New Roman" w:eastAsia="Times New Roman" w:hAnsi="Times New Roman"/>
        </w:rPr>
        <w:t>PA</w:t>
      </w:r>
      <w:r w:rsidRPr="002D2193">
        <w:rPr>
          <w:rFonts w:ascii="Times New Roman" w:eastAsia="Times New Roman" w:hAnsi="Times New Roman"/>
          <w:spacing w:val="-1"/>
        </w:rPr>
        <w:t xml:space="preserve"> </w:t>
      </w:r>
      <w:r w:rsidRPr="002D2193">
        <w:rPr>
          <w:rFonts w:ascii="Times New Roman" w:eastAsia="Times New Roman" w:hAnsi="Times New Roman"/>
        </w:rPr>
        <w:t>of</w:t>
      </w:r>
      <w:r w:rsidRPr="002D2193">
        <w:rPr>
          <w:rFonts w:ascii="Times New Roman" w:eastAsia="Times New Roman" w:hAnsi="Times New Roman"/>
          <w:spacing w:val="1"/>
        </w:rPr>
        <w:t xml:space="preserve"> </w:t>
      </w:r>
      <w:r w:rsidRPr="002D2193">
        <w:rPr>
          <w:rFonts w:ascii="Times New Roman" w:eastAsia="Times New Roman" w:hAnsi="Times New Roman"/>
        </w:rPr>
        <w:t xml:space="preserve">3.0 </w:t>
      </w:r>
      <w:r w:rsidRPr="002D2193">
        <w:rPr>
          <w:rFonts w:ascii="Times New Roman" w:eastAsia="Times New Roman" w:hAnsi="Times New Roman"/>
          <w:spacing w:val="-2"/>
        </w:rPr>
        <w:t>o</w:t>
      </w:r>
      <w:r w:rsidRPr="002D2193">
        <w:rPr>
          <w:rFonts w:ascii="Times New Roman" w:eastAsia="Times New Roman" w:hAnsi="Times New Roman"/>
        </w:rPr>
        <w:t>r</w:t>
      </w:r>
      <w:r w:rsidRPr="002D2193">
        <w:rPr>
          <w:rFonts w:ascii="Times New Roman" w:eastAsia="Times New Roman" w:hAnsi="Times New Roman"/>
          <w:spacing w:val="1"/>
        </w:rPr>
        <w:t xml:space="preserve"> </w:t>
      </w:r>
      <w:r w:rsidRPr="002D2193">
        <w:rPr>
          <w:rFonts w:ascii="Times New Roman" w:eastAsia="Times New Roman" w:hAnsi="Times New Roman"/>
          <w:spacing w:val="-2"/>
        </w:rPr>
        <w:t xml:space="preserve">higher </w:t>
      </w:r>
      <w:r w:rsidRPr="002D2193">
        <w:rPr>
          <w:rFonts w:ascii="Times New Roman" w:eastAsia="Times New Roman" w:hAnsi="Times New Roman"/>
          <w:spacing w:val="1"/>
        </w:rPr>
        <w:t>i</w:t>
      </w:r>
      <w:r w:rsidRPr="002D2193">
        <w:rPr>
          <w:rFonts w:ascii="Times New Roman" w:eastAsia="Times New Roman" w:hAnsi="Times New Roman"/>
        </w:rPr>
        <w:t xml:space="preserve">n </w:t>
      </w:r>
      <w:r w:rsidRPr="002D2193">
        <w:rPr>
          <w:rFonts w:ascii="Times New Roman" w:eastAsia="Times New Roman" w:hAnsi="Times New Roman"/>
          <w:spacing w:val="-2"/>
        </w:rPr>
        <w:t>a</w:t>
      </w:r>
      <w:r w:rsidRPr="002D2193">
        <w:rPr>
          <w:rFonts w:ascii="Times New Roman" w:eastAsia="Times New Roman" w:hAnsi="Times New Roman"/>
          <w:spacing w:val="1"/>
        </w:rPr>
        <w:t>l</w:t>
      </w:r>
      <w:r w:rsidRPr="002D2193">
        <w:rPr>
          <w:rFonts w:ascii="Times New Roman" w:eastAsia="Times New Roman" w:hAnsi="Times New Roman"/>
        </w:rPr>
        <w:t>l</w:t>
      </w:r>
      <w:r w:rsidRPr="002D2193">
        <w:rPr>
          <w:rFonts w:ascii="Times New Roman" w:eastAsia="Times New Roman" w:hAnsi="Times New Roman"/>
          <w:spacing w:val="-1"/>
        </w:rPr>
        <w:t xml:space="preserve"> </w:t>
      </w:r>
      <w:r w:rsidRPr="002D2193">
        <w:rPr>
          <w:rFonts w:ascii="Times New Roman" w:eastAsia="Times New Roman" w:hAnsi="Times New Roman"/>
        </w:rPr>
        <w:t>nu</w:t>
      </w:r>
      <w:r w:rsidRPr="002D2193">
        <w:rPr>
          <w:rFonts w:ascii="Times New Roman" w:eastAsia="Times New Roman" w:hAnsi="Times New Roman"/>
          <w:spacing w:val="1"/>
        </w:rPr>
        <w:t>r</w:t>
      </w:r>
      <w:r w:rsidRPr="002D2193">
        <w:rPr>
          <w:rFonts w:ascii="Times New Roman" w:eastAsia="Times New Roman" w:hAnsi="Times New Roman"/>
          <w:spacing w:val="-2"/>
        </w:rPr>
        <w:t>s</w:t>
      </w:r>
      <w:r w:rsidRPr="002D2193">
        <w:rPr>
          <w:rFonts w:ascii="Times New Roman" w:eastAsia="Times New Roman" w:hAnsi="Times New Roman"/>
          <w:spacing w:val="1"/>
        </w:rPr>
        <w:t>i</w:t>
      </w:r>
      <w:r w:rsidRPr="002D2193">
        <w:rPr>
          <w:rFonts w:ascii="Times New Roman" w:eastAsia="Times New Roman" w:hAnsi="Times New Roman"/>
        </w:rPr>
        <w:t>ng</w:t>
      </w:r>
      <w:r w:rsidRPr="002D2193">
        <w:rPr>
          <w:rFonts w:ascii="Times New Roman" w:eastAsia="Times New Roman" w:hAnsi="Times New Roman"/>
          <w:spacing w:val="-2"/>
        </w:rPr>
        <w:t xml:space="preserve"> </w:t>
      </w:r>
      <w:r w:rsidRPr="002D2193">
        <w:rPr>
          <w:rFonts w:ascii="Times New Roman" w:eastAsia="Times New Roman" w:hAnsi="Times New Roman"/>
        </w:rPr>
        <w:t>cou</w:t>
      </w:r>
      <w:r w:rsidRPr="002D2193">
        <w:rPr>
          <w:rFonts w:ascii="Times New Roman" w:eastAsia="Times New Roman" w:hAnsi="Times New Roman"/>
          <w:spacing w:val="-2"/>
        </w:rPr>
        <w:t>r</w:t>
      </w:r>
      <w:r w:rsidRPr="002D2193">
        <w:rPr>
          <w:rFonts w:ascii="Times New Roman" w:eastAsia="Times New Roman" w:hAnsi="Times New Roman"/>
        </w:rPr>
        <w:t>ses</w:t>
      </w:r>
      <w:r w:rsidR="000A1BA0">
        <w:rPr>
          <w:rFonts w:ascii="Times New Roman" w:eastAsia="Times New Roman" w:hAnsi="Times New Roman"/>
        </w:rPr>
        <w:t xml:space="preserve"> (no previous NUR course failures)</w:t>
      </w:r>
    </w:p>
    <w:p w14:paraId="5CA045A6" w14:textId="77777777" w:rsidR="004A5797" w:rsidRPr="002D2193" w:rsidRDefault="004A5797" w:rsidP="004A5797">
      <w:pPr>
        <w:tabs>
          <w:tab w:val="left" w:pos="820"/>
        </w:tabs>
        <w:spacing w:after="0" w:line="240" w:lineRule="auto"/>
        <w:ind w:left="468" w:right="-20"/>
        <w:jc w:val="both"/>
        <w:rPr>
          <w:rFonts w:ascii="Times New Roman" w:eastAsia="Times New Roman" w:hAnsi="Times New Roman"/>
        </w:rPr>
      </w:pPr>
      <w:r w:rsidRPr="002D2193">
        <w:rPr>
          <w:rFonts w:ascii="Times New Roman" w:eastAsia="Times New Roman" w:hAnsi="Times New Roman"/>
          <w:w w:val="131"/>
        </w:rPr>
        <w:t>•</w:t>
      </w:r>
      <w:r w:rsidRPr="002D2193">
        <w:rPr>
          <w:rFonts w:ascii="Times New Roman" w:eastAsia="Times New Roman" w:hAnsi="Times New Roman"/>
        </w:rPr>
        <w:tab/>
      </w:r>
      <w:r w:rsidRPr="002D2193">
        <w:rPr>
          <w:rFonts w:ascii="Times New Roman" w:eastAsia="Times New Roman" w:hAnsi="Times New Roman"/>
          <w:spacing w:val="-1"/>
        </w:rPr>
        <w:t>D</w:t>
      </w:r>
      <w:r w:rsidRPr="002D2193">
        <w:rPr>
          <w:rFonts w:ascii="Times New Roman" w:eastAsia="Times New Roman" w:hAnsi="Times New Roman"/>
        </w:rPr>
        <w:t>e</w:t>
      </w:r>
      <w:r w:rsidRPr="002D2193">
        <w:rPr>
          <w:rFonts w:ascii="Times New Roman" w:eastAsia="Times New Roman" w:hAnsi="Times New Roman"/>
          <w:spacing w:val="-4"/>
        </w:rPr>
        <w:t>m</w:t>
      </w:r>
      <w:r w:rsidRPr="002D2193">
        <w:rPr>
          <w:rFonts w:ascii="Times New Roman" w:eastAsia="Times New Roman" w:hAnsi="Times New Roman"/>
        </w:rPr>
        <w:t>ons</w:t>
      </w:r>
      <w:r w:rsidRPr="002D2193">
        <w:rPr>
          <w:rFonts w:ascii="Times New Roman" w:eastAsia="Times New Roman" w:hAnsi="Times New Roman"/>
          <w:spacing w:val="1"/>
        </w:rPr>
        <w:t>tr</w:t>
      </w:r>
      <w:r w:rsidRPr="002D2193">
        <w:rPr>
          <w:rFonts w:ascii="Times New Roman" w:eastAsia="Times New Roman" w:hAnsi="Times New Roman"/>
        </w:rPr>
        <w:t>a</w:t>
      </w:r>
      <w:r w:rsidRPr="002D2193">
        <w:rPr>
          <w:rFonts w:ascii="Times New Roman" w:eastAsia="Times New Roman" w:hAnsi="Times New Roman"/>
          <w:spacing w:val="-1"/>
        </w:rPr>
        <w:t>t</w:t>
      </w:r>
      <w:r w:rsidRPr="002D2193">
        <w:rPr>
          <w:rFonts w:ascii="Times New Roman" w:eastAsia="Times New Roman" w:hAnsi="Times New Roman"/>
        </w:rPr>
        <w:t>ed</w:t>
      </w:r>
      <w:r w:rsidRPr="002D2193">
        <w:rPr>
          <w:rFonts w:ascii="Times New Roman" w:eastAsia="Times New Roman" w:hAnsi="Times New Roman"/>
          <w:spacing w:val="1"/>
        </w:rPr>
        <w:t xml:space="preserve"> </w:t>
      </w:r>
      <w:r w:rsidRPr="002D2193">
        <w:rPr>
          <w:rFonts w:ascii="Times New Roman" w:eastAsia="Times New Roman" w:hAnsi="Times New Roman"/>
        </w:rPr>
        <w:t>co</w:t>
      </w:r>
      <w:r w:rsidRPr="002D2193">
        <w:rPr>
          <w:rFonts w:ascii="Times New Roman" w:eastAsia="Times New Roman" w:hAnsi="Times New Roman"/>
          <w:spacing w:val="-3"/>
        </w:rPr>
        <w:t>n</w:t>
      </w:r>
      <w:r w:rsidRPr="002D2193">
        <w:rPr>
          <w:rFonts w:ascii="Times New Roman" w:eastAsia="Times New Roman" w:hAnsi="Times New Roman"/>
        </w:rPr>
        <w:t>du</w:t>
      </w:r>
      <w:r w:rsidRPr="002D2193">
        <w:rPr>
          <w:rFonts w:ascii="Times New Roman" w:eastAsia="Times New Roman" w:hAnsi="Times New Roman"/>
          <w:spacing w:val="-3"/>
        </w:rPr>
        <w:t>c</w:t>
      </w:r>
      <w:r w:rsidRPr="002D2193">
        <w:rPr>
          <w:rFonts w:ascii="Times New Roman" w:eastAsia="Times New Roman" w:hAnsi="Times New Roman"/>
        </w:rPr>
        <w:t>t</w:t>
      </w:r>
      <w:r w:rsidRPr="002D2193">
        <w:rPr>
          <w:rFonts w:ascii="Times New Roman" w:eastAsia="Times New Roman" w:hAnsi="Times New Roman"/>
          <w:spacing w:val="1"/>
        </w:rPr>
        <w:t xml:space="preserve"> t</w:t>
      </w:r>
      <w:r w:rsidRPr="002D2193">
        <w:rPr>
          <w:rFonts w:ascii="Times New Roman" w:eastAsia="Times New Roman" w:hAnsi="Times New Roman"/>
          <w:spacing w:val="-2"/>
        </w:rPr>
        <w:t>h</w:t>
      </w:r>
      <w:r w:rsidRPr="002D2193">
        <w:rPr>
          <w:rFonts w:ascii="Times New Roman" w:eastAsia="Times New Roman" w:hAnsi="Times New Roman"/>
        </w:rPr>
        <w:t>at</w:t>
      </w:r>
      <w:r w:rsidRPr="002D2193">
        <w:rPr>
          <w:rFonts w:ascii="Times New Roman" w:eastAsia="Times New Roman" w:hAnsi="Times New Roman"/>
          <w:spacing w:val="-1"/>
        </w:rPr>
        <w:t xml:space="preserve"> </w:t>
      </w:r>
      <w:r w:rsidRPr="002D2193">
        <w:rPr>
          <w:rFonts w:ascii="Times New Roman" w:eastAsia="Times New Roman" w:hAnsi="Times New Roman"/>
          <w:spacing w:val="1"/>
        </w:rPr>
        <w:t>r</w:t>
      </w:r>
      <w:r w:rsidRPr="002D2193">
        <w:rPr>
          <w:rFonts w:ascii="Times New Roman" w:eastAsia="Times New Roman" w:hAnsi="Times New Roman"/>
        </w:rPr>
        <w:t>e</w:t>
      </w:r>
      <w:r w:rsidRPr="002D2193">
        <w:rPr>
          <w:rFonts w:ascii="Times New Roman" w:eastAsia="Times New Roman" w:hAnsi="Times New Roman"/>
          <w:spacing w:val="-2"/>
        </w:rPr>
        <w:t>f</w:t>
      </w:r>
      <w:r w:rsidRPr="002D2193">
        <w:rPr>
          <w:rFonts w:ascii="Times New Roman" w:eastAsia="Times New Roman" w:hAnsi="Times New Roman"/>
          <w:spacing w:val="1"/>
        </w:rPr>
        <w:t>l</w:t>
      </w:r>
      <w:r w:rsidRPr="002D2193">
        <w:rPr>
          <w:rFonts w:ascii="Times New Roman" w:eastAsia="Times New Roman" w:hAnsi="Times New Roman"/>
        </w:rPr>
        <w:t>e</w:t>
      </w:r>
      <w:r w:rsidRPr="002D2193">
        <w:rPr>
          <w:rFonts w:ascii="Times New Roman" w:eastAsia="Times New Roman" w:hAnsi="Times New Roman"/>
          <w:spacing w:val="-2"/>
        </w:rPr>
        <w:t>c</w:t>
      </w:r>
      <w:r w:rsidRPr="002D2193">
        <w:rPr>
          <w:rFonts w:ascii="Times New Roman" w:eastAsia="Times New Roman" w:hAnsi="Times New Roman"/>
          <w:spacing w:val="1"/>
        </w:rPr>
        <w:t>t</w:t>
      </w:r>
      <w:r w:rsidRPr="002D2193">
        <w:rPr>
          <w:rFonts w:ascii="Times New Roman" w:eastAsia="Times New Roman" w:hAnsi="Times New Roman"/>
        </w:rPr>
        <w:t>s</w:t>
      </w:r>
      <w:r w:rsidRPr="002D2193">
        <w:rPr>
          <w:rFonts w:ascii="Times New Roman" w:eastAsia="Times New Roman" w:hAnsi="Times New Roman"/>
          <w:spacing w:val="-2"/>
        </w:rPr>
        <w:t xml:space="preserve"> </w:t>
      </w:r>
      <w:r w:rsidRPr="002D2193">
        <w:rPr>
          <w:rFonts w:ascii="Times New Roman" w:eastAsia="Times New Roman" w:hAnsi="Times New Roman"/>
          <w:spacing w:val="1"/>
        </w:rPr>
        <w:t>i</w:t>
      </w:r>
      <w:r w:rsidRPr="002D2193">
        <w:rPr>
          <w:rFonts w:ascii="Times New Roman" w:eastAsia="Times New Roman" w:hAnsi="Times New Roman"/>
          <w:spacing w:val="-2"/>
        </w:rPr>
        <w:t>n</w:t>
      </w:r>
      <w:r w:rsidRPr="002D2193">
        <w:rPr>
          <w:rFonts w:ascii="Times New Roman" w:eastAsia="Times New Roman" w:hAnsi="Times New Roman"/>
          <w:spacing w:val="1"/>
        </w:rPr>
        <w:t>t</w:t>
      </w:r>
      <w:r w:rsidRPr="002D2193">
        <w:rPr>
          <w:rFonts w:ascii="Times New Roman" w:eastAsia="Times New Roman" w:hAnsi="Times New Roman"/>
        </w:rPr>
        <w:t>e</w:t>
      </w:r>
      <w:r w:rsidRPr="002D2193">
        <w:rPr>
          <w:rFonts w:ascii="Times New Roman" w:eastAsia="Times New Roman" w:hAnsi="Times New Roman"/>
          <w:spacing w:val="-2"/>
        </w:rPr>
        <w:t>g</w:t>
      </w:r>
      <w:r w:rsidRPr="002D2193">
        <w:rPr>
          <w:rFonts w:ascii="Times New Roman" w:eastAsia="Times New Roman" w:hAnsi="Times New Roman"/>
          <w:spacing w:val="1"/>
        </w:rPr>
        <w:t>r</w:t>
      </w:r>
      <w:r w:rsidRPr="002D2193">
        <w:rPr>
          <w:rFonts w:ascii="Times New Roman" w:eastAsia="Times New Roman" w:hAnsi="Times New Roman"/>
          <w:spacing w:val="-1"/>
        </w:rPr>
        <w:t>i</w:t>
      </w:r>
      <w:r w:rsidRPr="002D2193">
        <w:rPr>
          <w:rFonts w:ascii="Times New Roman" w:eastAsia="Times New Roman" w:hAnsi="Times New Roman"/>
          <w:spacing w:val="1"/>
        </w:rPr>
        <w:t>t</w:t>
      </w:r>
      <w:r w:rsidRPr="002D2193">
        <w:rPr>
          <w:rFonts w:ascii="Times New Roman" w:eastAsia="Times New Roman" w:hAnsi="Times New Roman"/>
        </w:rPr>
        <w:t>y</w:t>
      </w:r>
      <w:r w:rsidRPr="002D2193">
        <w:rPr>
          <w:rFonts w:ascii="Times New Roman" w:eastAsia="Times New Roman" w:hAnsi="Times New Roman"/>
          <w:spacing w:val="-2"/>
        </w:rPr>
        <w:t xml:space="preserve"> </w:t>
      </w:r>
      <w:r w:rsidRPr="002D2193">
        <w:rPr>
          <w:rFonts w:ascii="Times New Roman" w:eastAsia="Times New Roman" w:hAnsi="Times New Roman"/>
        </w:rPr>
        <w:t>and</w:t>
      </w:r>
      <w:r w:rsidRPr="002D2193">
        <w:rPr>
          <w:rFonts w:ascii="Times New Roman" w:eastAsia="Times New Roman" w:hAnsi="Times New Roman"/>
          <w:spacing w:val="1"/>
        </w:rPr>
        <w:t xml:space="preserve"> </w:t>
      </w:r>
      <w:r w:rsidRPr="002D2193">
        <w:rPr>
          <w:rFonts w:ascii="Times New Roman" w:eastAsia="Times New Roman" w:hAnsi="Times New Roman"/>
        </w:rPr>
        <w:t>pr</w:t>
      </w:r>
      <w:r w:rsidRPr="002D2193">
        <w:rPr>
          <w:rFonts w:ascii="Times New Roman" w:eastAsia="Times New Roman" w:hAnsi="Times New Roman"/>
          <w:spacing w:val="-2"/>
        </w:rPr>
        <w:t>o</w:t>
      </w:r>
      <w:r w:rsidRPr="002D2193">
        <w:rPr>
          <w:rFonts w:ascii="Times New Roman" w:eastAsia="Times New Roman" w:hAnsi="Times New Roman"/>
          <w:spacing w:val="1"/>
        </w:rPr>
        <w:t>f</w:t>
      </w:r>
      <w:r w:rsidRPr="002D2193">
        <w:rPr>
          <w:rFonts w:ascii="Times New Roman" w:eastAsia="Times New Roman" w:hAnsi="Times New Roman"/>
        </w:rPr>
        <w:t>e</w:t>
      </w:r>
      <w:r w:rsidRPr="002D2193">
        <w:rPr>
          <w:rFonts w:ascii="Times New Roman" w:eastAsia="Times New Roman" w:hAnsi="Times New Roman"/>
          <w:spacing w:val="-2"/>
        </w:rPr>
        <w:t>s</w:t>
      </w:r>
      <w:r w:rsidRPr="002D2193">
        <w:rPr>
          <w:rFonts w:ascii="Times New Roman" w:eastAsia="Times New Roman" w:hAnsi="Times New Roman"/>
        </w:rPr>
        <w:t>s</w:t>
      </w:r>
      <w:r w:rsidRPr="002D2193">
        <w:rPr>
          <w:rFonts w:ascii="Times New Roman" w:eastAsia="Times New Roman" w:hAnsi="Times New Roman"/>
          <w:spacing w:val="1"/>
        </w:rPr>
        <w:t>i</w:t>
      </w:r>
      <w:r w:rsidRPr="002D2193">
        <w:rPr>
          <w:rFonts w:ascii="Times New Roman" w:eastAsia="Times New Roman" w:hAnsi="Times New Roman"/>
        </w:rPr>
        <w:t>on</w:t>
      </w:r>
      <w:r w:rsidRPr="002D2193">
        <w:rPr>
          <w:rFonts w:ascii="Times New Roman" w:eastAsia="Times New Roman" w:hAnsi="Times New Roman"/>
          <w:spacing w:val="-3"/>
        </w:rPr>
        <w:t>a</w:t>
      </w:r>
      <w:r w:rsidRPr="002D2193">
        <w:rPr>
          <w:rFonts w:ascii="Times New Roman" w:eastAsia="Times New Roman" w:hAnsi="Times New Roman"/>
          <w:spacing w:val="-1"/>
        </w:rPr>
        <w:t>l</w:t>
      </w:r>
      <w:r w:rsidRPr="002D2193">
        <w:rPr>
          <w:rFonts w:ascii="Times New Roman" w:eastAsia="Times New Roman" w:hAnsi="Times New Roman"/>
          <w:spacing w:val="1"/>
        </w:rPr>
        <w:t>i</w:t>
      </w:r>
      <w:r w:rsidRPr="002D2193">
        <w:rPr>
          <w:rFonts w:ascii="Times New Roman" w:eastAsia="Times New Roman" w:hAnsi="Times New Roman"/>
        </w:rPr>
        <w:t xml:space="preserve">sm </w:t>
      </w:r>
    </w:p>
    <w:p w14:paraId="0B9CC8F9" w14:textId="77777777" w:rsidR="004A5797" w:rsidRPr="002D2193" w:rsidRDefault="004A5797" w:rsidP="004A5797">
      <w:pPr>
        <w:spacing w:after="0" w:line="240" w:lineRule="auto"/>
        <w:jc w:val="both"/>
        <w:rPr>
          <w:rFonts w:ascii="Times New Roman" w:hAnsi="Times New Roman"/>
        </w:rPr>
      </w:pPr>
    </w:p>
    <w:p w14:paraId="18D6BFDE" w14:textId="3CFEE674" w:rsidR="004A5797" w:rsidRPr="002D2193" w:rsidRDefault="004A5797" w:rsidP="008305AC">
      <w:pPr>
        <w:spacing w:after="0" w:line="240" w:lineRule="auto"/>
        <w:jc w:val="both"/>
        <w:rPr>
          <w:rFonts w:ascii="Times New Roman" w:eastAsia="Times New Roman" w:hAnsi="Times New Roman"/>
        </w:rPr>
      </w:pPr>
      <w:r w:rsidRPr="002D2193">
        <w:rPr>
          <w:rFonts w:ascii="Times New Roman" w:eastAsia="Times New Roman" w:hAnsi="Times New Roman"/>
        </w:rPr>
        <w:t>S</w:t>
      </w:r>
      <w:r w:rsidRPr="002D2193">
        <w:rPr>
          <w:rFonts w:ascii="Times New Roman" w:eastAsia="Times New Roman" w:hAnsi="Times New Roman"/>
          <w:spacing w:val="1"/>
        </w:rPr>
        <w:t>tud</w:t>
      </w:r>
      <w:r w:rsidRPr="002D2193">
        <w:rPr>
          <w:rFonts w:ascii="Times New Roman" w:eastAsia="Times New Roman" w:hAnsi="Times New Roman"/>
          <w:spacing w:val="-2"/>
        </w:rPr>
        <w:t>en</w:t>
      </w:r>
      <w:r w:rsidRPr="002D2193">
        <w:rPr>
          <w:rFonts w:ascii="Times New Roman" w:eastAsia="Times New Roman" w:hAnsi="Times New Roman"/>
          <w:spacing w:val="1"/>
        </w:rPr>
        <w:t>t</w:t>
      </w:r>
      <w:r w:rsidRPr="002D2193">
        <w:rPr>
          <w:rFonts w:ascii="Times New Roman" w:eastAsia="Times New Roman" w:hAnsi="Times New Roman"/>
        </w:rPr>
        <w:t>s</w:t>
      </w:r>
      <w:r w:rsidRPr="002D2193">
        <w:rPr>
          <w:rFonts w:ascii="Times New Roman" w:eastAsia="Times New Roman" w:hAnsi="Times New Roman"/>
          <w:spacing w:val="1"/>
        </w:rPr>
        <w:t xml:space="preserve"> </w:t>
      </w:r>
      <w:r w:rsidRPr="002D2193">
        <w:rPr>
          <w:rFonts w:ascii="Times New Roman" w:eastAsia="Times New Roman" w:hAnsi="Times New Roman"/>
          <w:spacing w:val="-1"/>
        </w:rPr>
        <w:t>w</w:t>
      </w:r>
      <w:r w:rsidRPr="002D2193">
        <w:rPr>
          <w:rFonts w:ascii="Times New Roman" w:eastAsia="Times New Roman" w:hAnsi="Times New Roman"/>
          <w:spacing w:val="1"/>
        </w:rPr>
        <w:t>h</w:t>
      </w:r>
      <w:r w:rsidRPr="002D2193">
        <w:rPr>
          <w:rFonts w:ascii="Times New Roman" w:eastAsia="Times New Roman" w:hAnsi="Times New Roman"/>
        </w:rPr>
        <w:t>o</w:t>
      </w:r>
      <w:r w:rsidRPr="002D2193">
        <w:rPr>
          <w:rFonts w:ascii="Times New Roman" w:eastAsia="Times New Roman" w:hAnsi="Times New Roman"/>
          <w:spacing w:val="1"/>
        </w:rPr>
        <w:t xml:space="preserve"> </w:t>
      </w:r>
      <w:r w:rsidRPr="002D2193">
        <w:rPr>
          <w:rFonts w:ascii="Times New Roman" w:eastAsia="Times New Roman" w:hAnsi="Times New Roman"/>
          <w:spacing w:val="-6"/>
        </w:rPr>
        <w:t>m</w:t>
      </w:r>
      <w:r w:rsidRPr="002D2193">
        <w:rPr>
          <w:rFonts w:ascii="Times New Roman" w:eastAsia="Times New Roman" w:hAnsi="Times New Roman"/>
        </w:rPr>
        <w:t>eet</w:t>
      </w:r>
      <w:r w:rsidRPr="002D2193">
        <w:rPr>
          <w:rFonts w:ascii="Times New Roman" w:eastAsia="Times New Roman" w:hAnsi="Times New Roman"/>
          <w:spacing w:val="-1"/>
        </w:rPr>
        <w:t xml:space="preserve"> all </w:t>
      </w:r>
      <w:r w:rsidRPr="002D2193">
        <w:rPr>
          <w:rFonts w:ascii="Times New Roman" w:eastAsia="Times New Roman" w:hAnsi="Times New Roman"/>
        </w:rPr>
        <w:t>e</w:t>
      </w:r>
      <w:r w:rsidRPr="002D2193">
        <w:rPr>
          <w:rFonts w:ascii="Times New Roman" w:eastAsia="Times New Roman" w:hAnsi="Times New Roman"/>
          <w:spacing w:val="-1"/>
        </w:rPr>
        <w:t>l</w:t>
      </w:r>
      <w:r w:rsidRPr="002D2193">
        <w:rPr>
          <w:rFonts w:ascii="Times New Roman" w:eastAsia="Times New Roman" w:hAnsi="Times New Roman"/>
          <w:spacing w:val="1"/>
        </w:rPr>
        <w:t>i</w:t>
      </w:r>
      <w:r w:rsidRPr="002D2193">
        <w:rPr>
          <w:rFonts w:ascii="Times New Roman" w:eastAsia="Times New Roman" w:hAnsi="Times New Roman"/>
          <w:spacing w:val="-2"/>
        </w:rPr>
        <w:t>g</w:t>
      </w:r>
      <w:r w:rsidRPr="002D2193">
        <w:rPr>
          <w:rFonts w:ascii="Times New Roman" w:eastAsia="Times New Roman" w:hAnsi="Times New Roman"/>
          <w:spacing w:val="1"/>
        </w:rPr>
        <w:t>ib</w:t>
      </w:r>
      <w:r w:rsidRPr="002D2193">
        <w:rPr>
          <w:rFonts w:ascii="Times New Roman" w:eastAsia="Times New Roman" w:hAnsi="Times New Roman"/>
          <w:spacing w:val="-2"/>
        </w:rPr>
        <w:t>i</w:t>
      </w:r>
      <w:r w:rsidRPr="002D2193">
        <w:rPr>
          <w:rFonts w:ascii="Times New Roman" w:eastAsia="Times New Roman" w:hAnsi="Times New Roman"/>
          <w:spacing w:val="1"/>
        </w:rPr>
        <w:t>l</w:t>
      </w:r>
      <w:r w:rsidRPr="002D2193">
        <w:rPr>
          <w:rFonts w:ascii="Times New Roman" w:eastAsia="Times New Roman" w:hAnsi="Times New Roman"/>
          <w:spacing w:val="-1"/>
        </w:rPr>
        <w:t>i</w:t>
      </w:r>
      <w:r w:rsidRPr="002D2193">
        <w:rPr>
          <w:rFonts w:ascii="Times New Roman" w:eastAsia="Times New Roman" w:hAnsi="Times New Roman"/>
          <w:spacing w:val="1"/>
        </w:rPr>
        <w:t>t</w:t>
      </w:r>
      <w:r w:rsidRPr="002D2193">
        <w:rPr>
          <w:rFonts w:ascii="Times New Roman" w:eastAsia="Times New Roman" w:hAnsi="Times New Roman"/>
        </w:rPr>
        <w:t>y</w:t>
      </w:r>
      <w:r w:rsidRPr="002D2193">
        <w:rPr>
          <w:rFonts w:ascii="Times New Roman" w:eastAsia="Times New Roman" w:hAnsi="Times New Roman"/>
          <w:spacing w:val="-2"/>
        </w:rPr>
        <w:t xml:space="preserve"> requirements </w:t>
      </w:r>
      <w:r w:rsidRPr="002D2193">
        <w:rPr>
          <w:rFonts w:ascii="Times New Roman" w:eastAsia="Times New Roman" w:hAnsi="Times New Roman"/>
          <w:spacing w:val="-1"/>
        </w:rPr>
        <w:t>w</w:t>
      </w:r>
      <w:r w:rsidRPr="002D2193">
        <w:rPr>
          <w:rFonts w:ascii="Times New Roman" w:eastAsia="Times New Roman" w:hAnsi="Times New Roman"/>
          <w:spacing w:val="1"/>
        </w:rPr>
        <w:t>il</w:t>
      </w:r>
      <w:r w:rsidRPr="002D2193">
        <w:rPr>
          <w:rFonts w:ascii="Times New Roman" w:eastAsia="Times New Roman" w:hAnsi="Times New Roman"/>
        </w:rPr>
        <w:t>l</w:t>
      </w:r>
      <w:r w:rsidRPr="002D2193">
        <w:rPr>
          <w:rFonts w:ascii="Times New Roman" w:eastAsia="Times New Roman" w:hAnsi="Times New Roman"/>
          <w:spacing w:val="1"/>
        </w:rPr>
        <w:t xml:space="preserve"> </w:t>
      </w:r>
      <w:r w:rsidRPr="002D2193">
        <w:rPr>
          <w:rFonts w:ascii="Times New Roman" w:eastAsia="Times New Roman" w:hAnsi="Times New Roman"/>
          <w:spacing w:val="-2"/>
        </w:rPr>
        <w:t>b</w:t>
      </w:r>
      <w:r w:rsidRPr="002D2193">
        <w:rPr>
          <w:rFonts w:ascii="Times New Roman" w:eastAsia="Times New Roman" w:hAnsi="Times New Roman"/>
        </w:rPr>
        <w:t>e</w:t>
      </w:r>
      <w:r w:rsidRPr="002D2193">
        <w:rPr>
          <w:rFonts w:ascii="Times New Roman" w:eastAsia="Times New Roman" w:hAnsi="Times New Roman"/>
          <w:spacing w:val="1"/>
        </w:rPr>
        <w:t xml:space="preserve"> in</w:t>
      </w:r>
      <w:r w:rsidRPr="002D2193">
        <w:rPr>
          <w:rFonts w:ascii="Times New Roman" w:eastAsia="Times New Roman" w:hAnsi="Times New Roman"/>
          <w:spacing w:val="-4"/>
        </w:rPr>
        <w:t>v</w:t>
      </w:r>
      <w:r w:rsidRPr="002D2193">
        <w:rPr>
          <w:rFonts w:ascii="Times New Roman" w:eastAsia="Times New Roman" w:hAnsi="Times New Roman"/>
          <w:spacing w:val="-1"/>
        </w:rPr>
        <w:t>i</w:t>
      </w:r>
      <w:r w:rsidRPr="002D2193">
        <w:rPr>
          <w:rFonts w:ascii="Times New Roman" w:eastAsia="Times New Roman" w:hAnsi="Times New Roman"/>
          <w:spacing w:val="1"/>
        </w:rPr>
        <w:t>t</w:t>
      </w:r>
      <w:r w:rsidRPr="002D2193">
        <w:rPr>
          <w:rFonts w:ascii="Times New Roman" w:eastAsia="Times New Roman" w:hAnsi="Times New Roman"/>
        </w:rPr>
        <w:t>ed</w:t>
      </w:r>
      <w:r w:rsidRPr="002D2193">
        <w:rPr>
          <w:rFonts w:ascii="Times New Roman" w:eastAsia="Times New Roman" w:hAnsi="Times New Roman"/>
          <w:spacing w:val="-2"/>
        </w:rPr>
        <w:t xml:space="preserve"> </w:t>
      </w:r>
      <w:r w:rsidR="00652E43">
        <w:rPr>
          <w:rFonts w:ascii="Times New Roman" w:eastAsia="Times New Roman" w:hAnsi="Times New Roman"/>
          <w:spacing w:val="-2"/>
        </w:rPr>
        <w:t xml:space="preserve">provisionally </w:t>
      </w:r>
      <w:r w:rsidRPr="002D2193">
        <w:rPr>
          <w:rFonts w:ascii="Times New Roman" w:eastAsia="Times New Roman" w:hAnsi="Times New Roman"/>
          <w:spacing w:val="1"/>
        </w:rPr>
        <w:t>fo</w:t>
      </w:r>
      <w:r w:rsidRPr="002D2193">
        <w:rPr>
          <w:rFonts w:ascii="Times New Roman" w:eastAsia="Times New Roman" w:hAnsi="Times New Roman"/>
        </w:rPr>
        <w:t>r</w:t>
      </w:r>
      <w:r w:rsidRPr="002D2193">
        <w:rPr>
          <w:rFonts w:ascii="Times New Roman" w:eastAsia="Times New Roman" w:hAnsi="Times New Roman"/>
          <w:spacing w:val="-2"/>
        </w:rPr>
        <w:t xml:space="preserve"> </w:t>
      </w:r>
      <w:r w:rsidRPr="002D2193">
        <w:rPr>
          <w:rFonts w:ascii="Times New Roman" w:eastAsia="Times New Roman" w:hAnsi="Times New Roman"/>
        </w:rPr>
        <w:t>c</w:t>
      </w:r>
      <w:r w:rsidRPr="002D2193">
        <w:rPr>
          <w:rFonts w:ascii="Times New Roman" w:eastAsia="Times New Roman" w:hAnsi="Times New Roman"/>
          <w:spacing w:val="1"/>
        </w:rPr>
        <w:t>on</w:t>
      </w:r>
      <w:r w:rsidRPr="002D2193">
        <w:rPr>
          <w:rFonts w:ascii="Times New Roman" w:eastAsia="Times New Roman" w:hAnsi="Times New Roman"/>
          <w:spacing w:val="-4"/>
        </w:rPr>
        <w:t>s</w:t>
      </w:r>
      <w:r w:rsidRPr="002D2193">
        <w:rPr>
          <w:rFonts w:ascii="Times New Roman" w:eastAsia="Times New Roman" w:hAnsi="Times New Roman"/>
          <w:spacing w:val="1"/>
        </w:rPr>
        <w:t>i</w:t>
      </w:r>
      <w:r w:rsidRPr="002D2193">
        <w:rPr>
          <w:rFonts w:ascii="Times New Roman" w:eastAsia="Times New Roman" w:hAnsi="Times New Roman"/>
          <w:spacing w:val="-2"/>
        </w:rPr>
        <w:t>d</w:t>
      </w:r>
      <w:r w:rsidRPr="002D2193">
        <w:rPr>
          <w:rFonts w:ascii="Times New Roman" w:eastAsia="Times New Roman" w:hAnsi="Times New Roman"/>
        </w:rPr>
        <w:t>e</w:t>
      </w:r>
      <w:r w:rsidRPr="002D2193">
        <w:rPr>
          <w:rFonts w:ascii="Times New Roman" w:eastAsia="Times New Roman" w:hAnsi="Times New Roman"/>
          <w:spacing w:val="1"/>
        </w:rPr>
        <w:t>r</w:t>
      </w:r>
      <w:r w:rsidRPr="002D2193">
        <w:rPr>
          <w:rFonts w:ascii="Times New Roman" w:eastAsia="Times New Roman" w:hAnsi="Times New Roman"/>
          <w:spacing w:val="-2"/>
        </w:rPr>
        <w:t>a</w:t>
      </w:r>
      <w:r w:rsidRPr="002D2193">
        <w:rPr>
          <w:rFonts w:ascii="Times New Roman" w:eastAsia="Times New Roman" w:hAnsi="Times New Roman"/>
          <w:spacing w:val="1"/>
        </w:rPr>
        <w:t>tio</w:t>
      </w:r>
      <w:r w:rsidRPr="002D2193">
        <w:rPr>
          <w:rFonts w:ascii="Times New Roman" w:eastAsia="Times New Roman" w:hAnsi="Times New Roman"/>
        </w:rPr>
        <w:t>n</w:t>
      </w:r>
      <w:r w:rsidRPr="002D2193">
        <w:rPr>
          <w:rFonts w:ascii="Times New Roman" w:eastAsia="Times New Roman" w:hAnsi="Times New Roman"/>
          <w:spacing w:val="-3"/>
        </w:rPr>
        <w:t xml:space="preserve"> </w:t>
      </w:r>
      <w:r w:rsidRPr="002D2193">
        <w:rPr>
          <w:rFonts w:ascii="Times New Roman" w:eastAsia="Times New Roman" w:hAnsi="Times New Roman"/>
          <w:spacing w:val="1"/>
        </w:rPr>
        <w:t>f</w:t>
      </w:r>
      <w:r w:rsidRPr="002D2193">
        <w:rPr>
          <w:rFonts w:ascii="Times New Roman" w:eastAsia="Times New Roman" w:hAnsi="Times New Roman"/>
          <w:spacing w:val="-2"/>
        </w:rPr>
        <w:t>o</w:t>
      </w:r>
      <w:r w:rsidRPr="002D2193">
        <w:rPr>
          <w:rFonts w:ascii="Times New Roman" w:eastAsia="Times New Roman" w:hAnsi="Times New Roman"/>
        </w:rPr>
        <w:t>r</w:t>
      </w:r>
      <w:r w:rsidRPr="002D2193">
        <w:rPr>
          <w:rFonts w:ascii="Times New Roman" w:eastAsia="Times New Roman" w:hAnsi="Times New Roman"/>
          <w:spacing w:val="1"/>
        </w:rPr>
        <w:t xml:space="preserve"> i</w:t>
      </w:r>
      <w:r w:rsidRPr="002D2193">
        <w:rPr>
          <w:rFonts w:ascii="Times New Roman" w:eastAsia="Times New Roman" w:hAnsi="Times New Roman"/>
          <w:spacing w:val="-2"/>
        </w:rPr>
        <w:t>n</w:t>
      </w:r>
      <w:r w:rsidRPr="002D2193">
        <w:rPr>
          <w:rFonts w:ascii="Times New Roman" w:eastAsia="Times New Roman" w:hAnsi="Times New Roman"/>
          <w:spacing w:val="1"/>
        </w:rPr>
        <w:t>du</w:t>
      </w:r>
      <w:r w:rsidRPr="002D2193">
        <w:rPr>
          <w:rFonts w:ascii="Times New Roman" w:eastAsia="Times New Roman" w:hAnsi="Times New Roman"/>
          <w:spacing w:val="-4"/>
        </w:rPr>
        <w:t>c</w:t>
      </w:r>
      <w:r w:rsidRPr="002D2193">
        <w:rPr>
          <w:rFonts w:ascii="Times New Roman" w:eastAsia="Times New Roman" w:hAnsi="Times New Roman"/>
          <w:spacing w:val="1"/>
        </w:rPr>
        <w:t>tio</w:t>
      </w:r>
      <w:r w:rsidRPr="002D2193">
        <w:rPr>
          <w:rFonts w:ascii="Times New Roman" w:eastAsia="Times New Roman" w:hAnsi="Times New Roman"/>
        </w:rPr>
        <w:t>n</w:t>
      </w:r>
      <w:r w:rsidRPr="002D2193">
        <w:rPr>
          <w:rFonts w:ascii="Times New Roman" w:eastAsia="Times New Roman" w:hAnsi="Times New Roman"/>
          <w:spacing w:val="-3"/>
        </w:rPr>
        <w:t xml:space="preserve"> </w:t>
      </w:r>
      <w:r w:rsidRPr="002D2193">
        <w:rPr>
          <w:rFonts w:ascii="Times New Roman" w:eastAsia="Times New Roman" w:hAnsi="Times New Roman"/>
          <w:spacing w:val="1"/>
        </w:rPr>
        <w:t>i</w:t>
      </w:r>
      <w:r w:rsidRPr="002D2193">
        <w:rPr>
          <w:rFonts w:ascii="Times New Roman" w:eastAsia="Times New Roman" w:hAnsi="Times New Roman"/>
          <w:spacing w:val="-2"/>
        </w:rPr>
        <w:t>n</w:t>
      </w:r>
      <w:r w:rsidRPr="002D2193">
        <w:rPr>
          <w:rFonts w:ascii="Times New Roman" w:eastAsia="Times New Roman" w:hAnsi="Times New Roman"/>
          <w:spacing w:val="1"/>
        </w:rPr>
        <w:t>t</w:t>
      </w:r>
      <w:r w:rsidRPr="002D2193">
        <w:rPr>
          <w:rFonts w:ascii="Times New Roman" w:eastAsia="Times New Roman" w:hAnsi="Times New Roman"/>
        </w:rPr>
        <w:t>o</w:t>
      </w:r>
      <w:r w:rsidRPr="002D2193">
        <w:rPr>
          <w:rFonts w:ascii="Times New Roman" w:eastAsia="Times New Roman" w:hAnsi="Times New Roman"/>
          <w:spacing w:val="-2"/>
        </w:rPr>
        <w:t xml:space="preserve"> </w:t>
      </w:r>
      <w:r w:rsidRPr="002D2193">
        <w:rPr>
          <w:rFonts w:ascii="Times New Roman" w:eastAsia="Times New Roman" w:hAnsi="Times New Roman"/>
          <w:spacing w:val="1"/>
        </w:rPr>
        <w:t>t</w:t>
      </w:r>
      <w:r w:rsidRPr="002D2193">
        <w:rPr>
          <w:rFonts w:ascii="Times New Roman" w:eastAsia="Times New Roman" w:hAnsi="Times New Roman"/>
          <w:spacing w:val="-2"/>
        </w:rPr>
        <w:t>h</w:t>
      </w:r>
      <w:r w:rsidRPr="002D2193">
        <w:rPr>
          <w:rFonts w:ascii="Times New Roman" w:eastAsia="Times New Roman" w:hAnsi="Times New Roman"/>
        </w:rPr>
        <w:t>e</w:t>
      </w:r>
      <w:r w:rsidRPr="002D2193">
        <w:rPr>
          <w:rFonts w:ascii="Times New Roman" w:eastAsia="Times New Roman" w:hAnsi="Times New Roman"/>
          <w:spacing w:val="1"/>
        </w:rPr>
        <w:t xml:space="preserve"> </w:t>
      </w:r>
      <w:r w:rsidRPr="002D2193">
        <w:rPr>
          <w:rFonts w:ascii="Times New Roman" w:eastAsia="Times New Roman" w:hAnsi="Times New Roman"/>
          <w:spacing w:val="-1"/>
        </w:rPr>
        <w:t>D</w:t>
      </w:r>
      <w:r w:rsidRPr="002D2193">
        <w:rPr>
          <w:rFonts w:ascii="Times New Roman" w:eastAsia="Times New Roman" w:hAnsi="Times New Roman"/>
        </w:rPr>
        <w:t>e</w:t>
      </w:r>
      <w:r w:rsidRPr="002D2193">
        <w:rPr>
          <w:rFonts w:ascii="Times New Roman" w:eastAsia="Times New Roman" w:hAnsi="Times New Roman"/>
          <w:spacing w:val="-1"/>
        </w:rPr>
        <w:t>l</w:t>
      </w:r>
      <w:r w:rsidRPr="002D2193">
        <w:rPr>
          <w:rFonts w:ascii="Times New Roman" w:eastAsia="Times New Roman" w:hAnsi="Times New Roman"/>
          <w:spacing w:val="1"/>
        </w:rPr>
        <w:t>t</w:t>
      </w:r>
      <w:r w:rsidRPr="002D2193">
        <w:rPr>
          <w:rFonts w:ascii="Times New Roman" w:eastAsia="Times New Roman" w:hAnsi="Times New Roman"/>
        </w:rPr>
        <w:t>a</w:t>
      </w:r>
      <w:r w:rsidRPr="002D2193">
        <w:rPr>
          <w:rFonts w:ascii="Times New Roman" w:eastAsia="Times New Roman" w:hAnsi="Times New Roman"/>
          <w:spacing w:val="1"/>
        </w:rPr>
        <w:t xml:space="preserve"> </w:t>
      </w:r>
      <w:r w:rsidRPr="002D2193">
        <w:rPr>
          <w:rFonts w:ascii="Times New Roman" w:eastAsia="Times New Roman" w:hAnsi="Times New Roman"/>
          <w:spacing w:val="-3"/>
        </w:rPr>
        <w:t>Z</w:t>
      </w:r>
      <w:r w:rsidRPr="002D2193">
        <w:rPr>
          <w:rFonts w:ascii="Times New Roman" w:eastAsia="Times New Roman" w:hAnsi="Times New Roman"/>
        </w:rPr>
        <w:t>e</w:t>
      </w:r>
      <w:r w:rsidRPr="002D2193">
        <w:rPr>
          <w:rFonts w:ascii="Times New Roman" w:eastAsia="Times New Roman" w:hAnsi="Times New Roman"/>
          <w:spacing w:val="1"/>
        </w:rPr>
        <w:t>t</w:t>
      </w:r>
      <w:r w:rsidRPr="002D2193">
        <w:rPr>
          <w:rFonts w:ascii="Times New Roman" w:eastAsia="Times New Roman" w:hAnsi="Times New Roman"/>
        </w:rPr>
        <w:t>a</w:t>
      </w:r>
      <w:r w:rsidRPr="002D2193">
        <w:rPr>
          <w:rFonts w:ascii="Times New Roman" w:eastAsia="Times New Roman" w:hAnsi="Times New Roman"/>
          <w:spacing w:val="1"/>
        </w:rPr>
        <w:t xml:space="preserve"> </w:t>
      </w:r>
      <w:r w:rsidRPr="002D2193">
        <w:rPr>
          <w:rFonts w:ascii="Times New Roman" w:eastAsia="Times New Roman" w:hAnsi="Times New Roman"/>
          <w:spacing w:val="-1"/>
        </w:rPr>
        <w:t>C</w:t>
      </w:r>
      <w:r w:rsidRPr="002D2193">
        <w:rPr>
          <w:rFonts w:ascii="Times New Roman" w:eastAsia="Times New Roman" w:hAnsi="Times New Roman"/>
          <w:spacing w:val="-2"/>
        </w:rPr>
        <w:t>h</w:t>
      </w:r>
      <w:r w:rsidRPr="002D2193">
        <w:rPr>
          <w:rFonts w:ascii="Times New Roman" w:eastAsia="Times New Roman" w:hAnsi="Times New Roman"/>
        </w:rPr>
        <w:t>ap</w:t>
      </w:r>
      <w:r w:rsidRPr="002D2193">
        <w:rPr>
          <w:rFonts w:ascii="Times New Roman" w:eastAsia="Times New Roman" w:hAnsi="Times New Roman"/>
          <w:spacing w:val="-1"/>
        </w:rPr>
        <w:t>t</w:t>
      </w:r>
      <w:r w:rsidRPr="002D2193">
        <w:rPr>
          <w:rFonts w:ascii="Times New Roman" w:eastAsia="Times New Roman" w:hAnsi="Times New Roman"/>
        </w:rPr>
        <w:t>er</w:t>
      </w:r>
      <w:r w:rsidRPr="002D2193">
        <w:rPr>
          <w:rFonts w:ascii="Times New Roman" w:eastAsia="Times New Roman" w:hAnsi="Times New Roman"/>
          <w:spacing w:val="1"/>
        </w:rPr>
        <w:t xml:space="preserve"> </w:t>
      </w:r>
      <w:r>
        <w:rPr>
          <w:rFonts w:ascii="Times New Roman" w:eastAsia="Times New Roman" w:hAnsi="Times New Roman"/>
        </w:rPr>
        <w:t xml:space="preserve">at the conclusion of </w:t>
      </w:r>
      <w:r w:rsidRPr="002D2193">
        <w:rPr>
          <w:rFonts w:ascii="Times New Roman" w:eastAsia="Times New Roman" w:hAnsi="Times New Roman"/>
          <w:spacing w:val="1"/>
        </w:rPr>
        <w:t>t</w:t>
      </w:r>
      <w:r w:rsidRPr="002D2193">
        <w:rPr>
          <w:rFonts w:ascii="Times New Roman" w:eastAsia="Times New Roman" w:hAnsi="Times New Roman"/>
        </w:rPr>
        <w:t>heir third semester or e</w:t>
      </w:r>
      <w:r w:rsidR="003716DA">
        <w:rPr>
          <w:rFonts w:ascii="Times New Roman" w:eastAsia="Times New Roman" w:hAnsi="Times New Roman"/>
        </w:rPr>
        <w:t xml:space="preserve">quivalent term in the program. </w:t>
      </w:r>
      <w:r w:rsidRPr="002D2193">
        <w:rPr>
          <w:rFonts w:ascii="Times New Roman" w:eastAsia="Times New Roman" w:hAnsi="Times New Roman"/>
        </w:rPr>
        <w:t xml:space="preserve">Accepting the invitation to participate </w:t>
      </w:r>
      <w:r w:rsidRPr="002D2193">
        <w:rPr>
          <w:rFonts w:ascii="Times New Roman" w:eastAsia="Times New Roman" w:hAnsi="Times New Roman"/>
          <w:spacing w:val="-1"/>
        </w:rPr>
        <w:t>i</w:t>
      </w:r>
      <w:r w:rsidRPr="002D2193">
        <w:rPr>
          <w:rFonts w:ascii="Times New Roman" w:eastAsia="Times New Roman" w:hAnsi="Times New Roman"/>
        </w:rPr>
        <w:t>s</w:t>
      </w:r>
      <w:r w:rsidRPr="002D2193">
        <w:rPr>
          <w:rFonts w:ascii="Times New Roman" w:eastAsia="Times New Roman" w:hAnsi="Times New Roman"/>
          <w:spacing w:val="1"/>
        </w:rPr>
        <w:t xml:space="preserve"> </w:t>
      </w:r>
      <w:r w:rsidRPr="002D2193">
        <w:rPr>
          <w:rFonts w:ascii="Times New Roman" w:eastAsia="Times New Roman" w:hAnsi="Times New Roman"/>
        </w:rPr>
        <w:t>op</w:t>
      </w:r>
      <w:r w:rsidRPr="002D2193">
        <w:rPr>
          <w:rFonts w:ascii="Times New Roman" w:eastAsia="Times New Roman" w:hAnsi="Times New Roman"/>
          <w:spacing w:val="-1"/>
        </w:rPr>
        <w:t>t</w:t>
      </w:r>
      <w:r w:rsidRPr="002D2193">
        <w:rPr>
          <w:rFonts w:ascii="Times New Roman" w:eastAsia="Times New Roman" w:hAnsi="Times New Roman"/>
          <w:spacing w:val="1"/>
        </w:rPr>
        <w:t>i</w:t>
      </w:r>
      <w:r w:rsidRPr="002D2193">
        <w:rPr>
          <w:rFonts w:ascii="Times New Roman" w:eastAsia="Times New Roman" w:hAnsi="Times New Roman"/>
        </w:rPr>
        <w:t>on</w:t>
      </w:r>
      <w:r w:rsidRPr="002D2193">
        <w:rPr>
          <w:rFonts w:ascii="Times New Roman" w:eastAsia="Times New Roman" w:hAnsi="Times New Roman"/>
          <w:spacing w:val="-2"/>
        </w:rPr>
        <w:t>a</w:t>
      </w:r>
      <w:r w:rsidRPr="002D2193">
        <w:rPr>
          <w:rFonts w:ascii="Times New Roman" w:eastAsia="Times New Roman" w:hAnsi="Times New Roman"/>
          <w:spacing w:val="1"/>
        </w:rPr>
        <w:t>l</w:t>
      </w:r>
      <w:r w:rsidRPr="002D2193">
        <w:rPr>
          <w:rFonts w:ascii="Times New Roman" w:eastAsia="Times New Roman" w:hAnsi="Times New Roman"/>
        </w:rPr>
        <w:t>.</w:t>
      </w:r>
      <w:r w:rsidR="002F5ED9">
        <w:rPr>
          <w:rFonts w:ascii="Times New Roman" w:eastAsia="Times New Roman" w:hAnsi="Times New Roman"/>
        </w:rPr>
        <w:t xml:space="preserve">  Induction will take place at the conclusion of the fourth semester/term granted a grade of B (3.0) or higher is achieved in NUR 265 and NUR 275/NUR 285.</w:t>
      </w:r>
    </w:p>
    <w:p w14:paraId="018B5F19" w14:textId="77777777" w:rsidR="004A5797" w:rsidRPr="002D2193" w:rsidRDefault="004A5797" w:rsidP="004A5797">
      <w:pPr>
        <w:spacing w:after="0" w:line="240" w:lineRule="auto"/>
        <w:jc w:val="both"/>
        <w:rPr>
          <w:rFonts w:ascii="Times New Roman" w:hAnsi="Times New Roman"/>
        </w:rPr>
      </w:pPr>
    </w:p>
    <w:p w14:paraId="5ACC0571" w14:textId="77777777" w:rsidR="004A5797" w:rsidRPr="002D2193" w:rsidRDefault="004A5797" w:rsidP="004A5797">
      <w:pPr>
        <w:spacing w:after="0" w:line="240" w:lineRule="auto"/>
        <w:ind w:right="-20"/>
        <w:jc w:val="both"/>
        <w:rPr>
          <w:rFonts w:ascii="Times New Roman" w:eastAsia="Times New Roman" w:hAnsi="Times New Roman"/>
        </w:rPr>
      </w:pPr>
      <w:r w:rsidRPr="002D2193">
        <w:rPr>
          <w:rFonts w:ascii="Times New Roman" w:eastAsia="Times New Roman" w:hAnsi="Times New Roman"/>
        </w:rPr>
        <w:t>Me</w:t>
      </w:r>
      <w:r w:rsidRPr="002D2193">
        <w:rPr>
          <w:rFonts w:ascii="Times New Roman" w:eastAsia="Times New Roman" w:hAnsi="Times New Roman"/>
          <w:spacing w:val="-4"/>
        </w:rPr>
        <w:t>m</w:t>
      </w:r>
      <w:r w:rsidRPr="002D2193">
        <w:rPr>
          <w:rFonts w:ascii="Times New Roman" w:eastAsia="Times New Roman" w:hAnsi="Times New Roman"/>
        </w:rPr>
        <w:t>be</w:t>
      </w:r>
      <w:r w:rsidRPr="002D2193">
        <w:rPr>
          <w:rFonts w:ascii="Times New Roman" w:eastAsia="Times New Roman" w:hAnsi="Times New Roman"/>
          <w:spacing w:val="1"/>
        </w:rPr>
        <w:t>r</w:t>
      </w:r>
      <w:r w:rsidRPr="002D2193">
        <w:rPr>
          <w:rFonts w:ascii="Times New Roman" w:eastAsia="Times New Roman" w:hAnsi="Times New Roman"/>
        </w:rPr>
        <w:t>sh</w:t>
      </w:r>
      <w:r w:rsidRPr="002D2193">
        <w:rPr>
          <w:rFonts w:ascii="Times New Roman" w:eastAsia="Times New Roman" w:hAnsi="Times New Roman"/>
          <w:spacing w:val="-2"/>
        </w:rPr>
        <w:t>i</w:t>
      </w:r>
      <w:r w:rsidRPr="002D2193">
        <w:rPr>
          <w:rFonts w:ascii="Times New Roman" w:eastAsia="Times New Roman" w:hAnsi="Times New Roman"/>
        </w:rPr>
        <w:t>p</w:t>
      </w:r>
      <w:r w:rsidRPr="002D2193">
        <w:rPr>
          <w:rFonts w:ascii="Times New Roman" w:eastAsia="Times New Roman" w:hAnsi="Times New Roman"/>
          <w:spacing w:val="1"/>
        </w:rPr>
        <w:t xml:space="preserve"> </w:t>
      </w:r>
      <w:r w:rsidRPr="002D2193">
        <w:rPr>
          <w:rFonts w:ascii="Times New Roman" w:eastAsia="Times New Roman" w:hAnsi="Times New Roman"/>
          <w:spacing w:val="-1"/>
        </w:rPr>
        <w:t>R</w:t>
      </w:r>
      <w:r w:rsidRPr="002D2193">
        <w:rPr>
          <w:rFonts w:ascii="Times New Roman" w:eastAsia="Times New Roman" w:hAnsi="Times New Roman"/>
        </w:rPr>
        <w:t>eq</w:t>
      </w:r>
      <w:r w:rsidRPr="002D2193">
        <w:rPr>
          <w:rFonts w:ascii="Times New Roman" w:eastAsia="Times New Roman" w:hAnsi="Times New Roman"/>
          <w:spacing w:val="-3"/>
        </w:rPr>
        <w:t>u</w:t>
      </w:r>
      <w:r w:rsidRPr="002D2193">
        <w:rPr>
          <w:rFonts w:ascii="Times New Roman" w:eastAsia="Times New Roman" w:hAnsi="Times New Roman"/>
          <w:spacing w:val="1"/>
        </w:rPr>
        <w:t>i</w:t>
      </w:r>
      <w:r w:rsidRPr="002D2193">
        <w:rPr>
          <w:rFonts w:ascii="Times New Roman" w:eastAsia="Times New Roman" w:hAnsi="Times New Roman"/>
          <w:spacing w:val="-2"/>
        </w:rPr>
        <w:t>r</w:t>
      </w:r>
      <w:r w:rsidRPr="002D2193">
        <w:rPr>
          <w:rFonts w:ascii="Times New Roman" w:eastAsia="Times New Roman" w:hAnsi="Times New Roman"/>
        </w:rPr>
        <w:t>e</w:t>
      </w:r>
      <w:r w:rsidRPr="002D2193">
        <w:rPr>
          <w:rFonts w:ascii="Times New Roman" w:eastAsia="Times New Roman" w:hAnsi="Times New Roman"/>
          <w:spacing w:val="-4"/>
        </w:rPr>
        <w:t>m</w:t>
      </w:r>
      <w:r w:rsidRPr="002D2193">
        <w:rPr>
          <w:rFonts w:ascii="Times New Roman" w:eastAsia="Times New Roman" w:hAnsi="Times New Roman"/>
        </w:rPr>
        <w:t>en</w:t>
      </w:r>
      <w:r w:rsidRPr="002D2193">
        <w:rPr>
          <w:rFonts w:ascii="Times New Roman" w:eastAsia="Times New Roman" w:hAnsi="Times New Roman"/>
          <w:spacing w:val="1"/>
        </w:rPr>
        <w:t>t</w:t>
      </w:r>
      <w:r w:rsidRPr="002D2193">
        <w:rPr>
          <w:rFonts w:ascii="Times New Roman" w:eastAsia="Times New Roman" w:hAnsi="Times New Roman"/>
        </w:rPr>
        <w:t>s:</w:t>
      </w:r>
    </w:p>
    <w:p w14:paraId="5FF9A534" w14:textId="78830398" w:rsidR="004A5797" w:rsidRPr="002D2193" w:rsidRDefault="004A5797" w:rsidP="004A5797">
      <w:pPr>
        <w:tabs>
          <w:tab w:val="left" w:pos="820"/>
        </w:tabs>
        <w:spacing w:after="0" w:line="240" w:lineRule="auto"/>
        <w:ind w:left="468" w:right="-20"/>
        <w:jc w:val="both"/>
        <w:rPr>
          <w:rFonts w:ascii="Times New Roman" w:eastAsia="Times New Roman" w:hAnsi="Times New Roman"/>
        </w:rPr>
      </w:pPr>
      <w:r w:rsidRPr="002D2193">
        <w:rPr>
          <w:rFonts w:ascii="Times New Roman" w:eastAsia="Times New Roman" w:hAnsi="Times New Roman"/>
          <w:w w:val="131"/>
        </w:rPr>
        <w:t>•</w:t>
      </w:r>
      <w:r>
        <w:rPr>
          <w:rFonts w:ascii="Times New Roman" w:eastAsia="Times New Roman" w:hAnsi="Times New Roman"/>
        </w:rPr>
        <w:tab/>
      </w:r>
      <w:r w:rsidR="002F5ED9" w:rsidRPr="002F5ED9">
        <w:rPr>
          <w:rFonts w:ascii="Times New Roman" w:eastAsia="Times New Roman" w:hAnsi="Times New Roman"/>
        </w:rPr>
        <w:t>M</w:t>
      </w:r>
      <w:r w:rsidRPr="002F5ED9">
        <w:rPr>
          <w:rFonts w:ascii="Times New Roman" w:eastAsia="Times New Roman" w:hAnsi="Times New Roman"/>
        </w:rPr>
        <w:t xml:space="preserve">embership </w:t>
      </w:r>
      <w:r w:rsidRPr="002F5ED9">
        <w:rPr>
          <w:rFonts w:ascii="Times New Roman" w:eastAsia="Times New Roman" w:hAnsi="Times New Roman"/>
          <w:spacing w:val="1"/>
        </w:rPr>
        <w:t>f</w:t>
      </w:r>
      <w:r w:rsidRPr="002F5ED9">
        <w:rPr>
          <w:rFonts w:ascii="Times New Roman" w:eastAsia="Times New Roman" w:hAnsi="Times New Roman"/>
          <w:spacing w:val="-2"/>
        </w:rPr>
        <w:t>e</w:t>
      </w:r>
      <w:r w:rsidRPr="002F5ED9">
        <w:rPr>
          <w:rFonts w:ascii="Times New Roman" w:eastAsia="Times New Roman" w:hAnsi="Times New Roman"/>
        </w:rPr>
        <w:t>e</w:t>
      </w:r>
    </w:p>
    <w:p w14:paraId="0743A971" w14:textId="77777777" w:rsidR="004A5797" w:rsidRPr="002D2193" w:rsidRDefault="004A5797" w:rsidP="004A5797">
      <w:pPr>
        <w:tabs>
          <w:tab w:val="left" w:pos="820"/>
        </w:tabs>
        <w:spacing w:after="0" w:line="240" w:lineRule="auto"/>
        <w:ind w:left="468" w:right="-20"/>
        <w:jc w:val="both"/>
        <w:rPr>
          <w:rFonts w:ascii="Times New Roman" w:eastAsia="Times New Roman" w:hAnsi="Times New Roman"/>
        </w:rPr>
      </w:pPr>
      <w:r w:rsidRPr="002D2193">
        <w:rPr>
          <w:rFonts w:ascii="Times New Roman" w:eastAsia="Times New Roman" w:hAnsi="Times New Roman"/>
          <w:w w:val="131"/>
          <w:position w:val="-1"/>
        </w:rPr>
        <w:t>•</w:t>
      </w:r>
      <w:r w:rsidRPr="002D2193">
        <w:rPr>
          <w:rFonts w:ascii="Times New Roman" w:eastAsia="Times New Roman" w:hAnsi="Times New Roman"/>
          <w:position w:val="-1"/>
        </w:rPr>
        <w:tab/>
      </w:r>
      <w:r w:rsidRPr="002D2193">
        <w:rPr>
          <w:rFonts w:ascii="Times New Roman" w:eastAsia="Times New Roman" w:hAnsi="Times New Roman"/>
          <w:spacing w:val="-1"/>
          <w:position w:val="-1"/>
        </w:rPr>
        <w:t>C</w:t>
      </w:r>
      <w:r w:rsidRPr="002D2193">
        <w:rPr>
          <w:rFonts w:ascii="Times New Roman" w:eastAsia="Times New Roman" w:hAnsi="Times New Roman"/>
          <w:position w:val="-1"/>
        </w:rPr>
        <w:t>o</w:t>
      </w:r>
      <w:r w:rsidRPr="002D2193">
        <w:rPr>
          <w:rFonts w:ascii="Times New Roman" w:eastAsia="Times New Roman" w:hAnsi="Times New Roman"/>
          <w:spacing w:val="-4"/>
          <w:position w:val="-1"/>
        </w:rPr>
        <w:t>m</w:t>
      </w:r>
      <w:r w:rsidRPr="002D2193">
        <w:rPr>
          <w:rFonts w:ascii="Times New Roman" w:eastAsia="Times New Roman" w:hAnsi="Times New Roman"/>
          <w:position w:val="-1"/>
        </w:rPr>
        <w:t>p</w:t>
      </w:r>
      <w:r w:rsidRPr="002D2193">
        <w:rPr>
          <w:rFonts w:ascii="Times New Roman" w:eastAsia="Times New Roman" w:hAnsi="Times New Roman"/>
          <w:spacing w:val="1"/>
          <w:position w:val="-1"/>
        </w:rPr>
        <w:t>l</w:t>
      </w:r>
      <w:r w:rsidRPr="002D2193">
        <w:rPr>
          <w:rFonts w:ascii="Times New Roman" w:eastAsia="Times New Roman" w:hAnsi="Times New Roman"/>
          <w:position w:val="-1"/>
        </w:rPr>
        <w:t>e</w:t>
      </w:r>
      <w:r w:rsidRPr="002D2193">
        <w:rPr>
          <w:rFonts w:ascii="Times New Roman" w:eastAsia="Times New Roman" w:hAnsi="Times New Roman"/>
          <w:spacing w:val="1"/>
          <w:position w:val="-1"/>
        </w:rPr>
        <w:t>ti</w:t>
      </w:r>
      <w:r w:rsidRPr="002D2193">
        <w:rPr>
          <w:rFonts w:ascii="Times New Roman" w:eastAsia="Times New Roman" w:hAnsi="Times New Roman"/>
          <w:position w:val="-1"/>
        </w:rPr>
        <w:t xml:space="preserve">on </w:t>
      </w:r>
      <w:r w:rsidRPr="002D2193">
        <w:rPr>
          <w:rFonts w:ascii="Times New Roman" w:eastAsia="Times New Roman" w:hAnsi="Times New Roman"/>
          <w:spacing w:val="-2"/>
          <w:position w:val="-1"/>
        </w:rPr>
        <w:t>o</w:t>
      </w:r>
      <w:r w:rsidRPr="002D2193">
        <w:rPr>
          <w:rFonts w:ascii="Times New Roman" w:eastAsia="Times New Roman" w:hAnsi="Times New Roman"/>
          <w:position w:val="-1"/>
        </w:rPr>
        <w:t>f</w:t>
      </w:r>
      <w:r w:rsidRPr="002D2193">
        <w:rPr>
          <w:rFonts w:ascii="Times New Roman" w:eastAsia="Times New Roman" w:hAnsi="Times New Roman"/>
          <w:spacing w:val="1"/>
          <w:position w:val="-1"/>
        </w:rPr>
        <w:t xml:space="preserve"> </w:t>
      </w:r>
      <w:r w:rsidRPr="002D2193">
        <w:rPr>
          <w:rFonts w:ascii="Times New Roman" w:eastAsia="Times New Roman" w:hAnsi="Times New Roman"/>
          <w:position w:val="-1"/>
        </w:rPr>
        <w:t>a</w:t>
      </w:r>
      <w:r w:rsidR="00652E43">
        <w:rPr>
          <w:rFonts w:ascii="Times New Roman" w:eastAsia="Times New Roman" w:hAnsi="Times New Roman"/>
          <w:position w:val="-1"/>
        </w:rPr>
        <w:t>n</w:t>
      </w:r>
      <w:r w:rsidRPr="002D2193">
        <w:rPr>
          <w:rFonts w:ascii="Times New Roman" w:eastAsia="Times New Roman" w:hAnsi="Times New Roman"/>
          <w:spacing w:val="-2"/>
          <w:position w:val="-1"/>
        </w:rPr>
        <w:t xml:space="preserve"> </w:t>
      </w:r>
      <w:r>
        <w:rPr>
          <w:rFonts w:ascii="Times New Roman" w:eastAsia="Times New Roman" w:hAnsi="Times New Roman"/>
          <w:position w:val="-1"/>
        </w:rPr>
        <w:t>educational or service project prior to induction</w:t>
      </w:r>
    </w:p>
    <w:p w14:paraId="49C7F698" w14:textId="77777777" w:rsidR="004A5797" w:rsidRPr="002D2193" w:rsidRDefault="004A5797" w:rsidP="004A5797">
      <w:pPr>
        <w:spacing w:after="0" w:line="240" w:lineRule="auto"/>
        <w:jc w:val="both"/>
        <w:rPr>
          <w:rFonts w:ascii="Times New Roman" w:hAnsi="Times New Roman"/>
        </w:rPr>
      </w:pPr>
    </w:p>
    <w:p w14:paraId="174BF4F2" w14:textId="77777777" w:rsidR="004A5797" w:rsidRPr="002D2193" w:rsidRDefault="004A5797" w:rsidP="004A5797">
      <w:pPr>
        <w:spacing w:after="0" w:line="240" w:lineRule="auto"/>
        <w:ind w:right="-20"/>
        <w:jc w:val="both"/>
        <w:rPr>
          <w:rFonts w:ascii="Times New Roman" w:eastAsia="Times New Roman" w:hAnsi="Times New Roman"/>
        </w:rPr>
      </w:pPr>
      <w:r w:rsidRPr="002D2193">
        <w:rPr>
          <w:rFonts w:ascii="Times New Roman" w:eastAsia="Times New Roman" w:hAnsi="Times New Roman"/>
        </w:rPr>
        <w:t>Me</w:t>
      </w:r>
      <w:r w:rsidRPr="002D2193">
        <w:rPr>
          <w:rFonts w:ascii="Times New Roman" w:eastAsia="Times New Roman" w:hAnsi="Times New Roman"/>
          <w:spacing w:val="-4"/>
        </w:rPr>
        <w:t>m</w:t>
      </w:r>
      <w:r w:rsidRPr="002D2193">
        <w:rPr>
          <w:rFonts w:ascii="Times New Roman" w:eastAsia="Times New Roman" w:hAnsi="Times New Roman"/>
        </w:rPr>
        <w:t>be</w:t>
      </w:r>
      <w:r w:rsidRPr="002D2193">
        <w:rPr>
          <w:rFonts w:ascii="Times New Roman" w:eastAsia="Times New Roman" w:hAnsi="Times New Roman"/>
          <w:spacing w:val="1"/>
        </w:rPr>
        <w:t>r</w:t>
      </w:r>
      <w:r w:rsidRPr="002D2193">
        <w:rPr>
          <w:rFonts w:ascii="Times New Roman" w:eastAsia="Times New Roman" w:hAnsi="Times New Roman"/>
        </w:rPr>
        <w:t>sh</w:t>
      </w:r>
      <w:r w:rsidRPr="002D2193">
        <w:rPr>
          <w:rFonts w:ascii="Times New Roman" w:eastAsia="Times New Roman" w:hAnsi="Times New Roman"/>
          <w:spacing w:val="-2"/>
        </w:rPr>
        <w:t>i</w:t>
      </w:r>
      <w:r w:rsidRPr="002D2193">
        <w:rPr>
          <w:rFonts w:ascii="Times New Roman" w:eastAsia="Times New Roman" w:hAnsi="Times New Roman"/>
        </w:rPr>
        <w:t>p</w:t>
      </w:r>
      <w:r w:rsidRPr="002D2193">
        <w:rPr>
          <w:rFonts w:ascii="Times New Roman" w:eastAsia="Times New Roman" w:hAnsi="Times New Roman"/>
          <w:spacing w:val="1"/>
        </w:rPr>
        <w:t xml:space="preserve"> </w:t>
      </w:r>
      <w:r w:rsidRPr="002D2193">
        <w:rPr>
          <w:rFonts w:ascii="Times New Roman" w:eastAsia="Times New Roman" w:hAnsi="Times New Roman"/>
          <w:spacing w:val="-1"/>
        </w:rPr>
        <w:t>B</w:t>
      </w:r>
      <w:r w:rsidRPr="002D2193">
        <w:rPr>
          <w:rFonts w:ascii="Times New Roman" w:eastAsia="Times New Roman" w:hAnsi="Times New Roman"/>
        </w:rPr>
        <w:t>en</w:t>
      </w:r>
      <w:r w:rsidRPr="002D2193">
        <w:rPr>
          <w:rFonts w:ascii="Times New Roman" w:eastAsia="Times New Roman" w:hAnsi="Times New Roman"/>
          <w:spacing w:val="-2"/>
        </w:rPr>
        <w:t>e</w:t>
      </w:r>
      <w:r w:rsidRPr="002D2193">
        <w:rPr>
          <w:rFonts w:ascii="Times New Roman" w:eastAsia="Times New Roman" w:hAnsi="Times New Roman"/>
          <w:spacing w:val="1"/>
        </w:rPr>
        <w:t>f</w:t>
      </w:r>
      <w:r w:rsidRPr="002D2193">
        <w:rPr>
          <w:rFonts w:ascii="Times New Roman" w:eastAsia="Times New Roman" w:hAnsi="Times New Roman"/>
          <w:spacing w:val="-1"/>
        </w:rPr>
        <w:t>i</w:t>
      </w:r>
      <w:r w:rsidRPr="002D2193">
        <w:rPr>
          <w:rFonts w:ascii="Times New Roman" w:eastAsia="Times New Roman" w:hAnsi="Times New Roman"/>
          <w:spacing w:val="1"/>
        </w:rPr>
        <w:t>t</w:t>
      </w:r>
      <w:r w:rsidRPr="002D2193">
        <w:rPr>
          <w:rFonts w:ascii="Times New Roman" w:eastAsia="Times New Roman" w:hAnsi="Times New Roman"/>
          <w:spacing w:val="-2"/>
        </w:rPr>
        <w:t>s</w:t>
      </w:r>
      <w:r w:rsidRPr="002D2193">
        <w:rPr>
          <w:rFonts w:ascii="Times New Roman" w:eastAsia="Times New Roman" w:hAnsi="Times New Roman"/>
        </w:rPr>
        <w:t>:</w:t>
      </w:r>
    </w:p>
    <w:p w14:paraId="5800A594" w14:textId="77777777" w:rsidR="004A5797" w:rsidRPr="002D2193" w:rsidRDefault="004A5797" w:rsidP="004A5797">
      <w:pPr>
        <w:tabs>
          <w:tab w:val="left" w:pos="820"/>
        </w:tabs>
        <w:spacing w:after="0" w:line="240" w:lineRule="auto"/>
        <w:ind w:left="468" w:right="-20"/>
        <w:jc w:val="both"/>
        <w:rPr>
          <w:rFonts w:ascii="Times New Roman" w:eastAsia="Times New Roman" w:hAnsi="Times New Roman"/>
        </w:rPr>
      </w:pPr>
      <w:r w:rsidRPr="002D2193">
        <w:rPr>
          <w:rFonts w:ascii="Times New Roman" w:eastAsia="Times New Roman" w:hAnsi="Times New Roman"/>
          <w:w w:val="131"/>
        </w:rPr>
        <w:t>•</w:t>
      </w:r>
      <w:r w:rsidRPr="002D2193">
        <w:rPr>
          <w:rFonts w:ascii="Times New Roman" w:eastAsia="Times New Roman" w:hAnsi="Times New Roman"/>
        </w:rPr>
        <w:tab/>
      </w:r>
      <w:r w:rsidRPr="002D2193">
        <w:rPr>
          <w:rFonts w:ascii="Times New Roman" w:eastAsia="Times New Roman" w:hAnsi="Times New Roman"/>
          <w:spacing w:val="-1"/>
        </w:rPr>
        <w:t>A</w:t>
      </w:r>
      <w:r w:rsidRPr="002D2193">
        <w:rPr>
          <w:rFonts w:ascii="Times New Roman" w:eastAsia="Times New Roman" w:hAnsi="Times New Roman"/>
        </w:rPr>
        <w:t>c</w:t>
      </w:r>
      <w:r w:rsidRPr="002D2193">
        <w:rPr>
          <w:rFonts w:ascii="Times New Roman" w:eastAsia="Times New Roman" w:hAnsi="Times New Roman"/>
          <w:spacing w:val="-2"/>
        </w:rPr>
        <w:t>k</w:t>
      </w:r>
      <w:r w:rsidRPr="002D2193">
        <w:rPr>
          <w:rFonts w:ascii="Times New Roman" w:eastAsia="Times New Roman" w:hAnsi="Times New Roman"/>
        </w:rPr>
        <w:t>no</w:t>
      </w:r>
      <w:r w:rsidRPr="002D2193">
        <w:rPr>
          <w:rFonts w:ascii="Times New Roman" w:eastAsia="Times New Roman" w:hAnsi="Times New Roman"/>
          <w:spacing w:val="-1"/>
        </w:rPr>
        <w:t>w</w:t>
      </w:r>
      <w:r w:rsidRPr="002D2193">
        <w:rPr>
          <w:rFonts w:ascii="Times New Roman" w:eastAsia="Times New Roman" w:hAnsi="Times New Roman"/>
          <w:spacing w:val="1"/>
        </w:rPr>
        <w:t>l</w:t>
      </w:r>
      <w:r w:rsidRPr="002D2193">
        <w:rPr>
          <w:rFonts w:ascii="Times New Roman" w:eastAsia="Times New Roman" w:hAnsi="Times New Roman"/>
        </w:rPr>
        <w:t>edg</w:t>
      </w:r>
      <w:r w:rsidRPr="002D2193">
        <w:rPr>
          <w:rFonts w:ascii="Times New Roman" w:eastAsia="Times New Roman" w:hAnsi="Times New Roman"/>
          <w:spacing w:val="-4"/>
        </w:rPr>
        <w:t>m</w:t>
      </w:r>
      <w:r w:rsidRPr="002D2193">
        <w:rPr>
          <w:rFonts w:ascii="Times New Roman" w:eastAsia="Times New Roman" w:hAnsi="Times New Roman"/>
        </w:rPr>
        <w:t>ent</w:t>
      </w:r>
      <w:r w:rsidRPr="002D2193">
        <w:rPr>
          <w:rFonts w:ascii="Times New Roman" w:eastAsia="Times New Roman" w:hAnsi="Times New Roman"/>
          <w:spacing w:val="1"/>
        </w:rPr>
        <w:t xml:space="preserve"> </w:t>
      </w:r>
      <w:r w:rsidRPr="002D2193">
        <w:rPr>
          <w:rFonts w:ascii="Times New Roman" w:eastAsia="Times New Roman" w:hAnsi="Times New Roman"/>
        </w:rPr>
        <w:t>at</w:t>
      </w:r>
      <w:r w:rsidRPr="002D2193">
        <w:rPr>
          <w:rFonts w:ascii="Times New Roman" w:eastAsia="Times New Roman" w:hAnsi="Times New Roman"/>
          <w:spacing w:val="1"/>
        </w:rPr>
        <w:t xml:space="preserve"> </w:t>
      </w:r>
      <w:r w:rsidRPr="002D2193">
        <w:rPr>
          <w:rFonts w:ascii="Times New Roman" w:eastAsia="Times New Roman" w:hAnsi="Times New Roman"/>
          <w:spacing w:val="-2"/>
        </w:rPr>
        <w:t>g</w:t>
      </w:r>
      <w:r w:rsidRPr="002D2193">
        <w:rPr>
          <w:rFonts w:ascii="Times New Roman" w:eastAsia="Times New Roman" w:hAnsi="Times New Roman"/>
          <w:spacing w:val="1"/>
        </w:rPr>
        <w:t>r</w:t>
      </w:r>
      <w:r w:rsidRPr="002D2193">
        <w:rPr>
          <w:rFonts w:ascii="Times New Roman" w:eastAsia="Times New Roman" w:hAnsi="Times New Roman"/>
        </w:rPr>
        <w:t>a</w:t>
      </w:r>
      <w:r w:rsidRPr="002D2193">
        <w:rPr>
          <w:rFonts w:ascii="Times New Roman" w:eastAsia="Times New Roman" w:hAnsi="Times New Roman"/>
          <w:spacing w:val="-2"/>
        </w:rPr>
        <w:t>d</w:t>
      </w:r>
      <w:r w:rsidRPr="002D2193">
        <w:rPr>
          <w:rFonts w:ascii="Times New Roman" w:eastAsia="Times New Roman" w:hAnsi="Times New Roman"/>
        </w:rPr>
        <w:t>u</w:t>
      </w:r>
      <w:r w:rsidRPr="002D2193">
        <w:rPr>
          <w:rFonts w:ascii="Times New Roman" w:eastAsia="Times New Roman" w:hAnsi="Times New Roman"/>
          <w:spacing w:val="-2"/>
        </w:rPr>
        <w:t>a</w:t>
      </w:r>
      <w:r w:rsidRPr="002D2193">
        <w:rPr>
          <w:rFonts w:ascii="Times New Roman" w:eastAsia="Times New Roman" w:hAnsi="Times New Roman"/>
          <w:spacing w:val="1"/>
        </w:rPr>
        <w:t>ti</w:t>
      </w:r>
      <w:r w:rsidRPr="002D2193">
        <w:rPr>
          <w:rFonts w:ascii="Times New Roman" w:eastAsia="Times New Roman" w:hAnsi="Times New Roman"/>
        </w:rPr>
        <w:t xml:space="preserve">on </w:t>
      </w:r>
      <w:r w:rsidRPr="002D2193">
        <w:rPr>
          <w:rFonts w:ascii="Times New Roman" w:eastAsia="Times New Roman" w:hAnsi="Times New Roman"/>
          <w:spacing w:val="-4"/>
        </w:rPr>
        <w:t>w</w:t>
      </w:r>
      <w:r w:rsidRPr="002D2193">
        <w:rPr>
          <w:rFonts w:ascii="Times New Roman" w:eastAsia="Times New Roman" w:hAnsi="Times New Roman"/>
          <w:spacing w:val="1"/>
        </w:rPr>
        <w:t>it</w:t>
      </w:r>
      <w:r w:rsidRPr="002D2193">
        <w:rPr>
          <w:rFonts w:ascii="Times New Roman" w:eastAsia="Times New Roman" w:hAnsi="Times New Roman"/>
        </w:rPr>
        <w:t>h</w:t>
      </w:r>
      <w:r w:rsidRPr="002D2193">
        <w:rPr>
          <w:rFonts w:ascii="Times New Roman" w:eastAsia="Times New Roman" w:hAnsi="Times New Roman"/>
          <w:spacing w:val="-2"/>
        </w:rPr>
        <w:t xml:space="preserve"> </w:t>
      </w:r>
      <w:r w:rsidRPr="002D2193">
        <w:rPr>
          <w:rFonts w:ascii="Times New Roman" w:eastAsia="Times New Roman" w:hAnsi="Times New Roman"/>
        </w:rPr>
        <w:t>an h</w:t>
      </w:r>
      <w:r w:rsidRPr="002D2193">
        <w:rPr>
          <w:rFonts w:ascii="Times New Roman" w:eastAsia="Times New Roman" w:hAnsi="Times New Roman"/>
          <w:spacing w:val="-2"/>
        </w:rPr>
        <w:t>o</w:t>
      </w:r>
      <w:r w:rsidRPr="002D2193">
        <w:rPr>
          <w:rFonts w:ascii="Times New Roman" w:eastAsia="Times New Roman" w:hAnsi="Times New Roman"/>
        </w:rPr>
        <w:t>nor</w:t>
      </w:r>
      <w:r w:rsidRPr="002D2193">
        <w:rPr>
          <w:rFonts w:ascii="Times New Roman" w:eastAsia="Times New Roman" w:hAnsi="Times New Roman"/>
          <w:spacing w:val="-1"/>
        </w:rPr>
        <w:t xml:space="preserve"> </w:t>
      </w:r>
      <w:r w:rsidRPr="002D2193">
        <w:rPr>
          <w:rFonts w:ascii="Times New Roman" w:eastAsia="Times New Roman" w:hAnsi="Times New Roman"/>
        </w:rPr>
        <w:t>so</w:t>
      </w:r>
      <w:r w:rsidRPr="002D2193">
        <w:rPr>
          <w:rFonts w:ascii="Times New Roman" w:eastAsia="Times New Roman" w:hAnsi="Times New Roman"/>
          <w:spacing w:val="-2"/>
        </w:rPr>
        <w:t>c</w:t>
      </w:r>
      <w:r w:rsidRPr="002D2193">
        <w:rPr>
          <w:rFonts w:ascii="Times New Roman" w:eastAsia="Times New Roman" w:hAnsi="Times New Roman"/>
          <w:spacing w:val="1"/>
        </w:rPr>
        <w:t>i</w:t>
      </w:r>
      <w:r w:rsidRPr="002D2193">
        <w:rPr>
          <w:rFonts w:ascii="Times New Roman" w:eastAsia="Times New Roman" w:hAnsi="Times New Roman"/>
        </w:rPr>
        <w:t>e</w:t>
      </w:r>
      <w:r w:rsidRPr="002D2193">
        <w:rPr>
          <w:rFonts w:ascii="Times New Roman" w:eastAsia="Times New Roman" w:hAnsi="Times New Roman"/>
          <w:spacing w:val="1"/>
        </w:rPr>
        <w:t>t</w:t>
      </w:r>
      <w:r w:rsidRPr="002D2193">
        <w:rPr>
          <w:rFonts w:ascii="Times New Roman" w:eastAsia="Times New Roman" w:hAnsi="Times New Roman"/>
        </w:rPr>
        <w:t>y</w:t>
      </w:r>
      <w:r w:rsidRPr="002D2193">
        <w:rPr>
          <w:rFonts w:ascii="Times New Roman" w:eastAsia="Times New Roman" w:hAnsi="Times New Roman"/>
          <w:spacing w:val="-5"/>
        </w:rPr>
        <w:t xml:space="preserve"> </w:t>
      </w:r>
      <w:r w:rsidRPr="002D2193">
        <w:rPr>
          <w:rFonts w:ascii="Times New Roman" w:eastAsia="Times New Roman" w:hAnsi="Times New Roman"/>
        </w:rPr>
        <w:t>p</w:t>
      </w:r>
      <w:r w:rsidRPr="002D2193">
        <w:rPr>
          <w:rFonts w:ascii="Times New Roman" w:eastAsia="Times New Roman" w:hAnsi="Times New Roman"/>
          <w:spacing w:val="1"/>
        </w:rPr>
        <w:t>i</w:t>
      </w:r>
      <w:r w:rsidRPr="002D2193">
        <w:rPr>
          <w:rFonts w:ascii="Times New Roman" w:eastAsia="Times New Roman" w:hAnsi="Times New Roman"/>
        </w:rPr>
        <w:t>n a</w:t>
      </w:r>
      <w:r w:rsidRPr="002D2193">
        <w:rPr>
          <w:rFonts w:ascii="Times New Roman" w:eastAsia="Times New Roman" w:hAnsi="Times New Roman"/>
          <w:spacing w:val="-2"/>
        </w:rPr>
        <w:t>n</w:t>
      </w:r>
      <w:r w:rsidRPr="002D2193">
        <w:rPr>
          <w:rFonts w:ascii="Times New Roman" w:eastAsia="Times New Roman" w:hAnsi="Times New Roman"/>
        </w:rPr>
        <w:t>d c</w:t>
      </w:r>
      <w:r w:rsidRPr="002D2193">
        <w:rPr>
          <w:rFonts w:ascii="Times New Roman" w:eastAsia="Times New Roman" w:hAnsi="Times New Roman"/>
          <w:spacing w:val="-2"/>
        </w:rPr>
        <w:t>o</w:t>
      </w:r>
      <w:r w:rsidRPr="002D2193">
        <w:rPr>
          <w:rFonts w:ascii="Times New Roman" w:eastAsia="Times New Roman" w:hAnsi="Times New Roman"/>
          <w:spacing w:val="1"/>
        </w:rPr>
        <w:t>r</w:t>
      </w:r>
      <w:r w:rsidRPr="002D2193">
        <w:rPr>
          <w:rFonts w:ascii="Times New Roman" w:eastAsia="Times New Roman" w:hAnsi="Times New Roman"/>
        </w:rPr>
        <w:t>ds</w:t>
      </w:r>
    </w:p>
    <w:p w14:paraId="2BDD0B6A" w14:textId="77777777" w:rsidR="004A5797" w:rsidRPr="002D2193" w:rsidRDefault="004A5797" w:rsidP="004A5797">
      <w:pPr>
        <w:tabs>
          <w:tab w:val="left" w:pos="820"/>
        </w:tabs>
        <w:spacing w:after="0" w:line="240" w:lineRule="auto"/>
        <w:ind w:left="468" w:right="-20"/>
        <w:jc w:val="both"/>
        <w:rPr>
          <w:rFonts w:ascii="Times New Roman" w:eastAsia="Times New Roman" w:hAnsi="Times New Roman"/>
        </w:rPr>
      </w:pPr>
      <w:r w:rsidRPr="002D2193">
        <w:rPr>
          <w:rFonts w:ascii="Times New Roman" w:eastAsia="Times New Roman" w:hAnsi="Times New Roman"/>
          <w:w w:val="131"/>
        </w:rPr>
        <w:t>•</w:t>
      </w:r>
      <w:r w:rsidRPr="002D2193">
        <w:rPr>
          <w:rFonts w:ascii="Times New Roman" w:eastAsia="Times New Roman" w:hAnsi="Times New Roman"/>
        </w:rPr>
        <w:tab/>
        <w:t>Po</w:t>
      </w:r>
      <w:r w:rsidRPr="002D2193">
        <w:rPr>
          <w:rFonts w:ascii="Times New Roman" w:eastAsia="Times New Roman" w:hAnsi="Times New Roman"/>
          <w:spacing w:val="1"/>
        </w:rPr>
        <w:t>t</w:t>
      </w:r>
      <w:r w:rsidRPr="002D2193">
        <w:rPr>
          <w:rFonts w:ascii="Times New Roman" w:eastAsia="Times New Roman" w:hAnsi="Times New Roman"/>
        </w:rPr>
        <w:t>e</w:t>
      </w:r>
      <w:r w:rsidRPr="002D2193">
        <w:rPr>
          <w:rFonts w:ascii="Times New Roman" w:eastAsia="Times New Roman" w:hAnsi="Times New Roman"/>
          <w:spacing w:val="-2"/>
        </w:rPr>
        <w:t>n</w:t>
      </w:r>
      <w:r w:rsidRPr="002D2193">
        <w:rPr>
          <w:rFonts w:ascii="Times New Roman" w:eastAsia="Times New Roman" w:hAnsi="Times New Roman"/>
          <w:spacing w:val="1"/>
        </w:rPr>
        <w:t>t</w:t>
      </w:r>
      <w:r w:rsidRPr="002D2193">
        <w:rPr>
          <w:rFonts w:ascii="Times New Roman" w:eastAsia="Times New Roman" w:hAnsi="Times New Roman"/>
          <w:spacing w:val="-1"/>
        </w:rPr>
        <w:t>i</w:t>
      </w:r>
      <w:r w:rsidRPr="002D2193">
        <w:rPr>
          <w:rFonts w:ascii="Times New Roman" w:eastAsia="Times New Roman" w:hAnsi="Times New Roman"/>
        </w:rPr>
        <w:t>al</w:t>
      </w:r>
      <w:r w:rsidRPr="002D2193">
        <w:rPr>
          <w:rFonts w:ascii="Times New Roman" w:eastAsia="Times New Roman" w:hAnsi="Times New Roman"/>
          <w:spacing w:val="-1"/>
        </w:rPr>
        <w:t xml:space="preserve"> </w:t>
      </w:r>
      <w:r w:rsidRPr="002D2193">
        <w:rPr>
          <w:rFonts w:ascii="Times New Roman" w:eastAsia="Times New Roman" w:hAnsi="Times New Roman"/>
          <w:spacing w:val="1"/>
        </w:rPr>
        <w:t>f</w:t>
      </w:r>
      <w:r w:rsidRPr="002D2193">
        <w:rPr>
          <w:rFonts w:ascii="Times New Roman" w:eastAsia="Times New Roman" w:hAnsi="Times New Roman"/>
        </w:rPr>
        <w:t>or</w:t>
      </w:r>
      <w:r w:rsidRPr="002D2193">
        <w:rPr>
          <w:rFonts w:ascii="Times New Roman" w:eastAsia="Times New Roman" w:hAnsi="Times New Roman"/>
          <w:spacing w:val="-1"/>
        </w:rPr>
        <w:t xml:space="preserve"> </w:t>
      </w:r>
      <w:r w:rsidRPr="002D2193">
        <w:rPr>
          <w:rFonts w:ascii="Times New Roman" w:eastAsia="Times New Roman" w:hAnsi="Times New Roman"/>
        </w:rPr>
        <w:t>sch</w:t>
      </w:r>
      <w:r w:rsidRPr="002D2193">
        <w:rPr>
          <w:rFonts w:ascii="Times New Roman" w:eastAsia="Times New Roman" w:hAnsi="Times New Roman"/>
          <w:spacing w:val="-2"/>
        </w:rPr>
        <w:t>o</w:t>
      </w:r>
      <w:r w:rsidRPr="002D2193">
        <w:rPr>
          <w:rFonts w:ascii="Times New Roman" w:eastAsia="Times New Roman" w:hAnsi="Times New Roman"/>
          <w:spacing w:val="1"/>
        </w:rPr>
        <w:t>l</w:t>
      </w:r>
      <w:r w:rsidRPr="002D2193">
        <w:rPr>
          <w:rFonts w:ascii="Times New Roman" w:eastAsia="Times New Roman" w:hAnsi="Times New Roman"/>
          <w:spacing w:val="-2"/>
        </w:rPr>
        <w:t>a</w:t>
      </w:r>
      <w:r w:rsidRPr="002D2193">
        <w:rPr>
          <w:rFonts w:ascii="Times New Roman" w:eastAsia="Times New Roman" w:hAnsi="Times New Roman"/>
          <w:spacing w:val="1"/>
        </w:rPr>
        <w:t>r</w:t>
      </w:r>
      <w:r w:rsidRPr="002D2193">
        <w:rPr>
          <w:rFonts w:ascii="Times New Roman" w:eastAsia="Times New Roman" w:hAnsi="Times New Roman"/>
        </w:rPr>
        <w:t>s</w:t>
      </w:r>
      <w:r w:rsidRPr="002D2193">
        <w:rPr>
          <w:rFonts w:ascii="Times New Roman" w:eastAsia="Times New Roman" w:hAnsi="Times New Roman"/>
          <w:spacing w:val="-2"/>
        </w:rPr>
        <w:t>h</w:t>
      </w:r>
      <w:r w:rsidRPr="002D2193">
        <w:rPr>
          <w:rFonts w:ascii="Times New Roman" w:eastAsia="Times New Roman" w:hAnsi="Times New Roman"/>
          <w:spacing w:val="1"/>
        </w:rPr>
        <w:t>i</w:t>
      </w:r>
      <w:r w:rsidRPr="002D2193">
        <w:rPr>
          <w:rFonts w:ascii="Times New Roman" w:eastAsia="Times New Roman" w:hAnsi="Times New Roman"/>
        </w:rPr>
        <w:t>ps</w:t>
      </w:r>
      <w:r w:rsidRPr="002D2193">
        <w:rPr>
          <w:rFonts w:ascii="Times New Roman" w:eastAsia="Times New Roman" w:hAnsi="Times New Roman"/>
          <w:spacing w:val="-2"/>
        </w:rPr>
        <w:t xml:space="preserve"> </w:t>
      </w:r>
      <w:r w:rsidRPr="002D2193">
        <w:rPr>
          <w:rFonts w:ascii="Times New Roman" w:eastAsia="Times New Roman" w:hAnsi="Times New Roman"/>
          <w:spacing w:val="-1"/>
        </w:rPr>
        <w:t>t</w:t>
      </w:r>
      <w:r w:rsidRPr="002D2193">
        <w:rPr>
          <w:rFonts w:ascii="Times New Roman" w:eastAsia="Times New Roman" w:hAnsi="Times New Roman"/>
        </w:rPr>
        <w:t>o con</w:t>
      </w:r>
      <w:r w:rsidRPr="002D2193">
        <w:rPr>
          <w:rFonts w:ascii="Times New Roman" w:eastAsia="Times New Roman" w:hAnsi="Times New Roman"/>
          <w:spacing w:val="-1"/>
        </w:rPr>
        <w:t>t</w:t>
      </w:r>
      <w:r w:rsidRPr="002D2193">
        <w:rPr>
          <w:rFonts w:ascii="Times New Roman" w:eastAsia="Times New Roman" w:hAnsi="Times New Roman"/>
          <w:spacing w:val="1"/>
        </w:rPr>
        <w:t>i</w:t>
      </w:r>
      <w:r w:rsidRPr="002D2193">
        <w:rPr>
          <w:rFonts w:ascii="Times New Roman" w:eastAsia="Times New Roman" w:hAnsi="Times New Roman"/>
        </w:rPr>
        <w:t>n</w:t>
      </w:r>
      <w:r w:rsidRPr="002D2193">
        <w:rPr>
          <w:rFonts w:ascii="Times New Roman" w:eastAsia="Times New Roman" w:hAnsi="Times New Roman"/>
          <w:spacing w:val="-2"/>
        </w:rPr>
        <w:t>u</w:t>
      </w:r>
      <w:r w:rsidRPr="002D2193">
        <w:rPr>
          <w:rFonts w:ascii="Times New Roman" w:eastAsia="Times New Roman" w:hAnsi="Times New Roman"/>
        </w:rPr>
        <w:t>e</w:t>
      </w:r>
      <w:r w:rsidRPr="002D2193">
        <w:rPr>
          <w:rFonts w:ascii="Times New Roman" w:eastAsia="Times New Roman" w:hAnsi="Times New Roman"/>
          <w:spacing w:val="1"/>
        </w:rPr>
        <w:t xml:space="preserve"> </w:t>
      </w:r>
      <w:r w:rsidRPr="002D2193">
        <w:rPr>
          <w:rFonts w:ascii="Times New Roman" w:eastAsia="Times New Roman" w:hAnsi="Times New Roman"/>
          <w:spacing w:val="-2"/>
        </w:rPr>
        <w:t>y</w:t>
      </w:r>
      <w:r w:rsidRPr="002D2193">
        <w:rPr>
          <w:rFonts w:ascii="Times New Roman" w:eastAsia="Times New Roman" w:hAnsi="Times New Roman"/>
        </w:rPr>
        <w:t>our</w:t>
      </w:r>
      <w:r w:rsidRPr="002D2193">
        <w:rPr>
          <w:rFonts w:ascii="Times New Roman" w:eastAsia="Times New Roman" w:hAnsi="Times New Roman"/>
          <w:spacing w:val="1"/>
        </w:rPr>
        <w:t xml:space="preserve"> </w:t>
      </w:r>
      <w:r w:rsidRPr="002D2193">
        <w:rPr>
          <w:rFonts w:ascii="Times New Roman" w:eastAsia="Times New Roman" w:hAnsi="Times New Roman"/>
        </w:rPr>
        <w:t>n</w:t>
      </w:r>
      <w:r w:rsidRPr="002D2193">
        <w:rPr>
          <w:rFonts w:ascii="Times New Roman" w:eastAsia="Times New Roman" w:hAnsi="Times New Roman"/>
          <w:spacing w:val="-2"/>
        </w:rPr>
        <w:t>u</w:t>
      </w:r>
      <w:r w:rsidRPr="002D2193">
        <w:rPr>
          <w:rFonts w:ascii="Times New Roman" w:eastAsia="Times New Roman" w:hAnsi="Times New Roman"/>
          <w:spacing w:val="1"/>
        </w:rPr>
        <w:t>r</w:t>
      </w:r>
      <w:r w:rsidRPr="002D2193">
        <w:rPr>
          <w:rFonts w:ascii="Times New Roman" w:eastAsia="Times New Roman" w:hAnsi="Times New Roman"/>
        </w:rPr>
        <w:t>s</w:t>
      </w:r>
      <w:r w:rsidRPr="002D2193">
        <w:rPr>
          <w:rFonts w:ascii="Times New Roman" w:eastAsia="Times New Roman" w:hAnsi="Times New Roman"/>
          <w:spacing w:val="-1"/>
        </w:rPr>
        <w:t>i</w:t>
      </w:r>
      <w:r w:rsidRPr="002D2193">
        <w:rPr>
          <w:rFonts w:ascii="Times New Roman" w:eastAsia="Times New Roman" w:hAnsi="Times New Roman"/>
        </w:rPr>
        <w:t>ng</w:t>
      </w:r>
      <w:r w:rsidRPr="002D2193">
        <w:rPr>
          <w:rFonts w:ascii="Times New Roman" w:eastAsia="Times New Roman" w:hAnsi="Times New Roman"/>
          <w:spacing w:val="-2"/>
        </w:rPr>
        <w:t xml:space="preserve"> </w:t>
      </w:r>
      <w:r w:rsidRPr="002D2193">
        <w:rPr>
          <w:rFonts w:ascii="Times New Roman" w:eastAsia="Times New Roman" w:hAnsi="Times New Roman"/>
        </w:rPr>
        <w:t>educa</w:t>
      </w:r>
      <w:r w:rsidRPr="002D2193">
        <w:rPr>
          <w:rFonts w:ascii="Times New Roman" w:eastAsia="Times New Roman" w:hAnsi="Times New Roman"/>
          <w:spacing w:val="-1"/>
        </w:rPr>
        <w:t>t</w:t>
      </w:r>
      <w:r w:rsidRPr="002D2193">
        <w:rPr>
          <w:rFonts w:ascii="Times New Roman" w:eastAsia="Times New Roman" w:hAnsi="Times New Roman"/>
          <w:spacing w:val="1"/>
        </w:rPr>
        <w:t>i</w:t>
      </w:r>
      <w:r w:rsidRPr="002D2193">
        <w:rPr>
          <w:rFonts w:ascii="Times New Roman" w:eastAsia="Times New Roman" w:hAnsi="Times New Roman"/>
        </w:rPr>
        <w:t>on</w:t>
      </w:r>
    </w:p>
    <w:p w14:paraId="5A0BA385" w14:textId="77777777" w:rsidR="004A5797" w:rsidRPr="002D2193" w:rsidRDefault="004A5797" w:rsidP="004A5797">
      <w:pPr>
        <w:tabs>
          <w:tab w:val="left" w:pos="820"/>
        </w:tabs>
        <w:spacing w:after="0" w:line="240" w:lineRule="auto"/>
        <w:ind w:left="468" w:right="-20"/>
        <w:jc w:val="both"/>
        <w:rPr>
          <w:rFonts w:ascii="Times New Roman" w:eastAsia="Times New Roman" w:hAnsi="Times New Roman"/>
        </w:rPr>
      </w:pPr>
      <w:r w:rsidRPr="002D2193">
        <w:rPr>
          <w:rFonts w:ascii="Times New Roman" w:eastAsia="Times New Roman" w:hAnsi="Times New Roman"/>
          <w:w w:val="131"/>
        </w:rPr>
        <w:t>•</w:t>
      </w:r>
      <w:r w:rsidRPr="002D2193">
        <w:rPr>
          <w:rFonts w:ascii="Times New Roman" w:eastAsia="Times New Roman" w:hAnsi="Times New Roman"/>
        </w:rPr>
        <w:tab/>
      </w:r>
      <w:r w:rsidRPr="002D2193">
        <w:rPr>
          <w:rFonts w:ascii="Times New Roman" w:eastAsia="Times New Roman" w:hAnsi="Times New Roman"/>
          <w:spacing w:val="-1"/>
        </w:rPr>
        <w:t>Q</w:t>
      </w:r>
      <w:r w:rsidRPr="002D2193">
        <w:rPr>
          <w:rFonts w:ascii="Times New Roman" w:eastAsia="Times New Roman" w:hAnsi="Times New Roman"/>
        </w:rPr>
        <w:t>ua</w:t>
      </w:r>
      <w:r w:rsidRPr="002D2193">
        <w:rPr>
          <w:rFonts w:ascii="Times New Roman" w:eastAsia="Times New Roman" w:hAnsi="Times New Roman"/>
          <w:spacing w:val="1"/>
        </w:rPr>
        <w:t>l</w:t>
      </w:r>
      <w:r w:rsidRPr="002D2193">
        <w:rPr>
          <w:rFonts w:ascii="Times New Roman" w:eastAsia="Times New Roman" w:hAnsi="Times New Roman"/>
          <w:spacing w:val="-1"/>
        </w:rPr>
        <w:t>i</w:t>
      </w:r>
      <w:r w:rsidRPr="002D2193">
        <w:rPr>
          <w:rFonts w:ascii="Times New Roman" w:eastAsia="Times New Roman" w:hAnsi="Times New Roman"/>
          <w:spacing w:val="1"/>
        </w:rPr>
        <w:t>t</w:t>
      </w:r>
      <w:r w:rsidRPr="002D2193">
        <w:rPr>
          <w:rFonts w:ascii="Times New Roman" w:eastAsia="Times New Roman" w:hAnsi="Times New Roman"/>
        </w:rPr>
        <w:t>y</w:t>
      </w:r>
      <w:r w:rsidRPr="002D2193">
        <w:rPr>
          <w:rFonts w:ascii="Times New Roman" w:eastAsia="Times New Roman" w:hAnsi="Times New Roman"/>
          <w:spacing w:val="-2"/>
        </w:rPr>
        <w:t xml:space="preserve"> </w:t>
      </w:r>
      <w:r w:rsidRPr="002D2193">
        <w:rPr>
          <w:rFonts w:ascii="Times New Roman" w:eastAsia="Times New Roman" w:hAnsi="Times New Roman"/>
        </w:rPr>
        <w:t>add</w:t>
      </w:r>
      <w:r w:rsidRPr="002D2193">
        <w:rPr>
          <w:rFonts w:ascii="Times New Roman" w:eastAsia="Times New Roman" w:hAnsi="Times New Roman"/>
          <w:spacing w:val="-1"/>
        </w:rPr>
        <w:t>i</w:t>
      </w:r>
      <w:r w:rsidRPr="002D2193">
        <w:rPr>
          <w:rFonts w:ascii="Times New Roman" w:eastAsia="Times New Roman" w:hAnsi="Times New Roman"/>
          <w:spacing w:val="1"/>
        </w:rPr>
        <w:t>ti</w:t>
      </w:r>
      <w:r w:rsidRPr="002D2193">
        <w:rPr>
          <w:rFonts w:ascii="Times New Roman" w:eastAsia="Times New Roman" w:hAnsi="Times New Roman"/>
          <w:spacing w:val="-2"/>
        </w:rPr>
        <w:t>o</w:t>
      </w:r>
      <w:r w:rsidRPr="002D2193">
        <w:rPr>
          <w:rFonts w:ascii="Times New Roman" w:eastAsia="Times New Roman" w:hAnsi="Times New Roman"/>
        </w:rPr>
        <w:t xml:space="preserve">n </w:t>
      </w:r>
      <w:r w:rsidRPr="002D2193">
        <w:rPr>
          <w:rFonts w:ascii="Times New Roman" w:eastAsia="Times New Roman" w:hAnsi="Times New Roman"/>
          <w:spacing w:val="1"/>
        </w:rPr>
        <w:t>t</w:t>
      </w:r>
      <w:r w:rsidRPr="002D2193">
        <w:rPr>
          <w:rFonts w:ascii="Times New Roman" w:eastAsia="Times New Roman" w:hAnsi="Times New Roman"/>
        </w:rPr>
        <w:t>o</w:t>
      </w:r>
      <w:r w:rsidRPr="002D2193">
        <w:rPr>
          <w:rFonts w:ascii="Times New Roman" w:eastAsia="Times New Roman" w:hAnsi="Times New Roman"/>
          <w:spacing w:val="-2"/>
        </w:rPr>
        <w:t xml:space="preserve"> y</w:t>
      </w:r>
      <w:r w:rsidRPr="002D2193">
        <w:rPr>
          <w:rFonts w:ascii="Times New Roman" w:eastAsia="Times New Roman" w:hAnsi="Times New Roman"/>
        </w:rPr>
        <w:t>our</w:t>
      </w:r>
      <w:r w:rsidRPr="002D2193">
        <w:rPr>
          <w:rFonts w:ascii="Times New Roman" w:eastAsia="Times New Roman" w:hAnsi="Times New Roman"/>
          <w:spacing w:val="1"/>
        </w:rPr>
        <w:t xml:space="preserve"> </w:t>
      </w:r>
      <w:r w:rsidRPr="002D2193">
        <w:rPr>
          <w:rFonts w:ascii="Times New Roman" w:eastAsia="Times New Roman" w:hAnsi="Times New Roman"/>
        </w:rPr>
        <w:t>p</w:t>
      </w:r>
      <w:r w:rsidRPr="002D2193">
        <w:rPr>
          <w:rFonts w:ascii="Times New Roman" w:eastAsia="Times New Roman" w:hAnsi="Times New Roman"/>
          <w:spacing w:val="-2"/>
        </w:rPr>
        <w:t>r</w:t>
      </w:r>
      <w:r w:rsidRPr="002D2193">
        <w:rPr>
          <w:rFonts w:ascii="Times New Roman" w:eastAsia="Times New Roman" w:hAnsi="Times New Roman"/>
        </w:rPr>
        <w:t>o</w:t>
      </w:r>
      <w:r w:rsidRPr="002D2193">
        <w:rPr>
          <w:rFonts w:ascii="Times New Roman" w:eastAsia="Times New Roman" w:hAnsi="Times New Roman"/>
          <w:spacing w:val="1"/>
        </w:rPr>
        <w:t>f</w:t>
      </w:r>
      <w:r w:rsidRPr="002D2193">
        <w:rPr>
          <w:rFonts w:ascii="Times New Roman" w:eastAsia="Times New Roman" w:hAnsi="Times New Roman"/>
        </w:rPr>
        <w:t>e</w:t>
      </w:r>
      <w:r w:rsidRPr="002D2193">
        <w:rPr>
          <w:rFonts w:ascii="Times New Roman" w:eastAsia="Times New Roman" w:hAnsi="Times New Roman"/>
          <w:spacing w:val="-2"/>
        </w:rPr>
        <w:t>s</w:t>
      </w:r>
      <w:r w:rsidRPr="002D2193">
        <w:rPr>
          <w:rFonts w:ascii="Times New Roman" w:eastAsia="Times New Roman" w:hAnsi="Times New Roman"/>
        </w:rPr>
        <w:t>s</w:t>
      </w:r>
      <w:r w:rsidRPr="002D2193">
        <w:rPr>
          <w:rFonts w:ascii="Times New Roman" w:eastAsia="Times New Roman" w:hAnsi="Times New Roman"/>
          <w:spacing w:val="1"/>
        </w:rPr>
        <w:t>i</w:t>
      </w:r>
      <w:r w:rsidRPr="002D2193">
        <w:rPr>
          <w:rFonts w:ascii="Times New Roman" w:eastAsia="Times New Roman" w:hAnsi="Times New Roman"/>
        </w:rPr>
        <w:t>o</w:t>
      </w:r>
      <w:r w:rsidRPr="002D2193">
        <w:rPr>
          <w:rFonts w:ascii="Times New Roman" w:eastAsia="Times New Roman" w:hAnsi="Times New Roman"/>
          <w:spacing w:val="-2"/>
        </w:rPr>
        <w:t>n</w:t>
      </w:r>
      <w:r w:rsidRPr="002D2193">
        <w:rPr>
          <w:rFonts w:ascii="Times New Roman" w:eastAsia="Times New Roman" w:hAnsi="Times New Roman"/>
        </w:rPr>
        <w:t>al</w:t>
      </w:r>
      <w:r w:rsidRPr="002D2193">
        <w:rPr>
          <w:rFonts w:ascii="Times New Roman" w:eastAsia="Times New Roman" w:hAnsi="Times New Roman"/>
          <w:spacing w:val="-1"/>
        </w:rPr>
        <w:t xml:space="preserve"> </w:t>
      </w:r>
      <w:r w:rsidRPr="002D2193">
        <w:rPr>
          <w:rFonts w:ascii="Times New Roman" w:eastAsia="Times New Roman" w:hAnsi="Times New Roman"/>
        </w:rPr>
        <w:t>po</w:t>
      </w:r>
      <w:r w:rsidRPr="002D2193">
        <w:rPr>
          <w:rFonts w:ascii="Times New Roman" w:eastAsia="Times New Roman" w:hAnsi="Times New Roman"/>
          <w:spacing w:val="-2"/>
        </w:rPr>
        <w:t>r</w:t>
      </w:r>
      <w:r w:rsidRPr="002D2193">
        <w:rPr>
          <w:rFonts w:ascii="Times New Roman" w:eastAsia="Times New Roman" w:hAnsi="Times New Roman"/>
          <w:spacing w:val="1"/>
        </w:rPr>
        <w:t>tf</w:t>
      </w:r>
      <w:r w:rsidRPr="002D2193">
        <w:rPr>
          <w:rFonts w:ascii="Times New Roman" w:eastAsia="Times New Roman" w:hAnsi="Times New Roman"/>
          <w:spacing w:val="-2"/>
        </w:rPr>
        <w:t>o</w:t>
      </w:r>
      <w:r w:rsidRPr="002D2193">
        <w:rPr>
          <w:rFonts w:ascii="Times New Roman" w:eastAsia="Times New Roman" w:hAnsi="Times New Roman"/>
          <w:spacing w:val="1"/>
        </w:rPr>
        <w:t>l</w:t>
      </w:r>
      <w:r w:rsidRPr="002D2193">
        <w:rPr>
          <w:rFonts w:ascii="Times New Roman" w:eastAsia="Times New Roman" w:hAnsi="Times New Roman"/>
          <w:spacing w:val="-1"/>
        </w:rPr>
        <w:t>i</w:t>
      </w:r>
      <w:r w:rsidRPr="002D2193">
        <w:rPr>
          <w:rFonts w:ascii="Times New Roman" w:eastAsia="Times New Roman" w:hAnsi="Times New Roman"/>
        </w:rPr>
        <w:t>o</w:t>
      </w:r>
    </w:p>
    <w:p w14:paraId="0B8D0022" w14:textId="77777777" w:rsidR="004A5797" w:rsidRPr="00321EB3" w:rsidRDefault="004A5797" w:rsidP="004A5797">
      <w:pPr>
        <w:tabs>
          <w:tab w:val="left" w:pos="820"/>
        </w:tabs>
        <w:spacing w:after="0" w:line="240" w:lineRule="auto"/>
        <w:ind w:left="469" w:right="-20"/>
        <w:jc w:val="both"/>
        <w:rPr>
          <w:rFonts w:ascii="Times New Roman" w:eastAsia="Times New Roman" w:hAnsi="Times New Roman"/>
        </w:rPr>
      </w:pPr>
      <w:r w:rsidRPr="002D2193">
        <w:rPr>
          <w:rFonts w:ascii="Times New Roman" w:eastAsia="Times New Roman" w:hAnsi="Times New Roman"/>
          <w:w w:val="131"/>
        </w:rPr>
        <w:t>•</w:t>
      </w:r>
      <w:r w:rsidRPr="002D2193">
        <w:rPr>
          <w:rFonts w:ascii="Times New Roman" w:eastAsia="Times New Roman" w:hAnsi="Times New Roman"/>
        </w:rPr>
        <w:tab/>
      </w:r>
      <w:r w:rsidRPr="002D2193">
        <w:rPr>
          <w:rFonts w:ascii="Times New Roman" w:eastAsia="Times New Roman" w:hAnsi="Times New Roman"/>
          <w:spacing w:val="-1"/>
        </w:rPr>
        <w:t>R</w:t>
      </w:r>
      <w:r w:rsidRPr="002D2193">
        <w:rPr>
          <w:rFonts w:ascii="Times New Roman" w:eastAsia="Times New Roman" w:hAnsi="Times New Roman"/>
        </w:rPr>
        <w:t>eco</w:t>
      </w:r>
      <w:r w:rsidRPr="002D2193">
        <w:rPr>
          <w:rFonts w:ascii="Times New Roman" w:eastAsia="Times New Roman" w:hAnsi="Times New Roman"/>
          <w:spacing w:val="-3"/>
        </w:rPr>
        <w:t>g</w:t>
      </w:r>
      <w:r w:rsidRPr="002D2193">
        <w:rPr>
          <w:rFonts w:ascii="Times New Roman" w:eastAsia="Times New Roman" w:hAnsi="Times New Roman"/>
        </w:rPr>
        <w:t>n</w:t>
      </w:r>
      <w:r w:rsidRPr="002D2193">
        <w:rPr>
          <w:rFonts w:ascii="Times New Roman" w:eastAsia="Times New Roman" w:hAnsi="Times New Roman"/>
          <w:spacing w:val="1"/>
        </w:rPr>
        <w:t>i</w:t>
      </w:r>
      <w:r w:rsidRPr="002D2193">
        <w:rPr>
          <w:rFonts w:ascii="Times New Roman" w:eastAsia="Times New Roman" w:hAnsi="Times New Roman"/>
          <w:spacing w:val="-1"/>
        </w:rPr>
        <w:t>t</w:t>
      </w:r>
      <w:r w:rsidRPr="002D2193">
        <w:rPr>
          <w:rFonts w:ascii="Times New Roman" w:eastAsia="Times New Roman" w:hAnsi="Times New Roman"/>
          <w:spacing w:val="1"/>
        </w:rPr>
        <w:t>i</w:t>
      </w:r>
      <w:r w:rsidRPr="002D2193">
        <w:rPr>
          <w:rFonts w:ascii="Times New Roman" w:eastAsia="Times New Roman" w:hAnsi="Times New Roman"/>
        </w:rPr>
        <w:t>on</w:t>
      </w:r>
      <w:r w:rsidRPr="002D2193">
        <w:rPr>
          <w:rFonts w:ascii="Times New Roman" w:eastAsia="Times New Roman" w:hAnsi="Times New Roman"/>
          <w:spacing w:val="1"/>
        </w:rPr>
        <w:t xml:space="preserve"> </w:t>
      </w:r>
      <w:r w:rsidRPr="002D2193">
        <w:rPr>
          <w:rFonts w:ascii="Times New Roman" w:eastAsia="Times New Roman" w:hAnsi="Times New Roman"/>
          <w:spacing w:val="-2"/>
        </w:rPr>
        <w:t>f</w:t>
      </w:r>
      <w:r w:rsidRPr="002D2193">
        <w:rPr>
          <w:rFonts w:ascii="Times New Roman" w:eastAsia="Times New Roman" w:hAnsi="Times New Roman"/>
        </w:rPr>
        <w:t>or</w:t>
      </w:r>
      <w:r w:rsidRPr="002D2193">
        <w:rPr>
          <w:rFonts w:ascii="Times New Roman" w:eastAsia="Times New Roman" w:hAnsi="Times New Roman"/>
          <w:spacing w:val="1"/>
        </w:rPr>
        <w:t xml:space="preserve"> </w:t>
      </w:r>
      <w:r w:rsidRPr="002D2193">
        <w:rPr>
          <w:rFonts w:ascii="Times New Roman" w:eastAsia="Times New Roman" w:hAnsi="Times New Roman"/>
          <w:spacing w:val="-2"/>
        </w:rPr>
        <w:t>a</w:t>
      </w:r>
      <w:r w:rsidRPr="002D2193">
        <w:rPr>
          <w:rFonts w:ascii="Times New Roman" w:eastAsia="Times New Roman" w:hAnsi="Times New Roman"/>
        </w:rPr>
        <w:t>ca</w:t>
      </w:r>
      <w:r w:rsidRPr="002D2193">
        <w:rPr>
          <w:rFonts w:ascii="Times New Roman" w:eastAsia="Times New Roman" w:hAnsi="Times New Roman"/>
          <w:spacing w:val="-2"/>
        </w:rPr>
        <w:t>d</w:t>
      </w:r>
      <w:r w:rsidRPr="002D2193">
        <w:rPr>
          <w:rFonts w:ascii="Times New Roman" w:eastAsia="Times New Roman" w:hAnsi="Times New Roman"/>
        </w:rPr>
        <w:t>e</w:t>
      </w:r>
      <w:r w:rsidRPr="002D2193">
        <w:rPr>
          <w:rFonts w:ascii="Times New Roman" w:eastAsia="Times New Roman" w:hAnsi="Times New Roman"/>
          <w:spacing w:val="-4"/>
        </w:rPr>
        <w:t>m</w:t>
      </w:r>
      <w:r w:rsidRPr="002D2193">
        <w:rPr>
          <w:rFonts w:ascii="Times New Roman" w:eastAsia="Times New Roman" w:hAnsi="Times New Roman"/>
          <w:spacing w:val="1"/>
        </w:rPr>
        <w:t>i</w:t>
      </w:r>
      <w:r w:rsidRPr="002D2193">
        <w:rPr>
          <w:rFonts w:ascii="Times New Roman" w:eastAsia="Times New Roman" w:hAnsi="Times New Roman"/>
        </w:rPr>
        <w:t>c</w:t>
      </w:r>
      <w:r w:rsidRPr="002D2193">
        <w:rPr>
          <w:rFonts w:ascii="Times New Roman" w:eastAsia="Times New Roman" w:hAnsi="Times New Roman"/>
          <w:spacing w:val="1"/>
        </w:rPr>
        <w:t xml:space="preserve"> </w:t>
      </w:r>
      <w:r w:rsidRPr="002D2193">
        <w:rPr>
          <w:rFonts w:ascii="Times New Roman" w:eastAsia="Times New Roman" w:hAnsi="Times New Roman"/>
        </w:rPr>
        <w:t>exce</w:t>
      </w:r>
      <w:r w:rsidRPr="002D2193">
        <w:rPr>
          <w:rFonts w:ascii="Times New Roman" w:eastAsia="Times New Roman" w:hAnsi="Times New Roman"/>
          <w:spacing w:val="-1"/>
        </w:rPr>
        <w:t>l</w:t>
      </w:r>
      <w:r w:rsidRPr="002D2193">
        <w:rPr>
          <w:rFonts w:ascii="Times New Roman" w:eastAsia="Times New Roman" w:hAnsi="Times New Roman"/>
          <w:spacing w:val="1"/>
        </w:rPr>
        <w:t>l</w:t>
      </w:r>
      <w:r w:rsidRPr="002D2193">
        <w:rPr>
          <w:rFonts w:ascii="Times New Roman" w:eastAsia="Times New Roman" w:hAnsi="Times New Roman"/>
        </w:rPr>
        <w:t>e</w:t>
      </w:r>
      <w:r w:rsidRPr="002D2193">
        <w:rPr>
          <w:rFonts w:ascii="Times New Roman" w:eastAsia="Times New Roman" w:hAnsi="Times New Roman"/>
          <w:spacing w:val="-2"/>
        </w:rPr>
        <w:t>n</w:t>
      </w:r>
      <w:r w:rsidRPr="002D2193">
        <w:rPr>
          <w:rFonts w:ascii="Times New Roman" w:eastAsia="Times New Roman" w:hAnsi="Times New Roman"/>
        </w:rPr>
        <w:t>ce</w:t>
      </w:r>
    </w:p>
    <w:p w14:paraId="0842B854" w14:textId="77777777" w:rsidR="007260C5" w:rsidRDefault="007260C5" w:rsidP="008305AC">
      <w:pPr>
        <w:spacing w:after="0" w:line="240" w:lineRule="auto"/>
        <w:jc w:val="both"/>
        <w:rPr>
          <w:rFonts w:ascii="Times New Roman" w:eastAsia="Times New Roman" w:hAnsi="Times New Roman"/>
        </w:rPr>
      </w:pPr>
    </w:p>
    <w:p w14:paraId="3B13D7B4" w14:textId="77777777" w:rsidR="007260C5" w:rsidRPr="00E10F63" w:rsidRDefault="007260C5" w:rsidP="007260C5">
      <w:pPr>
        <w:spacing w:after="0" w:line="240" w:lineRule="auto"/>
        <w:jc w:val="both"/>
        <w:rPr>
          <w:rFonts w:ascii="Times New Roman" w:eastAsia="Times New Roman" w:hAnsi="Times New Roman"/>
          <w:b/>
          <w:bCs/>
          <w:spacing w:val="-1"/>
        </w:rPr>
      </w:pPr>
      <w:r w:rsidRPr="00E10F63">
        <w:rPr>
          <w:rFonts w:ascii="Times New Roman" w:eastAsia="Times New Roman" w:hAnsi="Times New Roman"/>
          <w:b/>
        </w:rPr>
        <w:t>Student Advisory Council</w:t>
      </w:r>
    </w:p>
    <w:p w14:paraId="5A6A6B7C" w14:textId="72F597E9" w:rsidR="007260C5" w:rsidRPr="00E10F63" w:rsidRDefault="007260C5" w:rsidP="007260C5">
      <w:pPr>
        <w:spacing w:after="0" w:line="240" w:lineRule="auto"/>
        <w:jc w:val="both"/>
        <w:rPr>
          <w:rFonts w:ascii="Times New Roman" w:eastAsia="Times New Roman" w:hAnsi="Times New Roman"/>
          <w:b/>
          <w:bCs/>
          <w:spacing w:val="-1"/>
        </w:rPr>
      </w:pPr>
      <w:r w:rsidRPr="00E10F63">
        <w:rPr>
          <w:rFonts w:ascii="Times New Roman" w:hAnsi="Times New Roman"/>
        </w:rPr>
        <w:t xml:space="preserve">The Student Advisory Council serves as a volunteer council of students who provide insight, advice and recommendations on matters related to student life and engagement. The group meets with College leadership, faculty and staff to engage and discuss topics spanning student support, health/wellness, diversity/equity/inclusion, safety, campus activities and more.  </w:t>
      </w:r>
      <w:r w:rsidRPr="00E10F63">
        <w:rPr>
          <w:rStyle w:val="eop"/>
          <w:rFonts w:ascii="Times New Roman" w:hAnsi="Times New Roman"/>
          <w:spacing w:val="2"/>
          <w:bdr w:val="none" w:sz="0" w:space="0" w:color="auto" w:frame="1"/>
          <w:shd w:val="clear" w:color="auto" w:fill="FFFFFF"/>
        </w:rPr>
        <w:t>The council supports student growth and leadership development while helping to foster a dynamic learning environment at the College through meaningful collaborations that promote scholarship, integrity and compassion.</w:t>
      </w:r>
    </w:p>
    <w:p w14:paraId="5844A626" w14:textId="3BDD6758" w:rsidR="004A5797" w:rsidRPr="00321EB3" w:rsidRDefault="0098260D" w:rsidP="0098260D">
      <w:pPr>
        <w:tabs>
          <w:tab w:val="left" w:pos="6250"/>
        </w:tabs>
        <w:spacing w:after="0" w:line="240" w:lineRule="auto"/>
        <w:ind w:right="106"/>
        <w:contextualSpacing/>
        <w:jc w:val="both"/>
        <w:rPr>
          <w:rFonts w:ascii="Times New Roman" w:eastAsia="Times New Roman" w:hAnsi="Times New Roman"/>
        </w:rPr>
      </w:pPr>
      <w:r>
        <w:rPr>
          <w:rFonts w:ascii="Times New Roman" w:eastAsia="Times New Roman" w:hAnsi="Times New Roman"/>
        </w:rPr>
        <w:tab/>
      </w:r>
    </w:p>
    <w:p w14:paraId="5CA6F2D1" w14:textId="77777777" w:rsidR="00391745" w:rsidRPr="00530104" w:rsidRDefault="004A5797" w:rsidP="004A5797">
      <w:pPr>
        <w:spacing w:after="0" w:line="240" w:lineRule="auto"/>
        <w:ind w:right="-20"/>
        <w:jc w:val="both"/>
        <w:rPr>
          <w:rFonts w:ascii="Times New Roman" w:eastAsia="Times New Roman" w:hAnsi="Times New Roman"/>
          <w:b/>
          <w:bCs/>
        </w:rPr>
      </w:pPr>
      <w:r w:rsidRPr="00530104">
        <w:rPr>
          <w:rFonts w:ascii="Times New Roman" w:eastAsia="Times New Roman" w:hAnsi="Times New Roman"/>
          <w:b/>
          <w:bCs/>
          <w:spacing w:val="-1"/>
        </w:rPr>
        <w:t>C</w:t>
      </w:r>
      <w:r w:rsidRPr="00530104">
        <w:rPr>
          <w:rFonts w:ascii="Times New Roman" w:eastAsia="Times New Roman" w:hAnsi="Times New Roman"/>
          <w:b/>
          <w:bCs/>
        </w:rPr>
        <w:t>ro</w:t>
      </w:r>
      <w:r w:rsidRPr="00530104">
        <w:rPr>
          <w:rFonts w:ascii="Times New Roman" w:eastAsia="Times New Roman" w:hAnsi="Times New Roman"/>
          <w:b/>
          <w:bCs/>
          <w:spacing w:val="-1"/>
        </w:rPr>
        <w:t>u</w:t>
      </w:r>
      <w:r w:rsidRPr="00530104">
        <w:rPr>
          <w:rFonts w:ascii="Times New Roman" w:eastAsia="Times New Roman" w:hAnsi="Times New Roman"/>
          <w:b/>
          <w:bCs/>
        </w:rPr>
        <w:t>se</w:t>
      </w:r>
      <w:r w:rsidRPr="00530104">
        <w:rPr>
          <w:rFonts w:ascii="Times New Roman" w:eastAsia="Times New Roman" w:hAnsi="Times New Roman"/>
          <w:b/>
          <w:bCs/>
          <w:spacing w:val="-2"/>
        </w:rPr>
        <w:t xml:space="preserve"> </w:t>
      </w:r>
      <w:r w:rsidRPr="00530104">
        <w:rPr>
          <w:rFonts w:ascii="Times New Roman" w:eastAsia="Times New Roman" w:hAnsi="Times New Roman"/>
          <w:b/>
          <w:bCs/>
          <w:spacing w:val="1"/>
        </w:rPr>
        <w:t>H</w:t>
      </w:r>
      <w:r w:rsidRPr="00530104">
        <w:rPr>
          <w:rFonts w:ascii="Times New Roman" w:eastAsia="Times New Roman" w:hAnsi="Times New Roman"/>
          <w:b/>
          <w:bCs/>
        </w:rPr>
        <w:t>os</w:t>
      </w:r>
      <w:r w:rsidRPr="00530104">
        <w:rPr>
          <w:rFonts w:ascii="Times New Roman" w:eastAsia="Times New Roman" w:hAnsi="Times New Roman"/>
          <w:b/>
          <w:bCs/>
          <w:spacing w:val="-3"/>
        </w:rPr>
        <w:t>p</w:t>
      </w:r>
      <w:r w:rsidRPr="00530104">
        <w:rPr>
          <w:rFonts w:ascii="Times New Roman" w:eastAsia="Times New Roman" w:hAnsi="Times New Roman"/>
          <w:b/>
          <w:bCs/>
          <w:spacing w:val="1"/>
        </w:rPr>
        <w:t>it</w:t>
      </w:r>
      <w:r w:rsidRPr="00530104">
        <w:rPr>
          <w:rFonts w:ascii="Times New Roman" w:eastAsia="Times New Roman" w:hAnsi="Times New Roman"/>
          <w:b/>
          <w:bCs/>
          <w:spacing w:val="-2"/>
        </w:rPr>
        <w:t>a</w:t>
      </w:r>
      <w:r w:rsidRPr="00530104">
        <w:rPr>
          <w:rFonts w:ascii="Times New Roman" w:eastAsia="Times New Roman" w:hAnsi="Times New Roman"/>
          <w:b/>
          <w:bCs/>
        </w:rPr>
        <w:t>l</w:t>
      </w:r>
      <w:r w:rsidRPr="00530104">
        <w:rPr>
          <w:rFonts w:ascii="Times New Roman" w:eastAsia="Times New Roman" w:hAnsi="Times New Roman"/>
          <w:b/>
          <w:bCs/>
          <w:spacing w:val="1"/>
        </w:rPr>
        <w:t xml:space="preserve"> </w:t>
      </w:r>
      <w:r w:rsidRPr="00530104">
        <w:rPr>
          <w:rFonts w:ascii="Times New Roman" w:eastAsia="Times New Roman" w:hAnsi="Times New Roman"/>
          <w:b/>
          <w:bCs/>
          <w:spacing w:val="-1"/>
        </w:rPr>
        <w:t>N</w:t>
      </w:r>
      <w:r w:rsidRPr="00530104">
        <w:rPr>
          <w:rFonts w:ascii="Times New Roman" w:eastAsia="Times New Roman" w:hAnsi="Times New Roman"/>
          <w:b/>
          <w:bCs/>
        </w:rPr>
        <w:t>ur</w:t>
      </w:r>
      <w:r w:rsidRPr="00530104">
        <w:rPr>
          <w:rFonts w:ascii="Times New Roman" w:eastAsia="Times New Roman" w:hAnsi="Times New Roman"/>
          <w:b/>
          <w:bCs/>
          <w:spacing w:val="-2"/>
        </w:rPr>
        <w:t>s</w:t>
      </w:r>
      <w:r w:rsidRPr="00530104">
        <w:rPr>
          <w:rFonts w:ascii="Times New Roman" w:eastAsia="Times New Roman" w:hAnsi="Times New Roman"/>
          <w:b/>
          <w:bCs/>
        </w:rPr>
        <w:t>es</w:t>
      </w:r>
      <w:r w:rsidRPr="00530104">
        <w:rPr>
          <w:rFonts w:ascii="Times New Roman" w:eastAsia="Times New Roman" w:hAnsi="Times New Roman"/>
          <w:b/>
          <w:bCs/>
          <w:spacing w:val="1"/>
        </w:rPr>
        <w:t xml:space="preserve"> </w:t>
      </w:r>
      <w:r w:rsidRPr="00530104">
        <w:rPr>
          <w:rFonts w:ascii="Times New Roman" w:eastAsia="Times New Roman" w:hAnsi="Times New Roman"/>
          <w:b/>
          <w:bCs/>
          <w:spacing w:val="-4"/>
        </w:rPr>
        <w:t>A</w:t>
      </w:r>
      <w:r w:rsidRPr="00530104">
        <w:rPr>
          <w:rFonts w:ascii="Times New Roman" w:eastAsia="Times New Roman" w:hAnsi="Times New Roman"/>
          <w:b/>
          <w:bCs/>
          <w:spacing w:val="1"/>
        </w:rPr>
        <w:t>l</w:t>
      </w:r>
      <w:r w:rsidRPr="00530104">
        <w:rPr>
          <w:rFonts w:ascii="Times New Roman" w:eastAsia="Times New Roman" w:hAnsi="Times New Roman"/>
          <w:b/>
          <w:bCs/>
        </w:rPr>
        <w:t>u</w:t>
      </w:r>
      <w:r w:rsidRPr="00530104">
        <w:rPr>
          <w:rFonts w:ascii="Times New Roman" w:eastAsia="Times New Roman" w:hAnsi="Times New Roman"/>
          <w:b/>
          <w:bCs/>
          <w:spacing w:val="1"/>
        </w:rPr>
        <w:t>m</w:t>
      </w:r>
      <w:r w:rsidRPr="00530104">
        <w:rPr>
          <w:rFonts w:ascii="Times New Roman" w:eastAsia="Times New Roman" w:hAnsi="Times New Roman"/>
          <w:b/>
          <w:bCs/>
          <w:spacing w:val="-3"/>
        </w:rPr>
        <w:t>n</w:t>
      </w:r>
      <w:r w:rsidRPr="00530104">
        <w:rPr>
          <w:rFonts w:ascii="Times New Roman" w:eastAsia="Times New Roman" w:hAnsi="Times New Roman"/>
          <w:b/>
          <w:bCs/>
        </w:rPr>
        <w:t>i</w:t>
      </w:r>
      <w:r w:rsidRPr="00530104">
        <w:rPr>
          <w:rFonts w:ascii="Times New Roman" w:eastAsia="Times New Roman" w:hAnsi="Times New Roman"/>
          <w:b/>
          <w:bCs/>
          <w:spacing w:val="1"/>
        </w:rPr>
        <w:t xml:space="preserve"> </w:t>
      </w:r>
      <w:r w:rsidRPr="00530104">
        <w:rPr>
          <w:rFonts w:ascii="Times New Roman" w:eastAsia="Times New Roman" w:hAnsi="Times New Roman"/>
          <w:b/>
          <w:bCs/>
          <w:spacing w:val="-1"/>
        </w:rPr>
        <w:t>A</w:t>
      </w:r>
      <w:r w:rsidRPr="00530104">
        <w:rPr>
          <w:rFonts w:ascii="Times New Roman" w:eastAsia="Times New Roman" w:hAnsi="Times New Roman"/>
          <w:b/>
          <w:bCs/>
        </w:rPr>
        <w:t>ss</w:t>
      </w:r>
      <w:r w:rsidRPr="00530104">
        <w:rPr>
          <w:rFonts w:ascii="Times New Roman" w:eastAsia="Times New Roman" w:hAnsi="Times New Roman"/>
          <w:b/>
          <w:bCs/>
          <w:spacing w:val="-2"/>
        </w:rPr>
        <w:t>o</w:t>
      </w:r>
      <w:r w:rsidRPr="00530104">
        <w:rPr>
          <w:rFonts w:ascii="Times New Roman" w:eastAsia="Times New Roman" w:hAnsi="Times New Roman"/>
          <w:b/>
          <w:bCs/>
        </w:rPr>
        <w:t>c</w:t>
      </w:r>
      <w:r w:rsidRPr="00530104">
        <w:rPr>
          <w:rFonts w:ascii="Times New Roman" w:eastAsia="Times New Roman" w:hAnsi="Times New Roman"/>
          <w:b/>
          <w:bCs/>
          <w:spacing w:val="1"/>
        </w:rPr>
        <w:t>i</w:t>
      </w:r>
      <w:r w:rsidRPr="00530104">
        <w:rPr>
          <w:rFonts w:ascii="Times New Roman" w:eastAsia="Times New Roman" w:hAnsi="Times New Roman"/>
          <w:b/>
          <w:bCs/>
          <w:spacing w:val="-2"/>
        </w:rPr>
        <w:t>a</w:t>
      </w:r>
      <w:r w:rsidRPr="00530104">
        <w:rPr>
          <w:rFonts w:ascii="Times New Roman" w:eastAsia="Times New Roman" w:hAnsi="Times New Roman"/>
          <w:b/>
          <w:bCs/>
          <w:spacing w:val="1"/>
        </w:rPr>
        <w:t>t</w:t>
      </w:r>
      <w:r w:rsidRPr="00530104">
        <w:rPr>
          <w:rFonts w:ascii="Times New Roman" w:eastAsia="Times New Roman" w:hAnsi="Times New Roman"/>
          <w:b/>
          <w:bCs/>
          <w:spacing w:val="-1"/>
        </w:rPr>
        <w:t>i</w:t>
      </w:r>
      <w:r w:rsidRPr="00530104">
        <w:rPr>
          <w:rFonts w:ascii="Times New Roman" w:eastAsia="Times New Roman" w:hAnsi="Times New Roman"/>
          <w:b/>
          <w:bCs/>
        </w:rPr>
        <w:t>on</w:t>
      </w:r>
    </w:p>
    <w:p w14:paraId="0BBE352A" w14:textId="77777777" w:rsidR="004A5797" w:rsidRPr="0091574A" w:rsidRDefault="004A5797" w:rsidP="004A5797">
      <w:pPr>
        <w:spacing w:after="0" w:line="240" w:lineRule="auto"/>
        <w:jc w:val="both"/>
        <w:rPr>
          <w:rFonts w:ascii="Times New Roman" w:hAnsi="Times New Roman"/>
        </w:rPr>
      </w:pPr>
      <w:r>
        <w:rPr>
          <w:rFonts w:ascii="Times New Roman" w:hAnsi="Times New Roman"/>
        </w:rPr>
        <w:t>Crouse Hospital Nurses Alumni is an association for graduates of Pomeroy College of Nursing at Crouse Hospital. </w:t>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spacing w:val="-1"/>
        </w:rPr>
        <w:t>A</w:t>
      </w:r>
      <w:r>
        <w:rPr>
          <w:rFonts w:ascii="Times New Roman" w:hAnsi="Times New Roman"/>
          <w:spacing w:val="1"/>
        </w:rPr>
        <w:t>l</w:t>
      </w:r>
      <w:r>
        <w:rPr>
          <w:rFonts w:ascii="Times New Roman" w:hAnsi="Times New Roman"/>
        </w:rPr>
        <w:t>u</w:t>
      </w:r>
      <w:r>
        <w:rPr>
          <w:rFonts w:ascii="Times New Roman" w:hAnsi="Times New Roman"/>
          <w:spacing w:val="-4"/>
        </w:rPr>
        <w:t>m</w:t>
      </w:r>
      <w:r>
        <w:rPr>
          <w:rFonts w:ascii="Times New Roman" w:hAnsi="Times New Roman"/>
        </w:rPr>
        <w:t>ni</w:t>
      </w:r>
      <w:r>
        <w:rPr>
          <w:rFonts w:ascii="Times New Roman" w:hAnsi="Times New Roman"/>
          <w:spacing w:val="1"/>
        </w:rPr>
        <w:t xml:space="preserve"> </w:t>
      </w:r>
      <w:r>
        <w:rPr>
          <w:rFonts w:ascii="Times New Roman" w:hAnsi="Times New Roman"/>
          <w:spacing w:val="-1"/>
        </w:rPr>
        <w:t>A</w:t>
      </w:r>
      <w:r>
        <w:rPr>
          <w:rFonts w:ascii="Times New Roman" w:hAnsi="Times New Roman"/>
        </w:rPr>
        <w:t>sso</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 p</w:t>
      </w:r>
      <w:r>
        <w:rPr>
          <w:rFonts w:ascii="Times New Roman" w:hAnsi="Times New Roman"/>
          <w:spacing w:val="-2"/>
        </w:rPr>
        <w:t>r</w:t>
      </w:r>
      <w:r>
        <w:rPr>
          <w:rFonts w:ascii="Times New Roman" w:hAnsi="Times New Roman"/>
        </w:rPr>
        <w:t>o</w:t>
      </w:r>
      <w:r>
        <w:rPr>
          <w:rFonts w:ascii="Times New Roman" w:hAnsi="Times New Roman"/>
          <w:spacing w:val="-4"/>
        </w:rPr>
        <w:t>m</w:t>
      </w:r>
      <w:r>
        <w:rPr>
          <w:rFonts w:ascii="Times New Roman" w:hAnsi="Times New Roman"/>
        </w:rPr>
        <w:t>o</w:t>
      </w:r>
      <w:r>
        <w:rPr>
          <w:rFonts w:ascii="Times New Roman" w:hAnsi="Times New Roman"/>
          <w:spacing w:val="1"/>
        </w:rPr>
        <w:t>t</w:t>
      </w:r>
      <w:r>
        <w:rPr>
          <w:rFonts w:ascii="Times New Roman" w:hAnsi="Times New Roman"/>
        </w:rPr>
        <w:t>es</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f</w:t>
      </w:r>
      <w:r>
        <w:rPr>
          <w:rFonts w:ascii="Times New Roman" w:hAnsi="Times New Roman"/>
        </w:rPr>
        <w:t>es</w:t>
      </w:r>
      <w:r>
        <w:rPr>
          <w:rFonts w:ascii="Times New Roman" w:hAnsi="Times New Roman"/>
          <w:spacing w:val="-2"/>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1"/>
        </w:rPr>
        <w:t xml:space="preserve"> </w:t>
      </w:r>
      <w:r>
        <w:rPr>
          <w:rFonts w:ascii="Times New Roman" w:hAnsi="Times New Roman"/>
        </w:rPr>
        <w:t>ac</w:t>
      </w:r>
      <w:r>
        <w:rPr>
          <w:rFonts w:ascii="Times New Roman" w:hAnsi="Times New Roman"/>
          <w:spacing w:val="-2"/>
        </w:rPr>
        <w:t>h</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 </w:t>
      </w:r>
      <w:r w:rsidR="005E1E0F">
        <w:rPr>
          <w:rFonts w:ascii="Times New Roman" w:hAnsi="Times New Roman"/>
          <w:spacing w:val="1"/>
        </w:rPr>
        <w:t>f</w:t>
      </w:r>
      <w:r w:rsidR="005E1E0F">
        <w:rPr>
          <w:rFonts w:ascii="Times New Roman" w:hAnsi="Times New Roman"/>
        </w:rPr>
        <w:t>e</w:t>
      </w:r>
      <w:r w:rsidR="005E1E0F">
        <w:rPr>
          <w:rFonts w:ascii="Times New Roman" w:hAnsi="Times New Roman"/>
          <w:spacing w:val="-1"/>
        </w:rPr>
        <w:t>l</w:t>
      </w:r>
      <w:r w:rsidR="005E1E0F">
        <w:rPr>
          <w:rFonts w:ascii="Times New Roman" w:hAnsi="Times New Roman"/>
          <w:spacing w:val="1"/>
        </w:rPr>
        <w:t>l</w:t>
      </w:r>
      <w:r w:rsidR="005E1E0F">
        <w:rPr>
          <w:rFonts w:ascii="Times New Roman" w:hAnsi="Times New Roman"/>
        </w:rPr>
        <w:t>o</w:t>
      </w:r>
      <w:r w:rsidR="005E1E0F">
        <w:rPr>
          <w:rFonts w:ascii="Times New Roman" w:hAnsi="Times New Roman"/>
          <w:spacing w:val="-1"/>
        </w:rPr>
        <w:t>w</w:t>
      </w:r>
      <w:r w:rsidR="005E1E0F">
        <w:rPr>
          <w:rFonts w:ascii="Times New Roman" w:hAnsi="Times New Roman"/>
        </w:rPr>
        <w:t>s</w:t>
      </w:r>
      <w:r w:rsidR="005E1E0F">
        <w:rPr>
          <w:rFonts w:ascii="Times New Roman" w:hAnsi="Times New Roman"/>
          <w:spacing w:val="-2"/>
        </w:rPr>
        <w:t>h</w:t>
      </w:r>
      <w:r w:rsidR="005E1E0F">
        <w:rPr>
          <w:rFonts w:ascii="Times New Roman" w:hAnsi="Times New Roman"/>
          <w:spacing w:val="1"/>
        </w:rPr>
        <w:t>i</w:t>
      </w:r>
      <w:r w:rsidR="005E1E0F">
        <w:rPr>
          <w:rFonts w:ascii="Times New Roman" w:hAnsi="Times New Roman"/>
        </w:rPr>
        <w:t>p,</w:t>
      </w:r>
      <w:r>
        <w:rPr>
          <w:rFonts w:ascii="Times New Roman" w:hAnsi="Times New Roman"/>
          <w:spacing w:val="-2"/>
        </w:rPr>
        <w:t xml:space="preserve"> </w:t>
      </w:r>
      <w:r>
        <w:rPr>
          <w:rFonts w:ascii="Times New Roman" w:hAnsi="Times New Roman"/>
        </w:rPr>
        <w:t>and on</w:t>
      </w:r>
      <w:r>
        <w:rPr>
          <w:rFonts w:ascii="Times New Roman" w:hAnsi="Times New Roman"/>
          <w:spacing w:val="-2"/>
        </w:rPr>
        <w:t>go</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ad</w:t>
      </w:r>
      <w:r>
        <w:rPr>
          <w:rFonts w:ascii="Times New Roman" w:hAnsi="Times New Roman"/>
          <w:spacing w:val="-2"/>
        </w:rPr>
        <w:t>v</w:t>
      </w:r>
      <w:r>
        <w:rPr>
          <w:rFonts w:ascii="Times New Roman" w:hAnsi="Times New Roman"/>
        </w:rPr>
        <w:t>ance</w:t>
      </w:r>
      <w:r>
        <w:rPr>
          <w:rFonts w:ascii="Times New Roman" w:hAnsi="Times New Roman"/>
          <w:spacing w:val="-4"/>
        </w:rPr>
        <w:t>m</w:t>
      </w:r>
      <w:r>
        <w:rPr>
          <w:rFonts w:ascii="Times New Roman" w:hAnsi="Times New Roman"/>
        </w:rPr>
        <w:t>ent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spacing w:val="-1"/>
        </w:rPr>
        <w:t>m</w:t>
      </w:r>
      <w:r>
        <w:rPr>
          <w:rFonts w:ascii="Times New Roman" w:hAnsi="Times New Roman"/>
          <w:spacing w:val="-4"/>
        </w:rPr>
        <w:t>m</w:t>
      </w:r>
      <w:r>
        <w:rPr>
          <w:rFonts w:ascii="Times New Roman" w:hAnsi="Times New Roman"/>
        </w:rPr>
        <w:t xml:space="preserve">on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e</w:t>
      </w:r>
      <w:r>
        <w:rPr>
          <w:rFonts w:ascii="Times New Roman" w:hAnsi="Times New Roman"/>
          <w:spacing w:val="-2"/>
        </w:rPr>
        <w:t>g</w:t>
      </w:r>
      <w:r w:rsidR="005E1E0F">
        <w:rPr>
          <w:rFonts w:ascii="Times New Roman" w:hAnsi="Times New Roman"/>
        </w:rPr>
        <w:t>e and Crouse Hospital. </w:t>
      </w:r>
      <w:r>
        <w:rPr>
          <w:rFonts w:ascii="Times New Roman" w:hAnsi="Times New Roman"/>
        </w:rPr>
        <w:t>Each year, alumni organize and execute several social and fundraising activities; monies raised from the latter are used to provide scholarships and awards for current Pomer</w:t>
      </w:r>
      <w:r w:rsidR="005E1E0F">
        <w:rPr>
          <w:rFonts w:ascii="Times New Roman" w:hAnsi="Times New Roman"/>
        </w:rPr>
        <w:t xml:space="preserve">oy College of Nursing students. </w:t>
      </w:r>
      <w:r>
        <w:rPr>
          <w:rFonts w:ascii="Times New Roman" w:hAnsi="Times New Roman"/>
        </w:rPr>
        <w:t>All graduates automatically become members of the Alumni Assoc</w:t>
      </w:r>
      <w:r w:rsidR="005E1E0F">
        <w:rPr>
          <w:rFonts w:ascii="Times New Roman" w:hAnsi="Times New Roman"/>
        </w:rPr>
        <w:t>iation with no membership fees.</w:t>
      </w:r>
      <w:r>
        <w:rPr>
          <w:rFonts w:ascii="Times New Roman" w:hAnsi="Times New Roman"/>
        </w:rPr>
        <w:t xml:space="preserve"> The Alumni Association may be reached via </w:t>
      </w:r>
      <w:r w:rsidRPr="0091574A">
        <w:rPr>
          <w:rFonts w:ascii="Times New Roman" w:hAnsi="Times New Roman"/>
        </w:rPr>
        <w:t xml:space="preserve">email at </w:t>
      </w:r>
      <w:hyperlink r:id="rId47" w:history="1">
        <w:r w:rsidRPr="0091574A">
          <w:rPr>
            <w:rStyle w:val="Hyperlink"/>
            <w:rFonts w:ascii="Times New Roman" w:hAnsi="Times New Roman"/>
            <w:color w:val="auto"/>
          </w:rPr>
          <w:t>alumni@crouse.org</w:t>
        </w:r>
      </w:hyperlink>
      <w:r w:rsidR="005E1E0F">
        <w:rPr>
          <w:rFonts w:ascii="Times New Roman" w:hAnsi="Times New Roman"/>
        </w:rPr>
        <w:t>.</w:t>
      </w:r>
    </w:p>
    <w:p w14:paraId="1B0A3BB1" w14:textId="77777777" w:rsidR="004A5797" w:rsidRDefault="004A5797" w:rsidP="004A5797">
      <w:pPr>
        <w:spacing w:after="0" w:line="240" w:lineRule="auto"/>
        <w:ind w:right="151"/>
        <w:rPr>
          <w:rFonts w:ascii="Times New Roman" w:eastAsia="Times New Roman" w:hAnsi="Times New Roman"/>
          <w:b/>
          <w:caps/>
        </w:rPr>
      </w:pPr>
    </w:p>
    <w:p w14:paraId="72A0A7F3" w14:textId="77777777" w:rsidR="004A5797" w:rsidRPr="00321EB3" w:rsidRDefault="004A5797" w:rsidP="004A5797">
      <w:pPr>
        <w:spacing w:after="0" w:line="240" w:lineRule="auto"/>
        <w:ind w:right="151"/>
        <w:rPr>
          <w:rFonts w:ascii="Times New Roman" w:eastAsia="Times New Roman" w:hAnsi="Times New Roman"/>
          <w:b/>
          <w:caps/>
        </w:rPr>
      </w:pPr>
      <w:r w:rsidRPr="00321EB3">
        <w:rPr>
          <w:rFonts w:ascii="Times New Roman" w:eastAsia="Times New Roman" w:hAnsi="Times New Roman"/>
          <w:b/>
          <w:caps/>
        </w:rPr>
        <w:t>Communication</w:t>
      </w:r>
    </w:p>
    <w:p w14:paraId="18580D64" w14:textId="77777777" w:rsidR="004A5797" w:rsidRDefault="004A5797" w:rsidP="004A5797">
      <w:pPr>
        <w:pStyle w:val="SansSerif"/>
        <w:jc w:val="both"/>
        <w:rPr>
          <w:rFonts w:ascii="Times New Roman" w:hAnsi="Times New Roman"/>
          <w:b/>
          <w:sz w:val="22"/>
          <w:szCs w:val="22"/>
        </w:rPr>
      </w:pPr>
      <w:bookmarkStart w:id="6" w:name="_Toc78627377"/>
    </w:p>
    <w:p w14:paraId="05066F67" w14:textId="77777777" w:rsidR="00391745" w:rsidRPr="008B0E21" w:rsidRDefault="004A5797" w:rsidP="004A5797">
      <w:pPr>
        <w:pStyle w:val="SansSerif"/>
        <w:jc w:val="both"/>
        <w:rPr>
          <w:rFonts w:ascii="Times New Roman" w:hAnsi="Times New Roman"/>
          <w:b/>
          <w:sz w:val="22"/>
          <w:szCs w:val="22"/>
        </w:rPr>
      </w:pPr>
      <w:r w:rsidRPr="008B0E21">
        <w:rPr>
          <w:rFonts w:ascii="Times New Roman" w:hAnsi="Times New Roman"/>
          <w:b/>
          <w:sz w:val="22"/>
          <w:szCs w:val="22"/>
        </w:rPr>
        <w:t>Student Email Policy</w:t>
      </w:r>
    </w:p>
    <w:p w14:paraId="62EC6D20" w14:textId="77777777" w:rsidR="004A5797" w:rsidRPr="008B0E21" w:rsidRDefault="004A5797" w:rsidP="00AB7DAD">
      <w:pPr>
        <w:spacing w:line="240" w:lineRule="auto"/>
        <w:jc w:val="both"/>
        <w:rPr>
          <w:rFonts w:ascii="Times New Roman" w:hAnsi="Times New Roman"/>
        </w:rPr>
      </w:pPr>
      <w:r w:rsidRPr="008B0E21">
        <w:rPr>
          <w:rFonts w:ascii="Times New Roman" w:hAnsi="Times New Roman"/>
        </w:rPr>
        <w:t xml:space="preserve">A specific College email address is established for each student upon matriculation that is to be used for all communication with College administration, faculty and staff. Students are expected to check this account </w:t>
      </w:r>
      <w:r w:rsidRPr="00D20BB8">
        <w:rPr>
          <w:rFonts w:ascii="Times New Roman" w:hAnsi="Times New Roman"/>
        </w:rPr>
        <w:t>daily</w:t>
      </w:r>
      <w:r w:rsidRPr="00F943FF">
        <w:rPr>
          <w:rFonts w:ascii="Times New Roman" w:hAnsi="Times New Roman"/>
        </w:rPr>
        <w:t xml:space="preserve"> </w:t>
      </w:r>
      <w:r w:rsidRPr="008B0E21">
        <w:rPr>
          <w:rFonts w:ascii="Times New Roman" w:hAnsi="Times New Roman"/>
        </w:rPr>
        <w:t xml:space="preserve">when classes are in session, </w:t>
      </w:r>
      <w:r w:rsidR="001F3B2A">
        <w:rPr>
          <w:rFonts w:ascii="Times New Roman" w:hAnsi="Times New Roman"/>
        </w:rPr>
        <w:t xml:space="preserve">weekly </w:t>
      </w:r>
      <w:r>
        <w:rPr>
          <w:rFonts w:ascii="Times New Roman" w:hAnsi="Times New Roman"/>
        </w:rPr>
        <w:t>during</w:t>
      </w:r>
      <w:r w:rsidRPr="008B0E21">
        <w:rPr>
          <w:rFonts w:ascii="Times New Roman" w:hAnsi="Times New Roman"/>
        </w:rPr>
        <w:t xml:space="preserve"> College break periods </w:t>
      </w:r>
      <w:r w:rsidRPr="001172D5">
        <w:rPr>
          <w:rFonts w:ascii="Times New Roman" w:hAnsi="Times New Roman"/>
        </w:rPr>
        <w:t>and to respond as outlined below</w:t>
      </w:r>
      <w:r w:rsidRPr="008B0E21">
        <w:rPr>
          <w:rFonts w:ascii="Times New Roman" w:hAnsi="Times New Roman"/>
        </w:rPr>
        <w:t xml:space="preserve">. Information sent via email will include notices, schedules and other official communication such as emergency preparedness information, student alerts, events notices and changes, policy changes, exam schedules, scholarship and financial aid information. </w:t>
      </w:r>
    </w:p>
    <w:p w14:paraId="232352FF" w14:textId="77777777" w:rsidR="004A5797" w:rsidRPr="008B0E21" w:rsidRDefault="004A5797" w:rsidP="009A3063">
      <w:pPr>
        <w:pStyle w:val="ListParagraph"/>
        <w:numPr>
          <w:ilvl w:val="0"/>
          <w:numId w:val="22"/>
        </w:numPr>
        <w:tabs>
          <w:tab w:val="left" w:pos="360"/>
        </w:tabs>
        <w:jc w:val="both"/>
        <w:rPr>
          <w:rFonts w:ascii="Times New Roman" w:hAnsi="Times New Roman"/>
        </w:rPr>
      </w:pPr>
      <w:r w:rsidRPr="008B0E21">
        <w:rPr>
          <w:rFonts w:ascii="Times New Roman" w:hAnsi="Times New Roman"/>
        </w:rPr>
        <w:t>Students are expected to correspond in a polite, professional, and respectful manner</w:t>
      </w:r>
    </w:p>
    <w:p w14:paraId="1D33C978" w14:textId="77777777" w:rsidR="004A5797" w:rsidRDefault="004A5797" w:rsidP="009A3063">
      <w:pPr>
        <w:pStyle w:val="ListParagraph"/>
        <w:numPr>
          <w:ilvl w:val="0"/>
          <w:numId w:val="22"/>
        </w:numPr>
        <w:jc w:val="both"/>
        <w:rPr>
          <w:rFonts w:ascii="Times New Roman" w:hAnsi="Times New Roman"/>
        </w:rPr>
      </w:pPr>
      <w:r w:rsidRPr="008B0E21">
        <w:rPr>
          <w:rFonts w:ascii="Times New Roman" w:hAnsi="Times New Roman"/>
        </w:rPr>
        <w:t xml:space="preserve">Students are responsible for the information relayed to them through this mechanism and will be held accountable for information sent to them, such as various deadlines, requirements, and program </w:t>
      </w:r>
      <w:r w:rsidRPr="00840566">
        <w:rPr>
          <w:rFonts w:ascii="Times New Roman" w:hAnsi="Times New Roman"/>
        </w:rPr>
        <w:t>announcements</w:t>
      </w:r>
    </w:p>
    <w:p w14:paraId="66C4C959" w14:textId="77777777" w:rsidR="004A5797" w:rsidRPr="00064053" w:rsidRDefault="004A5797" w:rsidP="009A3063">
      <w:pPr>
        <w:pStyle w:val="ListParagraph"/>
        <w:numPr>
          <w:ilvl w:val="0"/>
          <w:numId w:val="22"/>
        </w:numPr>
        <w:jc w:val="both"/>
        <w:rPr>
          <w:rFonts w:ascii="Times New Roman" w:hAnsi="Times New Roman"/>
        </w:rPr>
      </w:pPr>
      <w:r w:rsidRPr="00840566">
        <w:rPr>
          <w:rFonts w:ascii="Times New Roman" w:hAnsi="Times New Roman"/>
        </w:rPr>
        <w:lastRenderedPageBreak/>
        <w:t>Students who change their name while enrolled in the program are required to bring official documentation to the Bursar/</w:t>
      </w:r>
      <w:r w:rsidRPr="007511DD">
        <w:rPr>
          <w:rFonts w:ascii="Times New Roman" w:hAnsi="Times New Roman"/>
        </w:rPr>
        <w:t xml:space="preserve">Registrar; then the student’s name on the account will be changed after the completion of the currently active semester. Please see </w:t>
      </w:r>
      <w:r w:rsidR="00AB7DAD">
        <w:rPr>
          <w:rFonts w:ascii="Times New Roman" w:hAnsi="Times New Roman"/>
        </w:rPr>
        <w:t xml:space="preserve">the </w:t>
      </w:r>
      <w:r w:rsidRPr="007511DD">
        <w:rPr>
          <w:rFonts w:ascii="Times New Roman" w:hAnsi="Times New Roman"/>
        </w:rPr>
        <w:t>notes regarding name change procedure under “</w:t>
      </w:r>
      <w:r w:rsidRPr="00081605">
        <w:rPr>
          <w:rFonts w:ascii="Times New Roman" w:hAnsi="Times New Roman"/>
          <w:i/>
        </w:rPr>
        <w:t>Maintaining Records</w:t>
      </w:r>
      <w:r w:rsidRPr="007511DD">
        <w:rPr>
          <w:rFonts w:ascii="Times New Roman" w:hAnsi="Times New Roman"/>
        </w:rPr>
        <w:t>.”</w:t>
      </w:r>
    </w:p>
    <w:p w14:paraId="266D437C" w14:textId="77777777" w:rsidR="004A5797" w:rsidRDefault="004A5797" w:rsidP="004A5797">
      <w:pPr>
        <w:tabs>
          <w:tab w:val="left" w:pos="450"/>
        </w:tabs>
        <w:spacing w:after="0" w:line="240" w:lineRule="auto"/>
        <w:jc w:val="both"/>
        <w:rPr>
          <w:rFonts w:ascii="Times New Roman" w:hAnsi="Times New Roman"/>
        </w:rPr>
      </w:pPr>
    </w:p>
    <w:p w14:paraId="48C2B1F4" w14:textId="77777777" w:rsidR="00391745" w:rsidRPr="007511DD" w:rsidRDefault="004A5797" w:rsidP="00AB7DAD">
      <w:pPr>
        <w:tabs>
          <w:tab w:val="left" w:pos="450"/>
        </w:tabs>
        <w:spacing w:line="240" w:lineRule="auto"/>
        <w:jc w:val="both"/>
        <w:rPr>
          <w:rFonts w:ascii="Times New Roman" w:eastAsia="Times New Roman" w:hAnsi="Times New Roman"/>
          <w:b/>
        </w:rPr>
      </w:pPr>
      <w:r w:rsidRPr="007511DD">
        <w:rPr>
          <w:rFonts w:ascii="Times New Roman" w:eastAsia="Times New Roman" w:hAnsi="Times New Roman"/>
          <w:b/>
        </w:rPr>
        <w:t>Student Email Termination</w:t>
      </w:r>
    </w:p>
    <w:p w14:paraId="7031C989" w14:textId="77777777" w:rsidR="004A5797" w:rsidRPr="007511DD" w:rsidRDefault="004A5797" w:rsidP="009A3063">
      <w:pPr>
        <w:pStyle w:val="ListParagraph"/>
        <w:numPr>
          <w:ilvl w:val="0"/>
          <w:numId w:val="22"/>
        </w:numPr>
        <w:tabs>
          <w:tab w:val="left" w:pos="450"/>
        </w:tabs>
        <w:jc w:val="both"/>
        <w:rPr>
          <w:rFonts w:ascii="Times New Roman" w:hAnsi="Times New Roman"/>
        </w:rPr>
      </w:pPr>
      <w:r w:rsidRPr="007511DD">
        <w:rPr>
          <w:rFonts w:ascii="Times New Roman" w:hAnsi="Times New Roman"/>
        </w:rPr>
        <w:t>Students who are academically dismissed or withdraw from the program will have their email address terminated up to 14 calendar days after their effective withdrawal date</w:t>
      </w:r>
    </w:p>
    <w:p w14:paraId="410D7C30" w14:textId="77777777" w:rsidR="004A5797" w:rsidRPr="007511DD" w:rsidRDefault="004A5797" w:rsidP="009A3063">
      <w:pPr>
        <w:pStyle w:val="ListParagraph"/>
        <w:numPr>
          <w:ilvl w:val="0"/>
          <w:numId w:val="22"/>
        </w:numPr>
        <w:tabs>
          <w:tab w:val="left" w:pos="450"/>
        </w:tabs>
        <w:jc w:val="both"/>
        <w:rPr>
          <w:rFonts w:ascii="Times New Roman" w:hAnsi="Times New Roman"/>
        </w:rPr>
      </w:pPr>
      <w:r w:rsidRPr="007511DD">
        <w:rPr>
          <w:rFonts w:ascii="Times New Roman" w:hAnsi="Times New Roman"/>
        </w:rPr>
        <w:t>Students who are administratively dismissed from the program, will have their email address terminated immediately upon their effective dismissal date</w:t>
      </w:r>
    </w:p>
    <w:p w14:paraId="3D621B2C" w14:textId="77777777" w:rsidR="004A5797" w:rsidRPr="00AC659D" w:rsidRDefault="004A5797" w:rsidP="009A3063">
      <w:pPr>
        <w:pStyle w:val="ListParagraph"/>
        <w:numPr>
          <w:ilvl w:val="0"/>
          <w:numId w:val="22"/>
        </w:numPr>
        <w:tabs>
          <w:tab w:val="left" w:pos="450"/>
        </w:tabs>
        <w:jc w:val="both"/>
        <w:rPr>
          <w:rFonts w:ascii="Times New Roman" w:hAnsi="Times New Roman"/>
        </w:rPr>
      </w:pPr>
      <w:r w:rsidRPr="008B0E21">
        <w:rPr>
          <w:rFonts w:ascii="Times New Roman" w:hAnsi="Times New Roman"/>
        </w:rPr>
        <w:t>Graduates will have their email address terminated up to one year after the graduation date listed on the academic calendar</w:t>
      </w:r>
    </w:p>
    <w:p w14:paraId="77B949BD" w14:textId="77777777" w:rsidR="004A5797" w:rsidRPr="00321EB3" w:rsidRDefault="004A5797" w:rsidP="004A5797">
      <w:pPr>
        <w:spacing w:after="0" w:line="240" w:lineRule="auto"/>
        <w:jc w:val="both"/>
        <w:rPr>
          <w:rFonts w:ascii="Times New Roman" w:hAnsi="Times New Roman"/>
        </w:rPr>
      </w:pPr>
    </w:p>
    <w:bookmarkEnd w:id="6"/>
    <w:p w14:paraId="1A4EC0F0" w14:textId="77777777" w:rsidR="00391745" w:rsidRPr="00321EB3" w:rsidRDefault="004A5797" w:rsidP="008305AC">
      <w:pPr>
        <w:pStyle w:val="SansSerif"/>
        <w:jc w:val="both"/>
        <w:rPr>
          <w:rFonts w:ascii="Times New Roman" w:hAnsi="Times New Roman"/>
          <w:b/>
          <w:sz w:val="22"/>
          <w:szCs w:val="22"/>
        </w:rPr>
      </w:pPr>
      <w:r>
        <w:rPr>
          <w:rFonts w:ascii="Times New Roman" w:hAnsi="Times New Roman"/>
          <w:b/>
          <w:sz w:val="22"/>
          <w:szCs w:val="22"/>
        </w:rPr>
        <w:t>Faculty Communication</w:t>
      </w:r>
    </w:p>
    <w:p w14:paraId="5A4C729B" w14:textId="77777777" w:rsidR="004A5797" w:rsidRPr="00CB6D7F" w:rsidRDefault="004A5797" w:rsidP="008305AC">
      <w:pPr>
        <w:pStyle w:val="SansSerif"/>
        <w:jc w:val="both"/>
        <w:rPr>
          <w:rFonts w:ascii="Times New Roman" w:hAnsi="Times New Roman"/>
          <w:color w:val="FF0000"/>
          <w:sz w:val="22"/>
          <w:szCs w:val="22"/>
        </w:rPr>
      </w:pPr>
      <w:r w:rsidRPr="00321EB3">
        <w:rPr>
          <w:rFonts w:ascii="Times New Roman" w:hAnsi="Times New Roman"/>
          <w:sz w:val="22"/>
          <w:szCs w:val="22"/>
        </w:rPr>
        <w:t xml:space="preserve">To help maintain the privacy and confidentiality of their peers, students are not permitted to enter the faculty suite area unless accompanied by a College faculty/staff member. Appointments are made by emailing </w:t>
      </w:r>
      <w:r w:rsidR="005E1E0F">
        <w:rPr>
          <w:rFonts w:ascii="Times New Roman" w:hAnsi="Times New Roman"/>
          <w:sz w:val="22"/>
          <w:szCs w:val="22"/>
        </w:rPr>
        <w:t xml:space="preserve">or calling the faculty member. </w:t>
      </w:r>
      <w:r w:rsidR="000A1BA0">
        <w:rPr>
          <w:rFonts w:ascii="Times New Roman" w:hAnsi="Times New Roman"/>
          <w:sz w:val="22"/>
          <w:szCs w:val="22"/>
        </w:rPr>
        <w:t>Faculty contact information is located within</w:t>
      </w:r>
      <w:r w:rsidR="003716DA">
        <w:rPr>
          <w:rFonts w:ascii="Times New Roman" w:hAnsi="Times New Roman"/>
          <w:sz w:val="22"/>
          <w:szCs w:val="22"/>
        </w:rPr>
        <w:t xml:space="preserve"> respective NUR course syllabi.</w:t>
      </w:r>
    </w:p>
    <w:p w14:paraId="41D57FB9" w14:textId="77777777" w:rsidR="004A5797" w:rsidRDefault="004A5797" w:rsidP="008305AC">
      <w:pPr>
        <w:tabs>
          <w:tab w:val="left" w:pos="990"/>
          <w:tab w:val="left" w:pos="1530"/>
          <w:tab w:val="left" w:pos="2610"/>
        </w:tabs>
        <w:spacing w:after="0" w:line="240" w:lineRule="auto"/>
        <w:jc w:val="both"/>
        <w:rPr>
          <w:rFonts w:ascii="Times New Roman" w:hAnsi="Times New Roman"/>
          <w:color w:val="FF0000"/>
        </w:rPr>
      </w:pPr>
    </w:p>
    <w:p w14:paraId="3691A6C3" w14:textId="77777777" w:rsidR="004A5797" w:rsidRPr="0017149A" w:rsidRDefault="004A5797" w:rsidP="008305AC">
      <w:pPr>
        <w:tabs>
          <w:tab w:val="left" w:pos="990"/>
          <w:tab w:val="left" w:pos="1530"/>
          <w:tab w:val="left" w:pos="2610"/>
        </w:tabs>
        <w:spacing w:after="0" w:line="240" w:lineRule="auto"/>
        <w:jc w:val="both"/>
        <w:rPr>
          <w:rFonts w:ascii="Times New Roman" w:hAnsi="Times New Roman"/>
          <w:b/>
          <w:caps/>
        </w:rPr>
      </w:pPr>
      <w:r w:rsidRPr="0017149A">
        <w:rPr>
          <w:rFonts w:ascii="Times New Roman" w:hAnsi="Times New Roman"/>
          <w:b/>
          <w:caps/>
        </w:rPr>
        <w:t>Student Lounge</w:t>
      </w:r>
    </w:p>
    <w:p w14:paraId="0CB7566B" w14:textId="77777777" w:rsidR="003F63AF" w:rsidRPr="0017149A" w:rsidRDefault="003F63AF" w:rsidP="008305AC">
      <w:pPr>
        <w:tabs>
          <w:tab w:val="left" w:pos="990"/>
          <w:tab w:val="left" w:pos="1530"/>
          <w:tab w:val="left" w:pos="2610"/>
        </w:tabs>
        <w:spacing w:after="0" w:line="240" w:lineRule="auto"/>
        <w:jc w:val="both"/>
        <w:rPr>
          <w:rFonts w:ascii="Times New Roman" w:hAnsi="Times New Roman"/>
        </w:rPr>
      </w:pPr>
    </w:p>
    <w:p w14:paraId="707AF699" w14:textId="58702850" w:rsidR="004A5797" w:rsidRPr="0017149A" w:rsidRDefault="00652E43" w:rsidP="008305AC">
      <w:pPr>
        <w:spacing w:after="0" w:line="240" w:lineRule="auto"/>
        <w:jc w:val="both"/>
        <w:rPr>
          <w:rFonts w:ascii="Times New Roman" w:eastAsia="Times New Roman" w:hAnsi="Times New Roman"/>
          <w:spacing w:val="2"/>
        </w:rPr>
      </w:pPr>
      <w:r w:rsidRPr="0017149A">
        <w:rPr>
          <w:rFonts w:ascii="Times New Roman" w:eastAsia="Times New Roman" w:hAnsi="Times New Roman"/>
          <w:spacing w:val="2"/>
        </w:rPr>
        <w:t>The Student Lounge is available for use by students when the building is open</w:t>
      </w:r>
      <w:r w:rsidR="005E1E0F" w:rsidRPr="0017149A">
        <w:rPr>
          <w:rFonts w:ascii="Times New Roman" w:eastAsia="Times New Roman" w:hAnsi="Times New Roman"/>
          <w:spacing w:val="2"/>
        </w:rPr>
        <w:t xml:space="preserve">. </w:t>
      </w:r>
      <w:r w:rsidR="00382F05" w:rsidRPr="0017149A">
        <w:rPr>
          <w:rFonts w:ascii="Times New Roman" w:eastAsia="Times New Roman" w:hAnsi="Times New Roman"/>
          <w:spacing w:val="2"/>
        </w:rPr>
        <w:t xml:space="preserve">The lounge contains </w:t>
      </w:r>
      <w:r w:rsidR="004A5797" w:rsidRPr="0017149A">
        <w:rPr>
          <w:rFonts w:ascii="Times New Roman" w:eastAsia="Times New Roman" w:hAnsi="Times New Roman"/>
          <w:spacing w:val="2"/>
        </w:rPr>
        <w:t>co</w:t>
      </w:r>
      <w:r w:rsidRPr="0017149A">
        <w:rPr>
          <w:rFonts w:ascii="Times New Roman" w:eastAsia="Times New Roman" w:hAnsi="Times New Roman"/>
          <w:spacing w:val="2"/>
        </w:rPr>
        <w:t>mfortable</w:t>
      </w:r>
      <w:r w:rsidR="00412D85" w:rsidRPr="0017149A">
        <w:rPr>
          <w:rFonts w:ascii="Times New Roman" w:eastAsia="Times New Roman" w:hAnsi="Times New Roman"/>
          <w:spacing w:val="2"/>
        </w:rPr>
        <w:t xml:space="preserve"> seating for relaxing</w:t>
      </w:r>
      <w:r w:rsidRPr="0017149A">
        <w:rPr>
          <w:rFonts w:ascii="Times New Roman" w:eastAsia="Times New Roman" w:hAnsi="Times New Roman"/>
          <w:spacing w:val="2"/>
        </w:rPr>
        <w:t xml:space="preserve"> or study</w:t>
      </w:r>
      <w:r w:rsidR="00382F05" w:rsidRPr="0017149A">
        <w:rPr>
          <w:rFonts w:ascii="Times New Roman" w:eastAsia="Times New Roman" w:hAnsi="Times New Roman"/>
          <w:spacing w:val="2"/>
        </w:rPr>
        <w:t xml:space="preserve"> and a kitchen area</w:t>
      </w:r>
      <w:r w:rsidR="0017149A" w:rsidRPr="0017149A">
        <w:rPr>
          <w:rFonts w:ascii="Times New Roman" w:eastAsia="Times New Roman" w:hAnsi="Times New Roman"/>
          <w:spacing w:val="2"/>
        </w:rPr>
        <w:t xml:space="preserve"> with refrigerators, microwaves and vending</w:t>
      </w:r>
      <w:r w:rsidR="0017149A">
        <w:rPr>
          <w:rFonts w:ascii="Times New Roman" w:eastAsia="Times New Roman" w:hAnsi="Times New Roman"/>
          <w:spacing w:val="2"/>
        </w:rPr>
        <w:t xml:space="preserve"> machines</w:t>
      </w:r>
      <w:r w:rsidR="005E1E0F" w:rsidRPr="0017149A">
        <w:rPr>
          <w:rFonts w:ascii="Times New Roman" w:eastAsia="Times New Roman" w:hAnsi="Times New Roman"/>
          <w:spacing w:val="2"/>
        </w:rPr>
        <w:t xml:space="preserve">. </w:t>
      </w:r>
      <w:r w:rsidR="004A5797" w:rsidRPr="0017149A">
        <w:rPr>
          <w:rFonts w:ascii="Times New Roman" w:eastAsia="Times New Roman" w:hAnsi="Times New Roman"/>
          <w:spacing w:val="2"/>
        </w:rPr>
        <w:t xml:space="preserve">The lounge is a great place for students to relax, </w:t>
      </w:r>
      <w:r w:rsidR="0017149A" w:rsidRPr="0017149A">
        <w:rPr>
          <w:rFonts w:ascii="Times New Roman" w:eastAsia="Times New Roman" w:hAnsi="Times New Roman"/>
          <w:spacing w:val="2"/>
        </w:rPr>
        <w:t xml:space="preserve">eat </w:t>
      </w:r>
      <w:r w:rsidR="004A5797" w:rsidRPr="0017149A">
        <w:rPr>
          <w:rFonts w:ascii="Times New Roman" w:eastAsia="Times New Roman" w:hAnsi="Times New Roman"/>
          <w:spacing w:val="2"/>
        </w:rPr>
        <w:t>and connect with their peers.</w:t>
      </w:r>
      <w:r w:rsidR="005E1E0F" w:rsidRPr="0017149A">
        <w:rPr>
          <w:rFonts w:ascii="Times New Roman" w:eastAsia="Times New Roman" w:hAnsi="Times New Roman"/>
          <w:spacing w:val="2"/>
        </w:rPr>
        <w:t xml:space="preserve"> </w:t>
      </w:r>
      <w:r w:rsidR="00412D85" w:rsidRPr="0017149A">
        <w:rPr>
          <w:rFonts w:ascii="Times New Roman" w:eastAsia="Times New Roman" w:hAnsi="Times New Roman"/>
          <w:spacing w:val="2"/>
        </w:rPr>
        <w:t xml:space="preserve">A monitor </w:t>
      </w:r>
      <w:r w:rsidR="00642AC8" w:rsidRPr="0017149A">
        <w:rPr>
          <w:rFonts w:ascii="Times New Roman" w:eastAsia="Times New Roman" w:hAnsi="Times New Roman"/>
          <w:spacing w:val="2"/>
        </w:rPr>
        <w:t>within the lounge displays i</w:t>
      </w:r>
      <w:r w:rsidR="005E1E0F" w:rsidRPr="0017149A">
        <w:rPr>
          <w:rFonts w:ascii="Times New Roman" w:eastAsia="Times New Roman" w:hAnsi="Times New Roman"/>
          <w:spacing w:val="2"/>
        </w:rPr>
        <w:t>mportant College information.</w:t>
      </w:r>
    </w:p>
    <w:p w14:paraId="38534079" w14:textId="77777777" w:rsidR="004A5797" w:rsidRDefault="004A5797" w:rsidP="004A5797">
      <w:pPr>
        <w:spacing w:after="0" w:line="240" w:lineRule="auto"/>
        <w:ind w:right="80"/>
        <w:jc w:val="center"/>
        <w:rPr>
          <w:rFonts w:ascii="Times New Roman" w:eastAsia="Times New Roman" w:hAnsi="Times New Roman"/>
          <w:b/>
          <w:caps/>
          <w:spacing w:val="2"/>
        </w:rPr>
      </w:pPr>
    </w:p>
    <w:p w14:paraId="6CDD2338" w14:textId="77777777" w:rsidR="004A5797" w:rsidRDefault="004A5797" w:rsidP="008305AC">
      <w:pPr>
        <w:spacing w:after="0" w:line="240" w:lineRule="auto"/>
        <w:jc w:val="both"/>
        <w:rPr>
          <w:rFonts w:ascii="Times New Roman" w:eastAsia="Times New Roman" w:hAnsi="Times New Roman"/>
          <w:b/>
          <w:caps/>
          <w:spacing w:val="2"/>
        </w:rPr>
      </w:pPr>
      <w:r w:rsidRPr="00321EB3">
        <w:rPr>
          <w:rFonts w:ascii="Times New Roman" w:eastAsia="Times New Roman" w:hAnsi="Times New Roman"/>
          <w:b/>
          <w:caps/>
          <w:spacing w:val="2"/>
        </w:rPr>
        <w:t>Convocation and Graduation</w:t>
      </w:r>
    </w:p>
    <w:p w14:paraId="7A9CFD32" w14:textId="77777777" w:rsidR="003F63AF" w:rsidRPr="00321EB3" w:rsidRDefault="003F63AF" w:rsidP="008305AC">
      <w:pPr>
        <w:spacing w:after="0" w:line="240" w:lineRule="auto"/>
        <w:jc w:val="both"/>
        <w:rPr>
          <w:rFonts w:ascii="Times New Roman" w:eastAsia="Times New Roman" w:hAnsi="Times New Roman"/>
          <w:spacing w:val="2"/>
        </w:rPr>
      </w:pPr>
    </w:p>
    <w:p w14:paraId="73AA700E" w14:textId="35B11AFF" w:rsidR="004A5797" w:rsidRDefault="004A5797" w:rsidP="008305AC">
      <w:pPr>
        <w:spacing w:after="0" w:line="240" w:lineRule="auto"/>
        <w:jc w:val="both"/>
        <w:rPr>
          <w:rFonts w:ascii="Times New Roman" w:eastAsia="Times New Roman" w:hAnsi="Times New Roman"/>
          <w:spacing w:val="2"/>
        </w:rPr>
      </w:pPr>
      <w:r>
        <w:rPr>
          <w:rFonts w:ascii="Times New Roman" w:eastAsia="Times New Roman" w:hAnsi="Times New Roman"/>
          <w:spacing w:val="2"/>
        </w:rPr>
        <w:t>Graduation is held each May</w:t>
      </w:r>
      <w:r w:rsidR="004F4623">
        <w:rPr>
          <w:rFonts w:ascii="Times New Roman" w:eastAsia="Times New Roman" w:hAnsi="Times New Roman"/>
          <w:spacing w:val="2"/>
        </w:rPr>
        <w:t xml:space="preserve"> and December</w:t>
      </w:r>
      <w:r w:rsidR="006C178D">
        <w:rPr>
          <w:rFonts w:ascii="Times New Roman" w:eastAsia="Times New Roman" w:hAnsi="Times New Roman"/>
          <w:spacing w:val="2"/>
        </w:rPr>
        <w:t>.</w:t>
      </w:r>
      <w:r w:rsidR="004F4623">
        <w:rPr>
          <w:rFonts w:ascii="Times New Roman" w:eastAsia="Times New Roman" w:hAnsi="Times New Roman"/>
          <w:spacing w:val="2"/>
        </w:rPr>
        <w:t xml:space="preserve">  </w:t>
      </w:r>
      <w:r w:rsidR="00652E43" w:rsidRPr="00382F05">
        <w:rPr>
          <w:rFonts w:ascii="Times New Roman" w:eastAsia="Times New Roman" w:hAnsi="Times New Roman"/>
          <w:b/>
          <w:spacing w:val="2"/>
        </w:rPr>
        <w:t xml:space="preserve">There is not a separate Evening/Weekend option ceremony </w:t>
      </w:r>
      <w:r w:rsidR="0017149A">
        <w:rPr>
          <w:rFonts w:ascii="Times New Roman" w:eastAsia="Times New Roman" w:hAnsi="Times New Roman"/>
          <w:b/>
          <w:spacing w:val="2"/>
        </w:rPr>
        <w:t>in April upon completion of the program</w:t>
      </w:r>
      <w:r w:rsidR="00652E43" w:rsidRPr="00382F05">
        <w:rPr>
          <w:rFonts w:ascii="Times New Roman" w:eastAsia="Times New Roman" w:hAnsi="Times New Roman"/>
          <w:b/>
          <w:spacing w:val="2"/>
        </w:rPr>
        <w:t>.</w:t>
      </w:r>
      <w:r w:rsidR="006C178D">
        <w:rPr>
          <w:rFonts w:ascii="Times New Roman" w:eastAsia="Times New Roman" w:hAnsi="Times New Roman"/>
          <w:spacing w:val="2"/>
        </w:rPr>
        <w:t xml:space="preserve"> </w:t>
      </w:r>
      <w:r w:rsidRPr="00321EB3">
        <w:rPr>
          <w:rFonts w:ascii="Times New Roman" w:eastAsia="Times New Roman" w:hAnsi="Times New Roman"/>
          <w:spacing w:val="2"/>
        </w:rPr>
        <w:t xml:space="preserve">Academic regalia is required </w:t>
      </w:r>
      <w:r>
        <w:rPr>
          <w:rFonts w:ascii="Times New Roman" w:eastAsia="Times New Roman" w:hAnsi="Times New Roman"/>
          <w:spacing w:val="2"/>
        </w:rPr>
        <w:t xml:space="preserve">to be purchased and worn </w:t>
      </w:r>
      <w:r w:rsidRPr="00321EB3">
        <w:rPr>
          <w:rFonts w:ascii="Times New Roman" w:eastAsia="Times New Roman" w:hAnsi="Times New Roman"/>
          <w:spacing w:val="2"/>
        </w:rPr>
        <w:t>for part</w:t>
      </w:r>
      <w:r w:rsidR="005E1E0F">
        <w:rPr>
          <w:rFonts w:ascii="Times New Roman" w:eastAsia="Times New Roman" w:hAnsi="Times New Roman"/>
          <w:spacing w:val="2"/>
        </w:rPr>
        <w:t>icipation in the May ceremony.</w:t>
      </w:r>
    </w:p>
    <w:p w14:paraId="6C99C3E4" w14:textId="77777777" w:rsidR="004A5797" w:rsidRPr="00321EB3" w:rsidRDefault="004A5797" w:rsidP="008305AC">
      <w:pPr>
        <w:spacing w:after="0" w:line="240" w:lineRule="auto"/>
        <w:jc w:val="both"/>
        <w:rPr>
          <w:rFonts w:ascii="Times New Roman" w:eastAsia="Times New Roman" w:hAnsi="Times New Roman"/>
          <w:spacing w:val="2"/>
        </w:rPr>
      </w:pPr>
    </w:p>
    <w:p w14:paraId="61FCF6F0" w14:textId="77777777" w:rsidR="004A5797" w:rsidRDefault="004A5797" w:rsidP="008305AC">
      <w:pPr>
        <w:spacing w:after="0" w:line="240" w:lineRule="auto"/>
        <w:jc w:val="both"/>
        <w:rPr>
          <w:rFonts w:ascii="Times New Roman" w:hAnsi="Times New Roman"/>
          <w:b/>
          <w:caps/>
        </w:rPr>
      </w:pPr>
      <w:r w:rsidRPr="00321EB3">
        <w:rPr>
          <w:rFonts w:ascii="Times New Roman" w:hAnsi="Times New Roman"/>
          <w:b/>
          <w:caps/>
        </w:rPr>
        <w:t xml:space="preserve">Crouse </w:t>
      </w:r>
      <w:r w:rsidR="00652E43">
        <w:rPr>
          <w:rFonts w:ascii="Times New Roman" w:hAnsi="Times New Roman"/>
          <w:b/>
          <w:caps/>
        </w:rPr>
        <w:t xml:space="preserve">hospital </w:t>
      </w:r>
      <w:r w:rsidRPr="00321EB3">
        <w:rPr>
          <w:rFonts w:ascii="Times New Roman" w:hAnsi="Times New Roman"/>
          <w:b/>
          <w:caps/>
        </w:rPr>
        <w:t>Clocktower Café and Jazzman’s</w:t>
      </w:r>
    </w:p>
    <w:p w14:paraId="409A51CB" w14:textId="77777777" w:rsidR="003F63AF" w:rsidRPr="00B664F7" w:rsidRDefault="003F63AF" w:rsidP="004A5797">
      <w:pPr>
        <w:spacing w:after="0" w:line="240" w:lineRule="auto"/>
        <w:ind w:right="151"/>
        <w:rPr>
          <w:rFonts w:ascii="Times New Roman" w:hAnsi="Times New Roman"/>
          <w:b/>
          <w:caps/>
        </w:rPr>
      </w:pPr>
    </w:p>
    <w:p w14:paraId="7B40B534" w14:textId="77777777" w:rsidR="004A5797" w:rsidRPr="00321EB3" w:rsidRDefault="004A5797" w:rsidP="004A5797">
      <w:pPr>
        <w:spacing w:after="0" w:line="240" w:lineRule="auto"/>
        <w:contextualSpacing/>
        <w:jc w:val="both"/>
        <w:rPr>
          <w:rFonts w:ascii="Times New Roman" w:hAnsi="Times New Roman"/>
        </w:rPr>
      </w:pPr>
      <w:r w:rsidRPr="00321EB3">
        <w:rPr>
          <w:rFonts w:ascii="Times New Roman" w:hAnsi="Times New Roman"/>
        </w:rPr>
        <w:t xml:space="preserve">The </w:t>
      </w:r>
      <w:proofErr w:type="spellStart"/>
      <w:r w:rsidRPr="00321EB3">
        <w:rPr>
          <w:rFonts w:ascii="Times New Roman" w:hAnsi="Times New Roman"/>
        </w:rPr>
        <w:t>Clocktower</w:t>
      </w:r>
      <w:proofErr w:type="spellEnd"/>
      <w:r w:rsidRPr="00321EB3">
        <w:rPr>
          <w:rFonts w:ascii="Times New Roman" w:hAnsi="Times New Roman"/>
        </w:rPr>
        <w:t xml:space="preserve"> Café is located on the basement level of the </w:t>
      </w:r>
      <w:r w:rsidR="00652E43">
        <w:rPr>
          <w:rFonts w:ascii="Times New Roman" w:hAnsi="Times New Roman"/>
        </w:rPr>
        <w:t xml:space="preserve">Crouse </w:t>
      </w:r>
      <w:r w:rsidR="006C178D">
        <w:rPr>
          <w:rFonts w:ascii="Times New Roman" w:hAnsi="Times New Roman"/>
        </w:rPr>
        <w:t>Hospital Memorial Unit.</w:t>
      </w:r>
      <w:r w:rsidRPr="00321EB3">
        <w:rPr>
          <w:rFonts w:ascii="Times New Roman" w:hAnsi="Times New Roman"/>
        </w:rPr>
        <w:t xml:space="preserve"> It is open daily and offers a wide selection of hot food</w:t>
      </w:r>
      <w:r>
        <w:rPr>
          <w:rFonts w:ascii="Times New Roman" w:hAnsi="Times New Roman"/>
        </w:rPr>
        <w:t>, sandwiches, wraps, salads</w:t>
      </w:r>
      <w:r w:rsidRPr="00321EB3">
        <w:rPr>
          <w:rFonts w:ascii="Times New Roman" w:hAnsi="Times New Roman"/>
        </w:rPr>
        <w:t>, s</w:t>
      </w:r>
      <w:r w:rsidR="003716DA">
        <w:rPr>
          <w:rFonts w:ascii="Times New Roman" w:hAnsi="Times New Roman"/>
        </w:rPr>
        <w:t xml:space="preserve">nacks, desserts and beverages. </w:t>
      </w:r>
      <w:r w:rsidRPr="00321EB3">
        <w:rPr>
          <w:rFonts w:ascii="Times New Roman" w:hAnsi="Times New Roman"/>
        </w:rPr>
        <w:t xml:space="preserve">JAZZMAN’S Café and Bakery is located in the </w:t>
      </w:r>
      <w:r w:rsidR="00652E43">
        <w:rPr>
          <w:rFonts w:ascii="Times New Roman" w:hAnsi="Times New Roman"/>
        </w:rPr>
        <w:t xml:space="preserve">Crouse </w:t>
      </w:r>
      <w:r w:rsidRPr="00321EB3">
        <w:rPr>
          <w:rFonts w:ascii="Times New Roman" w:hAnsi="Times New Roman"/>
        </w:rPr>
        <w:t>Hospital Irving lobby and serves a variety of gourmet coffees, assorted bev</w:t>
      </w:r>
      <w:r w:rsidR="006C178D">
        <w:rPr>
          <w:rFonts w:ascii="Times New Roman" w:hAnsi="Times New Roman"/>
        </w:rPr>
        <w:t>erages, snacks and baked goods.</w:t>
      </w:r>
      <w:r w:rsidRPr="00321EB3">
        <w:rPr>
          <w:rFonts w:ascii="Times New Roman" w:hAnsi="Times New Roman"/>
        </w:rPr>
        <w:t xml:space="preserve"> Students receive a 10% discount at the </w:t>
      </w:r>
      <w:proofErr w:type="spellStart"/>
      <w:r w:rsidRPr="00321EB3">
        <w:rPr>
          <w:rFonts w:ascii="Times New Roman" w:hAnsi="Times New Roman"/>
        </w:rPr>
        <w:t>Clocktower</w:t>
      </w:r>
      <w:proofErr w:type="spellEnd"/>
      <w:r w:rsidRPr="00321EB3">
        <w:rPr>
          <w:rFonts w:ascii="Times New Roman" w:hAnsi="Times New Roman"/>
        </w:rPr>
        <w:t xml:space="preserve"> Café </w:t>
      </w:r>
      <w:r>
        <w:rPr>
          <w:rFonts w:ascii="Times New Roman" w:hAnsi="Times New Roman"/>
        </w:rPr>
        <w:t xml:space="preserve">only </w:t>
      </w:r>
      <w:r w:rsidRPr="00321EB3">
        <w:rPr>
          <w:rFonts w:ascii="Times New Roman" w:hAnsi="Times New Roman"/>
        </w:rPr>
        <w:t>when they present their Crouse student ID badge at the registers.</w:t>
      </w:r>
    </w:p>
    <w:p w14:paraId="7C7491A2" w14:textId="77777777" w:rsidR="004A5797" w:rsidRPr="00321EB3" w:rsidRDefault="004A5797" w:rsidP="004A5797">
      <w:pPr>
        <w:tabs>
          <w:tab w:val="left" w:pos="-360"/>
          <w:tab w:val="left" w:pos="0"/>
          <w:tab w:val="left" w:pos="270"/>
          <w:tab w:val="left" w:pos="54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line="240" w:lineRule="auto"/>
        <w:jc w:val="both"/>
        <w:rPr>
          <w:rFonts w:ascii="Times New Roman" w:hAnsi="Times New Roman"/>
        </w:rPr>
      </w:pPr>
    </w:p>
    <w:p w14:paraId="4AE951B1" w14:textId="77777777" w:rsidR="004A5797" w:rsidRPr="00321EB3" w:rsidRDefault="00B572BB" w:rsidP="008305AC">
      <w:pPr>
        <w:spacing w:after="0" w:line="240" w:lineRule="auto"/>
        <w:jc w:val="both"/>
        <w:rPr>
          <w:rStyle w:val="hometext"/>
          <w:rFonts w:ascii="Times New Roman" w:hAnsi="Times New Roman"/>
        </w:rPr>
      </w:pPr>
      <w:r>
        <w:rPr>
          <w:rFonts w:ascii="Times New Roman" w:hAnsi="Times New Roman"/>
          <w:b/>
          <w:caps/>
        </w:rPr>
        <w:t xml:space="preserve">Brittonfield </w:t>
      </w:r>
      <w:r w:rsidR="00A41D0B">
        <w:rPr>
          <w:rFonts w:ascii="Times New Roman" w:hAnsi="Times New Roman"/>
          <w:b/>
          <w:caps/>
        </w:rPr>
        <w:t>coffee grounds café</w:t>
      </w:r>
    </w:p>
    <w:p w14:paraId="73EFC5DE" w14:textId="77777777" w:rsidR="00732865" w:rsidRDefault="00732865" w:rsidP="008305AC">
      <w:pPr>
        <w:spacing w:after="0" w:line="240" w:lineRule="auto"/>
        <w:jc w:val="both"/>
        <w:rPr>
          <w:rFonts w:ascii="Times New Roman" w:eastAsia="Times New Roman" w:hAnsi="Times New Roman"/>
        </w:rPr>
      </w:pPr>
    </w:p>
    <w:p w14:paraId="5086DC4B" w14:textId="05348A32" w:rsidR="00A41D0B" w:rsidRDefault="00A41D0B" w:rsidP="008305AC">
      <w:pPr>
        <w:spacing w:after="0" w:line="240" w:lineRule="auto"/>
        <w:ind w:hanging="18"/>
        <w:jc w:val="both"/>
        <w:rPr>
          <w:rFonts w:ascii="Times New Roman" w:hAnsi="Times New Roman"/>
          <w:b/>
          <w:caps/>
        </w:rPr>
      </w:pPr>
      <w:r>
        <w:rPr>
          <w:rFonts w:ascii="Times New Roman" w:eastAsia="Times New Roman" w:hAnsi="Times New Roman"/>
        </w:rPr>
        <w:t>Located</w:t>
      </w:r>
      <w:r w:rsidR="00732865">
        <w:rPr>
          <w:rFonts w:ascii="Times New Roman" w:eastAsia="Times New Roman" w:hAnsi="Times New Roman"/>
        </w:rPr>
        <w:t xml:space="preserve"> within 5000 Brittonfield, building A – the café is open to the general public Monday-Friday (hours vary) and serves coffee, pastries and various</w:t>
      </w:r>
      <w:r w:rsidR="005E1E0F">
        <w:rPr>
          <w:rFonts w:ascii="Times New Roman" w:eastAsia="Times New Roman" w:hAnsi="Times New Roman"/>
        </w:rPr>
        <w:t xml:space="preserve"> sandwiches, </w:t>
      </w:r>
      <w:r w:rsidR="0017149A">
        <w:rPr>
          <w:rFonts w:ascii="Times New Roman" w:eastAsia="Times New Roman" w:hAnsi="Times New Roman"/>
        </w:rPr>
        <w:t xml:space="preserve">snacks, </w:t>
      </w:r>
      <w:r w:rsidR="005E1E0F">
        <w:rPr>
          <w:rFonts w:ascii="Times New Roman" w:eastAsia="Times New Roman" w:hAnsi="Times New Roman"/>
        </w:rPr>
        <w:t>soups and salads.</w:t>
      </w:r>
    </w:p>
    <w:p w14:paraId="60BE12D2" w14:textId="77777777" w:rsidR="004A5797" w:rsidRPr="009E00B9" w:rsidRDefault="004A5797" w:rsidP="008305AC">
      <w:pPr>
        <w:spacing w:after="0" w:line="240" w:lineRule="auto"/>
        <w:jc w:val="both"/>
        <w:rPr>
          <w:rFonts w:ascii="Times New Roman" w:eastAsia="Times New Roman" w:hAnsi="Times New Roman"/>
        </w:rPr>
      </w:pPr>
    </w:p>
    <w:p w14:paraId="76E4D981" w14:textId="77777777" w:rsidR="003723BA" w:rsidRPr="0017149A" w:rsidRDefault="003723BA" w:rsidP="008305AC">
      <w:pPr>
        <w:spacing w:after="0" w:line="240" w:lineRule="auto"/>
        <w:jc w:val="both"/>
        <w:rPr>
          <w:rFonts w:ascii="Times New Roman" w:hAnsi="Times New Roman"/>
          <w:b/>
          <w:caps/>
        </w:rPr>
      </w:pPr>
      <w:r w:rsidRPr="0017149A">
        <w:rPr>
          <w:rFonts w:ascii="Times New Roman" w:hAnsi="Times New Roman"/>
          <w:b/>
          <w:caps/>
        </w:rPr>
        <w:t>parking</w:t>
      </w:r>
      <w:r w:rsidR="003F63AF" w:rsidRPr="0017149A">
        <w:rPr>
          <w:rFonts w:ascii="Times New Roman" w:hAnsi="Times New Roman"/>
          <w:b/>
          <w:caps/>
        </w:rPr>
        <w:t xml:space="preserve"> and Building Access</w:t>
      </w:r>
    </w:p>
    <w:p w14:paraId="44791430" w14:textId="77777777" w:rsidR="003F63AF" w:rsidRPr="0017149A" w:rsidRDefault="003F63AF" w:rsidP="008305AC">
      <w:pPr>
        <w:spacing w:after="0" w:line="240" w:lineRule="auto"/>
        <w:jc w:val="both"/>
        <w:rPr>
          <w:rFonts w:ascii="Times New Roman" w:hAnsi="Times New Roman"/>
          <w:b/>
          <w:caps/>
        </w:rPr>
      </w:pPr>
    </w:p>
    <w:p w14:paraId="740845AF" w14:textId="1BA5CB9E" w:rsidR="003F63AF" w:rsidRPr="0017149A" w:rsidRDefault="00BD00D1" w:rsidP="008305AC">
      <w:pPr>
        <w:spacing w:after="0" w:line="240" w:lineRule="auto"/>
        <w:jc w:val="both"/>
        <w:rPr>
          <w:rFonts w:ascii="Times New Roman" w:hAnsi="Times New Roman"/>
          <w:shd w:val="clear" w:color="auto" w:fill="FFFFFF"/>
        </w:rPr>
      </w:pPr>
      <w:r>
        <w:rPr>
          <w:rFonts w:ascii="Times New Roman" w:hAnsi="Times New Roman"/>
          <w:shd w:val="clear" w:color="auto" w:fill="FFFFFF"/>
        </w:rPr>
        <w:t xml:space="preserve">Students may park </w:t>
      </w:r>
      <w:r w:rsidR="003F63AF" w:rsidRPr="0017149A">
        <w:rPr>
          <w:rFonts w:ascii="Times New Roman" w:hAnsi="Times New Roman"/>
          <w:shd w:val="clear" w:color="auto" w:fill="FFFFFF"/>
        </w:rPr>
        <w:t xml:space="preserve">at 5000 Brittonfield Parkway </w:t>
      </w:r>
      <w:r w:rsidR="0017149A" w:rsidRPr="0017149A">
        <w:rPr>
          <w:rFonts w:ascii="Times New Roman" w:hAnsi="Times New Roman"/>
          <w:shd w:val="clear" w:color="auto" w:fill="FFFFFF"/>
        </w:rPr>
        <w:t xml:space="preserve">in the designated area alongside </w:t>
      </w:r>
      <w:r w:rsidR="003F63AF" w:rsidRPr="0017149A">
        <w:rPr>
          <w:rFonts w:ascii="Times New Roman" w:hAnsi="Times New Roman"/>
          <w:shd w:val="clear" w:color="auto" w:fill="FFFFFF"/>
        </w:rPr>
        <w:t xml:space="preserve">and in front of Building B.  </w:t>
      </w:r>
      <w:r w:rsidR="00F5505A" w:rsidRPr="0017149A">
        <w:rPr>
          <w:rFonts w:ascii="Times New Roman" w:hAnsi="Times New Roman"/>
          <w:shd w:val="clear" w:color="auto" w:fill="FFFFFF"/>
        </w:rPr>
        <w:t>The speed limit surrounding the complex is 5MPH</w:t>
      </w:r>
      <w:r w:rsidR="0017149A" w:rsidRPr="0017149A">
        <w:rPr>
          <w:rFonts w:ascii="Times New Roman" w:hAnsi="Times New Roman"/>
          <w:shd w:val="clear" w:color="auto" w:fill="FFFFFF"/>
        </w:rPr>
        <w:t xml:space="preserve"> and must be adhered to.  </w:t>
      </w:r>
      <w:r w:rsidR="003F63AF" w:rsidRPr="0017149A">
        <w:rPr>
          <w:rFonts w:ascii="Times New Roman" w:hAnsi="Times New Roman"/>
          <w:shd w:val="clear" w:color="auto" w:fill="FFFFFF"/>
        </w:rPr>
        <w:t>Students should enter the building via the Building B side/south entrance.  Upon entry students should proceed ahead to the elevator or up the stairs leading directly to the College lobby (ID badge access only).</w:t>
      </w:r>
    </w:p>
    <w:p w14:paraId="7C663904" w14:textId="77777777" w:rsidR="003F63AF" w:rsidRPr="0017149A" w:rsidRDefault="003F63AF" w:rsidP="008305AC">
      <w:pPr>
        <w:spacing w:after="0" w:line="240" w:lineRule="auto"/>
        <w:jc w:val="both"/>
        <w:rPr>
          <w:rFonts w:ascii="Times New Roman" w:hAnsi="Times New Roman"/>
          <w:shd w:val="clear" w:color="auto" w:fill="FFFFFF"/>
        </w:rPr>
      </w:pPr>
    </w:p>
    <w:p w14:paraId="78A644C3" w14:textId="77777777" w:rsidR="003F63AF" w:rsidRPr="0017149A" w:rsidRDefault="003F63AF" w:rsidP="008305AC">
      <w:pPr>
        <w:spacing w:after="0" w:line="240" w:lineRule="auto"/>
        <w:jc w:val="both"/>
        <w:rPr>
          <w:rFonts w:ascii="Times New Roman" w:hAnsi="Times New Roman"/>
          <w:b/>
          <w:caps/>
        </w:rPr>
      </w:pPr>
      <w:r w:rsidRPr="0017149A">
        <w:rPr>
          <w:rFonts w:ascii="Times New Roman" w:hAnsi="Times New Roman"/>
          <w:shd w:val="clear" w:color="auto" w:fill="FFFFFF"/>
        </w:rPr>
        <w:lastRenderedPageBreak/>
        <w:t>Student parking for clinical rotations is arranged by the College through the Crouse Hospital Parking Office and communicated to students via email on a semester/term basis.</w:t>
      </w:r>
    </w:p>
    <w:p w14:paraId="1DA8E5DA" w14:textId="77777777" w:rsidR="003723BA" w:rsidRDefault="003723BA" w:rsidP="004A5797">
      <w:pPr>
        <w:spacing w:after="0" w:line="240" w:lineRule="auto"/>
        <w:rPr>
          <w:rFonts w:ascii="Times New Roman" w:hAnsi="Times New Roman"/>
          <w:b/>
          <w:caps/>
        </w:rPr>
      </w:pPr>
    </w:p>
    <w:p w14:paraId="73869D28" w14:textId="77777777" w:rsidR="003F63AF" w:rsidRPr="00E10F63" w:rsidRDefault="003F63AF" w:rsidP="00B664F7">
      <w:pPr>
        <w:spacing w:after="0" w:line="240" w:lineRule="auto"/>
        <w:rPr>
          <w:rFonts w:ascii="Times New Roman" w:hAnsi="Times New Roman"/>
          <w:b/>
          <w:caps/>
        </w:rPr>
      </w:pPr>
      <w:r w:rsidRPr="00E10F63">
        <w:rPr>
          <w:rFonts w:ascii="Times New Roman" w:hAnsi="Times New Roman"/>
          <w:b/>
          <w:caps/>
        </w:rPr>
        <w:t>comfort/lactation room</w:t>
      </w:r>
    </w:p>
    <w:p w14:paraId="0E47F3E2" w14:textId="77777777" w:rsidR="003F63AF" w:rsidRPr="00E10F63" w:rsidRDefault="003F63AF" w:rsidP="00B664F7">
      <w:pPr>
        <w:spacing w:after="0" w:line="240" w:lineRule="auto"/>
        <w:rPr>
          <w:rFonts w:ascii="Times New Roman" w:hAnsi="Times New Roman"/>
          <w:b/>
          <w:caps/>
        </w:rPr>
      </w:pPr>
    </w:p>
    <w:p w14:paraId="7963CB63" w14:textId="77777777" w:rsidR="003F63AF" w:rsidRPr="00E10F63" w:rsidRDefault="003F63AF" w:rsidP="003F63AF">
      <w:pPr>
        <w:spacing w:after="0" w:line="240" w:lineRule="auto"/>
        <w:jc w:val="both"/>
        <w:rPr>
          <w:rFonts w:ascii="Times New Roman" w:eastAsiaTheme="minorHAnsi" w:hAnsi="Times New Roman"/>
        </w:rPr>
      </w:pPr>
      <w:r w:rsidRPr="00E10F63">
        <w:rPr>
          <w:rFonts w:ascii="Times New Roman" w:hAnsi="Times New Roman"/>
          <w:spacing w:val="2"/>
        </w:rPr>
        <w:t>The College provides a lactation room for students who wish to express breast milk while on campus. Students who wish to use the room may sign-up for a scheduled time by contacting the Administrative Assist</w:t>
      </w:r>
      <w:r w:rsidR="003716DA" w:rsidRPr="00E10F63">
        <w:rPr>
          <w:rFonts w:ascii="Times New Roman" w:hAnsi="Times New Roman"/>
          <w:spacing w:val="2"/>
        </w:rPr>
        <w:t>ant in the College main office.</w:t>
      </w:r>
    </w:p>
    <w:p w14:paraId="047E8E34" w14:textId="77777777" w:rsidR="003F63AF" w:rsidRPr="00E10F63" w:rsidRDefault="003F63AF" w:rsidP="00B664F7">
      <w:pPr>
        <w:spacing w:after="0" w:line="240" w:lineRule="auto"/>
        <w:rPr>
          <w:rFonts w:ascii="Times New Roman" w:hAnsi="Times New Roman"/>
          <w:b/>
          <w:caps/>
        </w:rPr>
      </w:pPr>
    </w:p>
    <w:p w14:paraId="06221079" w14:textId="77777777" w:rsidR="004A5797" w:rsidRDefault="004A5797" w:rsidP="00B664F7">
      <w:pPr>
        <w:spacing w:after="0" w:line="240" w:lineRule="auto"/>
        <w:rPr>
          <w:rFonts w:ascii="Times New Roman" w:hAnsi="Times New Roman"/>
          <w:b/>
          <w:caps/>
        </w:rPr>
      </w:pPr>
      <w:r w:rsidRPr="00321EB3">
        <w:rPr>
          <w:rFonts w:ascii="Times New Roman" w:hAnsi="Times New Roman"/>
          <w:b/>
          <w:caps/>
        </w:rPr>
        <w:t>Le Moyne College Student Services</w:t>
      </w:r>
    </w:p>
    <w:p w14:paraId="63DEB28B" w14:textId="77777777" w:rsidR="003F63AF" w:rsidRPr="00321EB3" w:rsidRDefault="003F63AF" w:rsidP="00B664F7">
      <w:pPr>
        <w:spacing w:after="0" w:line="240" w:lineRule="auto"/>
        <w:rPr>
          <w:rFonts w:ascii="Times New Roman" w:hAnsi="Times New Roman"/>
          <w:b/>
          <w:caps/>
        </w:rPr>
      </w:pPr>
    </w:p>
    <w:p w14:paraId="71746E5D" w14:textId="77777777" w:rsidR="004A5797" w:rsidRDefault="004A5797" w:rsidP="004A5797">
      <w:pPr>
        <w:spacing w:after="0" w:line="240" w:lineRule="auto"/>
        <w:jc w:val="both"/>
        <w:rPr>
          <w:rFonts w:ascii="Times New Roman" w:hAnsi="Times New Roman"/>
        </w:rPr>
      </w:pPr>
      <w:r>
        <w:rPr>
          <w:rFonts w:ascii="Times New Roman" w:hAnsi="Times New Roman"/>
        </w:rPr>
        <w:t>Students currently enrolled in</w:t>
      </w:r>
      <w:r w:rsidRPr="00321EB3">
        <w:rPr>
          <w:rFonts w:ascii="Times New Roman" w:hAnsi="Times New Roman"/>
        </w:rPr>
        <w:t xml:space="preserve"> Le Moyne College general education courses may </w:t>
      </w:r>
      <w:r>
        <w:rPr>
          <w:rFonts w:ascii="Times New Roman" w:hAnsi="Times New Roman"/>
        </w:rPr>
        <w:t xml:space="preserve">be eligible to </w:t>
      </w:r>
      <w:r w:rsidRPr="00321EB3">
        <w:rPr>
          <w:rFonts w:ascii="Times New Roman" w:hAnsi="Times New Roman"/>
        </w:rPr>
        <w:t>obtain a student identification card (student ID card) from the Le Moyne College Office of Campus Life and Leadership</w:t>
      </w:r>
      <w:r>
        <w:rPr>
          <w:rFonts w:ascii="Times New Roman" w:hAnsi="Times New Roman"/>
        </w:rPr>
        <w:t xml:space="preserve"> granting access to various Le M</w:t>
      </w:r>
      <w:r w:rsidR="003716DA">
        <w:rPr>
          <w:rFonts w:ascii="Times New Roman" w:hAnsi="Times New Roman"/>
        </w:rPr>
        <w:t xml:space="preserve">oyne College student services. </w:t>
      </w:r>
      <w:r>
        <w:rPr>
          <w:rFonts w:ascii="Times New Roman" w:hAnsi="Times New Roman"/>
        </w:rPr>
        <w:t>Students should seek further information from Le Moyne College directly.</w:t>
      </w:r>
    </w:p>
    <w:p w14:paraId="1ABAC6E5" w14:textId="77777777" w:rsidR="004A5797" w:rsidRDefault="004A5797" w:rsidP="004A5797">
      <w:pPr>
        <w:spacing w:after="0" w:line="240" w:lineRule="auto"/>
        <w:jc w:val="both"/>
        <w:rPr>
          <w:rFonts w:ascii="Times New Roman" w:hAnsi="Times New Roman"/>
        </w:rPr>
      </w:pPr>
    </w:p>
    <w:p w14:paraId="0A6D0241" w14:textId="77777777" w:rsidR="004A5797" w:rsidRPr="00CC019F" w:rsidRDefault="004A5797" w:rsidP="00B664F7">
      <w:pPr>
        <w:spacing w:after="0" w:line="240" w:lineRule="auto"/>
        <w:jc w:val="both"/>
        <w:rPr>
          <w:rFonts w:ascii="Times New Roman" w:hAnsi="Times New Roman"/>
          <w:b/>
          <w:caps/>
        </w:rPr>
      </w:pPr>
      <w:r w:rsidRPr="00CC019F">
        <w:rPr>
          <w:rFonts w:ascii="Times New Roman" w:hAnsi="Times New Roman"/>
          <w:b/>
          <w:caps/>
        </w:rPr>
        <w:t>Smoking/Tobacco-Free Campus</w:t>
      </w:r>
    </w:p>
    <w:p w14:paraId="12FC40E5" w14:textId="77777777" w:rsidR="003F63AF" w:rsidRPr="00CC019F" w:rsidRDefault="003F63AF" w:rsidP="00B664F7">
      <w:pPr>
        <w:spacing w:after="0" w:line="240" w:lineRule="auto"/>
        <w:jc w:val="both"/>
        <w:rPr>
          <w:rFonts w:ascii="Times New Roman" w:hAnsi="Times New Roman"/>
        </w:rPr>
      </w:pPr>
    </w:p>
    <w:p w14:paraId="72525D64" w14:textId="05542BF0" w:rsidR="004A5797" w:rsidRPr="00CC019F" w:rsidRDefault="004A5797" w:rsidP="008305AC">
      <w:pPr>
        <w:spacing w:after="0" w:line="240" w:lineRule="auto"/>
        <w:jc w:val="both"/>
        <w:rPr>
          <w:rFonts w:ascii="Times New Roman" w:eastAsia="Times New Roman" w:hAnsi="Times New Roman"/>
        </w:rPr>
      </w:pPr>
      <w:r w:rsidRPr="00CC019F">
        <w:rPr>
          <w:rFonts w:ascii="Times New Roman" w:eastAsia="Times New Roman" w:hAnsi="Times New Roman"/>
        </w:rPr>
        <w:t>S</w:t>
      </w:r>
      <w:r w:rsidRPr="00CC019F">
        <w:rPr>
          <w:rFonts w:ascii="Times New Roman" w:eastAsia="Times New Roman" w:hAnsi="Times New Roman"/>
          <w:spacing w:val="-4"/>
        </w:rPr>
        <w:t>m</w:t>
      </w:r>
      <w:r w:rsidRPr="00CC019F">
        <w:rPr>
          <w:rFonts w:ascii="Times New Roman" w:eastAsia="Times New Roman" w:hAnsi="Times New Roman"/>
          <w:spacing w:val="2"/>
        </w:rPr>
        <w:t>o</w:t>
      </w:r>
      <w:r w:rsidRPr="00CC019F">
        <w:rPr>
          <w:rFonts w:ascii="Times New Roman" w:eastAsia="Times New Roman" w:hAnsi="Times New Roman"/>
          <w:spacing w:val="-2"/>
        </w:rPr>
        <w:t>k</w:t>
      </w:r>
      <w:r w:rsidRPr="00CC019F">
        <w:rPr>
          <w:rFonts w:ascii="Times New Roman" w:eastAsia="Times New Roman" w:hAnsi="Times New Roman"/>
          <w:spacing w:val="1"/>
        </w:rPr>
        <w:t>i</w:t>
      </w:r>
      <w:r w:rsidRPr="00CC019F">
        <w:rPr>
          <w:rFonts w:ascii="Times New Roman" w:eastAsia="Times New Roman" w:hAnsi="Times New Roman"/>
          <w:spacing w:val="-4"/>
        </w:rPr>
        <w:t>n</w:t>
      </w:r>
      <w:r w:rsidRPr="00CC019F">
        <w:rPr>
          <w:rFonts w:ascii="Times New Roman" w:eastAsia="Times New Roman" w:hAnsi="Times New Roman"/>
        </w:rPr>
        <w:t>g</w:t>
      </w:r>
      <w:r w:rsidRPr="00CC019F">
        <w:rPr>
          <w:rFonts w:ascii="Times New Roman" w:eastAsia="Times New Roman" w:hAnsi="Times New Roman"/>
          <w:spacing w:val="2"/>
        </w:rPr>
        <w:t xml:space="preserve"> </w:t>
      </w:r>
      <w:r w:rsidRPr="00CC019F">
        <w:rPr>
          <w:rFonts w:ascii="Times New Roman" w:eastAsia="Times New Roman" w:hAnsi="Times New Roman"/>
        </w:rPr>
        <w:t>and</w:t>
      </w:r>
      <w:r w:rsidRPr="00CC019F">
        <w:rPr>
          <w:rFonts w:ascii="Times New Roman" w:eastAsia="Times New Roman" w:hAnsi="Times New Roman"/>
          <w:spacing w:val="1"/>
        </w:rPr>
        <w:t xml:space="preserve"> </w:t>
      </w:r>
      <w:r w:rsidRPr="00CC019F">
        <w:rPr>
          <w:rFonts w:ascii="Times New Roman" w:eastAsia="Times New Roman" w:hAnsi="Times New Roman"/>
        </w:rPr>
        <w:t>the u</w:t>
      </w:r>
      <w:r w:rsidRPr="00CC019F">
        <w:rPr>
          <w:rFonts w:ascii="Times New Roman" w:eastAsia="Times New Roman" w:hAnsi="Times New Roman"/>
          <w:spacing w:val="-2"/>
        </w:rPr>
        <w:t>s</w:t>
      </w:r>
      <w:r w:rsidRPr="00CC019F">
        <w:rPr>
          <w:rFonts w:ascii="Times New Roman" w:eastAsia="Times New Roman" w:hAnsi="Times New Roman"/>
        </w:rPr>
        <w:t>e</w:t>
      </w:r>
      <w:r w:rsidRPr="00CC019F">
        <w:rPr>
          <w:rFonts w:ascii="Times New Roman" w:eastAsia="Times New Roman" w:hAnsi="Times New Roman"/>
          <w:spacing w:val="1"/>
        </w:rPr>
        <w:t xml:space="preserve"> </w:t>
      </w:r>
      <w:r w:rsidRPr="00CC019F">
        <w:rPr>
          <w:rFonts w:ascii="Times New Roman" w:eastAsia="Times New Roman" w:hAnsi="Times New Roman"/>
        </w:rPr>
        <w:t>of</w:t>
      </w:r>
      <w:r w:rsidRPr="00CC019F">
        <w:rPr>
          <w:rFonts w:ascii="Times New Roman" w:eastAsia="Times New Roman" w:hAnsi="Times New Roman"/>
          <w:spacing w:val="-2"/>
        </w:rPr>
        <w:t xml:space="preserve"> </w:t>
      </w:r>
      <w:r w:rsidRPr="00CC019F">
        <w:rPr>
          <w:rFonts w:ascii="Times New Roman" w:eastAsia="Times New Roman" w:hAnsi="Times New Roman"/>
        </w:rPr>
        <w:t>any</w:t>
      </w:r>
      <w:r w:rsidRPr="00CC019F">
        <w:rPr>
          <w:rFonts w:ascii="Times New Roman" w:eastAsia="Times New Roman" w:hAnsi="Times New Roman"/>
          <w:spacing w:val="-3"/>
        </w:rPr>
        <w:t xml:space="preserve"> </w:t>
      </w:r>
      <w:r w:rsidRPr="00CC019F">
        <w:rPr>
          <w:rFonts w:ascii="Times New Roman" w:eastAsia="Times New Roman" w:hAnsi="Times New Roman"/>
          <w:spacing w:val="1"/>
        </w:rPr>
        <w:t>t</w:t>
      </w:r>
      <w:r w:rsidRPr="00CC019F">
        <w:rPr>
          <w:rFonts w:ascii="Times New Roman" w:eastAsia="Times New Roman" w:hAnsi="Times New Roman"/>
        </w:rPr>
        <w:t>ob</w:t>
      </w:r>
      <w:r w:rsidRPr="00CC019F">
        <w:rPr>
          <w:rFonts w:ascii="Times New Roman" w:eastAsia="Times New Roman" w:hAnsi="Times New Roman"/>
          <w:spacing w:val="-3"/>
        </w:rPr>
        <w:t>a</w:t>
      </w:r>
      <w:r w:rsidRPr="00CC019F">
        <w:rPr>
          <w:rFonts w:ascii="Times New Roman" w:eastAsia="Times New Roman" w:hAnsi="Times New Roman"/>
        </w:rPr>
        <w:t>cco</w:t>
      </w:r>
      <w:r w:rsidRPr="00CC019F">
        <w:rPr>
          <w:rFonts w:ascii="Times New Roman" w:eastAsia="Times New Roman" w:hAnsi="Times New Roman"/>
          <w:spacing w:val="1"/>
        </w:rPr>
        <w:t xml:space="preserve"> </w:t>
      </w:r>
      <w:r w:rsidRPr="00CC019F">
        <w:rPr>
          <w:rFonts w:ascii="Times New Roman" w:eastAsia="Times New Roman" w:hAnsi="Times New Roman"/>
          <w:spacing w:val="-3"/>
        </w:rPr>
        <w:t>p</w:t>
      </w:r>
      <w:r w:rsidRPr="00CC019F">
        <w:rPr>
          <w:rFonts w:ascii="Times New Roman" w:eastAsia="Times New Roman" w:hAnsi="Times New Roman"/>
          <w:spacing w:val="1"/>
        </w:rPr>
        <w:t>r</w:t>
      </w:r>
      <w:r w:rsidRPr="00CC019F">
        <w:rPr>
          <w:rFonts w:ascii="Times New Roman" w:eastAsia="Times New Roman" w:hAnsi="Times New Roman"/>
        </w:rPr>
        <w:t>od</w:t>
      </w:r>
      <w:r w:rsidRPr="00CC019F">
        <w:rPr>
          <w:rFonts w:ascii="Times New Roman" w:eastAsia="Times New Roman" w:hAnsi="Times New Roman"/>
          <w:spacing w:val="-3"/>
        </w:rPr>
        <w:t>u</w:t>
      </w:r>
      <w:r w:rsidRPr="00CC019F">
        <w:rPr>
          <w:rFonts w:ascii="Times New Roman" w:eastAsia="Times New Roman" w:hAnsi="Times New Roman"/>
        </w:rPr>
        <w:t>c</w:t>
      </w:r>
      <w:r w:rsidRPr="00CC019F">
        <w:rPr>
          <w:rFonts w:ascii="Times New Roman" w:eastAsia="Times New Roman" w:hAnsi="Times New Roman"/>
          <w:spacing w:val="1"/>
        </w:rPr>
        <w:t>t</w:t>
      </w:r>
      <w:r w:rsidRPr="00CC019F">
        <w:rPr>
          <w:rFonts w:ascii="Times New Roman" w:eastAsia="Times New Roman" w:hAnsi="Times New Roman"/>
        </w:rPr>
        <w:t>s</w:t>
      </w:r>
      <w:r w:rsidRPr="00CC019F">
        <w:rPr>
          <w:rFonts w:ascii="Times New Roman" w:eastAsia="Times New Roman" w:hAnsi="Times New Roman"/>
          <w:spacing w:val="-2"/>
        </w:rPr>
        <w:t xml:space="preserve"> </w:t>
      </w:r>
      <w:r w:rsidRPr="00CC019F">
        <w:rPr>
          <w:rFonts w:ascii="Times New Roman" w:eastAsia="Times New Roman" w:hAnsi="Times New Roman"/>
        </w:rPr>
        <w:t>or</w:t>
      </w:r>
      <w:r w:rsidRPr="00CC019F">
        <w:rPr>
          <w:rFonts w:ascii="Times New Roman" w:eastAsia="Times New Roman" w:hAnsi="Times New Roman"/>
          <w:spacing w:val="-2"/>
        </w:rPr>
        <w:t xml:space="preserve"> </w:t>
      </w:r>
      <w:r w:rsidRPr="00CC019F">
        <w:rPr>
          <w:rFonts w:ascii="Times New Roman" w:eastAsia="Times New Roman" w:hAnsi="Times New Roman"/>
        </w:rPr>
        <w:t>e</w:t>
      </w:r>
      <w:r w:rsidRPr="00CC019F">
        <w:rPr>
          <w:rFonts w:ascii="Times New Roman" w:eastAsia="Times New Roman" w:hAnsi="Times New Roman"/>
          <w:spacing w:val="1"/>
        </w:rPr>
        <w:t>l</w:t>
      </w:r>
      <w:r w:rsidRPr="00CC019F">
        <w:rPr>
          <w:rFonts w:ascii="Times New Roman" w:eastAsia="Times New Roman" w:hAnsi="Times New Roman"/>
          <w:spacing w:val="-2"/>
        </w:rPr>
        <w:t>e</w:t>
      </w:r>
      <w:r w:rsidRPr="00CC019F">
        <w:rPr>
          <w:rFonts w:ascii="Times New Roman" w:eastAsia="Times New Roman" w:hAnsi="Times New Roman"/>
        </w:rPr>
        <w:t>c</w:t>
      </w:r>
      <w:r w:rsidRPr="00CC019F">
        <w:rPr>
          <w:rFonts w:ascii="Times New Roman" w:eastAsia="Times New Roman" w:hAnsi="Times New Roman"/>
          <w:spacing w:val="-1"/>
        </w:rPr>
        <w:t>t</w:t>
      </w:r>
      <w:r w:rsidRPr="00CC019F">
        <w:rPr>
          <w:rFonts w:ascii="Times New Roman" w:eastAsia="Times New Roman" w:hAnsi="Times New Roman"/>
          <w:spacing w:val="1"/>
        </w:rPr>
        <w:t>r</w:t>
      </w:r>
      <w:r w:rsidRPr="00CC019F">
        <w:rPr>
          <w:rFonts w:ascii="Times New Roman" w:eastAsia="Times New Roman" w:hAnsi="Times New Roman"/>
          <w:spacing w:val="-2"/>
        </w:rPr>
        <w:t>o</w:t>
      </w:r>
      <w:r w:rsidRPr="00CC019F">
        <w:rPr>
          <w:rFonts w:ascii="Times New Roman" w:eastAsia="Times New Roman" w:hAnsi="Times New Roman"/>
        </w:rPr>
        <w:t>n</w:t>
      </w:r>
      <w:r w:rsidRPr="00CC019F">
        <w:rPr>
          <w:rFonts w:ascii="Times New Roman" w:eastAsia="Times New Roman" w:hAnsi="Times New Roman"/>
          <w:spacing w:val="1"/>
        </w:rPr>
        <w:t>i</w:t>
      </w:r>
      <w:r w:rsidRPr="00CC019F">
        <w:rPr>
          <w:rFonts w:ascii="Times New Roman" w:eastAsia="Times New Roman" w:hAnsi="Times New Roman"/>
        </w:rPr>
        <w:t>c</w:t>
      </w:r>
      <w:r w:rsidRPr="00CC019F">
        <w:rPr>
          <w:rFonts w:ascii="Times New Roman" w:eastAsia="Times New Roman" w:hAnsi="Times New Roman"/>
          <w:spacing w:val="1"/>
        </w:rPr>
        <w:t xml:space="preserve"> </w:t>
      </w:r>
      <w:r w:rsidRPr="00CC019F">
        <w:rPr>
          <w:rFonts w:ascii="Times New Roman" w:eastAsia="Times New Roman" w:hAnsi="Times New Roman"/>
          <w:spacing w:val="-2"/>
        </w:rPr>
        <w:t>c</w:t>
      </w:r>
      <w:r w:rsidRPr="00CC019F">
        <w:rPr>
          <w:rFonts w:ascii="Times New Roman" w:eastAsia="Times New Roman" w:hAnsi="Times New Roman"/>
          <w:spacing w:val="1"/>
        </w:rPr>
        <w:t>i</w:t>
      </w:r>
      <w:r w:rsidRPr="00CC019F">
        <w:rPr>
          <w:rFonts w:ascii="Times New Roman" w:eastAsia="Times New Roman" w:hAnsi="Times New Roman"/>
          <w:spacing w:val="-2"/>
        </w:rPr>
        <w:t>g</w:t>
      </w:r>
      <w:r w:rsidRPr="00CC019F">
        <w:rPr>
          <w:rFonts w:ascii="Times New Roman" w:eastAsia="Times New Roman" w:hAnsi="Times New Roman"/>
        </w:rPr>
        <w:t>a</w:t>
      </w:r>
      <w:r w:rsidRPr="00CC019F">
        <w:rPr>
          <w:rFonts w:ascii="Times New Roman" w:eastAsia="Times New Roman" w:hAnsi="Times New Roman"/>
          <w:spacing w:val="1"/>
        </w:rPr>
        <w:t>r</w:t>
      </w:r>
      <w:r w:rsidRPr="00CC019F">
        <w:rPr>
          <w:rFonts w:ascii="Times New Roman" w:eastAsia="Times New Roman" w:hAnsi="Times New Roman"/>
          <w:spacing w:val="-2"/>
        </w:rPr>
        <w:t>e</w:t>
      </w:r>
      <w:r w:rsidRPr="00CC019F">
        <w:rPr>
          <w:rFonts w:ascii="Times New Roman" w:eastAsia="Times New Roman" w:hAnsi="Times New Roman"/>
          <w:spacing w:val="1"/>
        </w:rPr>
        <w:t>t</w:t>
      </w:r>
      <w:r w:rsidRPr="00CC019F">
        <w:rPr>
          <w:rFonts w:ascii="Times New Roman" w:eastAsia="Times New Roman" w:hAnsi="Times New Roman"/>
          <w:spacing w:val="-1"/>
        </w:rPr>
        <w:t>t</w:t>
      </w:r>
      <w:r w:rsidRPr="00CC019F">
        <w:rPr>
          <w:rFonts w:ascii="Times New Roman" w:eastAsia="Times New Roman" w:hAnsi="Times New Roman"/>
        </w:rPr>
        <w:t>es</w:t>
      </w:r>
      <w:r w:rsidRPr="00CC019F">
        <w:rPr>
          <w:rFonts w:ascii="Times New Roman" w:eastAsia="Times New Roman" w:hAnsi="Times New Roman"/>
          <w:spacing w:val="1"/>
        </w:rPr>
        <w:t xml:space="preserve"> </w:t>
      </w:r>
      <w:r w:rsidRPr="00CC019F">
        <w:rPr>
          <w:rFonts w:ascii="Times New Roman" w:eastAsia="Times New Roman" w:hAnsi="Times New Roman"/>
          <w:spacing w:val="-1"/>
        </w:rPr>
        <w:t>i</w:t>
      </w:r>
      <w:r w:rsidRPr="00CC019F">
        <w:rPr>
          <w:rFonts w:ascii="Times New Roman" w:eastAsia="Times New Roman" w:hAnsi="Times New Roman"/>
        </w:rPr>
        <w:t>s</w:t>
      </w:r>
      <w:r w:rsidRPr="00CC019F">
        <w:rPr>
          <w:rFonts w:ascii="Times New Roman" w:eastAsia="Times New Roman" w:hAnsi="Times New Roman"/>
          <w:spacing w:val="1"/>
        </w:rPr>
        <w:t xml:space="preserve"> </w:t>
      </w:r>
      <w:r w:rsidRPr="00CC019F">
        <w:rPr>
          <w:rFonts w:ascii="Times New Roman" w:eastAsia="Times New Roman" w:hAnsi="Times New Roman"/>
          <w:spacing w:val="-2"/>
        </w:rPr>
        <w:t>p</w:t>
      </w:r>
      <w:r w:rsidRPr="00CC019F">
        <w:rPr>
          <w:rFonts w:ascii="Times New Roman" w:eastAsia="Times New Roman" w:hAnsi="Times New Roman"/>
          <w:spacing w:val="1"/>
        </w:rPr>
        <w:t>r</w:t>
      </w:r>
      <w:r w:rsidRPr="00CC019F">
        <w:rPr>
          <w:rFonts w:ascii="Times New Roman" w:eastAsia="Times New Roman" w:hAnsi="Times New Roman"/>
        </w:rPr>
        <w:t>o</w:t>
      </w:r>
      <w:r w:rsidRPr="00CC019F">
        <w:rPr>
          <w:rFonts w:ascii="Times New Roman" w:eastAsia="Times New Roman" w:hAnsi="Times New Roman"/>
          <w:spacing w:val="-2"/>
        </w:rPr>
        <w:t>h</w:t>
      </w:r>
      <w:r w:rsidRPr="00CC019F">
        <w:rPr>
          <w:rFonts w:ascii="Times New Roman" w:eastAsia="Times New Roman" w:hAnsi="Times New Roman"/>
          <w:spacing w:val="-1"/>
        </w:rPr>
        <w:t>i</w:t>
      </w:r>
      <w:r w:rsidRPr="00CC019F">
        <w:rPr>
          <w:rFonts w:ascii="Times New Roman" w:eastAsia="Times New Roman" w:hAnsi="Times New Roman"/>
        </w:rPr>
        <w:t>b</w:t>
      </w:r>
      <w:r w:rsidRPr="00CC019F">
        <w:rPr>
          <w:rFonts w:ascii="Times New Roman" w:eastAsia="Times New Roman" w:hAnsi="Times New Roman"/>
          <w:spacing w:val="-1"/>
        </w:rPr>
        <w:t>i</w:t>
      </w:r>
      <w:r w:rsidRPr="00CC019F">
        <w:rPr>
          <w:rFonts w:ascii="Times New Roman" w:eastAsia="Times New Roman" w:hAnsi="Times New Roman"/>
          <w:spacing w:val="1"/>
        </w:rPr>
        <w:t>t</w:t>
      </w:r>
      <w:r w:rsidRPr="00CC019F">
        <w:rPr>
          <w:rFonts w:ascii="Times New Roman" w:eastAsia="Times New Roman" w:hAnsi="Times New Roman"/>
        </w:rPr>
        <w:t>ed</w:t>
      </w:r>
      <w:r w:rsidRPr="00CC019F">
        <w:rPr>
          <w:rFonts w:ascii="Times New Roman" w:eastAsia="Times New Roman" w:hAnsi="Times New Roman"/>
          <w:spacing w:val="-2"/>
        </w:rPr>
        <w:t xml:space="preserve"> </w:t>
      </w:r>
      <w:r w:rsidRPr="00CC019F">
        <w:rPr>
          <w:rFonts w:ascii="Times New Roman" w:eastAsia="Times New Roman" w:hAnsi="Times New Roman"/>
          <w:spacing w:val="-1"/>
        </w:rPr>
        <w:t>i</w:t>
      </w:r>
      <w:r w:rsidRPr="00CC019F">
        <w:rPr>
          <w:rFonts w:ascii="Times New Roman" w:eastAsia="Times New Roman" w:hAnsi="Times New Roman"/>
        </w:rPr>
        <w:t>n or</w:t>
      </w:r>
      <w:r w:rsidRPr="00CC019F">
        <w:rPr>
          <w:rFonts w:ascii="Times New Roman" w:eastAsia="Times New Roman" w:hAnsi="Times New Roman"/>
          <w:spacing w:val="1"/>
        </w:rPr>
        <w:t xml:space="preserve"> </w:t>
      </w:r>
      <w:r w:rsidRPr="00CC019F">
        <w:rPr>
          <w:rFonts w:ascii="Times New Roman" w:eastAsia="Times New Roman" w:hAnsi="Times New Roman"/>
        </w:rPr>
        <w:t>on</w:t>
      </w:r>
      <w:r w:rsidRPr="00CC019F">
        <w:rPr>
          <w:rFonts w:ascii="Times New Roman" w:eastAsia="Times New Roman" w:hAnsi="Times New Roman"/>
          <w:spacing w:val="-2"/>
        </w:rPr>
        <w:t xml:space="preserve"> </w:t>
      </w:r>
      <w:r w:rsidRPr="00CC019F">
        <w:rPr>
          <w:rFonts w:ascii="Times New Roman" w:eastAsia="Times New Roman" w:hAnsi="Times New Roman"/>
        </w:rPr>
        <w:t>any</w:t>
      </w:r>
      <w:r w:rsidRPr="00CC019F">
        <w:rPr>
          <w:rFonts w:ascii="Times New Roman" w:eastAsia="Times New Roman" w:hAnsi="Times New Roman"/>
          <w:spacing w:val="-2"/>
        </w:rPr>
        <w:t xml:space="preserve"> </w:t>
      </w:r>
      <w:r w:rsidRPr="00CC019F">
        <w:rPr>
          <w:rFonts w:ascii="Times New Roman" w:eastAsia="Times New Roman" w:hAnsi="Times New Roman"/>
        </w:rPr>
        <w:t>pa</w:t>
      </w:r>
      <w:r w:rsidRPr="00CC019F">
        <w:rPr>
          <w:rFonts w:ascii="Times New Roman" w:eastAsia="Times New Roman" w:hAnsi="Times New Roman"/>
          <w:spacing w:val="-2"/>
        </w:rPr>
        <w:t>r</w:t>
      </w:r>
      <w:r w:rsidRPr="00CC019F">
        <w:rPr>
          <w:rFonts w:ascii="Times New Roman" w:eastAsia="Times New Roman" w:hAnsi="Times New Roman"/>
        </w:rPr>
        <w:t>t</w:t>
      </w:r>
      <w:r w:rsidRPr="00CC019F">
        <w:rPr>
          <w:rFonts w:ascii="Times New Roman" w:eastAsia="Times New Roman" w:hAnsi="Times New Roman"/>
          <w:spacing w:val="1"/>
        </w:rPr>
        <w:t xml:space="preserve"> </w:t>
      </w:r>
      <w:r w:rsidRPr="00CC019F">
        <w:rPr>
          <w:rFonts w:ascii="Times New Roman" w:eastAsia="Times New Roman" w:hAnsi="Times New Roman"/>
        </w:rPr>
        <w:t>of</w:t>
      </w:r>
      <w:r w:rsidRPr="00CC019F">
        <w:rPr>
          <w:rFonts w:ascii="Times New Roman" w:eastAsia="Times New Roman" w:hAnsi="Times New Roman"/>
          <w:spacing w:val="-1"/>
        </w:rPr>
        <w:t xml:space="preserve"> </w:t>
      </w:r>
      <w:r w:rsidRPr="00CC019F">
        <w:rPr>
          <w:rFonts w:ascii="Times New Roman" w:eastAsia="Times New Roman" w:hAnsi="Times New Roman"/>
          <w:spacing w:val="1"/>
        </w:rPr>
        <w:t>t</w:t>
      </w:r>
      <w:r w:rsidRPr="00CC019F">
        <w:rPr>
          <w:rFonts w:ascii="Times New Roman" w:eastAsia="Times New Roman" w:hAnsi="Times New Roman"/>
        </w:rPr>
        <w:t>he Crouse Health ca</w:t>
      </w:r>
      <w:r w:rsidRPr="00CC019F">
        <w:rPr>
          <w:rFonts w:ascii="Times New Roman" w:eastAsia="Times New Roman" w:hAnsi="Times New Roman"/>
          <w:spacing w:val="-4"/>
        </w:rPr>
        <w:t>m</w:t>
      </w:r>
      <w:r w:rsidRPr="00CC019F">
        <w:rPr>
          <w:rFonts w:ascii="Times New Roman" w:eastAsia="Times New Roman" w:hAnsi="Times New Roman"/>
        </w:rPr>
        <w:t>pus</w:t>
      </w:r>
      <w:r w:rsidRPr="00CC019F">
        <w:rPr>
          <w:rFonts w:ascii="Times New Roman" w:eastAsia="Times New Roman" w:hAnsi="Times New Roman"/>
          <w:spacing w:val="1"/>
        </w:rPr>
        <w:t xml:space="preserve"> </w:t>
      </w:r>
      <w:r w:rsidRPr="00CC019F">
        <w:rPr>
          <w:rFonts w:ascii="Times New Roman" w:eastAsia="Times New Roman" w:hAnsi="Times New Roman"/>
          <w:spacing w:val="-1"/>
        </w:rPr>
        <w:t>i</w:t>
      </w:r>
      <w:r w:rsidRPr="00CC019F">
        <w:rPr>
          <w:rFonts w:ascii="Times New Roman" w:eastAsia="Times New Roman" w:hAnsi="Times New Roman"/>
        </w:rPr>
        <w:t>nc</w:t>
      </w:r>
      <w:r w:rsidRPr="00CC019F">
        <w:rPr>
          <w:rFonts w:ascii="Times New Roman" w:eastAsia="Times New Roman" w:hAnsi="Times New Roman"/>
          <w:spacing w:val="-1"/>
        </w:rPr>
        <w:t>l</w:t>
      </w:r>
      <w:r w:rsidRPr="00CC019F">
        <w:rPr>
          <w:rFonts w:ascii="Times New Roman" w:eastAsia="Times New Roman" w:hAnsi="Times New Roman"/>
        </w:rPr>
        <w:t>ud</w:t>
      </w:r>
      <w:r w:rsidRPr="00CC019F">
        <w:rPr>
          <w:rFonts w:ascii="Times New Roman" w:eastAsia="Times New Roman" w:hAnsi="Times New Roman"/>
          <w:spacing w:val="1"/>
        </w:rPr>
        <w:t>i</w:t>
      </w:r>
      <w:r w:rsidRPr="00CC019F">
        <w:rPr>
          <w:rFonts w:ascii="Times New Roman" w:eastAsia="Times New Roman" w:hAnsi="Times New Roman"/>
        </w:rPr>
        <w:t>ng</w:t>
      </w:r>
      <w:r w:rsidRPr="00CC019F">
        <w:rPr>
          <w:rFonts w:ascii="Times New Roman" w:eastAsia="Times New Roman" w:hAnsi="Times New Roman"/>
          <w:spacing w:val="-5"/>
        </w:rPr>
        <w:t xml:space="preserve"> </w:t>
      </w:r>
      <w:r w:rsidRPr="00CC019F">
        <w:rPr>
          <w:rFonts w:ascii="Times New Roman" w:eastAsia="Times New Roman" w:hAnsi="Times New Roman"/>
        </w:rPr>
        <w:t>any</w:t>
      </w:r>
      <w:r w:rsidRPr="00CC019F">
        <w:rPr>
          <w:rFonts w:ascii="Times New Roman" w:eastAsia="Times New Roman" w:hAnsi="Times New Roman"/>
          <w:spacing w:val="-2"/>
        </w:rPr>
        <w:t xml:space="preserve"> </w:t>
      </w:r>
      <w:r w:rsidRPr="00CC019F">
        <w:rPr>
          <w:rFonts w:ascii="Times New Roman" w:eastAsia="Times New Roman" w:hAnsi="Times New Roman"/>
        </w:rPr>
        <w:t>and a</w:t>
      </w:r>
      <w:r w:rsidRPr="00CC019F">
        <w:rPr>
          <w:rFonts w:ascii="Times New Roman" w:eastAsia="Times New Roman" w:hAnsi="Times New Roman"/>
          <w:spacing w:val="-1"/>
        </w:rPr>
        <w:t>l</w:t>
      </w:r>
      <w:r w:rsidRPr="00CC019F">
        <w:rPr>
          <w:rFonts w:ascii="Times New Roman" w:eastAsia="Times New Roman" w:hAnsi="Times New Roman"/>
        </w:rPr>
        <w:t>l</w:t>
      </w:r>
      <w:r w:rsidRPr="00CC019F">
        <w:rPr>
          <w:rFonts w:ascii="Times New Roman" w:eastAsia="Times New Roman" w:hAnsi="Times New Roman"/>
          <w:spacing w:val="1"/>
        </w:rPr>
        <w:t xml:space="preserve"> </w:t>
      </w:r>
      <w:r w:rsidRPr="00CC019F">
        <w:rPr>
          <w:rFonts w:ascii="Times New Roman" w:eastAsia="Times New Roman" w:hAnsi="Times New Roman"/>
          <w:spacing w:val="-2"/>
        </w:rPr>
        <w:t>r</w:t>
      </w:r>
      <w:r w:rsidRPr="00CC019F">
        <w:rPr>
          <w:rFonts w:ascii="Times New Roman" w:eastAsia="Times New Roman" w:hAnsi="Times New Roman"/>
        </w:rPr>
        <w:t>e</w:t>
      </w:r>
      <w:r w:rsidRPr="00CC019F">
        <w:rPr>
          <w:rFonts w:ascii="Times New Roman" w:eastAsia="Times New Roman" w:hAnsi="Times New Roman"/>
          <w:spacing w:val="-4"/>
        </w:rPr>
        <w:t>m</w:t>
      </w:r>
      <w:r w:rsidRPr="00CC019F">
        <w:rPr>
          <w:rFonts w:ascii="Times New Roman" w:eastAsia="Times New Roman" w:hAnsi="Times New Roman"/>
        </w:rPr>
        <w:t>o</w:t>
      </w:r>
      <w:r w:rsidRPr="00CC019F">
        <w:rPr>
          <w:rFonts w:ascii="Times New Roman" w:eastAsia="Times New Roman" w:hAnsi="Times New Roman"/>
          <w:spacing w:val="1"/>
        </w:rPr>
        <w:t>t</w:t>
      </w:r>
      <w:r w:rsidRPr="00CC019F">
        <w:rPr>
          <w:rFonts w:ascii="Times New Roman" w:eastAsia="Times New Roman" w:hAnsi="Times New Roman"/>
        </w:rPr>
        <w:t>e</w:t>
      </w:r>
      <w:r w:rsidRPr="00CC019F">
        <w:rPr>
          <w:rFonts w:ascii="Times New Roman" w:eastAsia="Times New Roman" w:hAnsi="Times New Roman"/>
          <w:spacing w:val="1"/>
        </w:rPr>
        <w:t xml:space="preserve"> </w:t>
      </w:r>
      <w:r w:rsidRPr="00CC019F">
        <w:rPr>
          <w:rFonts w:ascii="Times New Roman" w:eastAsia="Times New Roman" w:hAnsi="Times New Roman"/>
        </w:rPr>
        <w:t>s</w:t>
      </w:r>
      <w:r w:rsidRPr="00CC019F">
        <w:rPr>
          <w:rFonts w:ascii="Times New Roman" w:eastAsia="Times New Roman" w:hAnsi="Times New Roman"/>
          <w:spacing w:val="-1"/>
        </w:rPr>
        <w:t>i</w:t>
      </w:r>
      <w:r w:rsidRPr="00CC019F">
        <w:rPr>
          <w:rFonts w:ascii="Times New Roman" w:eastAsia="Times New Roman" w:hAnsi="Times New Roman"/>
          <w:spacing w:val="1"/>
        </w:rPr>
        <w:t>t</w:t>
      </w:r>
      <w:r w:rsidRPr="00CC019F">
        <w:rPr>
          <w:rFonts w:ascii="Times New Roman" w:eastAsia="Times New Roman" w:hAnsi="Times New Roman"/>
        </w:rPr>
        <w:t>es</w:t>
      </w:r>
      <w:r w:rsidR="009E0617" w:rsidRPr="00CC019F">
        <w:rPr>
          <w:rFonts w:ascii="Times New Roman" w:eastAsia="Times New Roman" w:hAnsi="Times New Roman"/>
        </w:rPr>
        <w:t xml:space="preserve"> (Brittonfield included)</w:t>
      </w:r>
      <w:r w:rsidRPr="00CC019F">
        <w:rPr>
          <w:rFonts w:ascii="Times New Roman" w:eastAsia="Times New Roman" w:hAnsi="Times New Roman"/>
          <w:spacing w:val="-2"/>
        </w:rPr>
        <w:t xml:space="preserve"> </w:t>
      </w:r>
      <w:r w:rsidRPr="00CC019F">
        <w:rPr>
          <w:rFonts w:ascii="Times New Roman" w:eastAsia="Times New Roman" w:hAnsi="Times New Roman"/>
          <w:spacing w:val="-1"/>
        </w:rPr>
        <w:t>w</w:t>
      </w:r>
      <w:r w:rsidRPr="00CC019F">
        <w:rPr>
          <w:rFonts w:ascii="Times New Roman" w:eastAsia="Times New Roman" w:hAnsi="Times New Roman"/>
          <w:spacing w:val="1"/>
        </w:rPr>
        <w:t>i</w:t>
      </w:r>
      <w:r w:rsidRPr="00CC019F">
        <w:rPr>
          <w:rFonts w:ascii="Times New Roman" w:eastAsia="Times New Roman" w:hAnsi="Times New Roman"/>
          <w:spacing w:val="-1"/>
        </w:rPr>
        <w:t>t</w:t>
      </w:r>
      <w:r w:rsidRPr="00CC019F">
        <w:rPr>
          <w:rFonts w:ascii="Times New Roman" w:eastAsia="Times New Roman" w:hAnsi="Times New Roman"/>
        </w:rPr>
        <w:t>h</w:t>
      </w:r>
      <w:r w:rsidRPr="00CC019F">
        <w:rPr>
          <w:rFonts w:ascii="Times New Roman" w:eastAsia="Times New Roman" w:hAnsi="Times New Roman"/>
          <w:spacing w:val="1"/>
        </w:rPr>
        <w:t>i</w:t>
      </w:r>
      <w:r w:rsidRPr="00CC019F">
        <w:rPr>
          <w:rFonts w:ascii="Times New Roman" w:eastAsia="Times New Roman" w:hAnsi="Times New Roman"/>
        </w:rPr>
        <w:t xml:space="preserve">n </w:t>
      </w:r>
      <w:r w:rsidRPr="00CC019F">
        <w:rPr>
          <w:rFonts w:ascii="Times New Roman" w:eastAsia="Times New Roman" w:hAnsi="Times New Roman"/>
          <w:spacing w:val="-1"/>
        </w:rPr>
        <w:t>t</w:t>
      </w:r>
      <w:r w:rsidRPr="00CC019F">
        <w:rPr>
          <w:rFonts w:ascii="Times New Roman" w:eastAsia="Times New Roman" w:hAnsi="Times New Roman"/>
        </w:rPr>
        <w:t>he</w:t>
      </w:r>
      <w:r w:rsidRPr="00CC019F">
        <w:rPr>
          <w:rFonts w:ascii="Times New Roman" w:eastAsia="Times New Roman" w:hAnsi="Times New Roman"/>
          <w:spacing w:val="1"/>
        </w:rPr>
        <w:t xml:space="preserve"> </w:t>
      </w:r>
      <w:r w:rsidRPr="00CC019F">
        <w:rPr>
          <w:rFonts w:ascii="Times New Roman" w:eastAsia="Times New Roman" w:hAnsi="Times New Roman"/>
        </w:rPr>
        <w:t>d</w:t>
      </w:r>
      <w:r w:rsidRPr="00CC019F">
        <w:rPr>
          <w:rFonts w:ascii="Times New Roman" w:eastAsia="Times New Roman" w:hAnsi="Times New Roman"/>
          <w:spacing w:val="-2"/>
        </w:rPr>
        <w:t>e</w:t>
      </w:r>
      <w:r w:rsidRPr="00CC019F">
        <w:rPr>
          <w:rFonts w:ascii="Times New Roman" w:eastAsia="Times New Roman" w:hAnsi="Times New Roman"/>
        </w:rPr>
        <w:t>si</w:t>
      </w:r>
      <w:r w:rsidRPr="00CC019F">
        <w:rPr>
          <w:rFonts w:ascii="Times New Roman" w:eastAsia="Times New Roman" w:hAnsi="Times New Roman"/>
          <w:spacing w:val="-2"/>
        </w:rPr>
        <w:t>g</w:t>
      </w:r>
      <w:r w:rsidRPr="00CC019F">
        <w:rPr>
          <w:rFonts w:ascii="Times New Roman" w:eastAsia="Times New Roman" w:hAnsi="Times New Roman"/>
        </w:rPr>
        <w:t>n</w:t>
      </w:r>
      <w:r w:rsidRPr="00CC019F">
        <w:rPr>
          <w:rFonts w:ascii="Times New Roman" w:eastAsia="Times New Roman" w:hAnsi="Times New Roman"/>
          <w:spacing w:val="-2"/>
        </w:rPr>
        <w:t>a</w:t>
      </w:r>
      <w:r w:rsidRPr="00CC019F">
        <w:rPr>
          <w:rFonts w:ascii="Times New Roman" w:eastAsia="Times New Roman" w:hAnsi="Times New Roman"/>
          <w:spacing w:val="1"/>
        </w:rPr>
        <w:t>t</w:t>
      </w:r>
      <w:r w:rsidRPr="00CC019F">
        <w:rPr>
          <w:rFonts w:ascii="Times New Roman" w:eastAsia="Times New Roman" w:hAnsi="Times New Roman"/>
        </w:rPr>
        <w:t>ed b</w:t>
      </w:r>
      <w:r w:rsidRPr="00CC019F">
        <w:rPr>
          <w:rFonts w:ascii="Times New Roman" w:eastAsia="Times New Roman" w:hAnsi="Times New Roman"/>
          <w:spacing w:val="-2"/>
        </w:rPr>
        <w:t>o</w:t>
      </w:r>
      <w:r w:rsidRPr="00CC019F">
        <w:rPr>
          <w:rFonts w:ascii="Times New Roman" w:eastAsia="Times New Roman" w:hAnsi="Times New Roman"/>
        </w:rPr>
        <w:t>und</w:t>
      </w:r>
      <w:r w:rsidRPr="00CC019F">
        <w:rPr>
          <w:rFonts w:ascii="Times New Roman" w:eastAsia="Times New Roman" w:hAnsi="Times New Roman"/>
          <w:spacing w:val="-2"/>
        </w:rPr>
        <w:t>ar</w:t>
      </w:r>
      <w:r w:rsidRPr="00CC019F">
        <w:rPr>
          <w:rFonts w:ascii="Times New Roman" w:eastAsia="Times New Roman" w:hAnsi="Times New Roman"/>
        </w:rPr>
        <w:t>y</w:t>
      </w:r>
      <w:r w:rsidRPr="00CC019F">
        <w:rPr>
          <w:rFonts w:ascii="Times New Roman" w:eastAsia="Times New Roman" w:hAnsi="Times New Roman"/>
          <w:spacing w:val="-2"/>
        </w:rPr>
        <w:t xml:space="preserve"> </w:t>
      </w:r>
      <w:r w:rsidRPr="00CC019F">
        <w:rPr>
          <w:rFonts w:ascii="Times New Roman" w:eastAsia="Times New Roman" w:hAnsi="Times New Roman"/>
          <w:spacing w:val="1"/>
        </w:rPr>
        <w:t>li</w:t>
      </w:r>
      <w:r w:rsidRPr="00CC019F">
        <w:rPr>
          <w:rFonts w:ascii="Times New Roman" w:eastAsia="Times New Roman" w:hAnsi="Times New Roman"/>
        </w:rPr>
        <w:t xml:space="preserve">nes, </w:t>
      </w:r>
      <w:r w:rsidRPr="00CC019F">
        <w:rPr>
          <w:rFonts w:ascii="Times New Roman" w:eastAsia="Times New Roman" w:hAnsi="Times New Roman"/>
          <w:spacing w:val="-2"/>
        </w:rPr>
        <w:t>h</w:t>
      </w:r>
      <w:r w:rsidRPr="00CC019F">
        <w:rPr>
          <w:rFonts w:ascii="Times New Roman" w:eastAsia="Times New Roman" w:hAnsi="Times New Roman"/>
        </w:rPr>
        <w:t>os</w:t>
      </w:r>
      <w:r w:rsidRPr="00CC019F">
        <w:rPr>
          <w:rFonts w:ascii="Times New Roman" w:eastAsia="Times New Roman" w:hAnsi="Times New Roman"/>
          <w:spacing w:val="-2"/>
        </w:rPr>
        <w:t>p</w:t>
      </w:r>
      <w:r w:rsidRPr="00CC019F">
        <w:rPr>
          <w:rFonts w:ascii="Times New Roman" w:eastAsia="Times New Roman" w:hAnsi="Times New Roman"/>
          <w:spacing w:val="1"/>
        </w:rPr>
        <w:t>it</w:t>
      </w:r>
      <w:r w:rsidRPr="00CC019F">
        <w:rPr>
          <w:rFonts w:ascii="Times New Roman" w:eastAsia="Times New Roman" w:hAnsi="Times New Roman"/>
          <w:spacing w:val="-2"/>
        </w:rPr>
        <w:t>a</w:t>
      </w:r>
      <w:r w:rsidRPr="00CC019F">
        <w:rPr>
          <w:rFonts w:ascii="Times New Roman" w:eastAsia="Times New Roman" w:hAnsi="Times New Roman"/>
        </w:rPr>
        <w:t xml:space="preserve">l </w:t>
      </w:r>
      <w:r w:rsidRPr="00CC019F">
        <w:rPr>
          <w:rFonts w:ascii="Times New Roman" w:eastAsia="Times New Roman" w:hAnsi="Times New Roman"/>
          <w:spacing w:val="-2"/>
        </w:rPr>
        <w:t>v</w:t>
      </w:r>
      <w:r w:rsidRPr="00CC019F">
        <w:rPr>
          <w:rFonts w:ascii="Times New Roman" w:eastAsia="Times New Roman" w:hAnsi="Times New Roman"/>
        </w:rPr>
        <w:t>eh</w:t>
      </w:r>
      <w:r w:rsidRPr="00CC019F">
        <w:rPr>
          <w:rFonts w:ascii="Times New Roman" w:eastAsia="Times New Roman" w:hAnsi="Times New Roman"/>
          <w:spacing w:val="1"/>
        </w:rPr>
        <w:t>i</w:t>
      </w:r>
      <w:r w:rsidRPr="00CC019F">
        <w:rPr>
          <w:rFonts w:ascii="Times New Roman" w:eastAsia="Times New Roman" w:hAnsi="Times New Roman"/>
        </w:rPr>
        <w:t>c</w:t>
      </w:r>
      <w:r w:rsidRPr="00CC019F">
        <w:rPr>
          <w:rFonts w:ascii="Times New Roman" w:eastAsia="Times New Roman" w:hAnsi="Times New Roman"/>
          <w:spacing w:val="1"/>
        </w:rPr>
        <w:t>l</w:t>
      </w:r>
      <w:r w:rsidRPr="00CC019F">
        <w:rPr>
          <w:rFonts w:ascii="Times New Roman" w:eastAsia="Times New Roman" w:hAnsi="Times New Roman"/>
          <w:spacing w:val="-2"/>
        </w:rPr>
        <w:t>e</w:t>
      </w:r>
      <w:r w:rsidRPr="00CC019F">
        <w:rPr>
          <w:rFonts w:ascii="Times New Roman" w:eastAsia="Times New Roman" w:hAnsi="Times New Roman"/>
        </w:rPr>
        <w:t>s, and</w:t>
      </w:r>
      <w:r w:rsidRPr="00CC019F">
        <w:rPr>
          <w:rFonts w:ascii="Times New Roman" w:eastAsia="Times New Roman" w:hAnsi="Times New Roman"/>
          <w:spacing w:val="-2"/>
        </w:rPr>
        <w:t xml:space="preserve"> </w:t>
      </w:r>
      <w:r w:rsidRPr="00CC019F">
        <w:rPr>
          <w:rFonts w:ascii="Times New Roman" w:eastAsia="Times New Roman" w:hAnsi="Times New Roman"/>
        </w:rPr>
        <w:t>o</w:t>
      </w:r>
      <w:r w:rsidRPr="00CC019F">
        <w:rPr>
          <w:rFonts w:ascii="Times New Roman" w:eastAsia="Times New Roman" w:hAnsi="Times New Roman"/>
          <w:spacing w:val="1"/>
        </w:rPr>
        <w:t>t</w:t>
      </w:r>
      <w:r w:rsidRPr="00CC019F">
        <w:rPr>
          <w:rFonts w:ascii="Times New Roman" w:eastAsia="Times New Roman" w:hAnsi="Times New Roman"/>
          <w:spacing w:val="-2"/>
        </w:rPr>
        <w:t>h</w:t>
      </w:r>
      <w:r w:rsidRPr="00CC019F">
        <w:rPr>
          <w:rFonts w:ascii="Times New Roman" w:eastAsia="Times New Roman" w:hAnsi="Times New Roman"/>
        </w:rPr>
        <w:t>er</w:t>
      </w:r>
      <w:r w:rsidRPr="00CC019F">
        <w:rPr>
          <w:rFonts w:ascii="Times New Roman" w:eastAsia="Times New Roman" w:hAnsi="Times New Roman"/>
          <w:spacing w:val="1"/>
        </w:rPr>
        <w:t xml:space="preserve"> </w:t>
      </w:r>
      <w:r w:rsidRPr="00CC019F">
        <w:rPr>
          <w:rFonts w:ascii="Times New Roman" w:eastAsia="Times New Roman" w:hAnsi="Times New Roman"/>
          <w:spacing w:val="-2"/>
        </w:rPr>
        <w:t>h</w:t>
      </w:r>
      <w:r w:rsidRPr="00CC019F">
        <w:rPr>
          <w:rFonts w:ascii="Times New Roman" w:eastAsia="Times New Roman" w:hAnsi="Times New Roman"/>
        </w:rPr>
        <w:t>os</w:t>
      </w:r>
      <w:r w:rsidRPr="00CC019F">
        <w:rPr>
          <w:rFonts w:ascii="Times New Roman" w:eastAsia="Times New Roman" w:hAnsi="Times New Roman"/>
          <w:spacing w:val="-2"/>
        </w:rPr>
        <w:t>p</w:t>
      </w:r>
      <w:r w:rsidRPr="00CC019F">
        <w:rPr>
          <w:rFonts w:ascii="Times New Roman" w:eastAsia="Times New Roman" w:hAnsi="Times New Roman"/>
          <w:spacing w:val="1"/>
        </w:rPr>
        <w:t>it</w:t>
      </w:r>
      <w:r w:rsidRPr="00CC019F">
        <w:rPr>
          <w:rFonts w:ascii="Times New Roman" w:eastAsia="Times New Roman" w:hAnsi="Times New Roman"/>
          <w:spacing w:val="-2"/>
        </w:rPr>
        <w:t>a</w:t>
      </w:r>
      <w:r w:rsidRPr="00CC019F">
        <w:rPr>
          <w:rFonts w:ascii="Times New Roman" w:eastAsia="Times New Roman" w:hAnsi="Times New Roman"/>
        </w:rPr>
        <w:t>l</w:t>
      </w:r>
      <w:r w:rsidRPr="00CC019F">
        <w:rPr>
          <w:rFonts w:ascii="Times New Roman" w:eastAsia="Times New Roman" w:hAnsi="Times New Roman"/>
          <w:spacing w:val="-1"/>
        </w:rPr>
        <w:t xml:space="preserve"> </w:t>
      </w:r>
      <w:r w:rsidRPr="00CC019F">
        <w:rPr>
          <w:rFonts w:ascii="Times New Roman" w:eastAsia="Times New Roman" w:hAnsi="Times New Roman"/>
        </w:rPr>
        <w:t>o</w:t>
      </w:r>
      <w:r w:rsidRPr="00CC019F">
        <w:rPr>
          <w:rFonts w:ascii="Times New Roman" w:eastAsia="Times New Roman" w:hAnsi="Times New Roman"/>
          <w:spacing w:val="-1"/>
        </w:rPr>
        <w:t>w</w:t>
      </w:r>
      <w:r w:rsidRPr="00CC019F">
        <w:rPr>
          <w:rFonts w:ascii="Times New Roman" w:eastAsia="Times New Roman" w:hAnsi="Times New Roman"/>
        </w:rPr>
        <w:t xml:space="preserve">ned, </w:t>
      </w:r>
      <w:r w:rsidRPr="00CC019F">
        <w:rPr>
          <w:rFonts w:ascii="Times New Roman" w:eastAsia="Times New Roman" w:hAnsi="Times New Roman"/>
          <w:spacing w:val="-1"/>
        </w:rPr>
        <w:t>l</w:t>
      </w:r>
      <w:r w:rsidRPr="00CC019F">
        <w:rPr>
          <w:rFonts w:ascii="Times New Roman" w:eastAsia="Times New Roman" w:hAnsi="Times New Roman"/>
        </w:rPr>
        <w:t>ea</w:t>
      </w:r>
      <w:r w:rsidRPr="00CC019F">
        <w:rPr>
          <w:rFonts w:ascii="Times New Roman" w:eastAsia="Times New Roman" w:hAnsi="Times New Roman"/>
          <w:spacing w:val="-2"/>
        </w:rPr>
        <w:t>s</w:t>
      </w:r>
      <w:r w:rsidRPr="00CC019F">
        <w:rPr>
          <w:rFonts w:ascii="Times New Roman" w:eastAsia="Times New Roman" w:hAnsi="Times New Roman"/>
        </w:rPr>
        <w:t xml:space="preserve">ed </w:t>
      </w:r>
      <w:r w:rsidRPr="00CC019F">
        <w:rPr>
          <w:rFonts w:ascii="Times New Roman" w:eastAsia="Times New Roman" w:hAnsi="Times New Roman"/>
          <w:spacing w:val="-2"/>
        </w:rPr>
        <w:t>o</w:t>
      </w:r>
      <w:r w:rsidRPr="00CC019F">
        <w:rPr>
          <w:rFonts w:ascii="Times New Roman" w:eastAsia="Times New Roman" w:hAnsi="Times New Roman"/>
        </w:rPr>
        <w:t>r</w:t>
      </w:r>
      <w:r w:rsidRPr="00CC019F">
        <w:rPr>
          <w:rFonts w:ascii="Times New Roman" w:eastAsia="Times New Roman" w:hAnsi="Times New Roman"/>
          <w:spacing w:val="1"/>
        </w:rPr>
        <w:t xml:space="preserve"> </w:t>
      </w:r>
      <w:r w:rsidRPr="00CC019F">
        <w:rPr>
          <w:rFonts w:ascii="Times New Roman" w:eastAsia="Times New Roman" w:hAnsi="Times New Roman"/>
        </w:rPr>
        <w:t>any</w:t>
      </w:r>
      <w:r w:rsidRPr="00CC019F">
        <w:rPr>
          <w:rFonts w:ascii="Times New Roman" w:eastAsia="Times New Roman" w:hAnsi="Times New Roman"/>
          <w:spacing w:val="-2"/>
        </w:rPr>
        <w:t xml:space="preserve"> </w:t>
      </w:r>
      <w:r w:rsidRPr="00CC019F">
        <w:rPr>
          <w:rFonts w:ascii="Times New Roman" w:eastAsia="Times New Roman" w:hAnsi="Times New Roman"/>
        </w:rPr>
        <w:t>o</w:t>
      </w:r>
      <w:r w:rsidRPr="00CC019F">
        <w:rPr>
          <w:rFonts w:ascii="Times New Roman" w:eastAsia="Times New Roman" w:hAnsi="Times New Roman"/>
          <w:spacing w:val="1"/>
        </w:rPr>
        <w:t>f</w:t>
      </w:r>
      <w:r w:rsidRPr="00CC019F">
        <w:rPr>
          <w:rFonts w:ascii="Times New Roman" w:eastAsia="Times New Roman" w:hAnsi="Times New Roman"/>
          <w:spacing w:val="-2"/>
        </w:rPr>
        <w:t>f</w:t>
      </w:r>
      <w:r w:rsidRPr="00CC019F">
        <w:rPr>
          <w:rFonts w:ascii="Times New Roman" w:eastAsia="Times New Roman" w:hAnsi="Times New Roman"/>
          <w:spacing w:val="1"/>
        </w:rPr>
        <w:t>i</w:t>
      </w:r>
      <w:r w:rsidRPr="00CC019F">
        <w:rPr>
          <w:rFonts w:ascii="Times New Roman" w:eastAsia="Times New Roman" w:hAnsi="Times New Roman"/>
          <w:spacing w:val="-2"/>
        </w:rPr>
        <w:t>c</w:t>
      </w:r>
      <w:r w:rsidRPr="00CC019F">
        <w:rPr>
          <w:rFonts w:ascii="Times New Roman" w:eastAsia="Times New Roman" w:hAnsi="Times New Roman"/>
        </w:rPr>
        <w:t>e</w:t>
      </w:r>
      <w:r w:rsidRPr="00CC019F">
        <w:rPr>
          <w:rFonts w:ascii="Times New Roman" w:eastAsia="Times New Roman" w:hAnsi="Times New Roman"/>
          <w:spacing w:val="1"/>
        </w:rPr>
        <w:t xml:space="preserve"> </w:t>
      </w:r>
      <w:r w:rsidRPr="00CC019F">
        <w:rPr>
          <w:rFonts w:ascii="Times New Roman" w:eastAsia="Times New Roman" w:hAnsi="Times New Roman"/>
        </w:rPr>
        <w:t>or</w:t>
      </w:r>
      <w:r w:rsidRPr="00CC019F">
        <w:rPr>
          <w:rFonts w:ascii="Times New Roman" w:eastAsia="Times New Roman" w:hAnsi="Times New Roman"/>
          <w:spacing w:val="1"/>
        </w:rPr>
        <w:t xml:space="preserve"> </w:t>
      </w:r>
      <w:r w:rsidRPr="00CC019F">
        <w:rPr>
          <w:rFonts w:ascii="Times New Roman" w:eastAsia="Times New Roman" w:hAnsi="Times New Roman"/>
          <w:spacing w:val="-2"/>
        </w:rPr>
        <w:t>p</w:t>
      </w:r>
      <w:r w:rsidRPr="00CC019F">
        <w:rPr>
          <w:rFonts w:ascii="Times New Roman" w:eastAsia="Times New Roman" w:hAnsi="Times New Roman"/>
          <w:spacing w:val="1"/>
        </w:rPr>
        <w:t>r</w:t>
      </w:r>
      <w:r w:rsidRPr="00CC019F">
        <w:rPr>
          <w:rFonts w:ascii="Times New Roman" w:eastAsia="Times New Roman" w:hAnsi="Times New Roman"/>
        </w:rPr>
        <w:t>o</w:t>
      </w:r>
      <w:r w:rsidRPr="00CC019F">
        <w:rPr>
          <w:rFonts w:ascii="Times New Roman" w:eastAsia="Times New Roman" w:hAnsi="Times New Roman"/>
          <w:spacing w:val="-2"/>
        </w:rPr>
        <w:t>g</w:t>
      </w:r>
      <w:r w:rsidRPr="00CC019F">
        <w:rPr>
          <w:rFonts w:ascii="Times New Roman" w:eastAsia="Times New Roman" w:hAnsi="Times New Roman"/>
          <w:spacing w:val="1"/>
        </w:rPr>
        <w:t>r</w:t>
      </w:r>
      <w:r w:rsidRPr="00CC019F">
        <w:rPr>
          <w:rFonts w:ascii="Times New Roman" w:eastAsia="Times New Roman" w:hAnsi="Times New Roman"/>
        </w:rPr>
        <w:t>am</w:t>
      </w:r>
      <w:r w:rsidRPr="00CC019F">
        <w:rPr>
          <w:rFonts w:ascii="Times New Roman" w:eastAsia="Times New Roman" w:hAnsi="Times New Roman"/>
          <w:spacing w:val="-4"/>
        </w:rPr>
        <w:t xml:space="preserve"> </w:t>
      </w:r>
      <w:r w:rsidRPr="00CC019F">
        <w:rPr>
          <w:rFonts w:ascii="Times New Roman" w:eastAsia="Times New Roman" w:hAnsi="Times New Roman"/>
        </w:rPr>
        <w:t>ope</w:t>
      </w:r>
      <w:r w:rsidRPr="00CC019F">
        <w:rPr>
          <w:rFonts w:ascii="Times New Roman" w:eastAsia="Times New Roman" w:hAnsi="Times New Roman"/>
          <w:spacing w:val="1"/>
        </w:rPr>
        <w:t>r</w:t>
      </w:r>
      <w:r w:rsidRPr="00CC019F">
        <w:rPr>
          <w:rFonts w:ascii="Times New Roman" w:eastAsia="Times New Roman" w:hAnsi="Times New Roman"/>
          <w:spacing w:val="-2"/>
        </w:rPr>
        <w:t>a</w:t>
      </w:r>
      <w:r w:rsidRPr="00CC019F">
        <w:rPr>
          <w:rFonts w:ascii="Times New Roman" w:eastAsia="Times New Roman" w:hAnsi="Times New Roman"/>
          <w:spacing w:val="1"/>
        </w:rPr>
        <w:t>t</w:t>
      </w:r>
      <w:r w:rsidRPr="00CC019F">
        <w:rPr>
          <w:rFonts w:ascii="Times New Roman" w:eastAsia="Times New Roman" w:hAnsi="Times New Roman"/>
          <w:spacing w:val="-1"/>
        </w:rPr>
        <w:t>e</w:t>
      </w:r>
      <w:r w:rsidRPr="00CC019F">
        <w:rPr>
          <w:rFonts w:ascii="Times New Roman" w:eastAsia="Times New Roman" w:hAnsi="Times New Roman"/>
        </w:rPr>
        <w:t xml:space="preserve">d </w:t>
      </w:r>
      <w:r w:rsidRPr="00CC019F">
        <w:rPr>
          <w:rFonts w:ascii="Times New Roman" w:eastAsia="Times New Roman" w:hAnsi="Times New Roman"/>
          <w:spacing w:val="-2"/>
        </w:rPr>
        <w:t>o</w:t>
      </w:r>
      <w:r w:rsidRPr="00CC019F">
        <w:rPr>
          <w:rFonts w:ascii="Times New Roman" w:eastAsia="Times New Roman" w:hAnsi="Times New Roman"/>
          <w:spacing w:val="1"/>
        </w:rPr>
        <w:t>f</w:t>
      </w:r>
      <w:r w:rsidRPr="00CC019F">
        <w:rPr>
          <w:rFonts w:ascii="Times New Roman" w:eastAsia="Times New Roman" w:hAnsi="Times New Roman"/>
        </w:rPr>
        <w:t>f</w:t>
      </w:r>
      <w:r w:rsidRPr="00CC019F">
        <w:rPr>
          <w:rFonts w:ascii="Times New Roman" w:eastAsia="Times New Roman" w:hAnsi="Times New Roman"/>
          <w:spacing w:val="-1"/>
        </w:rPr>
        <w:t xml:space="preserve"> </w:t>
      </w:r>
      <w:r w:rsidRPr="00CC019F">
        <w:rPr>
          <w:rFonts w:ascii="Times New Roman" w:eastAsia="Times New Roman" w:hAnsi="Times New Roman"/>
          <w:spacing w:val="-2"/>
        </w:rPr>
        <w:t>s</w:t>
      </w:r>
      <w:r w:rsidRPr="00CC019F">
        <w:rPr>
          <w:rFonts w:ascii="Times New Roman" w:eastAsia="Times New Roman" w:hAnsi="Times New Roman"/>
          <w:spacing w:val="1"/>
        </w:rPr>
        <w:t>it</w:t>
      </w:r>
      <w:r w:rsidRPr="00CC019F">
        <w:rPr>
          <w:rFonts w:ascii="Times New Roman" w:eastAsia="Times New Roman" w:hAnsi="Times New Roman"/>
        </w:rPr>
        <w:t>e</w:t>
      </w:r>
      <w:r w:rsidRPr="00CC019F">
        <w:rPr>
          <w:rFonts w:ascii="Times New Roman" w:eastAsia="Times New Roman" w:hAnsi="Times New Roman"/>
          <w:spacing w:val="-2"/>
        </w:rPr>
        <w:t xml:space="preserve"> </w:t>
      </w:r>
      <w:r w:rsidRPr="00CC019F">
        <w:rPr>
          <w:rFonts w:ascii="Times New Roman" w:eastAsia="Times New Roman" w:hAnsi="Times New Roman"/>
        </w:rPr>
        <w:t>by</w:t>
      </w:r>
      <w:r w:rsidRPr="00CC019F">
        <w:rPr>
          <w:rFonts w:ascii="Times New Roman" w:eastAsia="Times New Roman" w:hAnsi="Times New Roman"/>
          <w:spacing w:val="-2"/>
        </w:rPr>
        <w:t xml:space="preserve"> </w:t>
      </w:r>
      <w:r w:rsidRPr="00CC019F">
        <w:rPr>
          <w:rFonts w:ascii="Times New Roman" w:eastAsia="Times New Roman" w:hAnsi="Times New Roman"/>
          <w:spacing w:val="-1"/>
        </w:rPr>
        <w:t>C</w:t>
      </w:r>
      <w:r w:rsidRPr="00CC019F">
        <w:rPr>
          <w:rFonts w:ascii="Times New Roman" w:eastAsia="Times New Roman" w:hAnsi="Times New Roman"/>
          <w:spacing w:val="1"/>
        </w:rPr>
        <w:t>r</w:t>
      </w:r>
      <w:r w:rsidRPr="00CC019F">
        <w:rPr>
          <w:rFonts w:ascii="Times New Roman" w:eastAsia="Times New Roman" w:hAnsi="Times New Roman"/>
        </w:rPr>
        <w:t>ouse</w:t>
      </w:r>
      <w:r w:rsidRPr="00CC019F">
        <w:rPr>
          <w:rFonts w:ascii="Times New Roman" w:eastAsia="Times New Roman" w:hAnsi="Times New Roman"/>
          <w:spacing w:val="1"/>
        </w:rPr>
        <w:t xml:space="preserve"> </w:t>
      </w:r>
      <w:r w:rsidRPr="00CC019F">
        <w:rPr>
          <w:rFonts w:ascii="Times New Roman" w:eastAsia="Times New Roman" w:hAnsi="Times New Roman"/>
          <w:spacing w:val="-1"/>
        </w:rPr>
        <w:t>H</w:t>
      </w:r>
      <w:r w:rsidRPr="00CC019F">
        <w:rPr>
          <w:rFonts w:ascii="Times New Roman" w:eastAsia="Times New Roman" w:hAnsi="Times New Roman"/>
          <w:spacing w:val="-2"/>
        </w:rPr>
        <w:t>ealth</w:t>
      </w:r>
      <w:r w:rsidRPr="00CC019F">
        <w:rPr>
          <w:rFonts w:ascii="Times New Roman" w:eastAsia="Times New Roman" w:hAnsi="Times New Roman"/>
        </w:rPr>
        <w:t>. S</w:t>
      </w:r>
      <w:r w:rsidRPr="00CC019F">
        <w:rPr>
          <w:rFonts w:ascii="Times New Roman" w:eastAsia="Times New Roman" w:hAnsi="Times New Roman"/>
          <w:spacing w:val="-4"/>
        </w:rPr>
        <w:t>m</w:t>
      </w:r>
      <w:r w:rsidRPr="00CC019F">
        <w:rPr>
          <w:rFonts w:ascii="Times New Roman" w:eastAsia="Times New Roman" w:hAnsi="Times New Roman"/>
          <w:spacing w:val="2"/>
        </w:rPr>
        <w:t>o</w:t>
      </w:r>
      <w:r w:rsidRPr="00CC019F">
        <w:rPr>
          <w:rFonts w:ascii="Times New Roman" w:eastAsia="Times New Roman" w:hAnsi="Times New Roman"/>
          <w:spacing w:val="-2"/>
        </w:rPr>
        <w:t>k</w:t>
      </w:r>
      <w:r w:rsidRPr="00CC019F">
        <w:rPr>
          <w:rFonts w:ascii="Times New Roman" w:eastAsia="Times New Roman" w:hAnsi="Times New Roman"/>
          <w:spacing w:val="1"/>
        </w:rPr>
        <w:t>i</w:t>
      </w:r>
      <w:r w:rsidRPr="00CC019F">
        <w:rPr>
          <w:rFonts w:ascii="Times New Roman" w:eastAsia="Times New Roman" w:hAnsi="Times New Roman"/>
        </w:rPr>
        <w:t>ng</w:t>
      </w:r>
      <w:r w:rsidRPr="00CC019F">
        <w:rPr>
          <w:rFonts w:ascii="Times New Roman" w:eastAsia="Times New Roman" w:hAnsi="Times New Roman"/>
          <w:spacing w:val="-2"/>
        </w:rPr>
        <w:t xml:space="preserve"> </w:t>
      </w:r>
      <w:r w:rsidRPr="00CC019F">
        <w:rPr>
          <w:rFonts w:ascii="Times New Roman" w:eastAsia="Times New Roman" w:hAnsi="Times New Roman"/>
          <w:spacing w:val="1"/>
        </w:rPr>
        <w:t>i</w:t>
      </w:r>
      <w:r w:rsidRPr="00CC019F">
        <w:rPr>
          <w:rFonts w:ascii="Times New Roman" w:eastAsia="Times New Roman" w:hAnsi="Times New Roman"/>
        </w:rPr>
        <w:t>s</w:t>
      </w:r>
      <w:r w:rsidRPr="00CC019F">
        <w:rPr>
          <w:rFonts w:ascii="Times New Roman" w:eastAsia="Times New Roman" w:hAnsi="Times New Roman"/>
          <w:spacing w:val="1"/>
        </w:rPr>
        <w:t xml:space="preserve"> </w:t>
      </w:r>
      <w:r w:rsidRPr="00CC019F">
        <w:rPr>
          <w:rFonts w:ascii="Times New Roman" w:eastAsia="Times New Roman" w:hAnsi="Times New Roman"/>
        </w:rPr>
        <w:t>p</w:t>
      </w:r>
      <w:r w:rsidRPr="00CC019F">
        <w:rPr>
          <w:rFonts w:ascii="Times New Roman" w:eastAsia="Times New Roman" w:hAnsi="Times New Roman"/>
          <w:spacing w:val="1"/>
        </w:rPr>
        <w:t>r</w:t>
      </w:r>
      <w:r w:rsidRPr="00CC019F">
        <w:rPr>
          <w:rFonts w:ascii="Times New Roman" w:eastAsia="Times New Roman" w:hAnsi="Times New Roman"/>
        </w:rPr>
        <w:t>oh</w:t>
      </w:r>
      <w:r w:rsidRPr="00CC019F">
        <w:rPr>
          <w:rFonts w:ascii="Times New Roman" w:eastAsia="Times New Roman" w:hAnsi="Times New Roman"/>
          <w:spacing w:val="-1"/>
        </w:rPr>
        <w:t>i</w:t>
      </w:r>
      <w:r w:rsidRPr="00CC019F">
        <w:rPr>
          <w:rFonts w:ascii="Times New Roman" w:eastAsia="Times New Roman" w:hAnsi="Times New Roman"/>
        </w:rPr>
        <w:t>b</w:t>
      </w:r>
      <w:r w:rsidRPr="00CC019F">
        <w:rPr>
          <w:rFonts w:ascii="Times New Roman" w:eastAsia="Times New Roman" w:hAnsi="Times New Roman"/>
          <w:spacing w:val="-1"/>
        </w:rPr>
        <w:t>i</w:t>
      </w:r>
      <w:r w:rsidRPr="00CC019F">
        <w:rPr>
          <w:rFonts w:ascii="Times New Roman" w:eastAsia="Times New Roman" w:hAnsi="Times New Roman"/>
          <w:spacing w:val="1"/>
        </w:rPr>
        <w:t>t</w:t>
      </w:r>
      <w:r w:rsidRPr="00CC019F">
        <w:rPr>
          <w:rFonts w:ascii="Times New Roman" w:eastAsia="Times New Roman" w:hAnsi="Times New Roman"/>
        </w:rPr>
        <w:t xml:space="preserve">ed </w:t>
      </w:r>
      <w:r w:rsidRPr="00CC019F">
        <w:rPr>
          <w:rFonts w:ascii="Times New Roman" w:eastAsia="Times New Roman" w:hAnsi="Times New Roman"/>
          <w:spacing w:val="-4"/>
        </w:rPr>
        <w:t>w</w:t>
      </w:r>
      <w:r w:rsidRPr="00CC019F">
        <w:rPr>
          <w:rFonts w:ascii="Times New Roman" w:eastAsia="Times New Roman" w:hAnsi="Times New Roman"/>
          <w:spacing w:val="1"/>
        </w:rPr>
        <w:t>it</w:t>
      </w:r>
      <w:r w:rsidRPr="00CC019F">
        <w:rPr>
          <w:rFonts w:ascii="Times New Roman" w:eastAsia="Times New Roman" w:hAnsi="Times New Roman"/>
          <w:spacing w:val="-2"/>
        </w:rPr>
        <w:t>h</w:t>
      </w:r>
      <w:r w:rsidRPr="00CC019F">
        <w:rPr>
          <w:rFonts w:ascii="Times New Roman" w:eastAsia="Times New Roman" w:hAnsi="Times New Roman"/>
          <w:spacing w:val="1"/>
        </w:rPr>
        <w:t>i</w:t>
      </w:r>
      <w:r w:rsidRPr="00CC019F">
        <w:rPr>
          <w:rFonts w:ascii="Times New Roman" w:eastAsia="Times New Roman" w:hAnsi="Times New Roman"/>
        </w:rPr>
        <w:t>n 100</w:t>
      </w:r>
      <w:r w:rsidRPr="00CC019F">
        <w:rPr>
          <w:rFonts w:ascii="Times New Roman" w:eastAsia="Times New Roman" w:hAnsi="Times New Roman"/>
          <w:spacing w:val="-2"/>
        </w:rPr>
        <w:t xml:space="preserve"> </w:t>
      </w:r>
      <w:r w:rsidRPr="00CC019F">
        <w:rPr>
          <w:rFonts w:ascii="Times New Roman" w:eastAsia="Times New Roman" w:hAnsi="Times New Roman"/>
          <w:spacing w:val="1"/>
        </w:rPr>
        <w:t>f</w:t>
      </w:r>
      <w:r w:rsidRPr="00CC019F">
        <w:rPr>
          <w:rFonts w:ascii="Times New Roman" w:eastAsia="Times New Roman" w:hAnsi="Times New Roman"/>
        </w:rPr>
        <w:t>e</w:t>
      </w:r>
      <w:r w:rsidRPr="00CC019F">
        <w:rPr>
          <w:rFonts w:ascii="Times New Roman" w:eastAsia="Times New Roman" w:hAnsi="Times New Roman"/>
          <w:spacing w:val="-2"/>
        </w:rPr>
        <w:t>e</w:t>
      </w:r>
      <w:r w:rsidRPr="00CC019F">
        <w:rPr>
          <w:rFonts w:ascii="Times New Roman" w:eastAsia="Times New Roman" w:hAnsi="Times New Roman"/>
        </w:rPr>
        <w:t>t</w:t>
      </w:r>
      <w:r w:rsidRPr="00CC019F">
        <w:rPr>
          <w:rFonts w:ascii="Times New Roman" w:eastAsia="Times New Roman" w:hAnsi="Times New Roman"/>
          <w:spacing w:val="1"/>
        </w:rPr>
        <w:t xml:space="preserve"> </w:t>
      </w:r>
      <w:r w:rsidRPr="00CC019F">
        <w:rPr>
          <w:rFonts w:ascii="Times New Roman" w:eastAsia="Times New Roman" w:hAnsi="Times New Roman"/>
          <w:spacing w:val="-2"/>
        </w:rPr>
        <w:t>o</w:t>
      </w:r>
      <w:r w:rsidRPr="00CC019F">
        <w:rPr>
          <w:rFonts w:ascii="Times New Roman" w:eastAsia="Times New Roman" w:hAnsi="Times New Roman"/>
        </w:rPr>
        <w:t>f</w:t>
      </w:r>
      <w:r w:rsidRPr="00CC019F">
        <w:rPr>
          <w:rFonts w:ascii="Times New Roman" w:eastAsia="Times New Roman" w:hAnsi="Times New Roman"/>
          <w:spacing w:val="1"/>
        </w:rPr>
        <w:t xml:space="preserve"> </w:t>
      </w:r>
      <w:r w:rsidRPr="00CC019F">
        <w:rPr>
          <w:rFonts w:ascii="Times New Roman" w:eastAsia="Times New Roman" w:hAnsi="Times New Roman"/>
        </w:rPr>
        <w:t>ho</w:t>
      </w:r>
      <w:r w:rsidRPr="00CC019F">
        <w:rPr>
          <w:rFonts w:ascii="Times New Roman" w:eastAsia="Times New Roman" w:hAnsi="Times New Roman"/>
          <w:spacing w:val="-2"/>
        </w:rPr>
        <w:t>s</w:t>
      </w:r>
      <w:r w:rsidRPr="00CC019F">
        <w:rPr>
          <w:rFonts w:ascii="Times New Roman" w:eastAsia="Times New Roman" w:hAnsi="Times New Roman"/>
        </w:rPr>
        <w:t>p</w:t>
      </w:r>
      <w:r w:rsidRPr="00CC019F">
        <w:rPr>
          <w:rFonts w:ascii="Times New Roman" w:eastAsia="Times New Roman" w:hAnsi="Times New Roman"/>
          <w:spacing w:val="-1"/>
        </w:rPr>
        <w:t>i</w:t>
      </w:r>
      <w:r w:rsidRPr="00CC019F">
        <w:rPr>
          <w:rFonts w:ascii="Times New Roman" w:eastAsia="Times New Roman" w:hAnsi="Times New Roman"/>
          <w:spacing w:val="1"/>
        </w:rPr>
        <w:t>t</w:t>
      </w:r>
      <w:r w:rsidRPr="00CC019F">
        <w:rPr>
          <w:rFonts w:ascii="Times New Roman" w:eastAsia="Times New Roman" w:hAnsi="Times New Roman"/>
        </w:rPr>
        <w:t>al</w:t>
      </w:r>
      <w:r w:rsidRPr="00CC019F">
        <w:rPr>
          <w:rFonts w:ascii="Times New Roman" w:eastAsia="Times New Roman" w:hAnsi="Times New Roman"/>
          <w:spacing w:val="-1"/>
        </w:rPr>
        <w:t xml:space="preserve"> </w:t>
      </w:r>
      <w:r w:rsidRPr="00CC019F">
        <w:rPr>
          <w:rFonts w:ascii="Times New Roman" w:eastAsia="Times New Roman" w:hAnsi="Times New Roman"/>
        </w:rPr>
        <w:t>p</w:t>
      </w:r>
      <w:r w:rsidRPr="00CC019F">
        <w:rPr>
          <w:rFonts w:ascii="Times New Roman" w:eastAsia="Times New Roman" w:hAnsi="Times New Roman"/>
          <w:spacing w:val="1"/>
        </w:rPr>
        <w:t>r</w:t>
      </w:r>
      <w:r w:rsidRPr="00CC019F">
        <w:rPr>
          <w:rFonts w:ascii="Times New Roman" w:eastAsia="Times New Roman" w:hAnsi="Times New Roman"/>
          <w:spacing w:val="-2"/>
        </w:rPr>
        <w:t>op</w:t>
      </w:r>
      <w:r w:rsidRPr="00CC019F">
        <w:rPr>
          <w:rFonts w:ascii="Times New Roman" w:eastAsia="Times New Roman" w:hAnsi="Times New Roman"/>
        </w:rPr>
        <w:t>e</w:t>
      </w:r>
      <w:r w:rsidRPr="00CC019F">
        <w:rPr>
          <w:rFonts w:ascii="Times New Roman" w:eastAsia="Times New Roman" w:hAnsi="Times New Roman"/>
          <w:spacing w:val="1"/>
        </w:rPr>
        <w:t>rt</w:t>
      </w:r>
      <w:r w:rsidRPr="00CC019F">
        <w:rPr>
          <w:rFonts w:ascii="Times New Roman" w:eastAsia="Times New Roman" w:hAnsi="Times New Roman"/>
        </w:rPr>
        <w:t>y.</w:t>
      </w:r>
    </w:p>
    <w:p w14:paraId="5CD5BB1D" w14:textId="77777777" w:rsidR="004A5797" w:rsidRPr="00CC019F" w:rsidRDefault="004A5797" w:rsidP="008305AC">
      <w:pPr>
        <w:pStyle w:val="ListParagraph"/>
        <w:numPr>
          <w:ilvl w:val="0"/>
          <w:numId w:val="31"/>
        </w:numPr>
        <w:tabs>
          <w:tab w:val="left" w:pos="1180"/>
        </w:tabs>
        <w:jc w:val="both"/>
        <w:rPr>
          <w:rFonts w:ascii="Times New Roman" w:hAnsi="Times New Roman"/>
        </w:rPr>
      </w:pPr>
      <w:r w:rsidRPr="00CC019F">
        <w:rPr>
          <w:rFonts w:ascii="Times New Roman" w:hAnsi="Times New Roman"/>
          <w:spacing w:val="2"/>
        </w:rPr>
        <w:t>T</w:t>
      </w:r>
      <w:r w:rsidRPr="00CC019F">
        <w:rPr>
          <w:rFonts w:ascii="Times New Roman" w:hAnsi="Times New Roman"/>
        </w:rPr>
        <w:t>he</w:t>
      </w:r>
      <w:r w:rsidRPr="00CC019F">
        <w:rPr>
          <w:rFonts w:ascii="Times New Roman" w:hAnsi="Times New Roman"/>
          <w:spacing w:val="-2"/>
        </w:rPr>
        <w:t xml:space="preserve"> </w:t>
      </w:r>
      <w:r w:rsidRPr="00CC019F">
        <w:rPr>
          <w:rFonts w:ascii="Times New Roman" w:hAnsi="Times New Roman"/>
        </w:rPr>
        <w:t>m</w:t>
      </w:r>
      <w:r w:rsidRPr="00CC019F">
        <w:rPr>
          <w:rFonts w:ascii="Times New Roman" w:hAnsi="Times New Roman"/>
          <w:spacing w:val="-2"/>
        </w:rPr>
        <w:t>a</w:t>
      </w:r>
      <w:r w:rsidRPr="00CC019F">
        <w:rPr>
          <w:rFonts w:ascii="Times New Roman" w:hAnsi="Times New Roman"/>
          <w:spacing w:val="1"/>
        </w:rPr>
        <w:t>i</w:t>
      </w:r>
      <w:r w:rsidRPr="00CC019F">
        <w:rPr>
          <w:rFonts w:ascii="Times New Roman" w:hAnsi="Times New Roman"/>
        </w:rPr>
        <w:t xml:space="preserve">n </w:t>
      </w:r>
      <w:r w:rsidRPr="00CC019F">
        <w:rPr>
          <w:rFonts w:ascii="Times New Roman" w:hAnsi="Times New Roman"/>
          <w:spacing w:val="-1"/>
        </w:rPr>
        <w:t>H</w:t>
      </w:r>
      <w:r w:rsidRPr="00CC019F">
        <w:rPr>
          <w:rFonts w:ascii="Times New Roman" w:hAnsi="Times New Roman"/>
        </w:rPr>
        <w:t>o</w:t>
      </w:r>
      <w:r w:rsidRPr="00CC019F">
        <w:rPr>
          <w:rFonts w:ascii="Times New Roman" w:hAnsi="Times New Roman"/>
          <w:spacing w:val="-2"/>
        </w:rPr>
        <w:t>s</w:t>
      </w:r>
      <w:r w:rsidRPr="00CC019F">
        <w:rPr>
          <w:rFonts w:ascii="Times New Roman" w:hAnsi="Times New Roman"/>
        </w:rPr>
        <w:t>p</w:t>
      </w:r>
      <w:r w:rsidRPr="00CC019F">
        <w:rPr>
          <w:rFonts w:ascii="Times New Roman" w:hAnsi="Times New Roman"/>
          <w:spacing w:val="-1"/>
        </w:rPr>
        <w:t>i</w:t>
      </w:r>
      <w:r w:rsidRPr="00CC019F">
        <w:rPr>
          <w:rFonts w:ascii="Times New Roman" w:hAnsi="Times New Roman"/>
          <w:spacing w:val="1"/>
        </w:rPr>
        <w:t>t</w:t>
      </w:r>
      <w:r w:rsidRPr="00CC019F">
        <w:rPr>
          <w:rFonts w:ascii="Times New Roman" w:hAnsi="Times New Roman"/>
        </w:rPr>
        <w:t>al</w:t>
      </w:r>
      <w:r w:rsidRPr="00CC019F">
        <w:rPr>
          <w:rFonts w:ascii="Times New Roman" w:hAnsi="Times New Roman"/>
          <w:spacing w:val="-1"/>
        </w:rPr>
        <w:t xml:space="preserve"> </w:t>
      </w:r>
      <w:r w:rsidRPr="00CC019F">
        <w:rPr>
          <w:rFonts w:ascii="Times New Roman" w:hAnsi="Times New Roman"/>
        </w:rPr>
        <w:t>bu</w:t>
      </w:r>
      <w:r w:rsidRPr="00CC019F">
        <w:rPr>
          <w:rFonts w:ascii="Times New Roman" w:hAnsi="Times New Roman"/>
          <w:spacing w:val="-1"/>
        </w:rPr>
        <w:t>i</w:t>
      </w:r>
      <w:r w:rsidRPr="00CC019F">
        <w:rPr>
          <w:rFonts w:ascii="Times New Roman" w:hAnsi="Times New Roman"/>
          <w:spacing w:val="1"/>
        </w:rPr>
        <w:t>l</w:t>
      </w:r>
      <w:r w:rsidRPr="00CC019F">
        <w:rPr>
          <w:rFonts w:ascii="Times New Roman" w:hAnsi="Times New Roman"/>
          <w:spacing w:val="-2"/>
        </w:rPr>
        <w:t>d</w:t>
      </w:r>
      <w:r w:rsidRPr="00CC019F">
        <w:rPr>
          <w:rFonts w:ascii="Times New Roman" w:hAnsi="Times New Roman"/>
          <w:spacing w:val="1"/>
        </w:rPr>
        <w:t>i</w:t>
      </w:r>
      <w:r w:rsidRPr="00CC019F">
        <w:rPr>
          <w:rFonts w:ascii="Times New Roman" w:hAnsi="Times New Roman"/>
        </w:rPr>
        <w:t>n</w:t>
      </w:r>
      <w:r w:rsidRPr="00CC019F">
        <w:rPr>
          <w:rFonts w:ascii="Times New Roman" w:hAnsi="Times New Roman"/>
          <w:spacing w:val="-2"/>
        </w:rPr>
        <w:t>g</w:t>
      </w:r>
      <w:r w:rsidRPr="00CC019F">
        <w:rPr>
          <w:rFonts w:ascii="Times New Roman" w:hAnsi="Times New Roman"/>
        </w:rPr>
        <w:t>s</w:t>
      </w:r>
      <w:r w:rsidRPr="00CC019F">
        <w:rPr>
          <w:rFonts w:ascii="Times New Roman" w:hAnsi="Times New Roman"/>
          <w:spacing w:val="1"/>
        </w:rPr>
        <w:t xml:space="preserve"> </w:t>
      </w:r>
      <w:r w:rsidRPr="00CC019F">
        <w:rPr>
          <w:rFonts w:ascii="Times New Roman" w:hAnsi="Times New Roman"/>
        </w:rPr>
        <w:t>boun</w:t>
      </w:r>
      <w:r w:rsidRPr="00CC019F">
        <w:rPr>
          <w:rFonts w:ascii="Times New Roman" w:hAnsi="Times New Roman"/>
          <w:spacing w:val="-2"/>
        </w:rPr>
        <w:t>d</w:t>
      </w:r>
      <w:r w:rsidRPr="00CC019F">
        <w:rPr>
          <w:rFonts w:ascii="Times New Roman" w:hAnsi="Times New Roman"/>
        </w:rPr>
        <w:t>a</w:t>
      </w:r>
      <w:r w:rsidRPr="00CC019F">
        <w:rPr>
          <w:rFonts w:ascii="Times New Roman" w:hAnsi="Times New Roman"/>
          <w:spacing w:val="1"/>
        </w:rPr>
        <w:t>r</w:t>
      </w:r>
      <w:r w:rsidRPr="00CC019F">
        <w:rPr>
          <w:rFonts w:ascii="Times New Roman" w:hAnsi="Times New Roman"/>
        </w:rPr>
        <w:t>y</w:t>
      </w:r>
      <w:r w:rsidRPr="00CC019F">
        <w:rPr>
          <w:rFonts w:ascii="Times New Roman" w:hAnsi="Times New Roman"/>
          <w:spacing w:val="-2"/>
        </w:rPr>
        <w:t xml:space="preserve"> </w:t>
      </w:r>
      <w:r w:rsidRPr="00CC019F">
        <w:rPr>
          <w:rFonts w:ascii="Times New Roman" w:hAnsi="Times New Roman"/>
          <w:spacing w:val="1"/>
        </w:rPr>
        <w:t>i</w:t>
      </w:r>
      <w:r w:rsidRPr="00CC019F">
        <w:rPr>
          <w:rFonts w:ascii="Times New Roman" w:hAnsi="Times New Roman"/>
        </w:rPr>
        <w:t>s</w:t>
      </w:r>
      <w:r w:rsidRPr="00CC019F">
        <w:rPr>
          <w:rFonts w:ascii="Times New Roman" w:hAnsi="Times New Roman"/>
          <w:spacing w:val="1"/>
        </w:rPr>
        <w:t xml:space="preserve"> </w:t>
      </w:r>
      <w:r w:rsidRPr="00CC019F">
        <w:rPr>
          <w:rFonts w:ascii="Times New Roman" w:hAnsi="Times New Roman"/>
          <w:spacing w:val="-2"/>
        </w:rPr>
        <w:t>c</w:t>
      </w:r>
      <w:r w:rsidRPr="00CC019F">
        <w:rPr>
          <w:rFonts w:ascii="Times New Roman" w:hAnsi="Times New Roman"/>
        </w:rPr>
        <w:t>on</w:t>
      </w:r>
      <w:r w:rsidRPr="00CC019F">
        <w:rPr>
          <w:rFonts w:ascii="Times New Roman" w:hAnsi="Times New Roman"/>
          <w:spacing w:val="-2"/>
        </w:rPr>
        <w:t>s</w:t>
      </w:r>
      <w:r w:rsidRPr="00CC019F">
        <w:rPr>
          <w:rFonts w:ascii="Times New Roman" w:hAnsi="Times New Roman"/>
          <w:spacing w:val="1"/>
        </w:rPr>
        <w:t>i</w:t>
      </w:r>
      <w:r w:rsidRPr="00CC019F">
        <w:rPr>
          <w:rFonts w:ascii="Times New Roman" w:hAnsi="Times New Roman"/>
        </w:rPr>
        <w:t>d</w:t>
      </w:r>
      <w:r w:rsidRPr="00CC019F">
        <w:rPr>
          <w:rFonts w:ascii="Times New Roman" w:hAnsi="Times New Roman"/>
          <w:spacing w:val="-2"/>
        </w:rPr>
        <w:t>e</w:t>
      </w:r>
      <w:r w:rsidRPr="00CC019F">
        <w:rPr>
          <w:rFonts w:ascii="Times New Roman" w:hAnsi="Times New Roman"/>
          <w:spacing w:val="1"/>
        </w:rPr>
        <w:t>r</w:t>
      </w:r>
      <w:r w:rsidRPr="00CC019F">
        <w:rPr>
          <w:rFonts w:ascii="Times New Roman" w:hAnsi="Times New Roman"/>
        </w:rPr>
        <w:t>ed</w:t>
      </w:r>
      <w:r w:rsidRPr="00CC019F">
        <w:rPr>
          <w:rFonts w:ascii="Times New Roman" w:hAnsi="Times New Roman"/>
          <w:spacing w:val="-2"/>
        </w:rPr>
        <w:t xml:space="preserve"> </w:t>
      </w:r>
      <w:r w:rsidRPr="00CC019F">
        <w:rPr>
          <w:rFonts w:ascii="Times New Roman" w:hAnsi="Times New Roman"/>
          <w:spacing w:val="1"/>
        </w:rPr>
        <w:t>t</w:t>
      </w:r>
      <w:r w:rsidRPr="00CC019F">
        <w:rPr>
          <w:rFonts w:ascii="Times New Roman" w:hAnsi="Times New Roman"/>
        </w:rPr>
        <w:t>o</w:t>
      </w:r>
      <w:r w:rsidRPr="00CC019F">
        <w:rPr>
          <w:rFonts w:ascii="Times New Roman" w:hAnsi="Times New Roman"/>
          <w:spacing w:val="-2"/>
        </w:rPr>
        <w:t xml:space="preserve"> </w:t>
      </w:r>
      <w:r w:rsidRPr="00CC019F">
        <w:rPr>
          <w:rFonts w:ascii="Times New Roman" w:hAnsi="Times New Roman"/>
        </w:rPr>
        <w:t>be</w:t>
      </w:r>
      <w:r w:rsidRPr="00CC019F">
        <w:rPr>
          <w:rFonts w:ascii="Times New Roman" w:hAnsi="Times New Roman"/>
          <w:spacing w:val="1"/>
        </w:rPr>
        <w:t xml:space="preserve"> t</w:t>
      </w:r>
      <w:r w:rsidRPr="00CC019F">
        <w:rPr>
          <w:rFonts w:ascii="Times New Roman" w:hAnsi="Times New Roman"/>
          <w:spacing w:val="-2"/>
        </w:rPr>
        <w:t>h</w:t>
      </w:r>
      <w:r w:rsidRPr="00CC019F">
        <w:rPr>
          <w:rFonts w:ascii="Times New Roman" w:hAnsi="Times New Roman"/>
        </w:rPr>
        <w:t>e</w:t>
      </w:r>
      <w:r w:rsidRPr="00CC019F">
        <w:rPr>
          <w:rFonts w:ascii="Times New Roman" w:hAnsi="Times New Roman"/>
          <w:spacing w:val="1"/>
        </w:rPr>
        <w:t xml:space="preserve"> </w:t>
      </w:r>
      <w:r w:rsidRPr="00CC019F">
        <w:rPr>
          <w:rFonts w:ascii="Times New Roman" w:hAnsi="Times New Roman"/>
          <w:spacing w:val="-2"/>
        </w:rPr>
        <w:t>s</w:t>
      </w:r>
      <w:r w:rsidRPr="00CC019F">
        <w:rPr>
          <w:rFonts w:ascii="Times New Roman" w:hAnsi="Times New Roman"/>
          <w:spacing w:val="1"/>
        </w:rPr>
        <w:t>i</w:t>
      </w:r>
      <w:r w:rsidRPr="00CC019F">
        <w:rPr>
          <w:rFonts w:ascii="Times New Roman" w:hAnsi="Times New Roman"/>
        </w:rPr>
        <w:t>de</w:t>
      </w:r>
      <w:r w:rsidRPr="00CC019F">
        <w:rPr>
          <w:rFonts w:ascii="Times New Roman" w:hAnsi="Times New Roman"/>
          <w:spacing w:val="-1"/>
        </w:rPr>
        <w:t>w</w:t>
      </w:r>
      <w:r w:rsidRPr="00CC019F">
        <w:rPr>
          <w:rFonts w:ascii="Times New Roman" w:hAnsi="Times New Roman"/>
          <w:spacing w:val="-2"/>
        </w:rPr>
        <w:t>a</w:t>
      </w:r>
      <w:r w:rsidRPr="00CC019F">
        <w:rPr>
          <w:rFonts w:ascii="Times New Roman" w:hAnsi="Times New Roman"/>
          <w:spacing w:val="1"/>
        </w:rPr>
        <w:t>l</w:t>
      </w:r>
      <w:r w:rsidRPr="00CC019F">
        <w:rPr>
          <w:rFonts w:ascii="Times New Roman" w:hAnsi="Times New Roman"/>
          <w:spacing w:val="-2"/>
        </w:rPr>
        <w:t>k</w:t>
      </w:r>
      <w:r w:rsidRPr="00CC019F">
        <w:rPr>
          <w:rFonts w:ascii="Times New Roman" w:hAnsi="Times New Roman"/>
        </w:rPr>
        <w:t>s, pa</w:t>
      </w:r>
      <w:r w:rsidRPr="00CC019F">
        <w:rPr>
          <w:rFonts w:ascii="Times New Roman" w:hAnsi="Times New Roman"/>
          <w:spacing w:val="1"/>
        </w:rPr>
        <w:t>r</w:t>
      </w:r>
      <w:r w:rsidRPr="00CC019F">
        <w:rPr>
          <w:rFonts w:ascii="Times New Roman" w:hAnsi="Times New Roman"/>
          <w:spacing w:val="-2"/>
        </w:rPr>
        <w:t>k</w:t>
      </w:r>
      <w:r w:rsidRPr="00CC019F">
        <w:rPr>
          <w:rFonts w:ascii="Times New Roman" w:hAnsi="Times New Roman"/>
          <w:spacing w:val="1"/>
        </w:rPr>
        <w:t>i</w:t>
      </w:r>
      <w:r w:rsidRPr="00CC019F">
        <w:rPr>
          <w:rFonts w:ascii="Times New Roman" w:hAnsi="Times New Roman"/>
        </w:rPr>
        <w:t>ng</w:t>
      </w:r>
      <w:r w:rsidRPr="00CC019F">
        <w:rPr>
          <w:rFonts w:ascii="Times New Roman" w:hAnsi="Times New Roman"/>
          <w:spacing w:val="-2"/>
        </w:rPr>
        <w:t xml:space="preserve"> </w:t>
      </w:r>
      <w:r w:rsidRPr="00CC019F">
        <w:rPr>
          <w:rFonts w:ascii="Times New Roman" w:hAnsi="Times New Roman"/>
          <w:spacing w:val="-1"/>
        </w:rPr>
        <w:t>l</w:t>
      </w:r>
      <w:r w:rsidRPr="00CC019F">
        <w:rPr>
          <w:rFonts w:ascii="Times New Roman" w:hAnsi="Times New Roman"/>
        </w:rPr>
        <w:t>o</w:t>
      </w:r>
      <w:r w:rsidRPr="00CC019F">
        <w:rPr>
          <w:rFonts w:ascii="Times New Roman" w:hAnsi="Times New Roman"/>
          <w:spacing w:val="1"/>
        </w:rPr>
        <w:t>t</w:t>
      </w:r>
      <w:r w:rsidRPr="00CC019F">
        <w:rPr>
          <w:rFonts w:ascii="Times New Roman" w:hAnsi="Times New Roman"/>
        </w:rPr>
        <w:t xml:space="preserve">s, </w:t>
      </w:r>
      <w:r w:rsidRPr="00CC019F">
        <w:rPr>
          <w:rFonts w:ascii="Times New Roman" w:hAnsi="Times New Roman"/>
          <w:spacing w:val="-2"/>
        </w:rPr>
        <w:t>d</w:t>
      </w:r>
      <w:r w:rsidRPr="00CC019F">
        <w:rPr>
          <w:rFonts w:ascii="Times New Roman" w:hAnsi="Times New Roman"/>
          <w:spacing w:val="1"/>
        </w:rPr>
        <w:t>ri</w:t>
      </w:r>
      <w:r w:rsidRPr="00CC019F">
        <w:rPr>
          <w:rFonts w:ascii="Times New Roman" w:hAnsi="Times New Roman"/>
          <w:spacing w:val="-2"/>
        </w:rPr>
        <w:t>v</w:t>
      </w:r>
      <w:r w:rsidRPr="00CC019F">
        <w:rPr>
          <w:rFonts w:ascii="Times New Roman" w:hAnsi="Times New Roman"/>
        </w:rPr>
        <w:t>e</w:t>
      </w:r>
      <w:r w:rsidRPr="00CC019F">
        <w:rPr>
          <w:rFonts w:ascii="Times New Roman" w:hAnsi="Times New Roman"/>
          <w:spacing w:val="-1"/>
        </w:rPr>
        <w:t>w</w:t>
      </w:r>
      <w:r w:rsidRPr="00CC019F">
        <w:rPr>
          <w:rFonts w:ascii="Times New Roman" w:hAnsi="Times New Roman"/>
        </w:rPr>
        <w:t>a</w:t>
      </w:r>
      <w:r w:rsidRPr="00CC019F">
        <w:rPr>
          <w:rFonts w:ascii="Times New Roman" w:hAnsi="Times New Roman"/>
          <w:spacing w:val="-2"/>
        </w:rPr>
        <w:t>y</w:t>
      </w:r>
      <w:r w:rsidRPr="00CC019F">
        <w:rPr>
          <w:rFonts w:ascii="Times New Roman" w:hAnsi="Times New Roman"/>
        </w:rPr>
        <w:t xml:space="preserve">s, </w:t>
      </w:r>
      <w:r w:rsidRPr="00CC019F">
        <w:rPr>
          <w:rFonts w:ascii="Times New Roman" w:hAnsi="Times New Roman"/>
          <w:spacing w:val="1"/>
        </w:rPr>
        <w:t>r</w:t>
      </w:r>
      <w:r w:rsidRPr="00CC019F">
        <w:rPr>
          <w:rFonts w:ascii="Times New Roman" w:hAnsi="Times New Roman"/>
        </w:rPr>
        <w:t>e</w:t>
      </w:r>
      <w:r w:rsidRPr="00CC019F">
        <w:rPr>
          <w:rFonts w:ascii="Times New Roman" w:hAnsi="Times New Roman"/>
          <w:spacing w:val="-1"/>
        </w:rPr>
        <w:t>t</w:t>
      </w:r>
      <w:r w:rsidRPr="00CC019F">
        <w:rPr>
          <w:rFonts w:ascii="Times New Roman" w:hAnsi="Times New Roman"/>
        </w:rPr>
        <w:t>a</w:t>
      </w:r>
      <w:r w:rsidRPr="00CC019F">
        <w:rPr>
          <w:rFonts w:ascii="Times New Roman" w:hAnsi="Times New Roman"/>
          <w:spacing w:val="1"/>
        </w:rPr>
        <w:t>i</w:t>
      </w:r>
      <w:r w:rsidRPr="00CC019F">
        <w:rPr>
          <w:rFonts w:ascii="Times New Roman" w:hAnsi="Times New Roman"/>
          <w:spacing w:val="-2"/>
        </w:rPr>
        <w:t>n</w:t>
      </w:r>
      <w:r w:rsidRPr="00CC019F">
        <w:rPr>
          <w:rFonts w:ascii="Times New Roman" w:hAnsi="Times New Roman"/>
          <w:spacing w:val="1"/>
        </w:rPr>
        <w:t>i</w:t>
      </w:r>
      <w:r w:rsidRPr="00CC019F">
        <w:rPr>
          <w:rFonts w:ascii="Times New Roman" w:hAnsi="Times New Roman"/>
        </w:rPr>
        <w:t>ng</w:t>
      </w:r>
      <w:r w:rsidRPr="00CC019F">
        <w:rPr>
          <w:rFonts w:ascii="Times New Roman" w:hAnsi="Times New Roman"/>
          <w:spacing w:val="-3"/>
        </w:rPr>
        <w:t xml:space="preserve"> </w:t>
      </w:r>
      <w:r w:rsidRPr="00CC019F">
        <w:rPr>
          <w:rFonts w:ascii="Times New Roman" w:hAnsi="Times New Roman"/>
          <w:spacing w:val="-1"/>
        </w:rPr>
        <w:t>w</w:t>
      </w:r>
      <w:r w:rsidRPr="00CC019F">
        <w:rPr>
          <w:rFonts w:ascii="Times New Roman" w:hAnsi="Times New Roman"/>
        </w:rPr>
        <w:t>a</w:t>
      </w:r>
      <w:r w:rsidRPr="00CC019F">
        <w:rPr>
          <w:rFonts w:ascii="Times New Roman" w:hAnsi="Times New Roman"/>
          <w:spacing w:val="1"/>
        </w:rPr>
        <w:t>l</w:t>
      </w:r>
      <w:r w:rsidRPr="00CC019F">
        <w:rPr>
          <w:rFonts w:ascii="Times New Roman" w:hAnsi="Times New Roman"/>
          <w:spacing w:val="-1"/>
        </w:rPr>
        <w:t>l</w:t>
      </w:r>
      <w:r w:rsidRPr="00CC019F">
        <w:rPr>
          <w:rFonts w:ascii="Times New Roman" w:hAnsi="Times New Roman"/>
        </w:rPr>
        <w:t>s</w:t>
      </w:r>
      <w:r w:rsidRPr="00CC019F">
        <w:rPr>
          <w:rFonts w:ascii="Times New Roman" w:hAnsi="Times New Roman"/>
          <w:spacing w:val="1"/>
        </w:rPr>
        <w:t xml:space="preserve"> </w:t>
      </w:r>
      <w:r w:rsidRPr="00CC019F">
        <w:rPr>
          <w:rFonts w:ascii="Times New Roman" w:hAnsi="Times New Roman"/>
        </w:rPr>
        <w:t>and</w:t>
      </w:r>
      <w:r w:rsidRPr="00CC019F">
        <w:rPr>
          <w:rFonts w:ascii="Times New Roman" w:hAnsi="Times New Roman"/>
          <w:spacing w:val="-3"/>
        </w:rPr>
        <w:t xml:space="preserve"> </w:t>
      </w:r>
      <w:r w:rsidRPr="00CC019F">
        <w:rPr>
          <w:rFonts w:ascii="Times New Roman" w:hAnsi="Times New Roman"/>
          <w:spacing w:val="1"/>
        </w:rPr>
        <w:t>l</w:t>
      </w:r>
      <w:r w:rsidRPr="00CC019F">
        <w:rPr>
          <w:rFonts w:ascii="Times New Roman" w:hAnsi="Times New Roman"/>
          <w:spacing w:val="-2"/>
        </w:rPr>
        <w:t>o</w:t>
      </w:r>
      <w:r w:rsidRPr="00CC019F">
        <w:rPr>
          <w:rFonts w:ascii="Times New Roman" w:hAnsi="Times New Roman"/>
        </w:rPr>
        <w:t>ad</w:t>
      </w:r>
      <w:r w:rsidRPr="00CC019F">
        <w:rPr>
          <w:rFonts w:ascii="Times New Roman" w:hAnsi="Times New Roman"/>
          <w:spacing w:val="1"/>
        </w:rPr>
        <w:t>i</w:t>
      </w:r>
      <w:r w:rsidRPr="00CC019F">
        <w:rPr>
          <w:rFonts w:ascii="Times New Roman" w:hAnsi="Times New Roman"/>
        </w:rPr>
        <w:t>ng</w:t>
      </w:r>
      <w:r w:rsidRPr="00CC019F">
        <w:rPr>
          <w:rFonts w:ascii="Times New Roman" w:hAnsi="Times New Roman"/>
          <w:spacing w:val="-5"/>
        </w:rPr>
        <w:t xml:space="preserve"> </w:t>
      </w:r>
      <w:r w:rsidRPr="00CC019F">
        <w:rPr>
          <w:rFonts w:ascii="Times New Roman" w:hAnsi="Times New Roman"/>
        </w:rPr>
        <w:t>dock</w:t>
      </w:r>
      <w:r w:rsidRPr="00CC019F">
        <w:rPr>
          <w:rFonts w:ascii="Times New Roman" w:hAnsi="Times New Roman"/>
          <w:spacing w:val="-2"/>
        </w:rPr>
        <w:t xml:space="preserve"> </w:t>
      </w:r>
      <w:r w:rsidRPr="00CC019F">
        <w:rPr>
          <w:rFonts w:ascii="Times New Roman" w:hAnsi="Times New Roman"/>
          <w:spacing w:val="1"/>
        </w:rPr>
        <w:t>i</w:t>
      </w:r>
      <w:r w:rsidRPr="00CC019F">
        <w:rPr>
          <w:rFonts w:ascii="Times New Roman" w:hAnsi="Times New Roman"/>
          <w:spacing w:val="-1"/>
        </w:rPr>
        <w:t>m</w:t>
      </w:r>
      <w:r w:rsidRPr="00CC019F">
        <w:rPr>
          <w:rFonts w:ascii="Times New Roman" w:hAnsi="Times New Roman"/>
          <w:spacing w:val="-4"/>
        </w:rPr>
        <w:t>m</w:t>
      </w:r>
      <w:r w:rsidRPr="00CC019F">
        <w:rPr>
          <w:rFonts w:ascii="Times New Roman" w:hAnsi="Times New Roman"/>
        </w:rPr>
        <w:t>ed</w:t>
      </w:r>
      <w:r w:rsidRPr="00CC019F">
        <w:rPr>
          <w:rFonts w:ascii="Times New Roman" w:hAnsi="Times New Roman"/>
          <w:spacing w:val="1"/>
        </w:rPr>
        <w:t>i</w:t>
      </w:r>
      <w:r w:rsidRPr="00CC019F">
        <w:rPr>
          <w:rFonts w:ascii="Times New Roman" w:hAnsi="Times New Roman"/>
        </w:rPr>
        <w:t>a</w:t>
      </w:r>
      <w:r w:rsidRPr="00CC019F">
        <w:rPr>
          <w:rFonts w:ascii="Times New Roman" w:hAnsi="Times New Roman"/>
          <w:spacing w:val="1"/>
        </w:rPr>
        <w:t>t</w:t>
      </w:r>
      <w:r w:rsidRPr="00CC019F">
        <w:rPr>
          <w:rFonts w:ascii="Times New Roman" w:hAnsi="Times New Roman"/>
        </w:rPr>
        <w:t>e</w:t>
      </w:r>
      <w:r w:rsidRPr="00CC019F">
        <w:rPr>
          <w:rFonts w:ascii="Times New Roman" w:hAnsi="Times New Roman"/>
          <w:spacing w:val="1"/>
        </w:rPr>
        <w:t>l</w:t>
      </w:r>
      <w:r w:rsidRPr="00CC019F">
        <w:rPr>
          <w:rFonts w:ascii="Times New Roman" w:hAnsi="Times New Roman"/>
        </w:rPr>
        <w:t>y</w:t>
      </w:r>
      <w:r w:rsidRPr="00CC019F">
        <w:rPr>
          <w:rFonts w:ascii="Times New Roman" w:hAnsi="Times New Roman"/>
          <w:spacing w:val="-2"/>
        </w:rPr>
        <w:t xml:space="preserve"> </w:t>
      </w:r>
      <w:r w:rsidRPr="00CC019F">
        <w:rPr>
          <w:rFonts w:ascii="Times New Roman" w:hAnsi="Times New Roman"/>
        </w:rPr>
        <w:t>s</w:t>
      </w:r>
      <w:r w:rsidRPr="00CC019F">
        <w:rPr>
          <w:rFonts w:ascii="Times New Roman" w:hAnsi="Times New Roman"/>
          <w:spacing w:val="-2"/>
        </w:rPr>
        <w:t>u</w:t>
      </w:r>
      <w:r w:rsidRPr="00CC019F">
        <w:rPr>
          <w:rFonts w:ascii="Times New Roman" w:hAnsi="Times New Roman"/>
          <w:spacing w:val="1"/>
        </w:rPr>
        <w:t>rr</w:t>
      </w:r>
      <w:r w:rsidRPr="00CC019F">
        <w:rPr>
          <w:rFonts w:ascii="Times New Roman" w:hAnsi="Times New Roman"/>
          <w:spacing w:val="-1"/>
        </w:rPr>
        <w:t>o</w:t>
      </w:r>
      <w:r w:rsidRPr="00CC019F">
        <w:rPr>
          <w:rFonts w:ascii="Times New Roman" w:hAnsi="Times New Roman"/>
          <w:spacing w:val="-2"/>
        </w:rPr>
        <w:t>u</w:t>
      </w:r>
      <w:r w:rsidRPr="00CC019F">
        <w:rPr>
          <w:rFonts w:ascii="Times New Roman" w:hAnsi="Times New Roman"/>
        </w:rPr>
        <w:t>n</w:t>
      </w:r>
      <w:r w:rsidRPr="00CC019F">
        <w:rPr>
          <w:rFonts w:ascii="Times New Roman" w:hAnsi="Times New Roman"/>
          <w:spacing w:val="-3"/>
        </w:rPr>
        <w:t>d</w:t>
      </w:r>
      <w:r w:rsidRPr="00CC019F">
        <w:rPr>
          <w:rFonts w:ascii="Times New Roman" w:hAnsi="Times New Roman"/>
          <w:spacing w:val="1"/>
        </w:rPr>
        <w:t>i</w:t>
      </w:r>
      <w:r w:rsidRPr="00CC019F">
        <w:rPr>
          <w:rFonts w:ascii="Times New Roman" w:hAnsi="Times New Roman"/>
        </w:rPr>
        <w:t>ng</w:t>
      </w:r>
      <w:r w:rsidRPr="00CC019F">
        <w:rPr>
          <w:rFonts w:ascii="Times New Roman" w:hAnsi="Times New Roman"/>
          <w:spacing w:val="-3"/>
        </w:rPr>
        <w:t xml:space="preserve"> </w:t>
      </w:r>
      <w:r w:rsidRPr="00CC019F">
        <w:rPr>
          <w:rFonts w:ascii="Times New Roman" w:hAnsi="Times New Roman"/>
          <w:spacing w:val="1"/>
        </w:rPr>
        <w:t>t</w:t>
      </w:r>
      <w:r w:rsidRPr="00CC019F">
        <w:rPr>
          <w:rFonts w:ascii="Times New Roman" w:hAnsi="Times New Roman"/>
        </w:rPr>
        <w:t xml:space="preserve">he </w:t>
      </w:r>
      <w:r w:rsidRPr="00CC019F">
        <w:rPr>
          <w:rFonts w:ascii="Times New Roman" w:hAnsi="Times New Roman"/>
          <w:spacing w:val="-4"/>
        </w:rPr>
        <w:t>I</w:t>
      </w:r>
      <w:r w:rsidRPr="00CC019F">
        <w:rPr>
          <w:rFonts w:ascii="Times New Roman" w:hAnsi="Times New Roman"/>
          <w:spacing w:val="1"/>
        </w:rPr>
        <w:t>r</w:t>
      </w:r>
      <w:r w:rsidRPr="00CC019F">
        <w:rPr>
          <w:rFonts w:ascii="Times New Roman" w:hAnsi="Times New Roman"/>
          <w:spacing w:val="-2"/>
        </w:rPr>
        <w:t>v</w:t>
      </w:r>
      <w:r w:rsidRPr="00CC019F">
        <w:rPr>
          <w:rFonts w:ascii="Times New Roman" w:hAnsi="Times New Roman"/>
          <w:spacing w:val="1"/>
        </w:rPr>
        <w:t>i</w:t>
      </w:r>
      <w:r w:rsidRPr="00CC019F">
        <w:rPr>
          <w:rFonts w:ascii="Times New Roman" w:hAnsi="Times New Roman"/>
        </w:rPr>
        <w:t>n</w:t>
      </w:r>
      <w:r w:rsidRPr="00CC019F">
        <w:rPr>
          <w:rFonts w:ascii="Times New Roman" w:hAnsi="Times New Roman"/>
          <w:spacing w:val="-3"/>
        </w:rPr>
        <w:t>g</w:t>
      </w:r>
      <w:r w:rsidRPr="00CC019F">
        <w:rPr>
          <w:rFonts w:ascii="Times New Roman" w:hAnsi="Times New Roman"/>
        </w:rPr>
        <w:t>,</w:t>
      </w:r>
      <w:r w:rsidRPr="00CC019F">
        <w:rPr>
          <w:rFonts w:ascii="Times New Roman" w:hAnsi="Times New Roman"/>
          <w:spacing w:val="1"/>
        </w:rPr>
        <w:t xml:space="preserve"> </w:t>
      </w:r>
      <w:r w:rsidRPr="00CC019F">
        <w:rPr>
          <w:rFonts w:ascii="Times New Roman" w:hAnsi="Times New Roman"/>
        </w:rPr>
        <w:t>Me</w:t>
      </w:r>
      <w:r w:rsidRPr="00CC019F">
        <w:rPr>
          <w:rFonts w:ascii="Times New Roman" w:hAnsi="Times New Roman"/>
          <w:spacing w:val="-4"/>
        </w:rPr>
        <w:t>m</w:t>
      </w:r>
      <w:r w:rsidRPr="00CC019F">
        <w:rPr>
          <w:rFonts w:ascii="Times New Roman" w:hAnsi="Times New Roman"/>
        </w:rPr>
        <w:t>or</w:t>
      </w:r>
      <w:r w:rsidRPr="00CC019F">
        <w:rPr>
          <w:rFonts w:ascii="Times New Roman" w:hAnsi="Times New Roman"/>
          <w:spacing w:val="1"/>
        </w:rPr>
        <w:t>i</w:t>
      </w:r>
      <w:r w:rsidRPr="00CC019F">
        <w:rPr>
          <w:rFonts w:ascii="Times New Roman" w:hAnsi="Times New Roman"/>
        </w:rPr>
        <w:t>a</w:t>
      </w:r>
      <w:r w:rsidRPr="00CC019F">
        <w:rPr>
          <w:rFonts w:ascii="Times New Roman" w:hAnsi="Times New Roman"/>
          <w:spacing w:val="1"/>
        </w:rPr>
        <w:t>l</w:t>
      </w:r>
      <w:r w:rsidR="0098597C" w:rsidRPr="00CC019F">
        <w:rPr>
          <w:rFonts w:ascii="Times New Roman" w:hAnsi="Times New Roman"/>
        </w:rPr>
        <w:t xml:space="preserve"> </w:t>
      </w:r>
      <w:r w:rsidRPr="00CC019F">
        <w:rPr>
          <w:rFonts w:ascii="Times New Roman" w:hAnsi="Times New Roman"/>
        </w:rPr>
        <w:t>and</w:t>
      </w:r>
      <w:r w:rsidRPr="00CC019F">
        <w:rPr>
          <w:rFonts w:ascii="Times New Roman" w:hAnsi="Times New Roman"/>
          <w:spacing w:val="-3"/>
        </w:rPr>
        <w:t xml:space="preserve"> </w:t>
      </w:r>
      <w:r w:rsidRPr="00CC019F">
        <w:rPr>
          <w:rFonts w:ascii="Times New Roman" w:hAnsi="Times New Roman"/>
        </w:rPr>
        <w:t>We</w:t>
      </w:r>
      <w:r w:rsidRPr="00CC019F">
        <w:rPr>
          <w:rFonts w:ascii="Times New Roman" w:hAnsi="Times New Roman"/>
          <w:spacing w:val="-2"/>
        </w:rPr>
        <w:t>s</w:t>
      </w:r>
      <w:r w:rsidRPr="00CC019F">
        <w:rPr>
          <w:rFonts w:ascii="Times New Roman" w:hAnsi="Times New Roman"/>
        </w:rPr>
        <w:t xml:space="preserve">t </w:t>
      </w:r>
      <w:r w:rsidRPr="00CC019F">
        <w:rPr>
          <w:rFonts w:ascii="Times New Roman" w:hAnsi="Times New Roman"/>
          <w:spacing w:val="2"/>
        </w:rPr>
        <w:t>T</w:t>
      </w:r>
      <w:r w:rsidRPr="00CC019F">
        <w:rPr>
          <w:rFonts w:ascii="Times New Roman" w:hAnsi="Times New Roman"/>
          <w:spacing w:val="-2"/>
        </w:rPr>
        <w:t>o</w:t>
      </w:r>
      <w:r w:rsidRPr="00CC019F">
        <w:rPr>
          <w:rFonts w:ascii="Times New Roman" w:hAnsi="Times New Roman"/>
          <w:spacing w:val="1"/>
        </w:rPr>
        <w:t>w</w:t>
      </w:r>
      <w:r w:rsidRPr="00CC019F">
        <w:rPr>
          <w:rFonts w:ascii="Times New Roman" w:hAnsi="Times New Roman"/>
          <w:spacing w:val="-2"/>
        </w:rPr>
        <w:t>e</w:t>
      </w:r>
      <w:r w:rsidRPr="00CC019F">
        <w:rPr>
          <w:rFonts w:ascii="Times New Roman" w:hAnsi="Times New Roman"/>
        </w:rPr>
        <w:t>r</w:t>
      </w:r>
      <w:r w:rsidRPr="00CC019F">
        <w:rPr>
          <w:rFonts w:ascii="Times New Roman" w:hAnsi="Times New Roman"/>
          <w:spacing w:val="1"/>
        </w:rPr>
        <w:t xml:space="preserve"> </w:t>
      </w:r>
      <w:r w:rsidRPr="00CC019F">
        <w:rPr>
          <w:rFonts w:ascii="Times New Roman" w:hAnsi="Times New Roman"/>
          <w:spacing w:val="-2"/>
        </w:rPr>
        <w:t>b</w:t>
      </w:r>
      <w:r w:rsidRPr="00CC019F">
        <w:rPr>
          <w:rFonts w:ascii="Times New Roman" w:hAnsi="Times New Roman"/>
        </w:rPr>
        <w:t>u</w:t>
      </w:r>
      <w:r w:rsidRPr="00CC019F">
        <w:rPr>
          <w:rFonts w:ascii="Times New Roman" w:hAnsi="Times New Roman"/>
          <w:spacing w:val="1"/>
        </w:rPr>
        <w:t>il</w:t>
      </w:r>
      <w:r w:rsidRPr="00CC019F">
        <w:rPr>
          <w:rFonts w:ascii="Times New Roman" w:hAnsi="Times New Roman"/>
          <w:spacing w:val="-2"/>
        </w:rPr>
        <w:t>d</w:t>
      </w:r>
      <w:r w:rsidRPr="00CC019F">
        <w:rPr>
          <w:rFonts w:ascii="Times New Roman" w:hAnsi="Times New Roman"/>
          <w:spacing w:val="1"/>
        </w:rPr>
        <w:t>i</w:t>
      </w:r>
      <w:r w:rsidRPr="00CC019F">
        <w:rPr>
          <w:rFonts w:ascii="Times New Roman" w:hAnsi="Times New Roman"/>
          <w:spacing w:val="-2"/>
        </w:rPr>
        <w:t>n</w:t>
      </w:r>
      <w:r w:rsidRPr="00CC019F">
        <w:rPr>
          <w:rFonts w:ascii="Times New Roman" w:hAnsi="Times New Roman"/>
        </w:rPr>
        <w:t>gs</w:t>
      </w:r>
    </w:p>
    <w:p w14:paraId="0E78360F" w14:textId="77777777" w:rsidR="004A5797" w:rsidRPr="00CC019F" w:rsidRDefault="004A5797" w:rsidP="008305AC">
      <w:pPr>
        <w:pStyle w:val="ListParagraph"/>
        <w:numPr>
          <w:ilvl w:val="0"/>
          <w:numId w:val="31"/>
        </w:numPr>
        <w:tabs>
          <w:tab w:val="left" w:pos="1180"/>
        </w:tabs>
        <w:jc w:val="both"/>
        <w:rPr>
          <w:rFonts w:ascii="Times New Roman" w:hAnsi="Times New Roman"/>
        </w:rPr>
      </w:pPr>
      <w:r w:rsidRPr="00CC019F">
        <w:rPr>
          <w:rFonts w:ascii="Times New Roman" w:hAnsi="Times New Roman"/>
        </w:rPr>
        <w:t>Leased</w:t>
      </w:r>
      <w:r w:rsidRPr="00CC019F">
        <w:rPr>
          <w:rFonts w:ascii="Times New Roman" w:hAnsi="Times New Roman"/>
          <w:spacing w:val="-2"/>
        </w:rPr>
        <w:t xml:space="preserve"> </w:t>
      </w:r>
      <w:r w:rsidRPr="00CC019F">
        <w:rPr>
          <w:rFonts w:ascii="Times New Roman" w:hAnsi="Times New Roman"/>
          <w:spacing w:val="1"/>
        </w:rPr>
        <w:t>l</w:t>
      </w:r>
      <w:r w:rsidRPr="00CC019F">
        <w:rPr>
          <w:rFonts w:ascii="Times New Roman" w:hAnsi="Times New Roman"/>
          <w:spacing w:val="-2"/>
        </w:rPr>
        <w:t>o</w:t>
      </w:r>
      <w:r w:rsidRPr="00CC019F">
        <w:rPr>
          <w:rFonts w:ascii="Times New Roman" w:hAnsi="Times New Roman"/>
        </w:rPr>
        <w:t>ca</w:t>
      </w:r>
      <w:r w:rsidRPr="00CC019F">
        <w:rPr>
          <w:rFonts w:ascii="Times New Roman" w:hAnsi="Times New Roman"/>
          <w:spacing w:val="-1"/>
        </w:rPr>
        <w:t>t</w:t>
      </w:r>
      <w:r w:rsidRPr="00CC019F">
        <w:rPr>
          <w:rFonts w:ascii="Times New Roman" w:hAnsi="Times New Roman"/>
          <w:spacing w:val="1"/>
        </w:rPr>
        <w:t>i</w:t>
      </w:r>
      <w:r w:rsidRPr="00CC019F">
        <w:rPr>
          <w:rFonts w:ascii="Times New Roman" w:hAnsi="Times New Roman"/>
        </w:rPr>
        <w:t>on</w:t>
      </w:r>
      <w:r w:rsidRPr="00CC019F">
        <w:rPr>
          <w:rFonts w:ascii="Times New Roman" w:hAnsi="Times New Roman"/>
          <w:spacing w:val="1"/>
        </w:rPr>
        <w:t xml:space="preserve"> </w:t>
      </w:r>
      <w:r w:rsidRPr="00CC019F">
        <w:rPr>
          <w:rFonts w:ascii="Times New Roman" w:hAnsi="Times New Roman"/>
          <w:spacing w:val="-3"/>
        </w:rPr>
        <w:t>b</w:t>
      </w:r>
      <w:r w:rsidRPr="00CC019F">
        <w:rPr>
          <w:rFonts w:ascii="Times New Roman" w:hAnsi="Times New Roman"/>
        </w:rPr>
        <w:t>ound</w:t>
      </w:r>
      <w:r w:rsidRPr="00CC019F">
        <w:rPr>
          <w:rFonts w:ascii="Times New Roman" w:hAnsi="Times New Roman"/>
          <w:spacing w:val="-4"/>
        </w:rPr>
        <w:t>a</w:t>
      </w:r>
      <w:r w:rsidRPr="00CC019F">
        <w:rPr>
          <w:rFonts w:ascii="Times New Roman" w:hAnsi="Times New Roman"/>
          <w:spacing w:val="1"/>
        </w:rPr>
        <w:t>r</w:t>
      </w:r>
      <w:r w:rsidRPr="00CC019F">
        <w:rPr>
          <w:rFonts w:ascii="Times New Roman" w:hAnsi="Times New Roman"/>
        </w:rPr>
        <w:t>y</w:t>
      </w:r>
      <w:r w:rsidRPr="00CC019F">
        <w:rPr>
          <w:rFonts w:ascii="Times New Roman" w:hAnsi="Times New Roman"/>
          <w:spacing w:val="-2"/>
        </w:rPr>
        <w:t xml:space="preserve"> </w:t>
      </w:r>
      <w:r w:rsidRPr="00CC019F">
        <w:rPr>
          <w:rFonts w:ascii="Times New Roman" w:hAnsi="Times New Roman"/>
          <w:spacing w:val="-1"/>
        </w:rPr>
        <w:t>i</w:t>
      </w:r>
      <w:r w:rsidRPr="00CC019F">
        <w:rPr>
          <w:rFonts w:ascii="Times New Roman" w:hAnsi="Times New Roman"/>
        </w:rPr>
        <w:t>s</w:t>
      </w:r>
      <w:r w:rsidRPr="00CC019F">
        <w:rPr>
          <w:rFonts w:ascii="Times New Roman" w:hAnsi="Times New Roman"/>
          <w:spacing w:val="1"/>
        </w:rPr>
        <w:t xml:space="preserve"> </w:t>
      </w:r>
      <w:r w:rsidRPr="00CC019F">
        <w:rPr>
          <w:rFonts w:ascii="Times New Roman" w:hAnsi="Times New Roman"/>
          <w:spacing w:val="-1"/>
        </w:rPr>
        <w:t>w</w:t>
      </w:r>
      <w:r w:rsidRPr="00CC019F">
        <w:rPr>
          <w:rFonts w:ascii="Times New Roman" w:hAnsi="Times New Roman"/>
          <w:spacing w:val="1"/>
        </w:rPr>
        <w:t>it</w:t>
      </w:r>
      <w:r w:rsidRPr="00CC019F">
        <w:rPr>
          <w:rFonts w:ascii="Times New Roman" w:hAnsi="Times New Roman"/>
          <w:spacing w:val="-2"/>
        </w:rPr>
        <w:t>h</w:t>
      </w:r>
      <w:r w:rsidRPr="00CC019F">
        <w:rPr>
          <w:rFonts w:ascii="Times New Roman" w:hAnsi="Times New Roman"/>
          <w:spacing w:val="1"/>
        </w:rPr>
        <w:t>i</w:t>
      </w:r>
      <w:r w:rsidRPr="00CC019F">
        <w:rPr>
          <w:rFonts w:ascii="Times New Roman" w:hAnsi="Times New Roman"/>
        </w:rPr>
        <w:t>n</w:t>
      </w:r>
      <w:r w:rsidRPr="00CC019F">
        <w:rPr>
          <w:rFonts w:ascii="Times New Roman" w:hAnsi="Times New Roman"/>
          <w:spacing w:val="-2"/>
        </w:rPr>
        <w:t xml:space="preserve"> </w:t>
      </w:r>
      <w:r w:rsidRPr="00CC019F">
        <w:rPr>
          <w:rFonts w:ascii="Times New Roman" w:hAnsi="Times New Roman"/>
          <w:spacing w:val="1"/>
        </w:rPr>
        <w:t>t</w:t>
      </w:r>
      <w:r w:rsidRPr="00CC019F">
        <w:rPr>
          <w:rFonts w:ascii="Times New Roman" w:hAnsi="Times New Roman"/>
        </w:rPr>
        <w:t>ho</w:t>
      </w:r>
      <w:r w:rsidRPr="00CC019F">
        <w:rPr>
          <w:rFonts w:ascii="Times New Roman" w:hAnsi="Times New Roman"/>
          <w:spacing w:val="-3"/>
        </w:rPr>
        <w:t>s</w:t>
      </w:r>
      <w:r w:rsidRPr="00CC019F">
        <w:rPr>
          <w:rFonts w:ascii="Times New Roman" w:hAnsi="Times New Roman"/>
        </w:rPr>
        <w:t>e</w:t>
      </w:r>
      <w:r w:rsidRPr="00CC019F">
        <w:rPr>
          <w:rFonts w:ascii="Times New Roman" w:hAnsi="Times New Roman"/>
          <w:spacing w:val="1"/>
        </w:rPr>
        <w:t xml:space="preserve"> </w:t>
      </w:r>
      <w:r w:rsidRPr="00CC019F">
        <w:rPr>
          <w:rFonts w:ascii="Times New Roman" w:hAnsi="Times New Roman"/>
          <w:spacing w:val="-2"/>
        </w:rPr>
        <w:t>a</w:t>
      </w:r>
      <w:r w:rsidRPr="00CC019F">
        <w:rPr>
          <w:rFonts w:ascii="Times New Roman" w:hAnsi="Times New Roman"/>
          <w:spacing w:val="1"/>
        </w:rPr>
        <w:t>r</w:t>
      </w:r>
      <w:r w:rsidRPr="00CC019F">
        <w:rPr>
          <w:rFonts w:ascii="Times New Roman" w:hAnsi="Times New Roman"/>
        </w:rPr>
        <w:t>e</w:t>
      </w:r>
      <w:r w:rsidRPr="00CC019F">
        <w:rPr>
          <w:rFonts w:ascii="Times New Roman" w:hAnsi="Times New Roman"/>
          <w:spacing w:val="-2"/>
        </w:rPr>
        <w:t>a</w:t>
      </w:r>
      <w:r w:rsidRPr="00CC019F">
        <w:rPr>
          <w:rFonts w:ascii="Times New Roman" w:hAnsi="Times New Roman"/>
        </w:rPr>
        <w:t>s</w:t>
      </w:r>
      <w:r w:rsidRPr="00CC019F">
        <w:rPr>
          <w:rFonts w:ascii="Times New Roman" w:hAnsi="Times New Roman"/>
          <w:spacing w:val="1"/>
        </w:rPr>
        <w:t>/</w:t>
      </w:r>
      <w:r w:rsidRPr="00CC019F">
        <w:rPr>
          <w:rFonts w:ascii="Times New Roman" w:hAnsi="Times New Roman"/>
          <w:spacing w:val="-2"/>
        </w:rPr>
        <w:t>s</w:t>
      </w:r>
      <w:r w:rsidRPr="00CC019F">
        <w:rPr>
          <w:rFonts w:ascii="Times New Roman" w:hAnsi="Times New Roman"/>
        </w:rPr>
        <w:t>u</w:t>
      </w:r>
      <w:r w:rsidRPr="00CC019F">
        <w:rPr>
          <w:rFonts w:ascii="Times New Roman" w:hAnsi="Times New Roman"/>
          <w:spacing w:val="-2"/>
        </w:rPr>
        <w:t>i</w:t>
      </w:r>
      <w:r w:rsidRPr="00CC019F">
        <w:rPr>
          <w:rFonts w:ascii="Times New Roman" w:hAnsi="Times New Roman"/>
          <w:spacing w:val="1"/>
        </w:rPr>
        <w:t>t</w:t>
      </w:r>
      <w:r w:rsidRPr="00CC019F">
        <w:rPr>
          <w:rFonts w:ascii="Times New Roman" w:hAnsi="Times New Roman"/>
        </w:rPr>
        <w:t>es</w:t>
      </w:r>
      <w:r w:rsidRPr="00CC019F">
        <w:rPr>
          <w:rFonts w:ascii="Times New Roman" w:hAnsi="Times New Roman"/>
          <w:spacing w:val="-2"/>
        </w:rPr>
        <w:t xml:space="preserve"> </w:t>
      </w:r>
      <w:r w:rsidRPr="00CC019F">
        <w:rPr>
          <w:rFonts w:ascii="Times New Roman" w:hAnsi="Times New Roman"/>
          <w:spacing w:val="-1"/>
        </w:rPr>
        <w:t>l</w:t>
      </w:r>
      <w:r w:rsidRPr="00CC019F">
        <w:rPr>
          <w:rFonts w:ascii="Times New Roman" w:hAnsi="Times New Roman"/>
        </w:rPr>
        <w:t>eased</w:t>
      </w:r>
      <w:r w:rsidRPr="00CC019F">
        <w:rPr>
          <w:rFonts w:ascii="Times New Roman" w:hAnsi="Times New Roman"/>
          <w:spacing w:val="-2"/>
        </w:rPr>
        <w:t xml:space="preserve"> </w:t>
      </w:r>
      <w:r w:rsidRPr="00CC019F">
        <w:rPr>
          <w:rFonts w:ascii="Times New Roman" w:hAnsi="Times New Roman"/>
        </w:rPr>
        <w:t>by</w:t>
      </w:r>
      <w:r w:rsidRPr="00CC019F">
        <w:rPr>
          <w:rFonts w:ascii="Times New Roman" w:hAnsi="Times New Roman"/>
          <w:spacing w:val="-3"/>
        </w:rPr>
        <w:t xml:space="preserve"> </w:t>
      </w:r>
      <w:r w:rsidRPr="00CC019F">
        <w:rPr>
          <w:rFonts w:ascii="Times New Roman" w:hAnsi="Times New Roman"/>
          <w:spacing w:val="-1"/>
        </w:rPr>
        <w:t>C</w:t>
      </w:r>
      <w:r w:rsidRPr="00CC019F">
        <w:rPr>
          <w:rFonts w:ascii="Times New Roman" w:hAnsi="Times New Roman"/>
          <w:spacing w:val="1"/>
        </w:rPr>
        <w:t>r</w:t>
      </w:r>
      <w:r w:rsidRPr="00CC019F">
        <w:rPr>
          <w:rFonts w:ascii="Times New Roman" w:hAnsi="Times New Roman"/>
        </w:rPr>
        <w:t>ouse</w:t>
      </w:r>
      <w:r w:rsidRPr="00CC019F">
        <w:rPr>
          <w:rFonts w:ascii="Times New Roman" w:hAnsi="Times New Roman"/>
          <w:spacing w:val="1"/>
        </w:rPr>
        <w:t xml:space="preserve"> </w:t>
      </w:r>
      <w:r w:rsidRPr="00CC019F">
        <w:rPr>
          <w:rFonts w:ascii="Times New Roman" w:hAnsi="Times New Roman"/>
          <w:spacing w:val="-1"/>
        </w:rPr>
        <w:t>H</w:t>
      </w:r>
      <w:r w:rsidRPr="00CC019F">
        <w:rPr>
          <w:rFonts w:ascii="Times New Roman" w:hAnsi="Times New Roman"/>
          <w:spacing w:val="-2"/>
        </w:rPr>
        <w:t>ealth</w:t>
      </w:r>
      <w:r w:rsidRPr="00CC019F">
        <w:rPr>
          <w:rFonts w:ascii="Times New Roman" w:hAnsi="Times New Roman"/>
        </w:rPr>
        <w:t>.</w:t>
      </w:r>
      <w:r w:rsidRPr="00CC019F">
        <w:rPr>
          <w:rFonts w:ascii="Times New Roman" w:hAnsi="Times New Roman"/>
          <w:spacing w:val="-2"/>
        </w:rPr>
        <w:t xml:space="preserve"> </w:t>
      </w:r>
      <w:r w:rsidRPr="00CC019F">
        <w:rPr>
          <w:rFonts w:ascii="Times New Roman" w:hAnsi="Times New Roman"/>
          <w:spacing w:val="-1"/>
        </w:rPr>
        <w:t>O</w:t>
      </w:r>
      <w:r w:rsidRPr="00CC019F">
        <w:rPr>
          <w:rFonts w:ascii="Times New Roman" w:hAnsi="Times New Roman"/>
        </w:rPr>
        <w:t>u</w:t>
      </w:r>
      <w:r w:rsidRPr="00CC019F">
        <w:rPr>
          <w:rFonts w:ascii="Times New Roman" w:hAnsi="Times New Roman"/>
          <w:spacing w:val="1"/>
        </w:rPr>
        <w:t>t</w:t>
      </w:r>
      <w:r w:rsidRPr="00CC019F">
        <w:rPr>
          <w:rFonts w:ascii="Times New Roman" w:hAnsi="Times New Roman"/>
        </w:rPr>
        <w:t>s</w:t>
      </w:r>
      <w:r w:rsidRPr="00CC019F">
        <w:rPr>
          <w:rFonts w:ascii="Times New Roman" w:hAnsi="Times New Roman"/>
          <w:spacing w:val="-1"/>
        </w:rPr>
        <w:t>i</w:t>
      </w:r>
      <w:r w:rsidRPr="00CC019F">
        <w:rPr>
          <w:rFonts w:ascii="Times New Roman" w:hAnsi="Times New Roman"/>
        </w:rPr>
        <w:t xml:space="preserve">de </w:t>
      </w:r>
      <w:r w:rsidRPr="00CC019F">
        <w:rPr>
          <w:rFonts w:ascii="Times New Roman" w:hAnsi="Times New Roman"/>
          <w:spacing w:val="-1"/>
        </w:rPr>
        <w:t>t</w:t>
      </w:r>
      <w:r w:rsidRPr="00CC019F">
        <w:rPr>
          <w:rFonts w:ascii="Times New Roman" w:hAnsi="Times New Roman"/>
        </w:rPr>
        <w:t>hat</w:t>
      </w:r>
      <w:r w:rsidRPr="00CC019F">
        <w:rPr>
          <w:rFonts w:ascii="Times New Roman" w:hAnsi="Times New Roman"/>
          <w:spacing w:val="-1"/>
        </w:rPr>
        <w:t xml:space="preserve"> </w:t>
      </w:r>
      <w:r w:rsidRPr="00CC019F">
        <w:rPr>
          <w:rFonts w:ascii="Times New Roman" w:hAnsi="Times New Roman"/>
        </w:rPr>
        <w:t>bu</w:t>
      </w:r>
      <w:r w:rsidRPr="00CC019F">
        <w:rPr>
          <w:rFonts w:ascii="Times New Roman" w:hAnsi="Times New Roman"/>
          <w:spacing w:val="-2"/>
        </w:rPr>
        <w:t>i</w:t>
      </w:r>
      <w:r w:rsidRPr="00CC019F">
        <w:rPr>
          <w:rFonts w:ascii="Times New Roman" w:hAnsi="Times New Roman"/>
          <w:spacing w:val="1"/>
        </w:rPr>
        <w:t>l</w:t>
      </w:r>
      <w:r w:rsidRPr="00CC019F">
        <w:rPr>
          <w:rFonts w:ascii="Times New Roman" w:hAnsi="Times New Roman"/>
          <w:spacing w:val="-2"/>
        </w:rPr>
        <w:t>d</w:t>
      </w:r>
      <w:r w:rsidRPr="00CC019F">
        <w:rPr>
          <w:rFonts w:ascii="Times New Roman" w:hAnsi="Times New Roman"/>
          <w:spacing w:val="1"/>
        </w:rPr>
        <w:t>i</w:t>
      </w:r>
      <w:r w:rsidRPr="00CC019F">
        <w:rPr>
          <w:rFonts w:ascii="Times New Roman" w:hAnsi="Times New Roman"/>
        </w:rPr>
        <w:t>ng s</w:t>
      </w:r>
      <w:r w:rsidRPr="00CC019F">
        <w:rPr>
          <w:rFonts w:ascii="Times New Roman" w:hAnsi="Times New Roman"/>
          <w:spacing w:val="1"/>
        </w:rPr>
        <w:t>t</w:t>
      </w:r>
      <w:r w:rsidRPr="00CC019F">
        <w:rPr>
          <w:rFonts w:ascii="Times New Roman" w:hAnsi="Times New Roman"/>
          <w:spacing w:val="-2"/>
        </w:rPr>
        <w:t>a</w:t>
      </w:r>
      <w:r w:rsidRPr="00CC019F">
        <w:rPr>
          <w:rFonts w:ascii="Times New Roman" w:hAnsi="Times New Roman"/>
          <w:spacing w:val="1"/>
        </w:rPr>
        <w:t>f</w:t>
      </w:r>
      <w:r w:rsidRPr="00CC019F">
        <w:rPr>
          <w:rFonts w:ascii="Times New Roman" w:hAnsi="Times New Roman"/>
        </w:rPr>
        <w:t>f</w:t>
      </w:r>
      <w:r w:rsidRPr="00CC019F">
        <w:rPr>
          <w:rFonts w:ascii="Times New Roman" w:hAnsi="Times New Roman"/>
          <w:spacing w:val="1"/>
        </w:rPr>
        <w:t xml:space="preserve"> </w:t>
      </w:r>
      <w:r w:rsidRPr="00CC019F">
        <w:rPr>
          <w:rFonts w:ascii="Times New Roman" w:hAnsi="Times New Roman"/>
          <w:spacing w:val="-4"/>
        </w:rPr>
        <w:t>w</w:t>
      </w:r>
      <w:r w:rsidRPr="00CC019F">
        <w:rPr>
          <w:rFonts w:ascii="Times New Roman" w:hAnsi="Times New Roman"/>
          <w:spacing w:val="1"/>
        </w:rPr>
        <w:t>i</w:t>
      </w:r>
      <w:r w:rsidRPr="00CC019F">
        <w:rPr>
          <w:rFonts w:ascii="Times New Roman" w:hAnsi="Times New Roman"/>
          <w:spacing w:val="-1"/>
        </w:rPr>
        <w:t>l</w:t>
      </w:r>
      <w:r w:rsidRPr="00CC019F">
        <w:rPr>
          <w:rFonts w:ascii="Times New Roman" w:hAnsi="Times New Roman"/>
        </w:rPr>
        <w:t>l</w:t>
      </w:r>
      <w:r w:rsidRPr="00CC019F">
        <w:rPr>
          <w:rFonts w:ascii="Times New Roman" w:hAnsi="Times New Roman"/>
          <w:spacing w:val="1"/>
        </w:rPr>
        <w:t xml:space="preserve"> </w:t>
      </w:r>
      <w:r w:rsidRPr="00CC019F">
        <w:rPr>
          <w:rFonts w:ascii="Times New Roman" w:hAnsi="Times New Roman"/>
        </w:rPr>
        <w:t>co</w:t>
      </w:r>
      <w:r w:rsidRPr="00CC019F">
        <w:rPr>
          <w:rFonts w:ascii="Times New Roman" w:hAnsi="Times New Roman"/>
          <w:spacing w:val="-4"/>
        </w:rPr>
        <w:t>m</w:t>
      </w:r>
      <w:r w:rsidRPr="00CC019F">
        <w:rPr>
          <w:rFonts w:ascii="Times New Roman" w:hAnsi="Times New Roman"/>
        </w:rPr>
        <w:t>p</w:t>
      </w:r>
      <w:r w:rsidRPr="00CC019F">
        <w:rPr>
          <w:rFonts w:ascii="Times New Roman" w:hAnsi="Times New Roman"/>
          <w:spacing w:val="1"/>
        </w:rPr>
        <w:t>l</w:t>
      </w:r>
      <w:r w:rsidRPr="00CC019F">
        <w:rPr>
          <w:rFonts w:ascii="Times New Roman" w:hAnsi="Times New Roman"/>
        </w:rPr>
        <w:t>y</w:t>
      </w:r>
      <w:r w:rsidRPr="00CC019F">
        <w:rPr>
          <w:rFonts w:ascii="Times New Roman" w:hAnsi="Times New Roman"/>
          <w:spacing w:val="-2"/>
        </w:rPr>
        <w:t xml:space="preserve"> </w:t>
      </w:r>
      <w:r w:rsidRPr="00CC019F">
        <w:rPr>
          <w:rFonts w:ascii="Times New Roman" w:hAnsi="Times New Roman"/>
          <w:spacing w:val="-1"/>
        </w:rPr>
        <w:t>w</w:t>
      </w:r>
      <w:r w:rsidRPr="00CC019F">
        <w:rPr>
          <w:rFonts w:ascii="Times New Roman" w:hAnsi="Times New Roman"/>
          <w:spacing w:val="1"/>
        </w:rPr>
        <w:t>it</w:t>
      </w:r>
      <w:r w:rsidRPr="00CC019F">
        <w:rPr>
          <w:rFonts w:ascii="Times New Roman" w:hAnsi="Times New Roman"/>
        </w:rPr>
        <w:t xml:space="preserve">h </w:t>
      </w:r>
      <w:r w:rsidRPr="00CC019F">
        <w:rPr>
          <w:rFonts w:ascii="Times New Roman" w:hAnsi="Times New Roman"/>
          <w:spacing w:val="-1"/>
        </w:rPr>
        <w:t>t</w:t>
      </w:r>
      <w:r w:rsidRPr="00CC019F">
        <w:rPr>
          <w:rFonts w:ascii="Times New Roman" w:hAnsi="Times New Roman"/>
        </w:rPr>
        <w:t>he</w:t>
      </w:r>
      <w:r w:rsidRPr="00CC019F">
        <w:rPr>
          <w:rFonts w:ascii="Times New Roman" w:hAnsi="Times New Roman"/>
          <w:spacing w:val="1"/>
        </w:rPr>
        <w:t xml:space="preserve"> </w:t>
      </w:r>
      <w:r w:rsidRPr="00CC019F">
        <w:rPr>
          <w:rFonts w:ascii="Times New Roman" w:hAnsi="Times New Roman"/>
          <w:spacing w:val="-2"/>
        </w:rPr>
        <w:t>b</w:t>
      </w:r>
      <w:r w:rsidRPr="00CC019F">
        <w:rPr>
          <w:rFonts w:ascii="Times New Roman" w:hAnsi="Times New Roman"/>
        </w:rPr>
        <w:t>u</w:t>
      </w:r>
      <w:r w:rsidRPr="00CC019F">
        <w:rPr>
          <w:rFonts w:ascii="Times New Roman" w:hAnsi="Times New Roman"/>
          <w:spacing w:val="1"/>
        </w:rPr>
        <w:t>il</w:t>
      </w:r>
      <w:r w:rsidRPr="00CC019F">
        <w:rPr>
          <w:rFonts w:ascii="Times New Roman" w:hAnsi="Times New Roman"/>
          <w:spacing w:val="-2"/>
        </w:rPr>
        <w:t>d</w:t>
      </w:r>
      <w:r w:rsidRPr="00CC019F">
        <w:rPr>
          <w:rFonts w:ascii="Times New Roman" w:hAnsi="Times New Roman"/>
          <w:spacing w:val="1"/>
        </w:rPr>
        <w:t>i</w:t>
      </w:r>
      <w:r w:rsidRPr="00CC019F">
        <w:rPr>
          <w:rFonts w:ascii="Times New Roman" w:hAnsi="Times New Roman"/>
        </w:rPr>
        <w:t>ng</w:t>
      </w:r>
      <w:r w:rsidRPr="00CC019F">
        <w:rPr>
          <w:rFonts w:ascii="Times New Roman" w:hAnsi="Times New Roman"/>
          <w:spacing w:val="-2"/>
        </w:rPr>
        <w:t xml:space="preserve"> </w:t>
      </w:r>
      <w:r w:rsidRPr="00CC019F">
        <w:rPr>
          <w:rFonts w:ascii="Times New Roman" w:hAnsi="Times New Roman"/>
          <w:spacing w:val="-4"/>
        </w:rPr>
        <w:t>m</w:t>
      </w:r>
      <w:r w:rsidRPr="00CC019F">
        <w:rPr>
          <w:rFonts w:ascii="Times New Roman" w:hAnsi="Times New Roman"/>
        </w:rPr>
        <w:t>ana</w:t>
      </w:r>
      <w:r w:rsidRPr="00CC019F">
        <w:rPr>
          <w:rFonts w:ascii="Times New Roman" w:hAnsi="Times New Roman"/>
          <w:spacing w:val="-2"/>
        </w:rPr>
        <w:t>g</w:t>
      </w:r>
      <w:r w:rsidRPr="00CC019F">
        <w:rPr>
          <w:rFonts w:ascii="Times New Roman" w:hAnsi="Times New Roman"/>
          <w:spacing w:val="3"/>
        </w:rPr>
        <w:t>e</w:t>
      </w:r>
      <w:r w:rsidRPr="00CC019F">
        <w:rPr>
          <w:rFonts w:ascii="Times New Roman" w:hAnsi="Times New Roman"/>
          <w:spacing w:val="-4"/>
        </w:rPr>
        <w:t>m</w:t>
      </w:r>
      <w:r w:rsidRPr="00CC019F">
        <w:rPr>
          <w:rFonts w:ascii="Times New Roman" w:hAnsi="Times New Roman"/>
        </w:rPr>
        <w:t>ent</w:t>
      </w:r>
      <w:r w:rsidRPr="00CC019F">
        <w:rPr>
          <w:rFonts w:ascii="Times New Roman" w:hAnsi="Times New Roman"/>
          <w:spacing w:val="1"/>
        </w:rPr>
        <w:t xml:space="preserve"> r</w:t>
      </w:r>
      <w:r w:rsidRPr="00CC019F">
        <w:rPr>
          <w:rFonts w:ascii="Times New Roman" w:hAnsi="Times New Roman"/>
        </w:rPr>
        <w:t>u</w:t>
      </w:r>
      <w:r w:rsidRPr="00CC019F">
        <w:rPr>
          <w:rFonts w:ascii="Times New Roman" w:hAnsi="Times New Roman"/>
          <w:spacing w:val="-1"/>
        </w:rPr>
        <w:t>l</w:t>
      </w:r>
      <w:r w:rsidRPr="00CC019F">
        <w:rPr>
          <w:rFonts w:ascii="Times New Roman" w:hAnsi="Times New Roman"/>
        </w:rPr>
        <w:t>es</w:t>
      </w:r>
      <w:r w:rsidRPr="00CC019F">
        <w:rPr>
          <w:rFonts w:ascii="Times New Roman" w:hAnsi="Times New Roman"/>
          <w:spacing w:val="1"/>
        </w:rPr>
        <w:t xml:space="preserve"> </w:t>
      </w:r>
      <w:r w:rsidRPr="00CC019F">
        <w:rPr>
          <w:rFonts w:ascii="Times New Roman" w:hAnsi="Times New Roman"/>
          <w:spacing w:val="-2"/>
        </w:rPr>
        <w:t>r</w:t>
      </w:r>
      <w:r w:rsidRPr="00CC019F">
        <w:rPr>
          <w:rFonts w:ascii="Times New Roman" w:hAnsi="Times New Roman"/>
        </w:rPr>
        <w:t>e</w:t>
      </w:r>
      <w:r w:rsidRPr="00CC019F">
        <w:rPr>
          <w:rFonts w:ascii="Times New Roman" w:hAnsi="Times New Roman"/>
          <w:spacing w:val="-2"/>
        </w:rPr>
        <w:t>g</w:t>
      </w:r>
      <w:r w:rsidRPr="00CC019F">
        <w:rPr>
          <w:rFonts w:ascii="Times New Roman" w:hAnsi="Times New Roman"/>
        </w:rPr>
        <w:t>a</w:t>
      </w:r>
      <w:r w:rsidRPr="00CC019F">
        <w:rPr>
          <w:rFonts w:ascii="Times New Roman" w:hAnsi="Times New Roman"/>
          <w:spacing w:val="1"/>
        </w:rPr>
        <w:t>r</w:t>
      </w:r>
      <w:r w:rsidRPr="00CC019F">
        <w:rPr>
          <w:rFonts w:ascii="Times New Roman" w:hAnsi="Times New Roman"/>
        </w:rPr>
        <w:t>d</w:t>
      </w:r>
      <w:r w:rsidRPr="00CC019F">
        <w:rPr>
          <w:rFonts w:ascii="Times New Roman" w:hAnsi="Times New Roman"/>
          <w:spacing w:val="1"/>
        </w:rPr>
        <w:t>i</w:t>
      </w:r>
      <w:r w:rsidRPr="00CC019F">
        <w:rPr>
          <w:rFonts w:ascii="Times New Roman" w:hAnsi="Times New Roman"/>
        </w:rPr>
        <w:t>ng</w:t>
      </w:r>
      <w:r w:rsidRPr="00CC019F">
        <w:rPr>
          <w:rFonts w:ascii="Times New Roman" w:hAnsi="Times New Roman"/>
          <w:spacing w:val="-2"/>
        </w:rPr>
        <w:t xml:space="preserve"> </w:t>
      </w:r>
      <w:r w:rsidRPr="00CC019F">
        <w:rPr>
          <w:rFonts w:ascii="Times New Roman" w:hAnsi="Times New Roman"/>
        </w:rPr>
        <w:t>s</w:t>
      </w:r>
      <w:r w:rsidRPr="00CC019F">
        <w:rPr>
          <w:rFonts w:ascii="Times New Roman" w:hAnsi="Times New Roman"/>
          <w:spacing w:val="-4"/>
        </w:rPr>
        <w:t>m</w:t>
      </w:r>
      <w:r w:rsidRPr="00CC019F">
        <w:rPr>
          <w:rFonts w:ascii="Times New Roman" w:hAnsi="Times New Roman"/>
        </w:rPr>
        <w:t>o</w:t>
      </w:r>
      <w:r w:rsidRPr="00CC019F">
        <w:rPr>
          <w:rFonts w:ascii="Times New Roman" w:hAnsi="Times New Roman"/>
          <w:spacing w:val="-2"/>
        </w:rPr>
        <w:t>k</w:t>
      </w:r>
      <w:r w:rsidRPr="00CC019F">
        <w:rPr>
          <w:rFonts w:ascii="Times New Roman" w:hAnsi="Times New Roman"/>
          <w:spacing w:val="1"/>
        </w:rPr>
        <w:t>i</w:t>
      </w:r>
      <w:r w:rsidRPr="00CC019F">
        <w:rPr>
          <w:rFonts w:ascii="Times New Roman" w:hAnsi="Times New Roman"/>
        </w:rPr>
        <w:t>ng</w:t>
      </w:r>
      <w:r w:rsidRPr="00CC019F">
        <w:rPr>
          <w:rFonts w:ascii="Times New Roman" w:hAnsi="Times New Roman"/>
          <w:spacing w:val="-2"/>
        </w:rPr>
        <w:t xml:space="preserve"> </w:t>
      </w:r>
      <w:r w:rsidRPr="00CC019F">
        <w:rPr>
          <w:rFonts w:ascii="Times New Roman" w:hAnsi="Times New Roman"/>
          <w:spacing w:val="1"/>
        </w:rPr>
        <w:t>l</w:t>
      </w:r>
      <w:r w:rsidRPr="00CC019F">
        <w:rPr>
          <w:rFonts w:ascii="Times New Roman" w:hAnsi="Times New Roman"/>
        </w:rPr>
        <w:t>oca</w:t>
      </w:r>
      <w:r w:rsidRPr="00CC019F">
        <w:rPr>
          <w:rFonts w:ascii="Times New Roman" w:hAnsi="Times New Roman"/>
          <w:spacing w:val="1"/>
        </w:rPr>
        <w:t>ti</w:t>
      </w:r>
      <w:r w:rsidRPr="00CC019F">
        <w:rPr>
          <w:rFonts w:ascii="Times New Roman" w:hAnsi="Times New Roman"/>
        </w:rPr>
        <w:t>o</w:t>
      </w:r>
      <w:r w:rsidRPr="00CC019F">
        <w:rPr>
          <w:rFonts w:ascii="Times New Roman" w:hAnsi="Times New Roman"/>
          <w:spacing w:val="-2"/>
        </w:rPr>
        <w:t>ns</w:t>
      </w:r>
    </w:p>
    <w:p w14:paraId="34BE8DDB" w14:textId="77777777" w:rsidR="004A5797" w:rsidRPr="00CC019F" w:rsidRDefault="004A5797" w:rsidP="008305AC">
      <w:pPr>
        <w:pStyle w:val="ListParagraph"/>
        <w:rPr>
          <w:rFonts w:ascii="Times New Roman" w:hAnsi="Times New Roman"/>
        </w:rPr>
      </w:pPr>
    </w:p>
    <w:p w14:paraId="0D54CB13" w14:textId="77777777" w:rsidR="00391745" w:rsidRPr="00CC019F" w:rsidRDefault="004A5797" w:rsidP="004A5797">
      <w:pPr>
        <w:spacing w:after="0" w:line="240" w:lineRule="auto"/>
        <w:ind w:right="-20"/>
        <w:jc w:val="both"/>
        <w:rPr>
          <w:rFonts w:ascii="Times New Roman" w:eastAsia="Times New Roman" w:hAnsi="Times New Roman"/>
          <w:b/>
          <w:bCs/>
        </w:rPr>
      </w:pPr>
      <w:r w:rsidRPr="00CC019F">
        <w:rPr>
          <w:rFonts w:ascii="Times New Roman" w:eastAsia="Times New Roman" w:hAnsi="Times New Roman"/>
          <w:b/>
          <w:bCs/>
          <w:spacing w:val="-1"/>
        </w:rPr>
        <w:t>G</w:t>
      </w:r>
      <w:r w:rsidRPr="00CC019F">
        <w:rPr>
          <w:rFonts w:ascii="Times New Roman" w:eastAsia="Times New Roman" w:hAnsi="Times New Roman"/>
          <w:b/>
          <w:bCs/>
        </w:rPr>
        <w:t>eneral</w:t>
      </w:r>
      <w:r w:rsidRPr="00CC019F">
        <w:rPr>
          <w:rFonts w:ascii="Times New Roman" w:eastAsia="Times New Roman" w:hAnsi="Times New Roman"/>
          <w:b/>
          <w:bCs/>
          <w:spacing w:val="1"/>
        </w:rPr>
        <w:t xml:space="preserve"> </w:t>
      </w:r>
      <w:r w:rsidRPr="00CC019F">
        <w:rPr>
          <w:rFonts w:ascii="Times New Roman" w:eastAsia="Times New Roman" w:hAnsi="Times New Roman"/>
          <w:b/>
          <w:bCs/>
          <w:spacing w:val="-1"/>
        </w:rPr>
        <w:t>E</w:t>
      </w:r>
      <w:r w:rsidRPr="00CC019F">
        <w:rPr>
          <w:rFonts w:ascii="Times New Roman" w:eastAsia="Times New Roman" w:hAnsi="Times New Roman"/>
          <w:b/>
          <w:bCs/>
          <w:spacing w:val="-2"/>
        </w:rPr>
        <w:t>x</w:t>
      </w:r>
      <w:r w:rsidRPr="00CC019F">
        <w:rPr>
          <w:rFonts w:ascii="Times New Roman" w:eastAsia="Times New Roman" w:hAnsi="Times New Roman"/>
          <w:b/>
          <w:bCs/>
        </w:rPr>
        <w:t>pe</w:t>
      </w:r>
      <w:r w:rsidRPr="00CC019F">
        <w:rPr>
          <w:rFonts w:ascii="Times New Roman" w:eastAsia="Times New Roman" w:hAnsi="Times New Roman"/>
          <w:b/>
          <w:bCs/>
          <w:spacing w:val="-2"/>
        </w:rPr>
        <w:t>c</w:t>
      </w:r>
      <w:r w:rsidRPr="00CC019F">
        <w:rPr>
          <w:rFonts w:ascii="Times New Roman" w:eastAsia="Times New Roman" w:hAnsi="Times New Roman"/>
          <w:b/>
          <w:bCs/>
          <w:spacing w:val="1"/>
        </w:rPr>
        <w:t>t</w:t>
      </w:r>
      <w:r w:rsidRPr="00CC019F">
        <w:rPr>
          <w:rFonts w:ascii="Times New Roman" w:eastAsia="Times New Roman" w:hAnsi="Times New Roman"/>
          <w:b/>
          <w:bCs/>
        </w:rPr>
        <w:t>a</w:t>
      </w:r>
      <w:r w:rsidRPr="00CC019F">
        <w:rPr>
          <w:rFonts w:ascii="Times New Roman" w:eastAsia="Times New Roman" w:hAnsi="Times New Roman"/>
          <w:b/>
          <w:bCs/>
          <w:spacing w:val="-1"/>
        </w:rPr>
        <w:t>t</w:t>
      </w:r>
      <w:r w:rsidRPr="00CC019F">
        <w:rPr>
          <w:rFonts w:ascii="Times New Roman" w:eastAsia="Times New Roman" w:hAnsi="Times New Roman"/>
          <w:b/>
          <w:bCs/>
          <w:spacing w:val="1"/>
        </w:rPr>
        <w:t>i</w:t>
      </w:r>
      <w:r w:rsidRPr="00CC019F">
        <w:rPr>
          <w:rFonts w:ascii="Times New Roman" w:eastAsia="Times New Roman" w:hAnsi="Times New Roman"/>
          <w:b/>
          <w:bCs/>
        </w:rPr>
        <w:t>ons</w:t>
      </w:r>
    </w:p>
    <w:p w14:paraId="08FF5A71" w14:textId="77777777" w:rsidR="004A5797" w:rsidRPr="00CC019F" w:rsidRDefault="004A5797" w:rsidP="008305AC">
      <w:pPr>
        <w:spacing w:after="0" w:line="240" w:lineRule="auto"/>
        <w:jc w:val="both"/>
        <w:rPr>
          <w:rFonts w:ascii="Times New Roman" w:eastAsia="Times New Roman" w:hAnsi="Times New Roman"/>
        </w:rPr>
      </w:pPr>
      <w:r w:rsidRPr="00CC019F">
        <w:rPr>
          <w:rFonts w:ascii="Times New Roman" w:eastAsia="Times New Roman" w:hAnsi="Times New Roman"/>
          <w:spacing w:val="-1"/>
        </w:rPr>
        <w:t>A</w:t>
      </w:r>
      <w:r w:rsidRPr="00CC019F">
        <w:rPr>
          <w:rFonts w:ascii="Times New Roman" w:eastAsia="Times New Roman" w:hAnsi="Times New Roman"/>
          <w:spacing w:val="1"/>
        </w:rPr>
        <w:t>l</w:t>
      </w:r>
      <w:r w:rsidRPr="00CC019F">
        <w:rPr>
          <w:rFonts w:ascii="Times New Roman" w:eastAsia="Times New Roman" w:hAnsi="Times New Roman"/>
        </w:rPr>
        <w:t>l</w:t>
      </w:r>
      <w:r w:rsidRPr="00CC019F">
        <w:rPr>
          <w:rFonts w:ascii="Times New Roman" w:eastAsia="Times New Roman" w:hAnsi="Times New Roman"/>
          <w:spacing w:val="1"/>
        </w:rPr>
        <w:t xml:space="preserve"> </w:t>
      </w:r>
      <w:r w:rsidRPr="00CC019F">
        <w:rPr>
          <w:rFonts w:ascii="Times New Roman" w:eastAsia="Times New Roman" w:hAnsi="Times New Roman"/>
          <w:spacing w:val="-2"/>
        </w:rPr>
        <w:t>s</w:t>
      </w:r>
      <w:r w:rsidRPr="00CC019F">
        <w:rPr>
          <w:rFonts w:ascii="Times New Roman" w:eastAsia="Times New Roman" w:hAnsi="Times New Roman"/>
          <w:spacing w:val="1"/>
        </w:rPr>
        <w:t>t</w:t>
      </w:r>
      <w:r w:rsidRPr="00CC019F">
        <w:rPr>
          <w:rFonts w:ascii="Times New Roman" w:eastAsia="Times New Roman" w:hAnsi="Times New Roman"/>
        </w:rPr>
        <w:t>u</w:t>
      </w:r>
      <w:r w:rsidRPr="00CC019F">
        <w:rPr>
          <w:rFonts w:ascii="Times New Roman" w:eastAsia="Times New Roman" w:hAnsi="Times New Roman"/>
          <w:spacing w:val="-2"/>
        </w:rPr>
        <w:t>d</w:t>
      </w:r>
      <w:r w:rsidRPr="00CC019F">
        <w:rPr>
          <w:rFonts w:ascii="Times New Roman" w:eastAsia="Times New Roman" w:hAnsi="Times New Roman"/>
        </w:rPr>
        <w:t>en</w:t>
      </w:r>
      <w:r w:rsidRPr="00CC019F">
        <w:rPr>
          <w:rFonts w:ascii="Times New Roman" w:eastAsia="Times New Roman" w:hAnsi="Times New Roman"/>
          <w:spacing w:val="-1"/>
        </w:rPr>
        <w:t>t</w:t>
      </w:r>
      <w:r w:rsidRPr="00CC019F">
        <w:rPr>
          <w:rFonts w:ascii="Times New Roman" w:eastAsia="Times New Roman" w:hAnsi="Times New Roman"/>
        </w:rPr>
        <w:t>s and staff</w:t>
      </w:r>
      <w:r w:rsidRPr="00CC019F">
        <w:rPr>
          <w:rFonts w:ascii="Times New Roman" w:eastAsia="Times New Roman" w:hAnsi="Times New Roman"/>
          <w:spacing w:val="1"/>
        </w:rPr>
        <w:t xml:space="preserve"> </w:t>
      </w:r>
      <w:r w:rsidRPr="00CC019F">
        <w:rPr>
          <w:rFonts w:ascii="Times New Roman" w:eastAsia="Times New Roman" w:hAnsi="Times New Roman"/>
        </w:rPr>
        <w:t>a</w:t>
      </w:r>
      <w:r w:rsidRPr="00CC019F">
        <w:rPr>
          <w:rFonts w:ascii="Times New Roman" w:eastAsia="Times New Roman" w:hAnsi="Times New Roman"/>
          <w:spacing w:val="1"/>
        </w:rPr>
        <w:t>r</w:t>
      </w:r>
      <w:r w:rsidRPr="00CC019F">
        <w:rPr>
          <w:rFonts w:ascii="Times New Roman" w:eastAsia="Times New Roman" w:hAnsi="Times New Roman"/>
        </w:rPr>
        <w:t>e</w:t>
      </w:r>
      <w:r w:rsidRPr="00CC019F">
        <w:rPr>
          <w:rFonts w:ascii="Times New Roman" w:eastAsia="Times New Roman" w:hAnsi="Times New Roman"/>
          <w:spacing w:val="-2"/>
        </w:rPr>
        <w:t xml:space="preserve"> </w:t>
      </w:r>
      <w:r w:rsidRPr="00CC019F">
        <w:rPr>
          <w:rFonts w:ascii="Times New Roman" w:eastAsia="Times New Roman" w:hAnsi="Times New Roman"/>
          <w:spacing w:val="1"/>
        </w:rPr>
        <w:t>r</w:t>
      </w:r>
      <w:r w:rsidRPr="00CC019F">
        <w:rPr>
          <w:rFonts w:ascii="Times New Roman" w:eastAsia="Times New Roman" w:hAnsi="Times New Roman"/>
          <w:spacing w:val="-2"/>
        </w:rPr>
        <w:t>e</w:t>
      </w:r>
      <w:r w:rsidRPr="00CC019F">
        <w:rPr>
          <w:rFonts w:ascii="Times New Roman" w:eastAsia="Times New Roman" w:hAnsi="Times New Roman"/>
        </w:rPr>
        <w:t>qu</w:t>
      </w:r>
      <w:r w:rsidRPr="00CC019F">
        <w:rPr>
          <w:rFonts w:ascii="Times New Roman" w:eastAsia="Times New Roman" w:hAnsi="Times New Roman"/>
          <w:spacing w:val="-1"/>
        </w:rPr>
        <w:t>i</w:t>
      </w:r>
      <w:r w:rsidRPr="00CC019F">
        <w:rPr>
          <w:rFonts w:ascii="Times New Roman" w:eastAsia="Times New Roman" w:hAnsi="Times New Roman"/>
          <w:spacing w:val="1"/>
        </w:rPr>
        <w:t>r</w:t>
      </w:r>
      <w:r w:rsidRPr="00CC019F">
        <w:rPr>
          <w:rFonts w:ascii="Times New Roman" w:eastAsia="Times New Roman" w:hAnsi="Times New Roman"/>
        </w:rPr>
        <w:t>ed</w:t>
      </w:r>
      <w:r w:rsidRPr="00CC019F">
        <w:rPr>
          <w:rFonts w:ascii="Times New Roman" w:eastAsia="Times New Roman" w:hAnsi="Times New Roman"/>
          <w:spacing w:val="-2"/>
        </w:rPr>
        <w:t xml:space="preserve"> </w:t>
      </w:r>
      <w:r w:rsidRPr="00CC019F">
        <w:rPr>
          <w:rFonts w:ascii="Times New Roman" w:eastAsia="Times New Roman" w:hAnsi="Times New Roman"/>
          <w:spacing w:val="1"/>
        </w:rPr>
        <w:t>t</w:t>
      </w:r>
      <w:r w:rsidRPr="00CC019F">
        <w:rPr>
          <w:rFonts w:ascii="Times New Roman" w:eastAsia="Times New Roman" w:hAnsi="Times New Roman"/>
        </w:rPr>
        <w:t>o a</w:t>
      </w:r>
      <w:r w:rsidRPr="00CC019F">
        <w:rPr>
          <w:rFonts w:ascii="Times New Roman" w:eastAsia="Times New Roman" w:hAnsi="Times New Roman"/>
          <w:spacing w:val="-2"/>
        </w:rPr>
        <w:t>d</w:t>
      </w:r>
      <w:r w:rsidRPr="00CC019F">
        <w:rPr>
          <w:rFonts w:ascii="Times New Roman" w:eastAsia="Times New Roman" w:hAnsi="Times New Roman"/>
        </w:rPr>
        <w:t>he</w:t>
      </w:r>
      <w:r w:rsidRPr="00CC019F">
        <w:rPr>
          <w:rFonts w:ascii="Times New Roman" w:eastAsia="Times New Roman" w:hAnsi="Times New Roman"/>
          <w:spacing w:val="-2"/>
        </w:rPr>
        <w:t>r</w:t>
      </w:r>
      <w:r w:rsidRPr="00CC019F">
        <w:rPr>
          <w:rFonts w:ascii="Times New Roman" w:eastAsia="Times New Roman" w:hAnsi="Times New Roman"/>
        </w:rPr>
        <w:t>e</w:t>
      </w:r>
      <w:r w:rsidRPr="00CC019F">
        <w:rPr>
          <w:rFonts w:ascii="Times New Roman" w:eastAsia="Times New Roman" w:hAnsi="Times New Roman"/>
          <w:spacing w:val="1"/>
        </w:rPr>
        <w:t xml:space="preserve"> </w:t>
      </w:r>
      <w:r w:rsidRPr="00CC019F">
        <w:rPr>
          <w:rFonts w:ascii="Times New Roman" w:eastAsia="Times New Roman" w:hAnsi="Times New Roman"/>
          <w:spacing w:val="-1"/>
        </w:rPr>
        <w:t>t</w:t>
      </w:r>
      <w:r w:rsidRPr="00CC019F">
        <w:rPr>
          <w:rFonts w:ascii="Times New Roman" w:eastAsia="Times New Roman" w:hAnsi="Times New Roman"/>
        </w:rPr>
        <w:t>o,</w:t>
      </w:r>
      <w:r w:rsidRPr="00CC019F">
        <w:rPr>
          <w:rFonts w:ascii="Times New Roman" w:eastAsia="Times New Roman" w:hAnsi="Times New Roman"/>
          <w:spacing w:val="-2"/>
        </w:rPr>
        <w:t xml:space="preserve"> </w:t>
      </w:r>
      <w:r w:rsidRPr="00CC019F">
        <w:rPr>
          <w:rFonts w:ascii="Times New Roman" w:eastAsia="Times New Roman" w:hAnsi="Times New Roman"/>
        </w:rPr>
        <w:t>and are e</w:t>
      </w:r>
      <w:r w:rsidRPr="00CC019F">
        <w:rPr>
          <w:rFonts w:ascii="Times New Roman" w:eastAsia="Times New Roman" w:hAnsi="Times New Roman"/>
          <w:spacing w:val="-2"/>
        </w:rPr>
        <w:t>n</w:t>
      </w:r>
      <w:r w:rsidRPr="00CC019F">
        <w:rPr>
          <w:rFonts w:ascii="Times New Roman" w:eastAsia="Times New Roman" w:hAnsi="Times New Roman"/>
        </w:rPr>
        <w:t>cou</w:t>
      </w:r>
      <w:r w:rsidRPr="00CC019F">
        <w:rPr>
          <w:rFonts w:ascii="Times New Roman" w:eastAsia="Times New Roman" w:hAnsi="Times New Roman"/>
          <w:spacing w:val="-2"/>
        </w:rPr>
        <w:t>r</w:t>
      </w:r>
      <w:r w:rsidRPr="00CC019F">
        <w:rPr>
          <w:rFonts w:ascii="Times New Roman" w:eastAsia="Times New Roman" w:hAnsi="Times New Roman"/>
        </w:rPr>
        <w:t>a</w:t>
      </w:r>
      <w:r w:rsidRPr="00CC019F">
        <w:rPr>
          <w:rFonts w:ascii="Times New Roman" w:eastAsia="Times New Roman" w:hAnsi="Times New Roman"/>
          <w:spacing w:val="-2"/>
        </w:rPr>
        <w:t>g</w:t>
      </w:r>
      <w:r w:rsidRPr="00CC019F">
        <w:rPr>
          <w:rFonts w:ascii="Times New Roman" w:eastAsia="Times New Roman" w:hAnsi="Times New Roman"/>
        </w:rPr>
        <w:t xml:space="preserve">ed </w:t>
      </w:r>
      <w:r w:rsidRPr="00CC019F">
        <w:rPr>
          <w:rFonts w:ascii="Times New Roman" w:eastAsia="Times New Roman" w:hAnsi="Times New Roman"/>
          <w:spacing w:val="1"/>
        </w:rPr>
        <w:t>t</w:t>
      </w:r>
      <w:r w:rsidRPr="00CC019F">
        <w:rPr>
          <w:rFonts w:ascii="Times New Roman" w:eastAsia="Times New Roman" w:hAnsi="Times New Roman"/>
        </w:rPr>
        <w:t xml:space="preserve">o </w:t>
      </w:r>
      <w:r w:rsidRPr="00CC019F">
        <w:rPr>
          <w:rFonts w:ascii="Times New Roman" w:eastAsia="Times New Roman" w:hAnsi="Times New Roman"/>
          <w:spacing w:val="-2"/>
        </w:rPr>
        <w:t>p</w:t>
      </w:r>
      <w:r w:rsidRPr="00CC019F">
        <w:rPr>
          <w:rFonts w:ascii="Times New Roman" w:eastAsia="Times New Roman" w:hAnsi="Times New Roman"/>
          <w:spacing w:val="1"/>
        </w:rPr>
        <w:t>r</w:t>
      </w:r>
      <w:r w:rsidRPr="00CC019F">
        <w:rPr>
          <w:rFonts w:ascii="Times New Roman" w:eastAsia="Times New Roman" w:hAnsi="Times New Roman"/>
        </w:rPr>
        <w:t>o</w:t>
      </w:r>
      <w:r w:rsidRPr="00CC019F">
        <w:rPr>
          <w:rFonts w:ascii="Times New Roman" w:eastAsia="Times New Roman" w:hAnsi="Times New Roman"/>
          <w:spacing w:val="-4"/>
        </w:rPr>
        <w:t>m</w:t>
      </w:r>
      <w:r w:rsidRPr="00CC019F">
        <w:rPr>
          <w:rFonts w:ascii="Times New Roman" w:eastAsia="Times New Roman" w:hAnsi="Times New Roman"/>
        </w:rPr>
        <w:t>o</w:t>
      </w:r>
      <w:r w:rsidRPr="00CC019F">
        <w:rPr>
          <w:rFonts w:ascii="Times New Roman" w:eastAsia="Times New Roman" w:hAnsi="Times New Roman"/>
          <w:spacing w:val="1"/>
        </w:rPr>
        <w:t>t</w:t>
      </w:r>
      <w:r w:rsidRPr="00CC019F">
        <w:rPr>
          <w:rFonts w:ascii="Times New Roman" w:eastAsia="Times New Roman" w:hAnsi="Times New Roman"/>
        </w:rPr>
        <w:t>e co</w:t>
      </w:r>
      <w:r w:rsidRPr="00CC019F">
        <w:rPr>
          <w:rFonts w:ascii="Times New Roman" w:eastAsia="Times New Roman" w:hAnsi="Times New Roman"/>
          <w:spacing w:val="-4"/>
        </w:rPr>
        <w:t>m</w:t>
      </w:r>
      <w:r w:rsidRPr="00CC019F">
        <w:rPr>
          <w:rFonts w:ascii="Times New Roman" w:eastAsia="Times New Roman" w:hAnsi="Times New Roman"/>
        </w:rPr>
        <w:t>p</w:t>
      </w:r>
      <w:r w:rsidRPr="00CC019F">
        <w:rPr>
          <w:rFonts w:ascii="Times New Roman" w:eastAsia="Times New Roman" w:hAnsi="Times New Roman"/>
          <w:spacing w:val="1"/>
        </w:rPr>
        <w:t>li</w:t>
      </w:r>
      <w:r w:rsidRPr="00CC019F">
        <w:rPr>
          <w:rFonts w:ascii="Times New Roman" w:eastAsia="Times New Roman" w:hAnsi="Times New Roman"/>
        </w:rPr>
        <w:t>ance</w:t>
      </w:r>
      <w:r w:rsidRPr="00CC019F">
        <w:rPr>
          <w:rFonts w:ascii="Times New Roman" w:eastAsia="Times New Roman" w:hAnsi="Times New Roman"/>
          <w:spacing w:val="-2"/>
        </w:rPr>
        <w:t xml:space="preserve"> </w:t>
      </w:r>
      <w:r w:rsidRPr="00CC019F">
        <w:rPr>
          <w:rFonts w:ascii="Times New Roman" w:eastAsia="Times New Roman" w:hAnsi="Times New Roman"/>
          <w:spacing w:val="-1"/>
        </w:rPr>
        <w:t>w</w:t>
      </w:r>
      <w:r w:rsidRPr="00CC019F">
        <w:rPr>
          <w:rFonts w:ascii="Times New Roman" w:eastAsia="Times New Roman" w:hAnsi="Times New Roman"/>
          <w:spacing w:val="1"/>
        </w:rPr>
        <w:t>i</w:t>
      </w:r>
      <w:r w:rsidRPr="00CC019F">
        <w:rPr>
          <w:rFonts w:ascii="Times New Roman" w:eastAsia="Times New Roman" w:hAnsi="Times New Roman"/>
          <w:spacing w:val="-1"/>
        </w:rPr>
        <w:t>t</w:t>
      </w:r>
      <w:r w:rsidRPr="00CC019F">
        <w:rPr>
          <w:rFonts w:ascii="Times New Roman" w:eastAsia="Times New Roman" w:hAnsi="Times New Roman"/>
        </w:rPr>
        <w:t xml:space="preserve">h, </w:t>
      </w:r>
      <w:r w:rsidRPr="00CC019F">
        <w:rPr>
          <w:rFonts w:ascii="Times New Roman" w:eastAsia="Times New Roman" w:hAnsi="Times New Roman"/>
          <w:spacing w:val="1"/>
        </w:rPr>
        <w:t>t</w:t>
      </w:r>
      <w:r w:rsidRPr="00CC019F">
        <w:rPr>
          <w:rFonts w:ascii="Times New Roman" w:eastAsia="Times New Roman" w:hAnsi="Times New Roman"/>
          <w:spacing w:val="-2"/>
        </w:rPr>
        <w:t>h</w:t>
      </w:r>
      <w:r w:rsidRPr="00CC019F">
        <w:rPr>
          <w:rFonts w:ascii="Times New Roman" w:eastAsia="Times New Roman" w:hAnsi="Times New Roman"/>
        </w:rPr>
        <w:t>e</w:t>
      </w:r>
      <w:r w:rsidRPr="00CC019F">
        <w:rPr>
          <w:rFonts w:ascii="Times New Roman" w:eastAsia="Times New Roman" w:hAnsi="Times New Roman"/>
          <w:spacing w:val="1"/>
        </w:rPr>
        <w:t xml:space="preserve"> </w:t>
      </w:r>
      <w:r w:rsidRPr="00CC019F">
        <w:rPr>
          <w:rFonts w:ascii="Times New Roman" w:eastAsia="Times New Roman" w:hAnsi="Times New Roman"/>
          <w:spacing w:val="-1"/>
        </w:rPr>
        <w:t>C</w:t>
      </w:r>
      <w:r w:rsidRPr="00CC019F">
        <w:rPr>
          <w:rFonts w:ascii="Times New Roman" w:eastAsia="Times New Roman" w:hAnsi="Times New Roman"/>
          <w:spacing w:val="1"/>
        </w:rPr>
        <w:t>r</w:t>
      </w:r>
      <w:r w:rsidRPr="00CC019F">
        <w:rPr>
          <w:rFonts w:ascii="Times New Roman" w:eastAsia="Times New Roman" w:hAnsi="Times New Roman"/>
        </w:rPr>
        <w:t>o</w:t>
      </w:r>
      <w:r w:rsidRPr="00CC019F">
        <w:rPr>
          <w:rFonts w:ascii="Times New Roman" w:eastAsia="Times New Roman" w:hAnsi="Times New Roman"/>
          <w:spacing w:val="-2"/>
        </w:rPr>
        <w:t>us</w:t>
      </w:r>
      <w:r w:rsidRPr="00CC019F">
        <w:rPr>
          <w:rFonts w:ascii="Times New Roman" w:eastAsia="Times New Roman" w:hAnsi="Times New Roman"/>
        </w:rPr>
        <w:t>e</w:t>
      </w:r>
      <w:r w:rsidRPr="00CC019F">
        <w:rPr>
          <w:rFonts w:ascii="Times New Roman" w:eastAsia="Times New Roman" w:hAnsi="Times New Roman"/>
          <w:spacing w:val="1"/>
        </w:rPr>
        <w:t xml:space="preserve"> </w:t>
      </w:r>
      <w:r w:rsidRPr="00CC019F">
        <w:rPr>
          <w:rFonts w:ascii="Times New Roman" w:eastAsia="Times New Roman" w:hAnsi="Times New Roman"/>
          <w:spacing w:val="-1"/>
        </w:rPr>
        <w:t>H</w:t>
      </w:r>
      <w:r w:rsidRPr="00CC019F">
        <w:rPr>
          <w:rFonts w:ascii="Times New Roman" w:eastAsia="Times New Roman" w:hAnsi="Times New Roman"/>
        </w:rPr>
        <w:t>ealth</w:t>
      </w:r>
      <w:r w:rsidRPr="00CC019F">
        <w:rPr>
          <w:rFonts w:ascii="Times New Roman" w:eastAsia="Times New Roman" w:hAnsi="Times New Roman"/>
          <w:spacing w:val="1"/>
        </w:rPr>
        <w:t xml:space="preserve"> </w:t>
      </w:r>
      <w:r w:rsidRPr="00CC019F">
        <w:rPr>
          <w:rFonts w:ascii="Times New Roman" w:eastAsia="Times New Roman" w:hAnsi="Times New Roman"/>
        </w:rPr>
        <w:t>s</w:t>
      </w:r>
      <w:r w:rsidRPr="00CC019F">
        <w:rPr>
          <w:rFonts w:ascii="Times New Roman" w:eastAsia="Times New Roman" w:hAnsi="Times New Roman"/>
          <w:spacing w:val="-4"/>
        </w:rPr>
        <w:t>m</w:t>
      </w:r>
      <w:r w:rsidRPr="00CC019F">
        <w:rPr>
          <w:rFonts w:ascii="Times New Roman" w:eastAsia="Times New Roman" w:hAnsi="Times New Roman"/>
        </w:rPr>
        <w:t>o</w:t>
      </w:r>
      <w:r w:rsidRPr="00CC019F">
        <w:rPr>
          <w:rFonts w:ascii="Times New Roman" w:eastAsia="Times New Roman" w:hAnsi="Times New Roman"/>
          <w:spacing w:val="-2"/>
        </w:rPr>
        <w:t>k</w:t>
      </w:r>
      <w:r w:rsidRPr="00CC019F">
        <w:rPr>
          <w:rFonts w:ascii="Times New Roman" w:eastAsia="Times New Roman" w:hAnsi="Times New Roman"/>
          <w:spacing w:val="1"/>
        </w:rPr>
        <w:t>i</w:t>
      </w:r>
      <w:r w:rsidRPr="00CC019F">
        <w:rPr>
          <w:rFonts w:ascii="Times New Roman" w:eastAsia="Times New Roman" w:hAnsi="Times New Roman"/>
        </w:rPr>
        <w:t>n</w:t>
      </w:r>
      <w:r w:rsidRPr="00CC019F">
        <w:rPr>
          <w:rFonts w:ascii="Times New Roman" w:eastAsia="Times New Roman" w:hAnsi="Times New Roman"/>
          <w:spacing w:val="-2"/>
        </w:rPr>
        <w:t>g</w:t>
      </w:r>
      <w:r w:rsidRPr="00CC019F">
        <w:rPr>
          <w:rFonts w:ascii="Times New Roman" w:eastAsia="Times New Roman" w:hAnsi="Times New Roman"/>
          <w:spacing w:val="1"/>
        </w:rPr>
        <w:t>/t</w:t>
      </w:r>
      <w:r w:rsidRPr="00CC019F">
        <w:rPr>
          <w:rFonts w:ascii="Times New Roman" w:eastAsia="Times New Roman" w:hAnsi="Times New Roman"/>
        </w:rPr>
        <w:t>obac</w:t>
      </w:r>
      <w:r w:rsidRPr="00CC019F">
        <w:rPr>
          <w:rFonts w:ascii="Times New Roman" w:eastAsia="Times New Roman" w:hAnsi="Times New Roman"/>
          <w:spacing w:val="-2"/>
        </w:rPr>
        <w:t>c</w:t>
      </w:r>
      <w:r w:rsidRPr="00CC019F">
        <w:rPr>
          <w:rFonts w:ascii="Times New Roman" w:eastAsia="Times New Roman" w:hAnsi="Times New Roman"/>
          <w:spacing w:val="-4"/>
        </w:rPr>
        <w:t>o-</w:t>
      </w:r>
      <w:r w:rsidRPr="00CC019F">
        <w:rPr>
          <w:rFonts w:ascii="Times New Roman" w:eastAsia="Times New Roman" w:hAnsi="Times New Roman"/>
          <w:spacing w:val="1"/>
        </w:rPr>
        <w:t>fr</w:t>
      </w:r>
      <w:r w:rsidRPr="00CC019F">
        <w:rPr>
          <w:rFonts w:ascii="Times New Roman" w:eastAsia="Times New Roman" w:hAnsi="Times New Roman"/>
        </w:rPr>
        <w:t>ee</w:t>
      </w:r>
      <w:r w:rsidRPr="00CC019F">
        <w:rPr>
          <w:rFonts w:ascii="Times New Roman" w:eastAsia="Times New Roman" w:hAnsi="Times New Roman"/>
          <w:spacing w:val="1"/>
        </w:rPr>
        <w:t xml:space="preserve"> </w:t>
      </w:r>
      <w:r w:rsidRPr="00CC019F">
        <w:rPr>
          <w:rFonts w:ascii="Times New Roman" w:eastAsia="Times New Roman" w:hAnsi="Times New Roman"/>
        </w:rPr>
        <w:t>po</w:t>
      </w:r>
      <w:r w:rsidRPr="00CC019F">
        <w:rPr>
          <w:rFonts w:ascii="Times New Roman" w:eastAsia="Times New Roman" w:hAnsi="Times New Roman"/>
          <w:spacing w:val="-1"/>
        </w:rPr>
        <w:t>l</w:t>
      </w:r>
      <w:r w:rsidRPr="00CC019F">
        <w:rPr>
          <w:rFonts w:ascii="Times New Roman" w:eastAsia="Times New Roman" w:hAnsi="Times New Roman"/>
          <w:spacing w:val="1"/>
        </w:rPr>
        <w:t>i</w:t>
      </w:r>
      <w:r w:rsidRPr="00CC019F">
        <w:rPr>
          <w:rFonts w:ascii="Times New Roman" w:eastAsia="Times New Roman" w:hAnsi="Times New Roman"/>
        </w:rPr>
        <w:t>c</w:t>
      </w:r>
      <w:r w:rsidRPr="00CC019F">
        <w:rPr>
          <w:rFonts w:ascii="Times New Roman" w:eastAsia="Times New Roman" w:hAnsi="Times New Roman"/>
          <w:spacing w:val="-2"/>
        </w:rPr>
        <w:t>y</w:t>
      </w:r>
      <w:r w:rsidRPr="00CC019F">
        <w:rPr>
          <w:rFonts w:ascii="Times New Roman" w:eastAsia="Times New Roman" w:hAnsi="Times New Roman"/>
        </w:rPr>
        <w:t xml:space="preserve">. </w:t>
      </w:r>
      <w:r w:rsidRPr="00CC019F">
        <w:rPr>
          <w:rFonts w:ascii="Times New Roman" w:eastAsia="Times New Roman" w:hAnsi="Times New Roman"/>
          <w:spacing w:val="-1"/>
        </w:rPr>
        <w:t>A</w:t>
      </w:r>
      <w:r w:rsidRPr="00CC019F">
        <w:rPr>
          <w:rFonts w:ascii="Times New Roman" w:eastAsia="Times New Roman" w:hAnsi="Times New Roman"/>
          <w:spacing w:val="1"/>
        </w:rPr>
        <w:t>l</w:t>
      </w:r>
      <w:r w:rsidRPr="00CC019F">
        <w:rPr>
          <w:rFonts w:ascii="Times New Roman" w:eastAsia="Times New Roman" w:hAnsi="Times New Roman"/>
        </w:rPr>
        <w:t>l</w:t>
      </w:r>
      <w:r w:rsidRPr="00CC019F">
        <w:rPr>
          <w:rFonts w:ascii="Times New Roman" w:eastAsia="Times New Roman" w:hAnsi="Times New Roman"/>
          <w:spacing w:val="1"/>
        </w:rPr>
        <w:t xml:space="preserve"> </w:t>
      </w:r>
      <w:r w:rsidRPr="00CC019F">
        <w:rPr>
          <w:rFonts w:ascii="Times New Roman" w:eastAsia="Times New Roman" w:hAnsi="Times New Roman"/>
        </w:rPr>
        <w:t>e</w:t>
      </w:r>
      <w:r w:rsidRPr="00CC019F">
        <w:rPr>
          <w:rFonts w:ascii="Times New Roman" w:eastAsia="Times New Roman" w:hAnsi="Times New Roman"/>
          <w:spacing w:val="-4"/>
        </w:rPr>
        <w:t>m</w:t>
      </w:r>
      <w:r w:rsidRPr="00CC019F">
        <w:rPr>
          <w:rFonts w:ascii="Times New Roman" w:eastAsia="Times New Roman" w:hAnsi="Times New Roman"/>
        </w:rPr>
        <w:t>p</w:t>
      </w:r>
      <w:r w:rsidRPr="00CC019F">
        <w:rPr>
          <w:rFonts w:ascii="Times New Roman" w:eastAsia="Times New Roman" w:hAnsi="Times New Roman"/>
          <w:spacing w:val="1"/>
        </w:rPr>
        <w:t>l</w:t>
      </w:r>
      <w:r w:rsidRPr="00CC019F">
        <w:rPr>
          <w:rFonts w:ascii="Times New Roman" w:eastAsia="Times New Roman" w:hAnsi="Times New Roman"/>
        </w:rPr>
        <w:t>o</w:t>
      </w:r>
      <w:r w:rsidRPr="00CC019F">
        <w:rPr>
          <w:rFonts w:ascii="Times New Roman" w:eastAsia="Times New Roman" w:hAnsi="Times New Roman"/>
          <w:spacing w:val="-3"/>
        </w:rPr>
        <w:t>y</w:t>
      </w:r>
      <w:r w:rsidRPr="00CC019F">
        <w:rPr>
          <w:rFonts w:ascii="Times New Roman" w:eastAsia="Times New Roman" w:hAnsi="Times New Roman"/>
        </w:rPr>
        <w:t>ees,</w:t>
      </w:r>
      <w:r w:rsidRPr="00CC019F">
        <w:rPr>
          <w:rFonts w:ascii="Times New Roman" w:eastAsia="Times New Roman" w:hAnsi="Times New Roman"/>
          <w:spacing w:val="-2"/>
        </w:rPr>
        <w:t xml:space="preserve"> </w:t>
      </w:r>
      <w:r w:rsidRPr="00CC019F">
        <w:rPr>
          <w:rFonts w:ascii="Times New Roman" w:eastAsia="Times New Roman" w:hAnsi="Times New Roman"/>
          <w:spacing w:val="2"/>
        </w:rPr>
        <w:t>t</w:t>
      </w:r>
      <w:r w:rsidRPr="00CC019F">
        <w:rPr>
          <w:rFonts w:ascii="Times New Roman" w:eastAsia="Times New Roman" w:hAnsi="Times New Roman"/>
          <w:spacing w:val="1"/>
        </w:rPr>
        <w:t>r</w:t>
      </w:r>
      <w:r w:rsidRPr="00CC019F">
        <w:rPr>
          <w:rFonts w:ascii="Times New Roman" w:eastAsia="Times New Roman" w:hAnsi="Times New Roman"/>
          <w:spacing w:val="-2"/>
        </w:rPr>
        <w:t>u</w:t>
      </w:r>
      <w:r w:rsidRPr="00CC019F">
        <w:rPr>
          <w:rFonts w:ascii="Times New Roman" w:eastAsia="Times New Roman" w:hAnsi="Times New Roman"/>
        </w:rPr>
        <w:t>s</w:t>
      </w:r>
      <w:r w:rsidRPr="00CC019F">
        <w:rPr>
          <w:rFonts w:ascii="Times New Roman" w:eastAsia="Times New Roman" w:hAnsi="Times New Roman"/>
          <w:spacing w:val="-1"/>
        </w:rPr>
        <w:t>t</w:t>
      </w:r>
      <w:r w:rsidRPr="00CC019F">
        <w:rPr>
          <w:rFonts w:ascii="Times New Roman" w:eastAsia="Times New Roman" w:hAnsi="Times New Roman"/>
        </w:rPr>
        <w:t>ees,</w:t>
      </w:r>
      <w:r w:rsidRPr="00CC019F">
        <w:rPr>
          <w:rFonts w:ascii="Times New Roman" w:eastAsia="Times New Roman" w:hAnsi="Times New Roman"/>
          <w:spacing w:val="-2"/>
        </w:rPr>
        <w:t xml:space="preserve"> </w:t>
      </w:r>
      <w:r w:rsidRPr="00CC019F">
        <w:rPr>
          <w:rFonts w:ascii="Times New Roman" w:eastAsia="Times New Roman" w:hAnsi="Times New Roman"/>
        </w:rPr>
        <w:t>med</w:t>
      </w:r>
      <w:r w:rsidRPr="00CC019F">
        <w:rPr>
          <w:rFonts w:ascii="Times New Roman" w:eastAsia="Times New Roman" w:hAnsi="Times New Roman"/>
          <w:spacing w:val="-2"/>
        </w:rPr>
        <w:t>i</w:t>
      </w:r>
      <w:r w:rsidRPr="00CC019F">
        <w:rPr>
          <w:rFonts w:ascii="Times New Roman" w:eastAsia="Times New Roman" w:hAnsi="Times New Roman"/>
        </w:rPr>
        <w:t>c</w:t>
      </w:r>
      <w:r w:rsidRPr="00CC019F">
        <w:rPr>
          <w:rFonts w:ascii="Times New Roman" w:eastAsia="Times New Roman" w:hAnsi="Times New Roman"/>
          <w:spacing w:val="-2"/>
        </w:rPr>
        <w:t>a</w:t>
      </w:r>
      <w:r w:rsidRPr="00CC019F">
        <w:rPr>
          <w:rFonts w:ascii="Times New Roman" w:eastAsia="Times New Roman" w:hAnsi="Times New Roman"/>
        </w:rPr>
        <w:t>l</w:t>
      </w:r>
      <w:r w:rsidRPr="00CC019F">
        <w:rPr>
          <w:rFonts w:ascii="Times New Roman" w:eastAsia="Times New Roman" w:hAnsi="Times New Roman"/>
          <w:spacing w:val="1"/>
        </w:rPr>
        <w:t xml:space="preserve"> </w:t>
      </w:r>
      <w:r w:rsidRPr="00CC019F">
        <w:rPr>
          <w:rFonts w:ascii="Times New Roman" w:eastAsia="Times New Roman" w:hAnsi="Times New Roman"/>
        </w:rPr>
        <w:t>s</w:t>
      </w:r>
      <w:r w:rsidRPr="00CC019F">
        <w:rPr>
          <w:rFonts w:ascii="Times New Roman" w:eastAsia="Times New Roman" w:hAnsi="Times New Roman"/>
          <w:spacing w:val="-1"/>
        </w:rPr>
        <w:t>t</w:t>
      </w:r>
      <w:r w:rsidRPr="00CC019F">
        <w:rPr>
          <w:rFonts w:ascii="Times New Roman" w:eastAsia="Times New Roman" w:hAnsi="Times New Roman"/>
        </w:rPr>
        <w:t>a</w:t>
      </w:r>
      <w:r w:rsidRPr="00CC019F">
        <w:rPr>
          <w:rFonts w:ascii="Times New Roman" w:eastAsia="Times New Roman" w:hAnsi="Times New Roman"/>
          <w:spacing w:val="-2"/>
        </w:rPr>
        <w:t>f</w:t>
      </w:r>
      <w:r w:rsidRPr="00CC019F">
        <w:rPr>
          <w:rFonts w:ascii="Times New Roman" w:eastAsia="Times New Roman" w:hAnsi="Times New Roman"/>
          <w:spacing w:val="1"/>
        </w:rPr>
        <w:t>f</w:t>
      </w:r>
      <w:r w:rsidRPr="00CC019F">
        <w:rPr>
          <w:rFonts w:ascii="Times New Roman" w:eastAsia="Times New Roman" w:hAnsi="Times New Roman"/>
        </w:rPr>
        <w:t>,</w:t>
      </w:r>
      <w:r w:rsidRPr="00CC019F">
        <w:rPr>
          <w:rFonts w:ascii="Times New Roman" w:eastAsia="Times New Roman" w:hAnsi="Times New Roman"/>
          <w:spacing w:val="1"/>
        </w:rPr>
        <w:t xml:space="preserve"> </w:t>
      </w:r>
      <w:r w:rsidRPr="00CC019F">
        <w:rPr>
          <w:rFonts w:ascii="Times New Roman" w:eastAsia="Times New Roman" w:hAnsi="Times New Roman"/>
          <w:spacing w:val="-2"/>
        </w:rPr>
        <w:t>v</w:t>
      </w:r>
      <w:r w:rsidRPr="00CC019F">
        <w:rPr>
          <w:rFonts w:ascii="Times New Roman" w:eastAsia="Times New Roman" w:hAnsi="Times New Roman"/>
        </w:rPr>
        <w:t>o</w:t>
      </w:r>
      <w:r w:rsidRPr="00CC019F">
        <w:rPr>
          <w:rFonts w:ascii="Times New Roman" w:eastAsia="Times New Roman" w:hAnsi="Times New Roman"/>
          <w:spacing w:val="1"/>
        </w:rPr>
        <w:t>l</w:t>
      </w:r>
      <w:r w:rsidRPr="00CC019F">
        <w:rPr>
          <w:rFonts w:ascii="Times New Roman" w:eastAsia="Times New Roman" w:hAnsi="Times New Roman"/>
          <w:spacing w:val="-2"/>
        </w:rPr>
        <w:t>u</w:t>
      </w:r>
      <w:r w:rsidRPr="00CC019F">
        <w:rPr>
          <w:rFonts w:ascii="Times New Roman" w:eastAsia="Times New Roman" w:hAnsi="Times New Roman"/>
        </w:rPr>
        <w:t>n</w:t>
      </w:r>
      <w:r w:rsidRPr="00CC019F">
        <w:rPr>
          <w:rFonts w:ascii="Times New Roman" w:eastAsia="Times New Roman" w:hAnsi="Times New Roman"/>
          <w:spacing w:val="1"/>
        </w:rPr>
        <w:t>t</w:t>
      </w:r>
      <w:r w:rsidRPr="00CC019F">
        <w:rPr>
          <w:rFonts w:ascii="Times New Roman" w:eastAsia="Times New Roman" w:hAnsi="Times New Roman"/>
          <w:spacing w:val="-2"/>
        </w:rPr>
        <w:t>e</w:t>
      </w:r>
      <w:r w:rsidRPr="00CC019F">
        <w:rPr>
          <w:rFonts w:ascii="Times New Roman" w:eastAsia="Times New Roman" w:hAnsi="Times New Roman"/>
        </w:rPr>
        <w:t>e</w:t>
      </w:r>
      <w:r w:rsidRPr="00CC019F">
        <w:rPr>
          <w:rFonts w:ascii="Times New Roman" w:eastAsia="Times New Roman" w:hAnsi="Times New Roman"/>
          <w:spacing w:val="1"/>
        </w:rPr>
        <w:t>r</w:t>
      </w:r>
      <w:r w:rsidRPr="00CC019F">
        <w:rPr>
          <w:rFonts w:ascii="Times New Roman" w:eastAsia="Times New Roman" w:hAnsi="Times New Roman"/>
          <w:spacing w:val="-2"/>
        </w:rPr>
        <w:t>s</w:t>
      </w:r>
      <w:r w:rsidRPr="00CC019F">
        <w:rPr>
          <w:rFonts w:ascii="Times New Roman" w:eastAsia="Times New Roman" w:hAnsi="Times New Roman"/>
        </w:rPr>
        <w:t>,</w:t>
      </w:r>
      <w:r w:rsidRPr="00CC019F">
        <w:rPr>
          <w:rFonts w:ascii="Times New Roman" w:eastAsia="Times New Roman" w:hAnsi="Times New Roman"/>
          <w:spacing w:val="1"/>
        </w:rPr>
        <w:t xml:space="preserve"> </w:t>
      </w:r>
      <w:r w:rsidRPr="00CC019F">
        <w:rPr>
          <w:rFonts w:ascii="Times New Roman" w:eastAsia="Times New Roman" w:hAnsi="Times New Roman"/>
          <w:spacing w:val="-1"/>
        </w:rPr>
        <w:t>s</w:t>
      </w:r>
      <w:r w:rsidRPr="00CC019F">
        <w:rPr>
          <w:rFonts w:ascii="Times New Roman" w:eastAsia="Times New Roman" w:hAnsi="Times New Roman"/>
          <w:spacing w:val="-2"/>
        </w:rPr>
        <w:t>t</w:t>
      </w:r>
      <w:r w:rsidRPr="00CC019F">
        <w:rPr>
          <w:rFonts w:ascii="Times New Roman" w:eastAsia="Times New Roman" w:hAnsi="Times New Roman"/>
        </w:rPr>
        <w:t>ude</w:t>
      </w:r>
      <w:r w:rsidRPr="00CC019F">
        <w:rPr>
          <w:rFonts w:ascii="Times New Roman" w:eastAsia="Times New Roman" w:hAnsi="Times New Roman"/>
          <w:spacing w:val="-2"/>
        </w:rPr>
        <w:t>n</w:t>
      </w:r>
      <w:r w:rsidRPr="00CC019F">
        <w:rPr>
          <w:rFonts w:ascii="Times New Roman" w:eastAsia="Times New Roman" w:hAnsi="Times New Roman"/>
          <w:spacing w:val="1"/>
        </w:rPr>
        <w:t>t</w:t>
      </w:r>
      <w:r w:rsidRPr="00CC019F">
        <w:rPr>
          <w:rFonts w:ascii="Times New Roman" w:eastAsia="Times New Roman" w:hAnsi="Times New Roman"/>
        </w:rPr>
        <w:t>s,</w:t>
      </w:r>
      <w:r w:rsidRPr="00CC019F">
        <w:rPr>
          <w:rFonts w:ascii="Times New Roman" w:eastAsia="Times New Roman" w:hAnsi="Times New Roman"/>
          <w:spacing w:val="-2"/>
        </w:rPr>
        <w:t xml:space="preserve"> </w:t>
      </w:r>
      <w:r w:rsidRPr="00CC019F">
        <w:rPr>
          <w:rFonts w:ascii="Times New Roman" w:eastAsia="Times New Roman" w:hAnsi="Times New Roman"/>
          <w:spacing w:val="2"/>
        </w:rPr>
        <w:t>p</w:t>
      </w:r>
      <w:r w:rsidRPr="00CC019F">
        <w:rPr>
          <w:rFonts w:ascii="Times New Roman" w:eastAsia="Times New Roman" w:hAnsi="Times New Roman"/>
          <w:spacing w:val="-2"/>
        </w:rPr>
        <w:t>a</w:t>
      </w:r>
      <w:r w:rsidRPr="00CC019F">
        <w:rPr>
          <w:rFonts w:ascii="Times New Roman" w:eastAsia="Times New Roman" w:hAnsi="Times New Roman"/>
          <w:spacing w:val="-1"/>
        </w:rPr>
        <w:t>ti</w:t>
      </w:r>
      <w:r w:rsidRPr="00CC019F">
        <w:rPr>
          <w:rFonts w:ascii="Times New Roman" w:eastAsia="Times New Roman" w:hAnsi="Times New Roman"/>
        </w:rPr>
        <w:t>en</w:t>
      </w:r>
      <w:r w:rsidRPr="00CC019F">
        <w:rPr>
          <w:rFonts w:ascii="Times New Roman" w:eastAsia="Times New Roman" w:hAnsi="Times New Roman"/>
          <w:spacing w:val="1"/>
        </w:rPr>
        <w:t>t</w:t>
      </w:r>
      <w:r w:rsidRPr="00CC019F">
        <w:rPr>
          <w:rFonts w:ascii="Times New Roman" w:eastAsia="Times New Roman" w:hAnsi="Times New Roman"/>
        </w:rPr>
        <w:t>s</w:t>
      </w:r>
      <w:r w:rsidRPr="00CC019F">
        <w:rPr>
          <w:rFonts w:ascii="Times New Roman" w:eastAsia="Times New Roman" w:hAnsi="Times New Roman"/>
          <w:spacing w:val="-2"/>
        </w:rPr>
        <w:t xml:space="preserve"> </w:t>
      </w:r>
      <w:r w:rsidRPr="00CC019F">
        <w:rPr>
          <w:rFonts w:ascii="Times New Roman" w:eastAsia="Times New Roman" w:hAnsi="Times New Roman"/>
        </w:rPr>
        <w:t>and</w:t>
      </w:r>
      <w:r w:rsidRPr="00CC019F">
        <w:rPr>
          <w:rFonts w:ascii="Times New Roman" w:eastAsia="Times New Roman" w:hAnsi="Times New Roman"/>
          <w:spacing w:val="-2"/>
        </w:rPr>
        <w:t xml:space="preserve"> </w:t>
      </w:r>
      <w:r w:rsidRPr="00CC019F">
        <w:rPr>
          <w:rFonts w:ascii="Times New Roman" w:eastAsia="Times New Roman" w:hAnsi="Times New Roman"/>
          <w:spacing w:val="1"/>
        </w:rPr>
        <w:t>v</w:t>
      </w:r>
      <w:r w:rsidRPr="00CC019F">
        <w:rPr>
          <w:rFonts w:ascii="Times New Roman" w:eastAsia="Times New Roman" w:hAnsi="Times New Roman"/>
          <w:spacing w:val="-1"/>
        </w:rPr>
        <w:t>i</w:t>
      </w:r>
      <w:r w:rsidRPr="00CC019F">
        <w:rPr>
          <w:rFonts w:ascii="Times New Roman" w:eastAsia="Times New Roman" w:hAnsi="Times New Roman"/>
        </w:rPr>
        <w:t>s</w:t>
      </w:r>
      <w:r w:rsidRPr="00CC019F">
        <w:rPr>
          <w:rFonts w:ascii="Times New Roman" w:eastAsia="Times New Roman" w:hAnsi="Times New Roman"/>
          <w:spacing w:val="-1"/>
        </w:rPr>
        <w:t>i</w:t>
      </w:r>
      <w:r w:rsidRPr="00CC019F">
        <w:rPr>
          <w:rFonts w:ascii="Times New Roman" w:eastAsia="Times New Roman" w:hAnsi="Times New Roman"/>
          <w:spacing w:val="1"/>
        </w:rPr>
        <w:t>t</w:t>
      </w:r>
      <w:r w:rsidRPr="00CC019F">
        <w:rPr>
          <w:rFonts w:ascii="Times New Roman" w:eastAsia="Times New Roman" w:hAnsi="Times New Roman"/>
        </w:rPr>
        <w:t>o</w:t>
      </w:r>
      <w:r w:rsidRPr="00CC019F">
        <w:rPr>
          <w:rFonts w:ascii="Times New Roman" w:eastAsia="Times New Roman" w:hAnsi="Times New Roman"/>
          <w:spacing w:val="-2"/>
        </w:rPr>
        <w:t>r</w:t>
      </w:r>
      <w:r w:rsidRPr="00CC019F">
        <w:rPr>
          <w:rFonts w:ascii="Times New Roman" w:eastAsia="Times New Roman" w:hAnsi="Times New Roman"/>
        </w:rPr>
        <w:t>s s</w:t>
      </w:r>
      <w:r w:rsidRPr="00CC019F">
        <w:rPr>
          <w:rFonts w:ascii="Times New Roman" w:eastAsia="Times New Roman" w:hAnsi="Times New Roman"/>
          <w:spacing w:val="-2"/>
        </w:rPr>
        <w:t>h</w:t>
      </w:r>
      <w:r w:rsidRPr="00CC019F">
        <w:rPr>
          <w:rFonts w:ascii="Times New Roman" w:eastAsia="Times New Roman" w:hAnsi="Times New Roman"/>
        </w:rPr>
        <w:t>ou</w:t>
      </w:r>
      <w:r w:rsidRPr="00CC019F">
        <w:rPr>
          <w:rFonts w:ascii="Times New Roman" w:eastAsia="Times New Roman" w:hAnsi="Times New Roman"/>
          <w:spacing w:val="1"/>
        </w:rPr>
        <w:t>l</w:t>
      </w:r>
      <w:r w:rsidRPr="00CC019F">
        <w:rPr>
          <w:rFonts w:ascii="Times New Roman" w:eastAsia="Times New Roman" w:hAnsi="Times New Roman"/>
        </w:rPr>
        <w:t>d</w:t>
      </w:r>
      <w:r w:rsidRPr="00CC019F">
        <w:rPr>
          <w:rFonts w:ascii="Times New Roman" w:eastAsia="Times New Roman" w:hAnsi="Times New Roman"/>
          <w:spacing w:val="-2"/>
        </w:rPr>
        <w:t xml:space="preserve"> </w:t>
      </w:r>
      <w:r w:rsidRPr="00CC019F">
        <w:rPr>
          <w:rFonts w:ascii="Times New Roman" w:eastAsia="Times New Roman" w:hAnsi="Times New Roman"/>
        </w:rPr>
        <w:t>o</w:t>
      </w:r>
      <w:r w:rsidRPr="00CC019F">
        <w:rPr>
          <w:rFonts w:ascii="Times New Roman" w:eastAsia="Times New Roman" w:hAnsi="Times New Roman"/>
          <w:spacing w:val="-2"/>
        </w:rPr>
        <w:t>b</w:t>
      </w:r>
      <w:r w:rsidRPr="00CC019F">
        <w:rPr>
          <w:rFonts w:ascii="Times New Roman" w:eastAsia="Times New Roman" w:hAnsi="Times New Roman"/>
        </w:rPr>
        <w:t>se</w:t>
      </w:r>
      <w:r w:rsidRPr="00CC019F">
        <w:rPr>
          <w:rFonts w:ascii="Times New Roman" w:eastAsia="Times New Roman" w:hAnsi="Times New Roman"/>
          <w:spacing w:val="1"/>
        </w:rPr>
        <w:t>r</w:t>
      </w:r>
      <w:r w:rsidRPr="00CC019F">
        <w:rPr>
          <w:rFonts w:ascii="Times New Roman" w:eastAsia="Times New Roman" w:hAnsi="Times New Roman"/>
          <w:spacing w:val="-2"/>
        </w:rPr>
        <w:t>v</w:t>
      </w:r>
      <w:r w:rsidRPr="00CC019F">
        <w:rPr>
          <w:rFonts w:ascii="Times New Roman" w:eastAsia="Times New Roman" w:hAnsi="Times New Roman"/>
        </w:rPr>
        <w:t>e, and be</w:t>
      </w:r>
      <w:r w:rsidRPr="00CC019F">
        <w:rPr>
          <w:rFonts w:ascii="Times New Roman" w:eastAsia="Times New Roman" w:hAnsi="Times New Roman"/>
          <w:spacing w:val="-2"/>
        </w:rPr>
        <w:t xml:space="preserve"> </w:t>
      </w:r>
      <w:r w:rsidRPr="00CC019F">
        <w:rPr>
          <w:rFonts w:ascii="Times New Roman" w:eastAsia="Times New Roman" w:hAnsi="Times New Roman"/>
          <w:spacing w:val="1"/>
        </w:rPr>
        <w:t>i</w:t>
      </w:r>
      <w:r w:rsidRPr="00CC019F">
        <w:rPr>
          <w:rFonts w:ascii="Times New Roman" w:eastAsia="Times New Roman" w:hAnsi="Times New Roman"/>
        </w:rPr>
        <w:t>n</w:t>
      </w:r>
      <w:r w:rsidRPr="00CC019F">
        <w:rPr>
          <w:rFonts w:ascii="Times New Roman" w:eastAsia="Times New Roman" w:hAnsi="Times New Roman"/>
          <w:spacing w:val="-2"/>
        </w:rPr>
        <w:t>f</w:t>
      </w:r>
      <w:r w:rsidRPr="00CC019F">
        <w:rPr>
          <w:rFonts w:ascii="Times New Roman" w:eastAsia="Times New Roman" w:hAnsi="Times New Roman"/>
        </w:rPr>
        <w:t>o</w:t>
      </w:r>
      <w:r w:rsidRPr="00CC019F">
        <w:rPr>
          <w:rFonts w:ascii="Times New Roman" w:eastAsia="Times New Roman" w:hAnsi="Times New Roman"/>
          <w:spacing w:val="1"/>
        </w:rPr>
        <w:t>r</w:t>
      </w:r>
      <w:r w:rsidRPr="00CC019F">
        <w:rPr>
          <w:rFonts w:ascii="Times New Roman" w:eastAsia="Times New Roman" w:hAnsi="Times New Roman"/>
          <w:spacing w:val="-4"/>
        </w:rPr>
        <w:t>m</w:t>
      </w:r>
      <w:r w:rsidRPr="00CC019F">
        <w:rPr>
          <w:rFonts w:ascii="Times New Roman" w:eastAsia="Times New Roman" w:hAnsi="Times New Roman"/>
        </w:rPr>
        <w:t>ed abo</w:t>
      </w:r>
      <w:r w:rsidRPr="00CC019F">
        <w:rPr>
          <w:rFonts w:ascii="Times New Roman" w:eastAsia="Times New Roman" w:hAnsi="Times New Roman"/>
          <w:spacing w:val="-2"/>
        </w:rPr>
        <w:t>u</w:t>
      </w:r>
      <w:r w:rsidRPr="00CC019F">
        <w:rPr>
          <w:rFonts w:ascii="Times New Roman" w:eastAsia="Times New Roman" w:hAnsi="Times New Roman"/>
        </w:rPr>
        <w:t>t</w:t>
      </w:r>
      <w:r w:rsidRPr="00CC019F">
        <w:rPr>
          <w:rFonts w:ascii="Times New Roman" w:eastAsia="Times New Roman" w:hAnsi="Times New Roman"/>
          <w:spacing w:val="1"/>
        </w:rPr>
        <w:t xml:space="preserve"> t</w:t>
      </w:r>
      <w:r w:rsidRPr="00CC019F">
        <w:rPr>
          <w:rFonts w:ascii="Times New Roman" w:eastAsia="Times New Roman" w:hAnsi="Times New Roman"/>
          <w:spacing w:val="-2"/>
        </w:rPr>
        <w:t>h</w:t>
      </w:r>
      <w:r w:rsidRPr="00CC019F">
        <w:rPr>
          <w:rFonts w:ascii="Times New Roman" w:eastAsia="Times New Roman" w:hAnsi="Times New Roman"/>
        </w:rPr>
        <w:t>e</w:t>
      </w:r>
      <w:r w:rsidRPr="00CC019F">
        <w:rPr>
          <w:rFonts w:ascii="Times New Roman" w:eastAsia="Times New Roman" w:hAnsi="Times New Roman"/>
          <w:spacing w:val="-2"/>
        </w:rPr>
        <w:t xml:space="preserve"> </w:t>
      </w:r>
      <w:r w:rsidRPr="00CC019F">
        <w:rPr>
          <w:rFonts w:ascii="Times New Roman" w:eastAsia="Times New Roman" w:hAnsi="Times New Roman"/>
        </w:rPr>
        <w:t>hea</w:t>
      </w:r>
      <w:r w:rsidRPr="00CC019F">
        <w:rPr>
          <w:rFonts w:ascii="Times New Roman" w:eastAsia="Times New Roman" w:hAnsi="Times New Roman"/>
          <w:spacing w:val="-1"/>
        </w:rPr>
        <w:t>l</w:t>
      </w:r>
      <w:r w:rsidRPr="00CC019F">
        <w:rPr>
          <w:rFonts w:ascii="Times New Roman" w:eastAsia="Times New Roman" w:hAnsi="Times New Roman"/>
          <w:spacing w:val="1"/>
        </w:rPr>
        <w:t>t</w:t>
      </w:r>
      <w:r w:rsidRPr="00CC019F">
        <w:rPr>
          <w:rFonts w:ascii="Times New Roman" w:eastAsia="Times New Roman" w:hAnsi="Times New Roman"/>
        </w:rPr>
        <w:t xml:space="preserve">h </w:t>
      </w:r>
      <w:r w:rsidRPr="00CC019F">
        <w:rPr>
          <w:rFonts w:ascii="Times New Roman" w:eastAsia="Times New Roman" w:hAnsi="Times New Roman"/>
          <w:spacing w:val="-2"/>
        </w:rPr>
        <w:t>b</w:t>
      </w:r>
      <w:r w:rsidRPr="00CC019F">
        <w:rPr>
          <w:rFonts w:ascii="Times New Roman" w:eastAsia="Times New Roman" w:hAnsi="Times New Roman"/>
        </w:rPr>
        <w:t>en</w:t>
      </w:r>
      <w:r w:rsidRPr="00CC019F">
        <w:rPr>
          <w:rFonts w:ascii="Times New Roman" w:eastAsia="Times New Roman" w:hAnsi="Times New Roman"/>
          <w:spacing w:val="-2"/>
        </w:rPr>
        <w:t>e</w:t>
      </w:r>
      <w:r w:rsidRPr="00CC019F">
        <w:rPr>
          <w:rFonts w:ascii="Times New Roman" w:eastAsia="Times New Roman" w:hAnsi="Times New Roman"/>
          <w:spacing w:val="1"/>
        </w:rPr>
        <w:t>f</w:t>
      </w:r>
      <w:r w:rsidRPr="00CC019F">
        <w:rPr>
          <w:rFonts w:ascii="Times New Roman" w:eastAsia="Times New Roman" w:hAnsi="Times New Roman"/>
          <w:spacing w:val="-1"/>
        </w:rPr>
        <w:t>i</w:t>
      </w:r>
      <w:r w:rsidRPr="00CC019F">
        <w:rPr>
          <w:rFonts w:ascii="Times New Roman" w:eastAsia="Times New Roman" w:hAnsi="Times New Roman"/>
          <w:spacing w:val="1"/>
        </w:rPr>
        <w:t>t</w:t>
      </w:r>
      <w:r w:rsidRPr="00CC019F">
        <w:rPr>
          <w:rFonts w:ascii="Times New Roman" w:eastAsia="Times New Roman" w:hAnsi="Times New Roman"/>
        </w:rPr>
        <w:t>s</w:t>
      </w:r>
      <w:r w:rsidRPr="00CC019F">
        <w:rPr>
          <w:rFonts w:ascii="Times New Roman" w:eastAsia="Times New Roman" w:hAnsi="Times New Roman"/>
          <w:spacing w:val="1"/>
        </w:rPr>
        <w:t xml:space="preserve"> </w:t>
      </w:r>
      <w:r w:rsidRPr="00CC019F">
        <w:rPr>
          <w:rFonts w:ascii="Times New Roman" w:eastAsia="Times New Roman" w:hAnsi="Times New Roman"/>
          <w:spacing w:val="-2"/>
        </w:rPr>
        <w:t>o</w:t>
      </w:r>
      <w:r w:rsidRPr="00CC019F">
        <w:rPr>
          <w:rFonts w:ascii="Times New Roman" w:eastAsia="Times New Roman" w:hAnsi="Times New Roman"/>
        </w:rPr>
        <w:t>f</w:t>
      </w:r>
      <w:r w:rsidRPr="00CC019F">
        <w:rPr>
          <w:rFonts w:ascii="Times New Roman" w:eastAsia="Times New Roman" w:hAnsi="Times New Roman"/>
          <w:spacing w:val="1"/>
        </w:rPr>
        <w:t xml:space="preserve"> </w:t>
      </w:r>
      <w:r w:rsidRPr="00CC019F">
        <w:rPr>
          <w:rFonts w:ascii="Times New Roman" w:eastAsia="Times New Roman" w:hAnsi="Times New Roman"/>
        </w:rPr>
        <w:t>n</w:t>
      </w:r>
      <w:r w:rsidRPr="00CC019F">
        <w:rPr>
          <w:rFonts w:ascii="Times New Roman" w:eastAsia="Times New Roman" w:hAnsi="Times New Roman"/>
          <w:spacing w:val="-2"/>
        </w:rPr>
        <w:t>o</w:t>
      </w:r>
      <w:r w:rsidRPr="00CC019F">
        <w:rPr>
          <w:rFonts w:ascii="Times New Roman" w:eastAsia="Times New Roman" w:hAnsi="Times New Roman"/>
        </w:rPr>
        <w:t>t</w:t>
      </w:r>
      <w:r w:rsidRPr="00CC019F">
        <w:rPr>
          <w:rFonts w:ascii="Times New Roman" w:eastAsia="Times New Roman" w:hAnsi="Times New Roman"/>
          <w:spacing w:val="1"/>
        </w:rPr>
        <w:t xml:space="preserve"> </w:t>
      </w:r>
      <w:r w:rsidRPr="00CC019F">
        <w:rPr>
          <w:rFonts w:ascii="Times New Roman" w:eastAsia="Times New Roman" w:hAnsi="Times New Roman"/>
        </w:rPr>
        <w:t>s</w:t>
      </w:r>
      <w:r w:rsidRPr="00CC019F">
        <w:rPr>
          <w:rFonts w:ascii="Times New Roman" w:eastAsia="Times New Roman" w:hAnsi="Times New Roman"/>
          <w:spacing w:val="-4"/>
        </w:rPr>
        <w:t>m</w:t>
      </w:r>
      <w:r w:rsidRPr="00CC019F">
        <w:rPr>
          <w:rFonts w:ascii="Times New Roman" w:eastAsia="Times New Roman" w:hAnsi="Times New Roman"/>
        </w:rPr>
        <w:t>o</w:t>
      </w:r>
      <w:r w:rsidRPr="00CC019F">
        <w:rPr>
          <w:rFonts w:ascii="Times New Roman" w:eastAsia="Times New Roman" w:hAnsi="Times New Roman"/>
          <w:spacing w:val="-2"/>
        </w:rPr>
        <w:t>k</w:t>
      </w:r>
      <w:r w:rsidRPr="00CC019F">
        <w:rPr>
          <w:rFonts w:ascii="Times New Roman" w:eastAsia="Times New Roman" w:hAnsi="Times New Roman"/>
          <w:spacing w:val="1"/>
        </w:rPr>
        <w:t>i</w:t>
      </w:r>
      <w:r w:rsidRPr="00CC019F">
        <w:rPr>
          <w:rFonts w:ascii="Times New Roman" w:eastAsia="Times New Roman" w:hAnsi="Times New Roman"/>
        </w:rPr>
        <w:t>ng</w:t>
      </w:r>
      <w:r w:rsidRPr="00CC019F">
        <w:rPr>
          <w:rFonts w:ascii="Times New Roman" w:eastAsia="Times New Roman" w:hAnsi="Times New Roman"/>
          <w:spacing w:val="-2"/>
        </w:rPr>
        <w:t xml:space="preserve"> </w:t>
      </w:r>
      <w:r w:rsidRPr="00CC019F">
        <w:rPr>
          <w:rFonts w:ascii="Times New Roman" w:eastAsia="Times New Roman" w:hAnsi="Times New Roman"/>
        </w:rPr>
        <w:t>and p</w:t>
      </w:r>
      <w:r w:rsidRPr="00CC019F">
        <w:rPr>
          <w:rFonts w:ascii="Times New Roman" w:eastAsia="Times New Roman" w:hAnsi="Times New Roman"/>
          <w:spacing w:val="1"/>
        </w:rPr>
        <w:t>r</w:t>
      </w:r>
      <w:r w:rsidRPr="00CC019F">
        <w:rPr>
          <w:rFonts w:ascii="Times New Roman" w:eastAsia="Times New Roman" w:hAnsi="Times New Roman"/>
        </w:rPr>
        <w:t>o</w:t>
      </w:r>
      <w:r w:rsidRPr="00CC019F">
        <w:rPr>
          <w:rFonts w:ascii="Times New Roman" w:eastAsia="Times New Roman" w:hAnsi="Times New Roman"/>
          <w:spacing w:val="-4"/>
        </w:rPr>
        <w:t>m</w:t>
      </w:r>
      <w:r w:rsidRPr="00CC019F">
        <w:rPr>
          <w:rFonts w:ascii="Times New Roman" w:eastAsia="Times New Roman" w:hAnsi="Times New Roman"/>
        </w:rPr>
        <w:t>o</w:t>
      </w:r>
      <w:r w:rsidRPr="00CC019F">
        <w:rPr>
          <w:rFonts w:ascii="Times New Roman" w:eastAsia="Times New Roman" w:hAnsi="Times New Roman"/>
          <w:spacing w:val="1"/>
        </w:rPr>
        <w:t>t</w:t>
      </w:r>
      <w:r w:rsidRPr="00CC019F">
        <w:rPr>
          <w:rFonts w:ascii="Times New Roman" w:eastAsia="Times New Roman" w:hAnsi="Times New Roman"/>
        </w:rPr>
        <w:t>e</w:t>
      </w:r>
      <w:r w:rsidRPr="00CC019F">
        <w:rPr>
          <w:rFonts w:ascii="Times New Roman" w:eastAsia="Times New Roman" w:hAnsi="Times New Roman"/>
          <w:spacing w:val="1"/>
        </w:rPr>
        <w:t xml:space="preserve"> t</w:t>
      </w:r>
      <w:r w:rsidRPr="00CC019F">
        <w:rPr>
          <w:rFonts w:ascii="Times New Roman" w:eastAsia="Times New Roman" w:hAnsi="Times New Roman"/>
          <w:spacing w:val="-2"/>
        </w:rPr>
        <w:t>h</w:t>
      </w:r>
      <w:r w:rsidRPr="00CC019F">
        <w:rPr>
          <w:rFonts w:ascii="Times New Roman" w:eastAsia="Times New Roman" w:hAnsi="Times New Roman"/>
        </w:rPr>
        <w:t>e</w:t>
      </w:r>
      <w:r w:rsidRPr="00CC019F">
        <w:rPr>
          <w:rFonts w:ascii="Times New Roman" w:eastAsia="Times New Roman" w:hAnsi="Times New Roman"/>
          <w:spacing w:val="1"/>
        </w:rPr>
        <w:t xml:space="preserve"> </w:t>
      </w:r>
      <w:r w:rsidRPr="00CC019F">
        <w:rPr>
          <w:rFonts w:ascii="Times New Roman" w:eastAsia="Times New Roman" w:hAnsi="Times New Roman"/>
          <w:spacing w:val="-1"/>
        </w:rPr>
        <w:t>C</w:t>
      </w:r>
      <w:r w:rsidRPr="00CC019F">
        <w:rPr>
          <w:rFonts w:ascii="Times New Roman" w:eastAsia="Times New Roman" w:hAnsi="Times New Roman"/>
          <w:spacing w:val="1"/>
        </w:rPr>
        <w:t>r</w:t>
      </w:r>
      <w:r w:rsidRPr="00CC019F">
        <w:rPr>
          <w:rFonts w:ascii="Times New Roman" w:eastAsia="Times New Roman" w:hAnsi="Times New Roman"/>
        </w:rPr>
        <w:t>o</w:t>
      </w:r>
      <w:r w:rsidRPr="00CC019F">
        <w:rPr>
          <w:rFonts w:ascii="Times New Roman" w:eastAsia="Times New Roman" w:hAnsi="Times New Roman"/>
          <w:spacing w:val="-2"/>
        </w:rPr>
        <w:t>u</w:t>
      </w:r>
      <w:r w:rsidRPr="00CC019F">
        <w:rPr>
          <w:rFonts w:ascii="Times New Roman" w:eastAsia="Times New Roman" w:hAnsi="Times New Roman"/>
        </w:rPr>
        <w:t>se</w:t>
      </w:r>
      <w:r w:rsidRPr="00CC019F">
        <w:rPr>
          <w:rFonts w:ascii="Times New Roman" w:eastAsia="Times New Roman" w:hAnsi="Times New Roman"/>
          <w:spacing w:val="-2"/>
        </w:rPr>
        <w:t xml:space="preserve"> </w:t>
      </w:r>
      <w:r w:rsidRPr="00CC019F">
        <w:rPr>
          <w:rFonts w:ascii="Times New Roman" w:eastAsia="Times New Roman" w:hAnsi="Times New Roman"/>
          <w:spacing w:val="-1"/>
        </w:rPr>
        <w:t>H</w:t>
      </w:r>
      <w:r w:rsidRPr="00CC019F">
        <w:rPr>
          <w:rFonts w:ascii="Times New Roman" w:eastAsia="Times New Roman" w:hAnsi="Times New Roman"/>
        </w:rPr>
        <w:t>ealth S</w:t>
      </w:r>
      <w:r w:rsidRPr="00CC019F">
        <w:rPr>
          <w:rFonts w:ascii="Times New Roman" w:eastAsia="Times New Roman" w:hAnsi="Times New Roman"/>
          <w:spacing w:val="-4"/>
        </w:rPr>
        <w:t>m</w:t>
      </w:r>
      <w:r w:rsidRPr="00CC019F">
        <w:rPr>
          <w:rFonts w:ascii="Times New Roman" w:eastAsia="Times New Roman" w:hAnsi="Times New Roman"/>
        </w:rPr>
        <w:t>o</w:t>
      </w:r>
      <w:r w:rsidRPr="00CC019F">
        <w:rPr>
          <w:rFonts w:ascii="Times New Roman" w:eastAsia="Times New Roman" w:hAnsi="Times New Roman"/>
          <w:spacing w:val="-2"/>
        </w:rPr>
        <w:t>k</w:t>
      </w:r>
      <w:r w:rsidRPr="00CC019F">
        <w:rPr>
          <w:rFonts w:ascii="Times New Roman" w:eastAsia="Times New Roman" w:hAnsi="Times New Roman"/>
          <w:spacing w:val="1"/>
        </w:rPr>
        <w:t>e</w:t>
      </w:r>
      <w:r w:rsidRPr="00CC019F">
        <w:rPr>
          <w:rFonts w:ascii="Times New Roman" w:eastAsia="Times New Roman" w:hAnsi="Times New Roman"/>
          <w:spacing w:val="-4"/>
        </w:rPr>
        <w:t>-</w:t>
      </w:r>
      <w:r w:rsidRPr="00CC019F">
        <w:rPr>
          <w:rFonts w:ascii="Times New Roman" w:eastAsia="Times New Roman" w:hAnsi="Times New Roman"/>
        </w:rPr>
        <w:t>F</w:t>
      </w:r>
      <w:r w:rsidRPr="00CC019F">
        <w:rPr>
          <w:rFonts w:ascii="Times New Roman" w:eastAsia="Times New Roman" w:hAnsi="Times New Roman"/>
          <w:spacing w:val="1"/>
        </w:rPr>
        <w:t>r</w:t>
      </w:r>
      <w:r w:rsidRPr="00CC019F">
        <w:rPr>
          <w:rFonts w:ascii="Times New Roman" w:eastAsia="Times New Roman" w:hAnsi="Times New Roman"/>
        </w:rPr>
        <w:t>ee</w:t>
      </w:r>
      <w:r w:rsidRPr="00CC019F">
        <w:rPr>
          <w:rFonts w:ascii="Times New Roman" w:eastAsia="Times New Roman" w:hAnsi="Times New Roman"/>
          <w:spacing w:val="1"/>
        </w:rPr>
        <w:t xml:space="preserve"> </w:t>
      </w:r>
      <w:r w:rsidRPr="00CC019F">
        <w:rPr>
          <w:rFonts w:ascii="Times New Roman" w:eastAsia="Times New Roman" w:hAnsi="Times New Roman"/>
        </w:rPr>
        <w:t>po</w:t>
      </w:r>
      <w:r w:rsidRPr="00CC019F">
        <w:rPr>
          <w:rFonts w:ascii="Times New Roman" w:eastAsia="Times New Roman" w:hAnsi="Times New Roman"/>
          <w:spacing w:val="-1"/>
        </w:rPr>
        <w:t>l</w:t>
      </w:r>
      <w:r w:rsidRPr="00CC019F">
        <w:rPr>
          <w:rFonts w:ascii="Times New Roman" w:eastAsia="Times New Roman" w:hAnsi="Times New Roman"/>
          <w:spacing w:val="1"/>
        </w:rPr>
        <w:t>i</w:t>
      </w:r>
      <w:r w:rsidRPr="00CC019F">
        <w:rPr>
          <w:rFonts w:ascii="Times New Roman" w:eastAsia="Times New Roman" w:hAnsi="Times New Roman"/>
          <w:spacing w:val="-2"/>
        </w:rPr>
        <w:t>cy</w:t>
      </w:r>
      <w:r w:rsidR="003716DA" w:rsidRPr="00CC019F">
        <w:rPr>
          <w:rFonts w:ascii="Times New Roman" w:eastAsia="Times New Roman" w:hAnsi="Times New Roman"/>
        </w:rPr>
        <w:t xml:space="preserve">. </w:t>
      </w:r>
      <w:r w:rsidRPr="00CC019F">
        <w:rPr>
          <w:rFonts w:ascii="Times New Roman" w:eastAsia="Times New Roman" w:hAnsi="Times New Roman"/>
        </w:rPr>
        <w:t>P</w:t>
      </w:r>
      <w:r w:rsidRPr="00CC019F">
        <w:rPr>
          <w:rFonts w:ascii="Times New Roman" w:eastAsia="Times New Roman" w:hAnsi="Times New Roman"/>
          <w:spacing w:val="1"/>
        </w:rPr>
        <w:t>r</w:t>
      </w:r>
      <w:r w:rsidRPr="00CC019F">
        <w:rPr>
          <w:rFonts w:ascii="Times New Roman" w:eastAsia="Times New Roman" w:hAnsi="Times New Roman"/>
        </w:rPr>
        <w:t>o</w:t>
      </w:r>
      <w:r w:rsidRPr="00CC019F">
        <w:rPr>
          <w:rFonts w:ascii="Times New Roman" w:eastAsia="Times New Roman" w:hAnsi="Times New Roman"/>
          <w:spacing w:val="-4"/>
        </w:rPr>
        <w:t>m</w:t>
      </w:r>
      <w:r w:rsidRPr="00CC019F">
        <w:rPr>
          <w:rFonts w:ascii="Times New Roman" w:eastAsia="Times New Roman" w:hAnsi="Times New Roman"/>
          <w:spacing w:val="1"/>
        </w:rPr>
        <w:t>i</w:t>
      </w:r>
      <w:r w:rsidRPr="00CC019F">
        <w:rPr>
          <w:rFonts w:ascii="Times New Roman" w:eastAsia="Times New Roman" w:hAnsi="Times New Roman"/>
        </w:rPr>
        <w:t>nent</w:t>
      </w:r>
      <w:r w:rsidRPr="00CC019F">
        <w:rPr>
          <w:rFonts w:ascii="Times New Roman" w:eastAsia="Times New Roman" w:hAnsi="Times New Roman"/>
          <w:spacing w:val="1"/>
        </w:rPr>
        <w:t xml:space="preserve"> </w:t>
      </w:r>
      <w:r w:rsidRPr="00CC019F">
        <w:rPr>
          <w:rFonts w:ascii="Times New Roman" w:eastAsia="Times New Roman" w:hAnsi="Times New Roman"/>
          <w:spacing w:val="-2"/>
        </w:rPr>
        <w:t>s</w:t>
      </w:r>
      <w:r w:rsidRPr="00CC019F">
        <w:rPr>
          <w:rFonts w:ascii="Times New Roman" w:eastAsia="Times New Roman" w:hAnsi="Times New Roman"/>
          <w:spacing w:val="1"/>
        </w:rPr>
        <w:t>i</w:t>
      </w:r>
      <w:r w:rsidRPr="00CC019F">
        <w:rPr>
          <w:rFonts w:ascii="Times New Roman" w:eastAsia="Times New Roman" w:hAnsi="Times New Roman"/>
          <w:spacing w:val="-2"/>
        </w:rPr>
        <w:t>g</w:t>
      </w:r>
      <w:r w:rsidRPr="00CC019F">
        <w:rPr>
          <w:rFonts w:ascii="Times New Roman" w:eastAsia="Times New Roman" w:hAnsi="Times New Roman"/>
        </w:rPr>
        <w:t>ns</w:t>
      </w:r>
      <w:r w:rsidRPr="00CC019F">
        <w:rPr>
          <w:rFonts w:ascii="Times New Roman" w:eastAsia="Times New Roman" w:hAnsi="Times New Roman"/>
          <w:spacing w:val="1"/>
        </w:rPr>
        <w:t xml:space="preserve"> </w:t>
      </w:r>
      <w:r w:rsidRPr="00CC019F">
        <w:rPr>
          <w:rFonts w:ascii="Times New Roman" w:eastAsia="Times New Roman" w:hAnsi="Times New Roman"/>
        </w:rPr>
        <w:t>a</w:t>
      </w:r>
      <w:r w:rsidRPr="00CC019F">
        <w:rPr>
          <w:rFonts w:ascii="Times New Roman" w:eastAsia="Times New Roman" w:hAnsi="Times New Roman"/>
          <w:spacing w:val="-2"/>
        </w:rPr>
        <w:t>r</w:t>
      </w:r>
      <w:r w:rsidRPr="00CC019F">
        <w:rPr>
          <w:rFonts w:ascii="Times New Roman" w:eastAsia="Times New Roman" w:hAnsi="Times New Roman"/>
        </w:rPr>
        <w:t>e</w:t>
      </w:r>
      <w:r w:rsidRPr="00CC019F">
        <w:rPr>
          <w:rFonts w:ascii="Times New Roman" w:eastAsia="Times New Roman" w:hAnsi="Times New Roman"/>
          <w:spacing w:val="1"/>
        </w:rPr>
        <w:t xml:space="preserve"> </w:t>
      </w:r>
      <w:r w:rsidRPr="00CC019F">
        <w:rPr>
          <w:rFonts w:ascii="Times New Roman" w:eastAsia="Times New Roman" w:hAnsi="Times New Roman"/>
        </w:rPr>
        <w:t>p</w:t>
      </w:r>
      <w:r w:rsidRPr="00CC019F">
        <w:rPr>
          <w:rFonts w:ascii="Times New Roman" w:eastAsia="Times New Roman" w:hAnsi="Times New Roman"/>
          <w:spacing w:val="-2"/>
        </w:rPr>
        <w:t>o</w:t>
      </w:r>
      <w:r w:rsidRPr="00CC019F">
        <w:rPr>
          <w:rFonts w:ascii="Times New Roman" w:eastAsia="Times New Roman" w:hAnsi="Times New Roman"/>
        </w:rPr>
        <w:t>s</w:t>
      </w:r>
      <w:r w:rsidRPr="00CC019F">
        <w:rPr>
          <w:rFonts w:ascii="Times New Roman" w:eastAsia="Times New Roman" w:hAnsi="Times New Roman"/>
          <w:spacing w:val="1"/>
        </w:rPr>
        <w:t>t</w:t>
      </w:r>
      <w:r w:rsidRPr="00CC019F">
        <w:rPr>
          <w:rFonts w:ascii="Times New Roman" w:eastAsia="Times New Roman" w:hAnsi="Times New Roman"/>
          <w:spacing w:val="-2"/>
        </w:rPr>
        <w:t>e</w:t>
      </w:r>
      <w:r w:rsidRPr="00CC019F">
        <w:rPr>
          <w:rFonts w:ascii="Times New Roman" w:eastAsia="Times New Roman" w:hAnsi="Times New Roman"/>
        </w:rPr>
        <w:t>d</w:t>
      </w:r>
      <w:r w:rsidRPr="00CC019F">
        <w:rPr>
          <w:rFonts w:ascii="Times New Roman" w:eastAsia="Times New Roman" w:hAnsi="Times New Roman"/>
          <w:spacing w:val="-2"/>
        </w:rPr>
        <w:t xml:space="preserve"> </w:t>
      </w:r>
      <w:r w:rsidRPr="00CC019F">
        <w:rPr>
          <w:rFonts w:ascii="Times New Roman" w:eastAsia="Times New Roman" w:hAnsi="Times New Roman"/>
          <w:spacing w:val="1"/>
        </w:rPr>
        <w:t>t</w:t>
      </w:r>
      <w:r w:rsidRPr="00CC019F">
        <w:rPr>
          <w:rFonts w:ascii="Times New Roman" w:eastAsia="Times New Roman" w:hAnsi="Times New Roman"/>
        </w:rPr>
        <w:t>h</w:t>
      </w:r>
      <w:r w:rsidRPr="00CC019F">
        <w:rPr>
          <w:rFonts w:ascii="Times New Roman" w:eastAsia="Times New Roman" w:hAnsi="Times New Roman"/>
          <w:spacing w:val="1"/>
        </w:rPr>
        <w:t>r</w:t>
      </w:r>
      <w:r w:rsidRPr="00CC019F">
        <w:rPr>
          <w:rFonts w:ascii="Times New Roman" w:eastAsia="Times New Roman" w:hAnsi="Times New Roman"/>
        </w:rPr>
        <w:t>ou</w:t>
      </w:r>
      <w:r w:rsidRPr="00CC019F">
        <w:rPr>
          <w:rFonts w:ascii="Times New Roman" w:eastAsia="Times New Roman" w:hAnsi="Times New Roman"/>
          <w:spacing w:val="-2"/>
        </w:rPr>
        <w:t>g</w:t>
      </w:r>
      <w:r w:rsidRPr="00CC019F">
        <w:rPr>
          <w:rFonts w:ascii="Times New Roman" w:eastAsia="Times New Roman" w:hAnsi="Times New Roman"/>
        </w:rPr>
        <w:t>ho</w:t>
      </w:r>
      <w:r w:rsidRPr="00CC019F">
        <w:rPr>
          <w:rFonts w:ascii="Times New Roman" w:eastAsia="Times New Roman" w:hAnsi="Times New Roman"/>
          <w:spacing w:val="-2"/>
        </w:rPr>
        <w:t>u</w:t>
      </w:r>
      <w:r w:rsidRPr="00CC019F">
        <w:rPr>
          <w:rFonts w:ascii="Times New Roman" w:eastAsia="Times New Roman" w:hAnsi="Times New Roman"/>
        </w:rPr>
        <w:t>t</w:t>
      </w:r>
      <w:r w:rsidRPr="00CC019F">
        <w:rPr>
          <w:rFonts w:ascii="Times New Roman" w:eastAsia="Times New Roman" w:hAnsi="Times New Roman"/>
          <w:spacing w:val="1"/>
        </w:rPr>
        <w:t xml:space="preserve"> </w:t>
      </w:r>
      <w:r w:rsidRPr="00CC019F">
        <w:rPr>
          <w:rFonts w:ascii="Times New Roman" w:eastAsia="Times New Roman" w:hAnsi="Times New Roman"/>
          <w:spacing w:val="-1"/>
        </w:rPr>
        <w:t>C</w:t>
      </w:r>
      <w:r w:rsidRPr="00CC019F">
        <w:rPr>
          <w:rFonts w:ascii="Times New Roman" w:eastAsia="Times New Roman" w:hAnsi="Times New Roman"/>
          <w:spacing w:val="1"/>
        </w:rPr>
        <w:t>r</w:t>
      </w:r>
      <w:r w:rsidRPr="00CC019F">
        <w:rPr>
          <w:rFonts w:ascii="Times New Roman" w:eastAsia="Times New Roman" w:hAnsi="Times New Roman"/>
        </w:rPr>
        <w:t>o</w:t>
      </w:r>
      <w:r w:rsidRPr="00CC019F">
        <w:rPr>
          <w:rFonts w:ascii="Times New Roman" w:eastAsia="Times New Roman" w:hAnsi="Times New Roman"/>
          <w:spacing w:val="-2"/>
        </w:rPr>
        <w:t>u</w:t>
      </w:r>
      <w:r w:rsidRPr="00CC019F">
        <w:rPr>
          <w:rFonts w:ascii="Times New Roman" w:eastAsia="Times New Roman" w:hAnsi="Times New Roman"/>
        </w:rPr>
        <w:t>se</w:t>
      </w:r>
      <w:r w:rsidRPr="00CC019F">
        <w:rPr>
          <w:rFonts w:ascii="Times New Roman" w:eastAsia="Times New Roman" w:hAnsi="Times New Roman"/>
          <w:spacing w:val="1"/>
        </w:rPr>
        <w:t xml:space="preserve"> </w:t>
      </w:r>
      <w:r w:rsidRPr="00CC019F">
        <w:rPr>
          <w:rFonts w:ascii="Times New Roman" w:eastAsia="Times New Roman" w:hAnsi="Times New Roman"/>
          <w:spacing w:val="-1"/>
        </w:rPr>
        <w:t>H</w:t>
      </w:r>
      <w:r w:rsidRPr="00CC019F">
        <w:rPr>
          <w:rFonts w:ascii="Times New Roman" w:eastAsia="Times New Roman" w:hAnsi="Times New Roman"/>
        </w:rPr>
        <w:t xml:space="preserve">ealth </w:t>
      </w:r>
      <w:r w:rsidRPr="00CC019F">
        <w:rPr>
          <w:rFonts w:ascii="Times New Roman" w:eastAsia="Times New Roman" w:hAnsi="Times New Roman"/>
          <w:spacing w:val="1"/>
        </w:rPr>
        <w:t>f</w:t>
      </w:r>
      <w:r w:rsidRPr="00CC019F">
        <w:rPr>
          <w:rFonts w:ascii="Times New Roman" w:eastAsia="Times New Roman" w:hAnsi="Times New Roman"/>
        </w:rPr>
        <w:t>a</w:t>
      </w:r>
      <w:r w:rsidRPr="00CC019F">
        <w:rPr>
          <w:rFonts w:ascii="Times New Roman" w:eastAsia="Times New Roman" w:hAnsi="Times New Roman"/>
          <w:spacing w:val="-2"/>
        </w:rPr>
        <w:t>c</w:t>
      </w:r>
      <w:r w:rsidRPr="00CC019F">
        <w:rPr>
          <w:rFonts w:ascii="Times New Roman" w:eastAsia="Times New Roman" w:hAnsi="Times New Roman"/>
          <w:spacing w:val="1"/>
        </w:rPr>
        <w:t>i</w:t>
      </w:r>
      <w:r w:rsidRPr="00CC019F">
        <w:rPr>
          <w:rFonts w:ascii="Times New Roman" w:eastAsia="Times New Roman" w:hAnsi="Times New Roman"/>
          <w:spacing w:val="-1"/>
        </w:rPr>
        <w:t>l</w:t>
      </w:r>
      <w:r w:rsidRPr="00CC019F">
        <w:rPr>
          <w:rFonts w:ascii="Times New Roman" w:eastAsia="Times New Roman" w:hAnsi="Times New Roman"/>
          <w:spacing w:val="1"/>
        </w:rPr>
        <w:t>i</w:t>
      </w:r>
      <w:r w:rsidRPr="00CC019F">
        <w:rPr>
          <w:rFonts w:ascii="Times New Roman" w:eastAsia="Times New Roman" w:hAnsi="Times New Roman"/>
          <w:spacing w:val="-1"/>
        </w:rPr>
        <w:t>t</w:t>
      </w:r>
      <w:r w:rsidRPr="00CC019F">
        <w:rPr>
          <w:rFonts w:ascii="Times New Roman" w:eastAsia="Times New Roman" w:hAnsi="Times New Roman"/>
          <w:spacing w:val="1"/>
        </w:rPr>
        <w:t>i</w:t>
      </w:r>
      <w:r w:rsidRPr="00CC019F">
        <w:rPr>
          <w:rFonts w:ascii="Times New Roman" w:eastAsia="Times New Roman" w:hAnsi="Times New Roman"/>
        </w:rPr>
        <w:t>e</w:t>
      </w:r>
      <w:r w:rsidRPr="00CC019F">
        <w:rPr>
          <w:rFonts w:ascii="Times New Roman" w:eastAsia="Times New Roman" w:hAnsi="Times New Roman"/>
          <w:spacing w:val="-2"/>
        </w:rPr>
        <w:t>s</w:t>
      </w:r>
      <w:r w:rsidRPr="00CC019F">
        <w:rPr>
          <w:rFonts w:ascii="Times New Roman" w:eastAsia="Times New Roman" w:hAnsi="Times New Roman"/>
        </w:rPr>
        <w:t>.</w:t>
      </w:r>
    </w:p>
    <w:p w14:paraId="473D5FEA" w14:textId="77777777" w:rsidR="004A5797" w:rsidRPr="00CC019F" w:rsidRDefault="004A5797" w:rsidP="008305AC">
      <w:pPr>
        <w:pStyle w:val="ListParagraph"/>
        <w:numPr>
          <w:ilvl w:val="0"/>
          <w:numId w:val="32"/>
        </w:numPr>
        <w:tabs>
          <w:tab w:val="left" w:pos="1000"/>
        </w:tabs>
        <w:jc w:val="both"/>
        <w:rPr>
          <w:rFonts w:ascii="Times New Roman" w:hAnsi="Times New Roman"/>
        </w:rPr>
      </w:pPr>
      <w:r w:rsidRPr="00CC019F">
        <w:rPr>
          <w:rFonts w:ascii="Times New Roman" w:hAnsi="Times New Roman"/>
          <w:spacing w:val="-1"/>
        </w:rPr>
        <w:t>A</w:t>
      </w:r>
      <w:r w:rsidRPr="00CC019F">
        <w:rPr>
          <w:rFonts w:ascii="Times New Roman" w:hAnsi="Times New Roman"/>
          <w:spacing w:val="1"/>
        </w:rPr>
        <w:t>l</w:t>
      </w:r>
      <w:r w:rsidRPr="00CC019F">
        <w:rPr>
          <w:rFonts w:ascii="Times New Roman" w:hAnsi="Times New Roman"/>
        </w:rPr>
        <w:t>l</w:t>
      </w:r>
      <w:r w:rsidRPr="00CC019F">
        <w:rPr>
          <w:rFonts w:ascii="Times New Roman" w:hAnsi="Times New Roman"/>
          <w:spacing w:val="1"/>
        </w:rPr>
        <w:t xml:space="preserve"> </w:t>
      </w:r>
      <w:r w:rsidRPr="00CC019F">
        <w:rPr>
          <w:rFonts w:ascii="Times New Roman" w:hAnsi="Times New Roman"/>
          <w:spacing w:val="-2"/>
        </w:rPr>
        <w:t>s</w:t>
      </w:r>
      <w:r w:rsidRPr="00CC019F">
        <w:rPr>
          <w:rFonts w:ascii="Times New Roman" w:hAnsi="Times New Roman"/>
          <w:spacing w:val="1"/>
        </w:rPr>
        <w:t>tud</w:t>
      </w:r>
      <w:r w:rsidRPr="00CC019F">
        <w:rPr>
          <w:rFonts w:ascii="Times New Roman" w:hAnsi="Times New Roman"/>
          <w:spacing w:val="-4"/>
        </w:rPr>
        <w:t>e</w:t>
      </w:r>
      <w:r w:rsidRPr="00CC019F">
        <w:rPr>
          <w:rFonts w:ascii="Times New Roman" w:hAnsi="Times New Roman"/>
          <w:spacing w:val="1"/>
        </w:rPr>
        <w:t>n</w:t>
      </w:r>
      <w:r w:rsidRPr="00CC019F">
        <w:rPr>
          <w:rFonts w:ascii="Times New Roman" w:hAnsi="Times New Roman"/>
        </w:rPr>
        <w:t>ts</w:t>
      </w:r>
      <w:r w:rsidRPr="00CC019F">
        <w:rPr>
          <w:rFonts w:ascii="Times New Roman" w:hAnsi="Times New Roman"/>
          <w:spacing w:val="-2"/>
        </w:rPr>
        <w:t xml:space="preserve"> </w:t>
      </w:r>
      <w:r w:rsidRPr="00CC019F">
        <w:rPr>
          <w:rFonts w:ascii="Times New Roman" w:hAnsi="Times New Roman"/>
          <w:spacing w:val="-1"/>
        </w:rPr>
        <w:t>w</w:t>
      </w:r>
      <w:r w:rsidRPr="00CC019F">
        <w:rPr>
          <w:rFonts w:ascii="Times New Roman" w:hAnsi="Times New Roman"/>
          <w:spacing w:val="1"/>
        </w:rPr>
        <w:t>i</w:t>
      </w:r>
      <w:r w:rsidRPr="00CC019F">
        <w:rPr>
          <w:rFonts w:ascii="Times New Roman" w:hAnsi="Times New Roman"/>
          <w:spacing w:val="-1"/>
        </w:rPr>
        <w:t>l</w:t>
      </w:r>
      <w:r w:rsidRPr="00CC019F">
        <w:rPr>
          <w:rFonts w:ascii="Times New Roman" w:hAnsi="Times New Roman"/>
        </w:rPr>
        <w:t>l</w:t>
      </w:r>
      <w:r w:rsidRPr="00CC019F">
        <w:rPr>
          <w:rFonts w:ascii="Times New Roman" w:hAnsi="Times New Roman"/>
          <w:spacing w:val="1"/>
        </w:rPr>
        <w:t xml:space="preserve"> b</w:t>
      </w:r>
      <w:r w:rsidRPr="00CC019F">
        <w:rPr>
          <w:rFonts w:ascii="Times New Roman" w:hAnsi="Times New Roman"/>
        </w:rPr>
        <w:t>e</w:t>
      </w:r>
      <w:r w:rsidRPr="00CC019F">
        <w:rPr>
          <w:rFonts w:ascii="Times New Roman" w:hAnsi="Times New Roman"/>
          <w:spacing w:val="-3"/>
        </w:rPr>
        <w:t xml:space="preserve"> </w:t>
      </w:r>
      <w:r w:rsidRPr="00CC019F">
        <w:rPr>
          <w:rFonts w:ascii="Times New Roman" w:hAnsi="Times New Roman"/>
          <w:spacing w:val="1"/>
        </w:rPr>
        <w:t>i</w:t>
      </w:r>
      <w:r w:rsidRPr="00CC019F">
        <w:rPr>
          <w:rFonts w:ascii="Times New Roman" w:hAnsi="Times New Roman"/>
          <w:spacing w:val="-2"/>
        </w:rPr>
        <w:t>n</w:t>
      </w:r>
      <w:r w:rsidRPr="00CC019F">
        <w:rPr>
          <w:rFonts w:ascii="Times New Roman" w:hAnsi="Times New Roman"/>
          <w:spacing w:val="1"/>
        </w:rPr>
        <w:t>fo</w:t>
      </w:r>
      <w:r w:rsidRPr="00CC019F">
        <w:rPr>
          <w:rFonts w:ascii="Times New Roman" w:hAnsi="Times New Roman"/>
        </w:rPr>
        <w:t>r</w:t>
      </w:r>
      <w:r w:rsidRPr="00CC019F">
        <w:rPr>
          <w:rFonts w:ascii="Times New Roman" w:hAnsi="Times New Roman"/>
          <w:spacing w:val="-4"/>
        </w:rPr>
        <w:t>m</w:t>
      </w:r>
      <w:r w:rsidRPr="00CC019F">
        <w:rPr>
          <w:rFonts w:ascii="Times New Roman" w:hAnsi="Times New Roman"/>
        </w:rPr>
        <w:t>ed</w:t>
      </w:r>
      <w:r w:rsidRPr="00CC019F">
        <w:rPr>
          <w:rFonts w:ascii="Times New Roman" w:hAnsi="Times New Roman"/>
          <w:spacing w:val="1"/>
        </w:rPr>
        <w:t xml:space="preserve"> </w:t>
      </w:r>
      <w:r w:rsidRPr="00CC019F">
        <w:rPr>
          <w:rFonts w:ascii="Times New Roman" w:hAnsi="Times New Roman"/>
        </w:rPr>
        <w:t>t</w:t>
      </w:r>
      <w:r w:rsidRPr="00CC019F">
        <w:rPr>
          <w:rFonts w:ascii="Times New Roman" w:hAnsi="Times New Roman"/>
          <w:spacing w:val="-2"/>
        </w:rPr>
        <w:t>h</w:t>
      </w:r>
      <w:r w:rsidRPr="00CC019F">
        <w:rPr>
          <w:rFonts w:ascii="Times New Roman" w:hAnsi="Times New Roman"/>
        </w:rPr>
        <w:t>at</w:t>
      </w:r>
      <w:r w:rsidRPr="00CC019F">
        <w:rPr>
          <w:rFonts w:ascii="Times New Roman" w:hAnsi="Times New Roman"/>
          <w:spacing w:val="1"/>
        </w:rPr>
        <w:t xml:space="preserve"> </w:t>
      </w:r>
      <w:r w:rsidRPr="00CC019F">
        <w:rPr>
          <w:rFonts w:ascii="Times New Roman" w:hAnsi="Times New Roman"/>
          <w:spacing w:val="-1"/>
        </w:rPr>
        <w:t>C</w:t>
      </w:r>
      <w:r w:rsidRPr="00CC019F">
        <w:rPr>
          <w:rFonts w:ascii="Times New Roman" w:hAnsi="Times New Roman"/>
          <w:spacing w:val="-2"/>
        </w:rPr>
        <w:t>r</w:t>
      </w:r>
      <w:r w:rsidRPr="00CC019F">
        <w:rPr>
          <w:rFonts w:ascii="Times New Roman" w:hAnsi="Times New Roman"/>
        </w:rPr>
        <w:t>ouse</w:t>
      </w:r>
      <w:r w:rsidRPr="00CC019F">
        <w:rPr>
          <w:rFonts w:ascii="Times New Roman" w:hAnsi="Times New Roman"/>
          <w:spacing w:val="-2"/>
        </w:rPr>
        <w:t xml:space="preserve"> </w:t>
      </w:r>
      <w:r w:rsidRPr="00CC019F">
        <w:rPr>
          <w:rFonts w:ascii="Times New Roman" w:hAnsi="Times New Roman"/>
          <w:spacing w:val="-1"/>
        </w:rPr>
        <w:t>H</w:t>
      </w:r>
      <w:r w:rsidRPr="00CC019F">
        <w:rPr>
          <w:rFonts w:ascii="Times New Roman" w:hAnsi="Times New Roman"/>
        </w:rPr>
        <w:t xml:space="preserve">ealth </w:t>
      </w:r>
      <w:r w:rsidRPr="00CC019F">
        <w:rPr>
          <w:rFonts w:ascii="Times New Roman" w:hAnsi="Times New Roman"/>
          <w:spacing w:val="-1"/>
        </w:rPr>
        <w:t>i</w:t>
      </w:r>
      <w:r w:rsidRPr="00CC019F">
        <w:rPr>
          <w:rFonts w:ascii="Times New Roman" w:hAnsi="Times New Roman"/>
        </w:rPr>
        <w:t>s</w:t>
      </w:r>
      <w:r w:rsidRPr="00CC019F">
        <w:rPr>
          <w:rFonts w:ascii="Times New Roman" w:hAnsi="Times New Roman"/>
          <w:spacing w:val="1"/>
        </w:rPr>
        <w:t xml:space="preserve"> </w:t>
      </w:r>
      <w:r w:rsidRPr="00CC019F">
        <w:rPr>
          <w:rFonts w:ascii="Times New Roman" w:hAnsi="Times New Roman"/>
          <w:spacing w:val="-2"/>
        </w:rPr>
        <w:t>c</w:t>
      </w:r>
      <w:r w:rsidRPr="00CC019F">
        <w:rPr>
          <w:rFonts w:ascii="Times New Roman" w:hAnsi="Times New Roman"/>
        </w:rPr>
        <w:t>o</w:t>
      </w:r>
      <w:r w:rsidRPr="00CC019F">
        <w:rPr>
          <w:rFonts w:ascii="Times New Roman" w:hAnsi="Times New Roman"/>
          <w:spacing w:val="-1"/>
        </w:rPr>
        <w:t>m</w:t>
      </w:r>
      <w:r w:rsidRPr="00CC019F">
        <w:rPr>
          <w:rFonts w:ascii="Times New Roman" w:hAnsi="Times New Roman"/>
          <w:spacing w:val="-4"/>
        </w:rPr>
        <w:t>m</w:t>
      </w:r>
      <w:r w:rsidRPr="00CC019F">
        <w:rPr>
          <w:rFonts w:ascii="Times New Roman" w:hAnsi="Times New Roman"/>
          <w:spacing w:val="1"/>
        </w:rPr>
        <w:t>itt</w:t>
      </w:r>
      <w:r w:rsidRPr="00CC019F">
        <w:rPr>
          <w:rFonts w:ascii="Times New Roman" w:hAnsi="Times New Roman"/>
        </w:rPr>
        <w:t xml:space="preserve">ed </w:t>
      </w:r>
      <w:r w:rsidRPr="00CC019F">
        <w:rPr>
          <w:rFonts w:ascii="Times New Roman" w:hAnsi="Times New Roman"/>
          <w:spacing w:val="1"/>
        </w:rPr>
        <w:t>t</w:t>
      </w:r>
      <w:r w:rsidRPr="00CC019F">
        <w:rPr>
          <w:rFonts w:ascii="Times New Roman" w:hAnsi="Times New Roman"/>
        </w:rPr>
        <w:t>o</w:t>
      </w:r>
      <w:r w:rsidRPr="00CC019F">
        <w:rPr>
          <w:rFonts w:ascii="Times New Roman" w:hAnsi="Times New Roman"/>
          <w:spacing w:val="-2"/>
        </w:rPr>
        <w:t xml:space="preserve"> </w:t>
      </w:r>
      <w:r w:rsidRPr="00CC019F">
        <w:rPr>
          <w:rFonts w:ascii="Times New Roman" w:hAnsi="Times New Roman"/>
        </w:rPr>
        <w:t>a</w:t>
      </w:r>
      <w:r w:rsidRPr="00CC019F">
        <w:rPr>
          <w:rFonts w:ascii="Times New Roman" w:hAnsi="Times New Roman"/>
          <w:spacing w:val="1"/>
        </w:rPr>
        <w:t xml:space="preserve"> </w:t>
      </w:r>
      <w:r w:rsidRPr="00CC019F">
        <w:rPr>
          <w:rFonts w:ascii="Times New Roman" w:hAnsi="Times New Roman"/>
        </w:rPr>
        <w:t>s</w:t>
      </w:r>
      <w:r w:rsidRPr="00CC019F">
        <w:rPr>
          <w:rFonts w:ascii="Times New Roman" w:hAnsi="Times New Roman"/>
          <w:spacing w:val="-4"/>
        </w:rPr>
        <w:t>m</w:t>
      </w:r>
      <w:r w:rsidRPr="00CC019F">
        <w:rPr>
          <w:rFonts w:ascii="Times New Roman" w:hAnsi="Times New Roman"/>
        </w:rPr>
        <w:t>o</w:t>
      </w:r>
      <w:r w:rsidRPr="00CC019F">
        <w:rPr>
          <w:rFonts w:ascii="Times New Roman" w:hAnsi="Times New Roman"/>
          <w:spacing w:val="-2"/>
        </w:rPr>
        <w:t>k</w:t>
      </w:r>
      <w:r w:rsidRPr="00CC019F">
        <w:rPr>
          <w:rFonts w:ascii="Times New Roman" w:hAnsi="Times New Roman"/>
          <w:spacing w:val="1"/>
        </w:rPr>
        <w:t>i</w:t>
      </w:r>
      <w:r w:rsidRPr="00CC019F">
        <w:rPr>
          <w:rFonts w:ascii="Times New Roman" w:hAnsi="Times New Roman"/>
        </w:rPr>
        <w:t>n</w:t>
      </w:r>
      <w:r w:rsidRPr="00CC019F">
        <w:rPr>
          <w:rFonts w:ascii="Times New Roman" w:hAnsi="Times New Roman"/>
          <w:spacing w:val="-2"/>
        </w:rPr>
        <w:t>g</w:t>
      </w:r>
      <w:r w:rsidRPr="00CC019F">
        <w:rPr>
          <w:rFonts w:ascii="Times New Roman" w:hAnsi="Times New Roman"/>
          <w:spacing w:val="1"/>
        </w:rPr>
        <w:t>/t</w:t>
      </w:r>
      <w:r w:rsidRPr="00CC019F">
        <w:rPr>
          <w:rFonts w:ascii="Times New Roman" w:hAnsi="Times New Roman"/>
        </w:rPr>
        <w:t>obacco</w:t>
      </w:r>
      <w:r w:rsidRPr="00CC019F">
        <w:rPr>
          <w:rFonts w:ascii="Times New Roman" w:hAnsi="Times New Roman"/>
          <w:spacing w:val="-6"/>
        </w:rPr>
        <w:t>-</w:t>
      </w:r>
      <w:r w:rsidRPr="00CC019F">
        <w:rPr>
          <w:rFonts w:ascii="Times New Roman" w:hAnsi="Times New Roman"/>
          <w:spacing w:val="1"/>
        </w:rPr>
        <w:t>fr</w:t>
      </w:r>
      <w:r w:rsidRPr="00CC019F">
        <w:rPr>
          <w:rFonts w:ascii="Times New Roman" w:hAnsi="Times New Roman"/>
        </w:rPr>
        <w:t>ee</w:t>
      </w:r>
      <w:r w:rsidRPr="00CC019F">
        <w:rPr>
          <w:rFonts w:ascii="Times New Roman" w:hAnsi="Times New Roman"/>
          <w:spacing w:val="-2"/>
        </w:rPr>
        <w:t xml:space="preserve"> </w:t>
      </w:r>
      <w:r w:rsidRPr="00CC019F">
        <w:rPr>
          <w:rFonts w:ascii="Times New Roman" w:hAnsi="Times New Roman"/>
        </w:rPr>
        <w:t>en</w:t>
      </w:r>
      <w:r w:rsidRPr="00CC019F">
        <w:rPr>
          <w:rFonts w:ascii="Times New Roman" w:hAnsi="Times New Roman"/>
          <w:spacing w:val="-2"/>
        </w:rPr>
        <w:t>v</w:t>
      </w:r>
      <w:r w:rsidRPr="00CC019F">
        <w:rPr>
          <w:rFonts w:ascii="Times New Roman" w:hAnsi="Times New Roman"/>
          <w:spacing w:val="1"/>
        </w:rPr>
        <w:t>ir</w:t>
      </w:r>
      <w:r w:rsidRPr="00CC019F">
        <w:rPr>
          <w:rFonts w:ascii="Times New Roman" w:hAnsi="Times New Roman"/>
        </w:rPr>
        <w:t>on</w:t>
      </w:r>
      <w:r w:rsidRPr="00CC019F">
        <w:rPr>
          <w:rFonts w:ascii="Times New Roman" w:hAnsi="Times New Roman"/>
          <w:spacing w:val="-4"/>
        </w:rPr>
        <w:t>m</w:t>
      </w:r>
      <w:r w:rsidRPr="00CC019F">
        <w:rPr>
          <w:rFonts w:ascii="Times New Roman" w:hAnsi="Times New Roman"/>
        </w:rPr>
        <w:t>en</w:t>
      </w:r>
      <w:r w:rsidRPr="00CC019F">
        <w:rPr>
          <w:rFonts w:ascii="Times New Roman" w:hAnsi="Times New Roman"/>
          <w:spacing w:val="1"/>
        </w:rPr>
        <w:t>t</w:t>
      </w:r>
    </w:p>
    <w:p w14:paraId="18957D0F" w14:textId="77777777" w:rsidR="004A5797" w:rsidRPr="00CC019F" w:rsidRDefault="004A5797" w:rsidP="008305AC">
      <w:pPr>
        <w:pStyle w:val="ListParagraph"/>
        <w:numPr>
          <w:ilvl w:val="0"/>
          <w:numId w:val="32"/>
        </w:numPr>
        <w:tabs>
          <w:tab w:val="left" w:pos="1000"/>
        </w:tabs>
        <w:jc w:val="both"/>
        <w:rPr>
          <w:rFonts w:ascii="Times New Roman" w:hAnsi="Times New Roman"/>
        </w:rPr>
      </w:pPr>
      <w:r w:rsidRPr="00CC019F">
        <w:rPr>
          <w:rFonts w:ascii="Times New Roman" w:hAnsi="Times New Roman"/>
          <w:spacing w:val="-1"/>
        </w:rPr>
        <w:t xml:space="preserve">College </w:t>
      </w:r>
      <w:r w:rsidRPr="00CC019F">
        <w:rPr>
          <w:rFonts w:ascii="Times New Roman" w:hAnsi="Times New Roman"/>
        </w:rPr>
        <w:t xml:space="preserve">staff members </w:t>
      </w:r>
      <w:r w:rsidRPr="00CC019F">
        <w:rPr>
          <w:rFonts w:ascii="Times New Roman" w:hAnsi="Times New Roman"/>
          <w:spacing w:val="-2"/>
        </w:rPr>
        <w:t>o</w:t>
      </w:r>
      <w:r w:rsidRPr="00CC019F">
        <w:rPr>
          <w:rFonts w:ascii="Times New Roman" w:hAnsi="Times New Roman"/>
        </w:rPr>
        <w:t>bs</w:t>
      </w:r>
      <w:r w:rsidRPr="00CC019F">
        <w:rPr>
          <w:rFonts w:ascii="Times New Roman" w:hAnsi="Times New Roman"/>
          <w:spacing w:val="-2"/>
        </w:rPr>
        <w:t>e</w:t>
      </w:r>
      <w:r w:rsidRPr="00CC019F">
        <w:rPr>
          <w:rFonts w:ascii="Times New Roman" w:hAnsi="Times New Roman"/>
          <w:spacing w:val="1"/>
        </w:rPr>
        <w:t>r</w:t>
      </w:r>
      <w:r w:rsidRPr="00CC019F">
        <w:rPr>
          <w:rFonts w:ascii="Times New Roman" w:hAnsi="Times New Roman"/>
          <w:spacing w:val="-2"/>
        </w:rPr>
        <w:t>v</w:t>
      </w:r>
      <w:r w:rsidRPr="00CC019F">
        <w:rPr>
          <w:rFonts w:ascii="Times New Roman" w:hAnsi="Times New Roman"/>
          <w:spacing w:val="1"/>
        </w:rPr>
        <w:t>i</w:t>
      </w:r>
      <w:r w:rsidRPr="00CC019F">
        <w:rPr>
          <w:rFonts w:ascii="Times New Roman" w:hAnsi="Times New Roman"/>
        </w:rPr>
        <w:t>ng</w:t>
      </w:r>
      <w:r w:rsidRPr="00CC019F">
        <w:rPr>
          <w:rFonts w:ascii="Times New Roman" w:hAnsi="Times New Roman"/>
          <w:spacing w:val="-2"/>
        </w:rPr>
        <w:t xml:space="preserve"> </w:t>
      </w:r>
      <w:r w:rsidRPr="00CC019F">
        <w:rPr>
          <w:rFonts w:ascii="Times New Roman" w:hAnsi="Times New Roman"/>
        </w:rPr>
        <w:t>a</w:t>
      </w:r>
      <w:r w:rsidRPr="00CC019F">
        <w:rPr>
          <w:rFonts w:ascii="Times New Roman" w:hAnsi="Times New Roman"/>
          <w:spacing w:val="1"/>
        </w:rPr>
        <w:t xml:space="preserve"> </w:t>
      </w:r>
      <w:r w:rsidRPr="00CC019F">
        <w:rPr>
          <w:rFonts w:ascii="Times New Roman" w:hAnsi="Times New Roman"/>
        </w:rPr>
        <w:t>s</w:t>
      </w:r>
      <w:r w:rsidRPr="00CC019F">
        <w:rPr>
          <w:rFonts w:ascii="Times New Roman" w:hAnsi="Times New Roman"/>
          <w:spacing w:val="1"/>
        </w:rPr>
        <w:t>t</w:t>
      </w:r>
      <w:r w:rsidRPr="00CC019F">
        <w:rPr>
          <w:rFonts w:ascii="Times New Roman" w:hAnsi="Times New Roman"/>
        </w:rPr>
        <w:t>u</w:t>
      </w:r>
      <w:r w:rsidRPr="00CC019F">
        <w:rPr>
          <w:rFonts w:ascii="Times New Roman" w:hAnsi="Times New Roman"/>
          <w:spacing w:val="-2"/>
        </w:rPr>
        <w:t>d</w:t>
      </w:r>
      <w:r w:rsidRPr="00CC019F">
        <w:rPr>
          <w:rFonts w:ascii="Times New Roman" w:hAnsi="Times New Roman"/>
        </w:rPr>
        <w:t>ent</w:t>
      </w:r>
      <w:r w:rsidRPr="00CC019F">
        <w:rPr>
          <w:rFonts w:ascii="Times New Roman" w:hAnsi="Times New Roman"/>
          <w:spacing w:val="1"/>
        </w:rPr>
        <w:t xml:space="preserve"> </w:t>
      </w:r>
      <w:r w:rsidRPr="00CC019F">
        <w:rPr>
          <w:rFonts w:ascii="Times New Roman" w:hAnsi="Times New Roman"/>
          <w:spacing w:val="-2"/>
        </w:rPr>
        <w:t>v</w:t>
      </w:r>
      <w:r w:rsidRPr="00CC019F">
        <w:rPr>
          <w:rFonts w:ascii="Times New Roman" w:hAnsi="Times New Roman"/>
          <w:spacing w:val="1"/>
        </w:rPr>
        <w:t>i</w:t>
      </w:r>
      <w:r w:rsidRPr="00CC019F">
        <w:rPr>
          <w:rFonts w:ascii="Times New Roman" w:hAnsi="Times New Roman"/>
          <w:spacing w:val="-2"/>
        </w:rPr>
        <w:t>o</w:t>
      </w:r>
      <w:r w:rsidRPr="00CC019F">
        <w:rPr>
          <w:rFonts w:ascii="Times New Roman" w:hAnsi="Times New Roman"/>
          <w:spacing w:val="1"/>
        </w:rPr>
        <w:t>l</w:t>
      </w:r>
      <w:r w:rsidRPr="00CC019F">
        <w:rPr>
          <w:rFonts w:ascii="Times New Roman" w:hAnsi="Times New Roman"/>
          <w:spacing w:val="-2"/>
        </w:rPr>
        <w:t>a</w:t>
      </w:r>
      <w:r w:rsidRPr="00CC019F">
        <w:rPr>
          <w:rFonts w:ascii="Times New Roman" w:hAnsi="Times New Roman"/>
          <w:spacing w:val="1"/>
        </w:rPr>
        <w:t>ti</w:t>
      </w:r>
      <w:r w:rsidRPr="00CC019F">
        <w:rPr>
          <w:rFonts w:ascii="Times New Roman" w:hAnsi="Times New Roman"/>
        </w:rPr>
        <w:t>ng</w:t>
      </w:r>
      <w:r w:rsidRPr="00CC019F">
        <w:rPr>
          <w:rFonts w:ascii="Times New Roman" w:hAnsi="Times New Roman"/>
          <w:spacing w:val="-2"/>
        </w:rPr>
        <w:t xml:space="preserve"> </w:t>
      </w:r>
      <w:r w:rsidRPr="00CC019F">
        <w:rPr>
          <w:rFonts w:ascii="Times New Roman" w:hAnsi="Times New Roman"/>
          <w:spacing w:val="1"/>
        </w:rPr>
        <w:t>t</w:t>
      </w:r>
      <w:r w:rsidRPr="00CC019F">
        <w:rPr>
          <w:rFonts w:ascii="Times New Roman" w:hAnsi="Times New Roman"/>
          <w:spacing w:val="-2"/>
        </w:rPr>
        <w:t>h</w:t>
      </w:r>
      <w:r w:rsidRPr="00CC019F">
        <w:rPr>
          <w:rFonts w:ascii="Times New Roman" w:hAnsi="Times New Roman"/>
        </w:rPr>
        <w:t>e</w:t>
      </w:r>
      <w:r w:rsidRPr="00CC019F">
        <w:rPr>
          <w:rFonts w:ascii="Times New Roman" w:hAnsi="Times New Roman"/>
          <w:spacing w:val="1"/>
        </w:rPr>
        <w:t xml:space="preserve"> </w:t>
      </w:r>
      <w:r w:rsidRPr="00CC019F">
        <w:rPr>
          <w:rFonts w:ascii="Times New Roman" w:hAnsi="Times New Roman"/>
        </w:rPr>
        <w:t>s</w:t>
      </w:r>
      <w:r w:rsidRPr="00CC019F">
        <w:rPr>
          <w:rFonts w:ascii="Times New Roman" w:hAnsi="Times New Roman"/>
          <w:spacing w:val="-4"/>
        </w:rPr>
        <w:t>m</w:t>
      </w:r>
      <w:r w:rsidRPr="00CC019F">
        <w:rPr>
          <w:rFonts w:ascii="Times New Roman" w:hAnsi="Times New Roman"/>
        </w:rPr>
        <w:t>o</w:t>
      </w:r>
      <w:r w:rsidRPr="00CC019F">
        <w:rPr>
          <w:rFonts w:ascii="Times New Roman" w:hAnsi="Times New Roman"/>
          <w:spacing w:val="-2"/>
        </w:rPr>
        <w:t>k</w:t>
      </w:r>
      <w:r w:rsidRPr="00CC019F">
        <w:rPr>
          <w:rFonts w:ascii="Times New Roman" w:hAnsi="Times New Roman"/>
          <w:spacing w:val="3"/>
        </w:rPr>
        <w:t>i</w:t>
      </w:r>
      <w:r w:rsidRPr="00CC019F">
        <w:rPr>
          <w:rFonts w:ascii="Times New Roman" w:hAnsi="Times New Roman"/>
        </w:rPr>
        <w:t>n</w:t>
      </w:r>
      <w:r w:rsidRPr="00CC019F">
        <w:rPr>
          <w:rFonts w:ascii="Times New Roman" w:hAnsi="Times New Roman"/>
          <w:spacing w:val="-2"/>
        </w:rPr>
        <w:t>g</w:t>
      </w:r>
      <w:r w:rsidRPr="00CC019F">
        <w:rPr>
          <w:rFonts w:ascii="Times New Roman" w:hAnsi="Times New Roman"/>
          <w:spacing w:val="1"/>
        </w:rPr>
        <w:t>/t</w:t>
      </w:r>
      <w:r w:rsidRPr="00CC019F">
        <w:rPr>
          <w:rFonts w:ascii="Times New Roman" w:hAnsi="Times New Roman"/>
        </w:rPr>
        <w:t>oba</w:t>
      </w:r>
      <w:r w:rsidRPr="00CC019F">
        <w:rPr>
          <w:rFonts w:ascii="Times New Roman" w:hAnsi="Times New Roman"/>
          <w:spacing w:val="-2"/>
        </w:rPr>
        <w:t>c</w:t>
      </w:r>
      <w:r w:rsidRPr="00CC019F">
        <w:rPr>
          <w:rFonts w:ascii="Times New Roman" w:hAnsi="Times New Roman"/>
        </w:rPr>
        <w:t>co</w:t>
      </w:r>
      <w:r w:rsidRPr="00CC019F">
        <w:rPr>
          <w:rFonts w:ascii="Times New Roman" w:hAnsi="Times New Roman"/>
          <w:spacing w:val="-5"/>
        </w:rPr>
        <w:t>-</w:t>
      </w:r>
      <w:r w:rsidRPr="00CC019F">
        <w:rPr>
          <w:rFonts w:ascii="Times New Roman" w:hAnsi="Times New Roman"/>
          <w:spacing w:val="1"/>
        </w:rPr>
        <w:t>fr</w:t>
      </w:r>
      <w:r w:rsidRPr="00CC019F">
        <w:rPr>
          <w:rFonts w:ascii="Times New Roman" w:hAnsi="Times New Roman"/>
        </w:rPr>
        <w:t>ee</w:t>
      </w:r>
      <w:r w:rsidRPr="00CC019F">
        <w:rPr>
          <w:rFonts w:ascii="Times New Roman" w:hAnsi="Times New Roman"/>
          <w:spacing w:val="-2"/>
        </w:rPr>
        <w:t xml:space="preserve"> </w:t>
      </w:r>
      <w:r w:rsidRPr="00CC019F">
        <w:rPr>
          <w:rFonts w:ascii="Times New Roman" w:hAnsi="Times New Roman"/>
        </w:rPr>
        <w:t>po</w:t>
      </w:r>
      <w:r w:rsidRPr="00CC019F">
        <w:rPr>
          <w:rFonts w:ascii="Times New Roman" w:hAnsi="Times New Roman"/>
          <w:spacing w:val="1"/>
        </w:rPr>
        <w:t>l</w:t>
      </w:r>
      <w:r w:rsidRPr="00CC019F">
        <w:rPr>
          <w:rFonts w:ascii="Times New Roman" w:hAnsi="Times New Roman"/>
          <w:spacing w:val="-1"/>
        </w:rPr>
        <w:t>i</w:t>
      </w:r>
      <w:r w:rsidRPr="00CC019F">
        <w:rPr>
          <w:rFonts w:ascii="Times New Roman" w:hAnsi="Times New Roman"/>
        </w:rPr>
        <w:t>cy</w:t>
      </w:r>
      <w:r w:rsidRPr="00CC019F">
        <w:rPr>
          <w:rFonts w:ascii="Times New Roman" w:hAnsi="Times New Roman"/>
          <w:spacing w:val="-5"/>
        </w:rPr>
        <w:t xml:space="preserve"> </w:t>
      </w:r>
      <w:r w:rsidRPr="00CC019F">
        <w:rPr>
          <w:rFonts w:ascii="Times New Roman" w:hAnsi="Times New Roman"/>
          <w:spacing w:val="3"/>
        </w:rPr>
        <w:t>a</w:t>
      </w:r>
      <w:r w:rsidRPr="00CC019F">
        <w:rPr>
          <w:rFonts w:ascii="Times New Roman" w:hAnsi="Times New Roman"/>
          <w:spacing w:val="1"/>
        </w:rPr>
        <w:t>r</w:t>
      </w:r>
      <w:r w:rsidRPr="00CC019F">
        <w:rPr>
          <w:rFonts w:ascii="Times New Roman" w:hAnsi="Times New Roman"/>
        </w:rPr>
        <w:t>e</w:t>
      </w:r>
      <w:r w:rsidRPr="00CC019F">
        <w:rPr>
          <w:rFonts w:ascii="Times New Roman" w:hAnsi="Times New Roman"/>
          <w:spacing w:val="-2"/>
        </w:rPr>
        <w:t xml:space="preserve"> r</w:t>
      </w:r>
      <w:r w:rsidRPr="00CC019F">
        <w:rPr>
          <w:rFonts w:ascii="Times New Roman" w:hAnsi="Times New Roman"/>
        </w:rPr>
        <w:t>eque</w:t>
      </w:r>
      <w:r w:rsidRPr="00CC019F">
        <w:rPr>
          <w:rFonts w:ascii="Times New Roman" w:hAnsi="Times New Roman"/>
          <w:spacing w:val="-2"/>
        </w:rPr>
        <w:t>s</w:t>
      </w:r>
      <w:r w:rsidRPr="00CC019F">
        <w:rPr>
          <w:rFonts w:ascii="Times New Roman" w:hAnsi="Times New Roman"/>
          <w:spacing w:val="1"/>
        </w:rPr>
        <w:t>t</w:t>
      </w:r>
      <w:r w:rsidRPr="00CC019F">
        <w:rPr>
          <w:rFonts w:ascii="Times New Roman" w:hAnsi="Times New Roman"/>
        </w:rPr>
        <w:t>ed</w:t>
      </w:r>
      <w:r w:rsidRPr="00CC019F">
        <w:rPr>
          <w:rFonts w:ascii="Times New Roman" w:hAnsi="Times New Roman"/>
          <w:spacing w:val="-2"/>
        </w:rPr>
        <w:t xml:space="preserve"> </w:t>
      </w:r>
      <w:r w:rsidRPr="00CC019F">
        <w:rPr>
          <w:rFonts w:ascii="Times New Roman" w:hAnsi="Times New Roman"/>
          <w:spacing w:val="1"/>
        </w:rPr>
        <w:t>t</w:t>
      </w:r>
      <w:r w:rsidRPr="00CC019F">
        <w:rPr>
          <w:rFonts w:ascii="Times New Roman" w:hAnsi="Times New Roman"/>
        </w:rPr>
        <w:t>o c</w:t>
      </w:r>
      <w:r w:rsidRPr="00CC019F">
        <w:rPr>
          <w:rFonts w:ascii="Times New Roman" w:hAnsi="Times New Roman"/>
          <w:spacing w:val="-2"/>
        </w:rPr>
        <w:t>ou</w:t>
      </w:r>
      <w:r w:rsidRPr="00CC019F">
        <w:rPr>
          <w:rFonts w:ascii="Times New Roman" w:hAnsi="Times New Roman"/>
          <w:spacing w:val="3"/>
        </w:rPr>
        <w:t>r</w:t>
      </w:r>
      <w:r w:rsidRPr="00CC019F">
        <w:rPr>
          <w:rFonts w:ascii="Times New Roman" w:hAnsi="Times New Roman"/>
          <w:spacing w:val="1"/>
        </w:rPr>
        <w:t>t</w:t>
      </w:r>
      <w:r w:rsidRPr="00CC019F">
        <w:rPr>
          <w:rFonts w:ascii="Times New Roman" w:hAnsi="Times New Roman"/>
        </w:rPr>
        <w:t>e</w:t>
      </w:r>
      <w:r w:rsidRPr="00CC019F">
        <w:rPr>
          <w:rFonts w:ascii="Times New Roman" w:hAnsi="Times New Roman"/>
          <w:spacing w:val="-2"/>
        </w:rPr>
        <w:t>o</w:t>
      </w:r>
      <w:r w:rsidRPr="00CC019F">
        <w:rPr>
          <w:rFonts w:ascii="Times New Roman" w:hAnsi="Times New Roman"/>
        </w:rPr>
        <w:t>us</w:t>
      </w:r>
      <w:r w:rsidRPr="00CC019F">
        <w:rPr>
          <w:rFonts w:ascii="Times New Roman" w:hAnsi="Times New Roman"/>
          <w:spacing w:val="1"/>
        </w:rPr>
        <w:t>l</w:t>
      </w:r>
      <w:r w:rsidRPr="00CC019F">
        <w:rPr>
          <w:rFonts w:ascii="Times New Roman" w:hAnsi="Times New Roman"/>
        </w:rPr>
        <w:t>y</w:t>
      </w:r>
      <w:r w:rsidRPr="00CC019F">
        <w:rPr>
          <w:rFonts w:ascii="Times New Roman" w:hAnsi="Times New Roman"/>
          <w:spacing w:val="-2"/>
        </w:rPr>
        <w:t xml:space="preserve"> </w:t>
      </w:r>
      <w:r w:rsidRPr="00CC019F">
        <w:rPr>
          <w:rFonts w:ascii="Times New Roman" w:hAnsi="Times New Roman"/>
          <w:spacing w:val="1"/>
        </w:rPr>
        <w:t>r</w:t>
      </w:r>
      <w:r w:rsidRPr="00CC019F">
        <w:rPr>
          <w:rFonts w:ascii="Times New Roman" w:hAnsi="Times New Roman"/>
        </w:rPr>
        <w:t>e</w:t>
      </w:r>
      <w:r w:rsidRPr="00CC019F">
        <w:rPr>
          <w:rFonts w:ascii="Times New Roman" w:hAnsi="Times New Roman"/>
          <w:spacing w:val="-4"/>
        </w:rPr>
        <w:t>m</w:t>
      </w:r>
      <w:r w:rsidRPr="00CC019F">
        <w:rPr>
          <w:rFonts w:ascii="Times New Roman" w:hAnsi="Times New Roman"/>
          <w:spacing w:val="1"/>
        </w:rPr>
        <w:t>i</w:t>
      </w:r>
      <w:r w:rsidRPr="00CC019F">
        <w:rPr>
          <w:rFonts w:ascii="Times New Roman" w:hAnsi="Times New Roman"/>
          <w:spacing w:val="-2"/>
        </w:rPr>
        <w:t>n</w:t>
      </w:r>
      <w:r w:rsidRPr="00CC019F">
        <w:rPr>
          <w:rFonts w:ascii="Times New Roman" w:hAnsi="Times New Roman"/>
        </w:rPr>
        <w:t>d</w:t>
      </w:r>
      <w:r w:rsidRPr="00CC019F">
        <w:rPr>
          <w:rFonts w:ascii="Times New Roman" w:hAnsi="Times New Roman"/>
          <w:spacing w:val="-2"/>
        </w:rPr>
        <w:t xml:space="preserve"> </w:t>
      </w:r>
      <w:r w:rsidRPr="00CC019F">
        <w:rPr>
          <w:rFonts w:ascii="Times New Roman" w:hAnsi="Times New Roman"/>
          <w:spacing w:val="6"/>
        </w:rPr>
        <w:t>t</w:t>
      </w:r>
      <w:r w:rsidRPr="00CC019F">
        <w:rPr>
          <w:rFonts w:ascii="Times New Roman" w:hAnsi="Times New Roman"/>
          <w:spacing w:val="-2"/>
        </w:rPr>
        <w:t>h</w:t>
      </w:r>
      <w:r w:rsidRPr="00CC019F">
        <w:rPr>
          <w:rFonts w:ascii="Times New Roman" w:hAnsi="Times New Roman"/>
        </w:rPr>
        <w:t>e</w:t>
      </w:r>
      <w:r w:rsidRPr="00CC019F">
        <w:rPr>
          <w:rFonts w:ascii="Times New Roman" w:hAnsi="Times New Roman"/>
          <w:spacing w:val="1"/>
        </w:rPr>
        <w:t xml:space="preserve"> </w:t>
      </w:r>
      <w:r w:rsidRPr="00CC019F">
        <w:rPr>
          <w:rFonts w:ascii="Times New Roman" w:hAnsi="Times New Roman"/>
          <w:spacing w:val="-2"/>
        </w:rPr>
        <w:t>s</w:t>
      </w:r>
      <w:r w:rsidRPr="00CC019F">
        <w:rPr>
          <w:rFonts w:ascii="Times New Roman" w:hAnsi="Times New Roman"/>
          <w:spacing w:val="1"/>
        </w:rPr>
        <w:t>t</w:t>
      </w:r>
      <w:r w:rsidRPr="00CC019F">
        <w:rPr>
          <w:rFonts w:ascii="Times New Roman" w:hAnsi="Times New Roman"/>
          <w:spacing w:val="-2"/>
        </w:rPr>
        <w:t>u</w:t>
      </w:r>
      <w:r w:rsidRPr="00CC019F">
        <w:rPr>
          <w:rFonts w:ascii="Times New Roman" w:hAnsi="Times New Roman"/>
        </w:rPr>
        <w:t>de</w:t>
      </w:r>
      <w:r w:rsidRPr="00CC019F">
        <w:rPr>
          <w:rFonts w:ascii="Times New Roman" w:hAnsi="Times New Roman"/>
          <w:spacing w:val="-2"/>
        </w:rPr>
        <w:t>n</w:t>
      </w:r>
      <w:r w:rsidRPr="00CC019F">
        <w:rPr>
          <w:rFonts w:ascii="Times New Roman" w:hAnsi="Times New Roman"/>
        </w:rPr>
        <w:t>t</w:t>
      </w:r>
      <w:r w:rsidRPr="00CC019F">
        <w:rPr>
          <w:rFonts w:ascii="Times New Roman" w:hAnsi="Times New Roman"/>
          <w:spacing w:val="4"/>
        </w:rPr>
        <w:t xml:space="preserve"> </w:t>
      </w:r>
      <w:r w:rsidRPr="00CC019F">
        <w:rPr>
          <w:rFonts w:ascii="Times New Roman" w:hAnsi="Times New Roman"/>
          <w:spacing w:val="-2"/>
        </w:rPr>
        <w:t>o</w:t>
      </w:r>
      <w:r w:rsidRPr="00CC019F">
        <w:rPr>
          <w:rFonts w:ascii="Times New Roman" w:hAnsi="Times New Roman"/>
        </w:rPr>
        <w:t>f</w:t>
      </w:r>
      <w:r w:rsidRPr="00CC019F">
        <w:rPr>
          <w:rFonts w:ascii="Times New Roman" w:hAnsi="Times New Roman"/>
          <w:spacing w:val="1"/>
        </w:rPr>
        <w:t xml:space="preserve"> t</w:t>
      </w:r>
      <w:r w:rsidRPr="00CC019F">
        <w:rPr>
          <w:rFonts w:ascii="Times New Roman" w:hAnsi="Times New Roman"/>
          <w:spacing w:val="-2"/>
        </w:rPr>
        <w:t>h</w:t>
      </w:r>
      <w:r w:rsidRPr="00CC019F">
        <w:rPr>
          <w:rFonts w:ascii="Times New Roman" w:hAnsi="Times New Roman"/>
        </w:rPr>
        <w:t>e</w:t>
      </w:r>
      <w:r w:rsidRPr="00CC019F">
        <w:rPr>
          <w:rFonts w:ascii="Times New Roman" w:hAnsi="Times New Roman"/>
          <w:spacing w:val="1"/>
        </w:rPr>
        <w:t xml:space="preserve"> </w:t>
      </w:r>
      <w:r w:rsidRPr="00CC019F">
        <w:rPr>
          <w:rFonts w:ascii="Times New Roman" w:hAnsi="Times New Roman"/>
          <w:spacing w:val="-2"/>
        </w:rPr>
        <w:t>p</w:t>
      </w:r>
      <w:r w:rsidRPr="00CC019F">
        <w:rPr>
          <w:rFonts w:ascii="Times New Roman" w:hAnsi="Times New Roman"/>
        </w:rPr>
        <w:t>o</w:t>
      </w:r>
      <w:r w:rsidRPr="00CC019F">
        <w:rPr>
          <w:rFonts w:ascii="Times New Roman" w:hAnsi="Times New Roman"/>
          <w:spacing w:val="1"/>
        </w:rPr>
        <w:t>l</w:t>
      </w:r>
      <w:r w:rsidRPr="00CC019F">
        <w:rPr>
          <w:rFonts w:ascii="Times New Roman" w:hAnsi="Times New Roman"/>
          <w:spacing w:val="-1"/>
        </w:rPr>
        <w:t>i</w:t>
      </w:r>
      <w:r w:rsidRPr="00CC019F">
        <w:rPr>
          <w:rFonts w:ascii="Times New Roman" w:hAnsi="Times New Roman"/>
        </w:rPr>
        <w:t>c</w:t>
      </w:r>
      <w:r w:rsidRPr="00CC019F">
        <w:rPr>
          <w:rFonts w:ascii="Times New Roman" w:hAnsi="Times New Roman"/>
          <w:spacing w:val="-2"/>
        </w:rPr>
        <w:t>y</w:t>
      </w:r>
    </w:p>
    <w:p w14:paraId="39EB7540" w14:textId="77777777" w:rsidR="004A5797" w:rsidRPr="00CC019F" w:rsidRDefault="004A5797" w:rsidP="008305AC">
      <w:pPr>
        <w:pStyle w:val="ListParagraph"/>
        <w:numPr>
          <w:ilvl w:val="0"/>
          <w:numId w:val="33"/>
        </w:numPr>
        <w:tabs>
          <w:tab w:val="left" w:pos="1000"/>
        </w:tabs>
        <w:jc w:val="both"/>
        <w:rPr>
          <w:rFonts w:ascii="Times New Roman" w:hAnsi="Times New Roman"/>
        </w:rPr>
      </w:pPr>
      <w:r w:rsidRPr="00CC019F">
        <w:rPr>
          <w:rFonts w:ascii="Times New Roman" w:hAnsi="Times New Roman"/>
          <w:spacing w:val="-4"/>
        </w:rPr>
        <w:t>I</w:t>
      </w:r>
      <w:r w:rsidRPr="00CC019F">
        <w:rPr>
          <w:rFonts w:ascii="Times New Roman" w:hAnsi="Times New Roman"/>
        </w:rPr>
        <w:t>f</w:t>
      </w:r>
      <w:r w:rsidRPr="00CC019F">
        <w:rPr>
          <w:rFonts w:ascii="Times New Roman" w:hAnsi="Times New Roman"/>
          <w:spacing w:val="-1"/>
        </w:rPr>
        <w:t xml:space="preserve"> </w:t>
      </w:r>
      <w:r w:rsidRPr="00CC019F">
        <w:rPr>
          <w:rFonts w:ascii="Times New Roman" w:hAnsi="Times New Roman"/>
          <w:spacing w:val="4"/>
        </w:rPr>
        <w:t>t</w:t>
      </w:r>
      <w:r w:rsidRPr="00CC019F">
        <w:rPr>
          <w:rFonts w:ascii="Times New Roman" w:hAnsi="Times New Roman"/>
        </w:rPr>
        <w:t>he</w:t>
      </w:r>
      <w:r w:rsidRPr="00CC019F">
        <w:rPr>
          <w:rFonts w:ascii="Times New Roman" w:hAnsi="Times New Roman"/>
          <w:spacing w:val="-2"/>
        </w:rPr>
        <w:t xml:space="preserve"> </w:t>
      </w:r>
      <w:r w:rsidRPr="00CC019F">
        <w:rPr>
          <w:rFonts w:ascii="Times New Roman" w:hAnsi="Times New Roman"/>
          <w:spacing w:val="3"/>
        </w:rPr>
        <w:t>s</w:t>
      </w:r>
      <w:r w:rsidRPr="00CC019F">
        <w:rPr>
          <w:rFonts w:ascii="Times New Roman" w:hAnsi="Times New Roman"/>
          <w:spacing w:val="1"/>
        </w:rPr>
        <w:t>t</w:t>
      </w:r>
      <w:r w:rsidRPr="00CC019F">
        <w:rPr>
          <w:rFonts w:ascii="Times New Roman" w:hAnsi="Times New Roman"/>
        </w:rPr>
        <w:t>u</w:t>
      </w:r>
      <w:r w:rsidRPr="00CC019F">
        <w:rPr>
          <w:rFonts w:ascii="Times New Roman" w:hAnsi="Times New Roman"/>
          <w:spacing w:val="-2"/>
        </w:rPr>
        <w:t>d</w:t>
      </w:r>
      <w:r w:rsidRPr="00CC019F">
        <w:rPr>
          <w:rFonts w:ascii="Times New Roman" w:hAnsi="Times New Roman"/>
        </w:rPr>
        <w:t>ent</w:t>
      </w:r>
      <w:r w:rsidRPr="00CC019F">
        <w:rPr>
          <w:rFonts w:ascii="Times New Roman" w:hAnsi="Times New Roman"/>
          <w:spacing w:val="-1"/>
        </w:rPr>
        <w:t xml:space="preserve"> </w:t>
      </w:r>
      <w:r w:rsidRPr="00CC019F">
        <w:rPr>
          <w:rFonts w:ascii="Times New Roman" w:hAnsi="Times New Roman"/>
        </w:rPr>
        <w:t>has</w:t>
      </w:r>
      <w:r w:rsidRPr="00CC019F">
        <w:rPr>
          <w:rFonts w:ascii="Times New Roman" w:hAnsi="Times New Roman"/>
          <w:spacing w:val="-2"/>
        </w:rPr>
        <w:t xml:space="preserve"> </w:t>
      </w:r>
      <w:r w:rsidRPr="00CC019F">
        <w:rPr>
          <w:rFonts w:ascii="Times New Roman" w:hAnsi="Times New Roman"/>
        </w:rPr>
        <w:t>a</w:t>
      </w:r>
      <w:r w:rsidRPr="00CC019F">
        <w:rPr>
          <w:rFonts w:ascii="Times New Roman" w:hAnsi="Times New Roman"/>
          <w:spacing w:val="-2"/>
        </w:rPr>
        <w:t xml:space="preserve"> </w:t>
      </w:r>
      <w:r w:rsidRPr="00CC019F">
        <w:rPr>
          <w:rFonts w:ascii="Times New Roman" w:hAnsi="Times New Roman"/>
          <w:spacing w:val="3"/>
        </w:rPr>
        <w:t>s</w:t>
      </w:r>
      <w:r w:rsidRPr="00CC019F">
        <w:rPr>
          <w:rFonts w:ascii="Times New Roman" w:hAnsi="Times New Roman"/>
          <w:spacing w:val="-2"/>
        </w:rPr>
        <w:t>e</w:t>
      </w:r>
      <w:r w:rsidRPr="00CC019F">
        <w:rPr>
          <w:rFonts w:ascii="Times New Roman" w:hAnsi="Times New Roman"/>
        </w:rPr>
        <w:t>cond</w:t>
      </w:r>
      <w:r w:rsidRPr="00CC019F">
        <w:rPr>
          <w:rFonts w:ascii="Times New Roman" w:hAnsi="Times New Roman"/>
          <w:spacing w:val="-2"/>
        </w:rPr>
        <w:t xml:space="preserve"> v</w:t>
      </w:r>
      <w:r w:rsidRPr="00CC019F">
        <w:rPr>
          <w:rFonts w:ascii="Times New Roman" w:hAnsi="Times New Roman"/>
          <w:spacing w:val="1"/>
        </w:rPr>
        <w:t>i</w:t>
      </w:r>
      <w:r w:rsidRPr="00CC019F">
        <w:rPr>
          <w:rFonts w:ascii="Times New Roman" w:hAnsi="Times New Roman"/>
        </w:rPr>
        <w:t>o</w:t>
      </w:r>
      <w:r w:rsidRPr="00CC019F">
        <w:rPr>
          <w:rFonts w:ascii="Times New Roman" w:hAnsi="Times New Roman"/>
          <w:spacing w:val="1"/>
        </w:rPr>
        <w:t>l</w:t>
      </w:r>
      <w:r w:rsidRPr="00CC019F">
        <w:rPr>
          <w:rFonts w:ascii="Times New Roman" w:hAnsi="Times New Roman"/>
        </w:rPr>
        <w:t>a</w:t>
      </w:r>
      <w:r w:rsidRPr="00CC019F">
        <w:rPr>
          <w:rFonts w:ascii="Times New Roman" w:hAnsi="Times New Roman"/>
          <w:spacing w:val="-1"/>
        </w:rPr>
        <w:t>t</w:t>
      </w:r>
      <w:r w:rsidRPr="00CC019F">
        <w:rPr>
          <w:rFonts w:ascii="Times New Roman" w:hAnsi="Times New Roman"/>
          <w:spacing w:val="1"/>
        </w:rPr>
        <w:t>i</w:t>
      </w:r>
      <w:r w:rsidRPr="00CC019F">
        <w:rPr>
          <w:rFonts w:ascii="Times New Roman" w:hAnsi="Times New Roman"/>
        </w:rPr>
        <w:t>on,</w:t>
      </w:r>
      <w:r w:rsidRPr="00CC019F">
        <w:rPr>
          <w:rFonts w:ascii="Times New Roman" w:hAnsi="Times New Roman"/>
          <w:spacing w:val="-2"/>
        </w:rPr>
        <w:t xml:space="preserve"> </w:t>
      </w:r>
      <w:r w:rsidRPr="00CC019F">
        <w:rPr>
          <w:rFonts w:ascii="Times New Roman" w:hAnsi="Times New Roman"/>
          <w:spacing w:val="1"/>
        </w:rPr>
        <w:t>t</w:t>
      </w:r>
      <w:r w:rsidRPr="00CC019F">
        <w:rPr>
          <w:rFonts w:ascii="Times New Roman" w:hAnsi="Times New Roman"/>
        </w:rPr>
        <w:t>he</w:t>
      </w:r>
      <w:r w:rsidRPr="00CC019F">
        <w:rPr>
          <w:rFonts w:ascii="Times New Roman" w:hAnsi="Times New Roman"/>
          <w:spacing w:val="-2"/>
        </w:rPr>
        <w:t xml:space="preserve"> </w:t>
      </w:r>
      <w:r w:rsidRPr="00CC019F">
        <w:rPr>
          <w:rFonts w:ascii="Times New Roman" w:hAnsi="Times New Roman"/>
        </w:rPr>
        <w:t>s</w:t>
      </w:r>
      <w:r w:rsidRPr="00CC019F">
        <w:rPr>
          <w:rFonts w:ascii="Times New Roman" w:hAnsi="Times New Roman"/>
          <w:spacing w:val="1"/>
        </w:rPr>
        <w:t>t</w:t>
      </w:r>
      <w:r w:rsidRPr="00CC019F">
        <w:rPr>
          <w:rFonts w:ascii="Times New Roman" w:hAnsi="Times New Roman"/>
          <w:spacing w:val="-2"/>
        </w:rPr>
        <w:t>u</w:t>
      </w:r>
      <w:r w:rsidRPr="00CC019F">
        <w:rPr>
          <w:rFonts w:ascii="Times New Roman" w:hAnsi="Times New Roman"/>
        </w:rPr>
        <w:t>de</w:t>
      </w:r>
      <w:r w:rsidRPr="00CC019F">
        <w:rPr>
          <w:rFonts w:ascii="Times New Roman" w:hAnsi="Times New Roman"/>
          <w:spacing w:val="-2"/>
        </w:rPr>
        <w:t>n</w:t>
      </w:r>
      <w:r w:rsidRPr="00CC019F">
        <w:rPr>
          <w:rFonts w:ascii="Times New Roman" w:hAnsi="Times New Roman"/>
        </w:rPr>
        <w:t>t</w:t>
      </w:r>
      <w:r w:rsidRPr="00CC019F">
        <w:rPr>
          <w:rFonts w:ascii="Times New Roman" w:hAnsi="Times New Roman"/>
          <w:spacing w:val="1"/>
        </w:rPr>
        <w:t xml:space="preserve"> </w:t>
      </w:r>
      <w:r w:rsidRPr="00CC019F">
        <w:rPr>
          <w:rFonts w:ascii="Times New Roman" w:hAnsi="Times New Roman"/>
          <w:spacing w:val="-1"/>
        </w:rPr>
        <w:t>w</w:t>
      </w:r>
      <w:r w:rsidRPr="00CC019F">
        <w:rPr>
          <w:rFonts w:ascii="Times New Roman" w:hAnsi="Times New Roman"/>
          <w:spacing w:val="1"/>
        </w:rPr>
        <w:t>i</w:t>
      </w:r>
      <w:r w:rsidRPr="00CC019F">
        <w:rPr>
          <w:rFonts w:ascii="Times New Roman" w:hAnsi="Times New Roman"/>
          <w:spacing w:val="-1"/>
        </w:rPr>
        <w:t>l</w:t>
      </w:r>
      <w:r w:rsidRPr="00CC019F">
        <w:rPr>
          <w:rFonts w:ascii="Times New Roman" w:hAnsi="Times New Roman"/>
        </w:rPr>
        <w:t>l</w:t>
      </w:r>
      <w:r w:rsidRPr="00CC019F">
        <w:rPr>
          <w:rFonts w:ascii="Times New Roman" w:hAnsi="Times New Roman"/>
          <w:spacing w:val="1"/>
        </w:rPr>
        <w:t xml:space="preserve"> </w:t>
      </w:r>
      <w:r w:rsidRPr="00CC019F">
        <w:rPr>
          <w:rFonts w:ascii="Times New Roman" w:hAnsi="Times New Roman"/>
          <w:spacing w:val="-2"/>
        </w:rPr>
        <w:t>b</w:t>
      </w:r>
      <w:r w:rsidRPr="00CC019F">
        <w:rPr>
          <w:rFonts w:ascii="Times New Roman" w:hAnsi="Times New Roman"/>
        </w:rPr>
        <w:t>e</w:t>
      </w:r>
      <w:r w:rsidRPr="00CC019F">
        <w:rPr>
          <w:rFonts w:ascii="Times New Roman" w:hAnsi="Times New Roman"/>
          <w:spacing w:val="1"/>
        </w:rPr>
        <w:t xml:space="preserve"> </w:t>
      </w:r>
      <w:r w:rsidRPr="00CC019F">
        <w:rPr>
          <w:rFonts w:ascii="Times New Roman" w:hAnsi="Times New Roman"/>
        </w:rPr>
        <w:t>cou</w:t>
      </w:r>
      <w:r w:rsidRPr="00CC019F">
        <w:rPr>
          <w:rFonts w:ascii="Times New Roman" w:hAnsi="Times New Roman"/>
          <w:spacing w:val="-3"/>
        </w:rPr>
        <w:t>n</w:t>
      </w:r>
      <w:r w:rsidRPr="00CC019F">
        <w:rPr>
          <w:rFonts w:ascii="Times New Roman" w:hAnsi="Times New Roman"/>
        </w:rPr>
        <w:t>se</w:t>
      </w:r>
      <w:r w:rsidRPr="00CC019F">
        <w:rPr>
          <w:rFonts w:ascii="Times New Roman" w:hAnsi="Times New Roman"/>
          <w:spacing w:val="-1"/>
        </w:rPr>
        <w:t>l</w:t>
      </w:r>
      <w:r w:rsidRPr="00CC019F">
        <w:rPr>
          <w:rFonts w:ascii="Times New Roman" w:hAnsi="Times New Roman"/>
        </w:rPr>
        <w:t>ed</w:t>
      </w:r>
      <w:r w:rsidRPr="00CC019F">
        <w:rPr>
          <w:rFonts w:ascii="Times New Roman" w:hAnsi="Times New Roman"/>
          <w:spacing w:val="1"/>
        </w:rPr>
        <w:t xml:space="preserve"> </w:t>
      </w:r>
      <w:r w:rsidRPr="00CC019F">
        <w:rPr>
          <w:rFonts w:ascii="Times New Roman" w:hAnsi="Times New Roman"/>
          <w:spacing w:val="-2"/>
        </w:rPr>
        <w:t>a</w:t>
      </w:r>
      <w:r w:rsidRPr="00CC019F">
        <w:rPr>
          <w:rFonts w:ascii="Times New Roman" w:hAnsi="Times New Roman"/>
        </w:rPr>
        <w:t>s</w:t>
      </w:r>
      <w:r w:rsidRPr="00CC019F">
        <w:rPr>
          <w:rFonts w:ascii="Times New Roman" w:hAnsi="Times New Roman"/>
          <w:spacing w:val="1"/>
        </w:rPr>
        <w:t xml:space="preserve"> t</w:t>
      </w:r>
      <w:r w:rsidRPr="00CC019F">
        <w:rPr>
          <w:rFonts w:ascii="Times New Roman" w:hAnsi="Times New Roman"/>
        </w:rPr>
        <w:t>o</w:t>
      </w:r>
      <w:r w:rsidRPr="00CC019F">
        <w:rPr>
          <w:rFonts w:ascii="Times New Roman" w:hAnsi="Times New Roman"/>
          <w:spacing w:val="-2"/>
        </w:rPr>
        <w:t xml:space="preserve"> </w:t>
      </w:r>
      <w:r w:rsidRPr="00CC019F">
        <w:rPr>
          <w:rFonts w:ascii="Times New Roman" w:hAnsi="Times New Roman"/>
        </w:rPr>
        <w:t>pro</w:t>
      </w:r>
      <w:r w:rsidRPr="00CC019F">
        <w:rPr>
          <w:rFonts w:ascii="Times New Roman" w:hAnsi="Times New Roman"/>
          <w:spacing w:val="-3"/>
        </w:rPr>
        <w:t>g</w:t>
      </w:r>
      <w:r w:rsidRPr="00CC019F">
        <w:rPr>
          <w:rFonts w:ascii="Times New Roman" w:hAnsi="Times New Roman"/>
          <w:spacing w:val="1"/>
        </w:rPr>
        <w:t>r</w:t>
      </w:r>
      <w:r w:rsidRPr="00CC019F">
        <w:rPr>
          <w:rFonts w:ascii="Times New Roman" w:hAnsi="Times New Roman"/>
        </w:rPr>
        <w:t>a</w:t>
      </w:r>
      <w:r w:rsidRPr="00CC019F">
        <w:rPr>
          <w:rFonts w:ascii="Times New Roman" w:hAnsi="Times New Roman"/>
          <w:spacing w:val="-4"/>
        </w:rPr>
        <w:t>m</w:t>
      </w:r>
      <w:r w:rsidRPr="00CC019F">
        <w:rPr>
          <w:rFonts w:ascii="Times New Roman" w:hAnsi="Times New Roman"/>
        </w:rPr>
        <w:t>s</w:t>
      </w:r>
      <w:r w:rsidRPr="00CC019F">
        <w:rPr>
          <w:rFonts w:ascii="Times New Roman" w:hAnsi="Times New Roman"/>
          <w:spacing w:val="1"/>
        </w:rPr>
        <w:t xml:space="preserve"> </w:t>
      </w:r>
      <w:r w:rsidRPr="00CC019F">
        <w:rPr>
          <w:rFonts w:ascii="Times New Roman" w:hAnsi="Times New Roman"/>
        </w:rPr>
        <w:t>a</w:t>
      </w:r>
      <w:r w:rsidRPr="00CC019F">
        <w:rPr>
          <w:rFonts w:ascii="Times New Roman" w:hAnsi="Times New Roman"/>
          <w:spacing w:val="1"/>
        </w:rPr>
        <w:t>i</w:t>
      </w:r>
      <w:r w:rsidRPr="00CC019F">
        <w:rPr>
          <w:rFonts w:ascii="Times New Roman" w:hAnsi="Times New Roman"/>
          <w:spacing w:val="-4"/>
        </w:rPr>
        <w:t>m</w:t>
      </w:r>
      <w:r w:rsidRPr="00CC019F">
        <w:rPr>
          <w:rFonts w:ascii="Times New Roman" w:hAnsi="Times New Roman"/>
        </w:rPr>
        <w:t>ed</w:t>
      </w:r>
      <w:r w:rsidRPr="00CC019F">
        <w:rPr>
          <w:rFonts w:ascii="Times New Roman" w:hAnsi="Times New Roman"/>
          <w:spacing w:val="1"/>
        </w:rPr>
        <w:t xml:space="preserve"> </w:t>
      </w:r>
      <w:r w:rsidRPr="00CC019F">
        <w:rPr>
          <w:rFonts w:ascii="Times New Roman" w:hAnsi="Times New Roman"/>
        </w:rPr>
        <w:t>at</w:t>
      </w:r>
      <w:r w:rsidRPr="00CC019F">
        <w:rPr>
          <w:rFonts w:ascii="Times New Roman" w:hAnsi="Times New Roman"/>
          <w:spacing w:val="1"/>
        </w:rPr>
        <w:t xml:space="preserve"> </w:t>
      </w:r>
      <w:r w:rsidRPr="00CC019F">
        <w:rPr>
          <w:rFonts w:ascii="Times New Roman" w:hAnsi="Times New Roman"/>
        </w:rPr>
        <w:t>s</w:t>
      </w:r>
      <w:r w:rsidRPr="00CC019F">
        <w:rPr>
          <w:rFonts w:ascii="Times New Roman" w:hAnsi="Times New Roman"/>
          <w:spacing w:val="-4"/>
        </w:rPr>
        <w:t>m</w:t>
      </w:r>
      <w:r w:rsidRPr="00CC019F">
        <w:rPr>
          <w:rFonts w:ascii="Times New Roman" w:hAnsi="Times New Roman"/>
        </w:rPr>
        <w:t>o</w:t>
      </w:r>
      <w:r w:rsidRPr="00CC019F">
        <w:rPr>
          <w:rFonts w:ascii="Times New Roman" w:hAnsi="Times New Roman"/>
          <w:spacing w:val="-3"/>
        </w:rPr>
        <w:t>k</w:t>
      </w:r>
      <w:r w:rsidRPr="00CC019F">
        <w:rPr>
          <w:rFonts w:ascii="Times New Roman" w:hAnsi="Times New Roman"/>
          <w:spacing w:val="1"/>
        </w:rPr>
        <w:t>i</w:t>
      </w:r>
      <w:r w:rsidRPr="00CC019F">
        <w:rPr>
          <w:rFonts w:ascii="Times New Roman" w:hAnsi="Times New Roman"/>
        </w:rPr>
        <w:t>ng ces</w:t>
      </w:r>
      <w:r w:rsidRPr="00CC019F">
        <w:rPr>
          <w:rFonts w:ascii="Times New Roman" w:hAnsi="Times New Roman"/>
          <w:spacing w:val="-2"/>
        </w:rPr>
        <w:t>s</w:t>
      </w:r>
      <w:r w:rsidRPr="00CC019F">
        <w:rPr>
          <w:rFonts w:ascii="Times New Roman" w:hAnsi="Times New Roman"/>
        </w:rPr>
        <w:t>a</w:t>
      </w:r>
      <w:r w:rsidRPr="00CC019F">
        <w:rPr>
          <w:rFonts w:ascii="Times New Roman" w:hAnsi="Times New Roman"/>
          <w:spacing w:val="-1"/>
        </w:rPr>
        <w:t>t</w:t>
      </w:r>
      <w:r w:rsidRPr="00CC019F">
        <w:rPr>
          <w:rFonts w:ascii="Times New Roman" w:hAnsi="Times New Roman"/>
          <w:spacing w:val="1"/>
        </w:rPr>
        <w:t>i</w:t>
      </w:r>
      <w:r w:rsidRPr="00CC019F">
        <w:rPr>
          <w:rFonts w:ascii="Times New Roman" w:hAnsi="Times New Roman"/>
        </w:rPr>
        <w:t xml:space="preserve">on </w:t>
      </w:r>
      <w:r w:rsidRPr="00CC019F">
        <w:rPr>
          <w:rFonts w:ascii="Times New Roman" w:hAnsi="Times New Roman"/>
          <w:spacing w:val="-2"/>
        </w:rPr>
        <w:t>a</w:t>
      </w:r>
      <w:r w:rsidRPr="00CC019F">
        <w:rPr>
          <w:rFonts w:ascii="Times New Roman" w:hAnsi="Times New Roman"/>
        </w:rPr>
        <w:t xml:space="preserve">nd </w:t>
      </w:r>
      <w:r w:rsidRPr="00CC019F">
        <w:rPr>
          <w:rFonts w:ascii="Times New Roman" w:hAnsi="Times New Roman"/>
          <w:spacing w:val="-1"/>
        </w:rPr>
        <w:t>wi</w:t>
      </w:r>
      <w:r w:rsidRPr="00CC019F">
        <w:rPr>
          <w:rFonts w:ascii="Times New Roman" w:hAnsi="Times New Roman"/>
          <w:spacing w:val="1"/>
        </w:rPr>
        <w:t>l</w:t>
      </w:r>
      <w:r w:rsidRPr="00CC019F">
        <w:rPr>
          <w:rFonts w:ascii="Times New Roman" w:hAnsi="Times New Roman"/>
        </w:rPr>
        <w:t>l</w:t>
      </w:r>
      <w:r w:rsidRPr="00CC019F">
        <w:rPr>
          <w:rFonts w:ascii="Times New Roman" w:hAnsi="Times New Roman"/>
          <w:spacing w:val="1"/>
        </w:rPr>
        <w:t xml:space="preserve"> </w:t>
      </w:r>
      <w:r w:rsidRPr="00CC019F">
        <w:rPr>
          <w:rFonts w:ascii="Times New Roman" w:hAnsi="Times New Roman"/>
          <w:spacing w:val="-2"/>
        </w:rPr>
        <w:t>b</w:t>
      </w:r>
      <w:r w:rsidRPr="00CC019F">
        <w:rPr>
          <w:rFonts w:ascii="Times New Roman" w:hAnsi="Times New Roman"/>
        </w:rPr>
        <w:t>e</w:t>
      </w:r>
      <w:r w:rsidRPr="00CC019F">
        <w:rPr>
          <w:rFonts w:ascii="Times New Roman" w:hAnsi="Times New Roman"/>
          <w:spacing w:val="1"/>
        </w:rPr>
        <w:t xml:space="preserve"> </w:t>
      </w:r>
      <w:r w:rsidRPr="00CC019F">
        <w:rPr>
          <w:rFonts w:ascii="Times New Roman" w:hAnsi="Times New Roman"/>
        </w:rPr>
        <w:t>p</w:t>
      </w:r>
      <w:r w:rsidRPr="00CC019F">
        <w:rPr>
          <w:rFonts w:ascii="Times New Roman" w:hAnsi="Times New Roman"/>
          <w:spacing w:val="-2"/>
        </w:rPr>
        <w:t>r</w:t>
      </w:r>
      <w:r w:rsidRPr="00CC019F">
        <w:rPr>
          <w:rFonts w:ascii="Times New Roman" w:hAnsi="Times New Roman"/>
        </w:rPr>
        <w:t>o</w:t>
      </w:r>
      <w:r w:rsidRPr="00CC019F">
        <w:rPr>
          <w:rFonts w:ascii="Times New Roman" w:hAnsi="Times New Roman"/>
          <w:spacing w:val="-2"/>
        </w:rPr>
        <w:t>v</w:t>
      </w:r>
      <w:r w:rsidRPr="00CC019F">
        <w:rPr>
          <w:rFonts w:ascii="Times New Roman" w:hAnsi="Times New Roman"/>
          <w:spacing w:val="1"/>
        </w:rPr>
        <w:t>i</w:t>
      </w:r>
      <w:r w:rsidRPr="00CC019F">
        <w:rPr>
          <w:rFonts w:ascii="Times New Roman" w:hAnsi="Times New Roman"/>
        </w:rPr>
        <w:t xml:space="preserve">ded </w:t>
      </w:r>
      <w:r w:rsidRPr="00CC019F">
        <w:rPr>
          <w:rFonts w:ascii="Times New Roman" w:hAnsi="Times New Roman"/>
          <w:spacing w:val="-1"/>
        </w:rPr>
        <w:t>wi</w:t>
      </w:r>
      <w:r w:rsidRPr="00CC019F">
        <w:rPr>
          <w:rFonts w:ascii="Times New Roman" w:hAnsi="Times New Roman"/>
          <w:spacing w:val="1"/>
        </w:rPr>
        <w:t>t</w:t>
      </w:r>
      <w:r w:rsidRPr="00CC019F">
        <w:rPr>
          <w:rFonts w:ascii="Times New Roman" w:hAnsi="Times New Roman"/>
        </w:rPr>
        <w:t>h ed</w:t>
      </w:r>
      <w:r w:rsidRPr="00CC019F">
        <w:rPr>
          <w:rFonts w:ascii="Times New Roman" w:hAnsi="Times New Roman"/>
          <w:spacing w:val="-2"/>
        </w:rPr>
        <w:t>u</w:t>
      </w:r>
      <w:r w:rsidRPr="00CC019F">
        <w:rPr>
          <w:rFonts w:ascii="Times New Roman" w:hAnsi="Times New Roman"/>
        </w:rPr>
        <w:t>c</w:t>
      </w:r>
      <w:r w:rsidRPr="00CC019F">
        <w:rPr>
          <w:rFonts w:ascii="Times New Roman" w:hAnsi="Times New Roman"/>
          <w:spacing w:val="-2"/>
        </w:rPr>
        <w:t>a</w:t>
      </w:r>
      <w:r w:rsidRPr="00CC019F">
        <w:rPr>
          <w:rFonts w:ascii="Times New Roman" w:hAnsi="Times New Roman"/>
          <w:spacing w:val="1"/>
        </w:rPr>
        <w:t>ti</w:t>
      </w:r>
      <w:r w:rsidRPr="00CC019F">
        <w:rPr>
          <w:rFonts w:ascii="Times New Roman" w:hAnsi="Times New Roman"/>
        </w:rPr>
        <w:t>on</w:t>
      </w:r>
      <w:r w:rsidRPr="00CC019F">
        <w:rPr>
          <w:rFonts w:ascii="Times New Roman" w:hAnsi="Times New Roman"/>
          <w:spacing w:val="-2"/>
        </w:rPr>
        <w:t xml:space="preserve"> </w:t>
      </w:r>
      <w:r w:rsidRPr="00CC019F">
        <w:rPr>
          <w:rFonts w:ascii="Times New Roman" w:hAnsi="Times New Roman"/>
        </w:rPr>
        <w:t>as</w:t>
      </w:r>
      <w:r w:rsidRPr="00CC019F">
        <w:rPr>
          <w:rFonts w:ascii="Times New Roman" w:hAnsi="Times New Roman"/>
          <w:spacing w:val="-2"/>
        </w:rPr>
        <w:t xml:space="preserve"> </w:t>
      </w:r>
      <w:r w:rsidRPr="00CC019F">
        <w:rPr>
          <w:rFonts w:ascii="Times New Roman" w:hAnsi="Times New Roman"/>
          <w:spacing w:val="1"/>
        </w:rPr>
        <w:t>t</w:t>
      </w:r>
      <w:r w:rsidRPr="00CC019F">
        <w:rPr>
          <w:rFonts w:ascii="Times New Roman" w:hAnsi="Times New Roman"/>
        </w:rPr>
        <w:t>o</w:t>
      </w:r>
      <w:r w:rsidRPr="00CC019F">
        <w:rPr>
          <w:rFonts w:ascii="Times New Roman" w:hAnsi="Times New Roman"/>
          <w:spacing w:val="-2"/>
        </w:rPr>
        <w:t xml:space="preserve"> </w:t>
      </w:r>
      <w:r w:rsidRPr="00CC019F">
        <w:rPr>
          <w:rFonts w:ascii="Times New Roman" w:hAnsi="Times New Roman"/>
          <w:spacing w:val="1"/>
        </w:rPr>
        <w:t>t</w:t>
      </w:r>
      <w:r w:rsidRPr="00CC019F">
        <w:rPr>
          <w:rFonts w:ascii="Times New Roman" w:hAnsi="Times New Roman"/>
          <w:spacing w:val="-2"/>
        </w:rPr>
        <w:t>h</w:t>
      </w:r>
      <w:r w:rsidRPr="00CC019F">
        <w:rPr>
          <w:rFonts w:ascii="Times New Roman" w:hAnsi="Times New Roman"/>
        </w:rPr>
        <w:t>e</w:t>
      </w:r>
      <w:r w:rsidRPr="00CC019F">
        <w:rPr>
          <w:rFonts w:ascii="Times New Roman" w:hAnsi="Times New Roman"/>
          <w:spacing w:val="1"/>
        </w:rPr>
        <w:t xml:space="preserve"> </w:t>
      </w:r>
      <w:r w:rsidRPr="00CC019F">
        <w:rPr>
          <w:rFonts w:ascii="Times New Roman" w:hAnsi="Times New Roman"/>
        </w:rPr>
        <w:t>he</w:t>
      </w:r>
      <w:r w:rsidRPr="00CC019F">
        <w:rPr>
          <w:rFonts w:ascii="Times New Roman" w:hAnsi="Times New Roman"/>
          <w:spacing w:val="-2"/>
        </w:rPr>
        <w:t>a</w:t>
      </w:r>
      <w:r w:rsidRPr="00CC019F">
        <w:rPr>
          <w:rFonts w:ascii="Times New Roman" w:hAnsi="Times New Roman"/>
          <w:spacing w:val="1"/>
        </w:rPr>
        <w:t>lt</w:t>
      </w:r>
      <w:r w:rsidRPr="00CC019F">
        <w:rPr>
          <w:rFonts w:ascii="Times New Roman" w:hAnsi="Times New Roman"/>
        </w:rPr>
        <w:t>h</w:t>
      </w:r>
      <w:r w:rsidRPr="00CC019F">
        <w:rPr>
          <w:rFonts w:ascii="Times New Roman" w:hAnsi="Times New Roman"/>
          <w:spacing w:val="-2"/>
        </w:rPr>
        <w:t xml:space="preserve"> </w:t>
      </w:r>
      <w:r w:rsidRPr="00CC019F">
        <w:rPr>
          <w:rFonts w:ascii="Times New Roman" w:hAnsi="Times New Roman"/>
        </w:rPr>
        <w:t>ha</w:t>
      </w:r>
      <w:r w:rsidRPr="00CC019F">
        <w:rPr>
          <w:rFonts w:ascii="Times New Roman" w:hAnsi="Times New Roman"/>
          <w:spacing w:val="-2"/>
        </w:rPr>
        <w:t>z</w:t>
      </w:r>
      <w:r w:rsidRPr="00CC019F">
        <w:rPr>
          <w:rFonts w:ascii="Times New Roman" w:hAnsi="Times New Roman"/>
        </w:rPr>
        <w:t>a</w:t>
      </w:r>
      <w:r w:rsidRPr="00CC019F">
        <w:rPr>
          <w:rFonts w:ascii="Times New Roman" w:hAnsi="Times New Roman"/>
          <w:spacing w:val="1"/>
        </w:rPr>
        <w:t>r</w:t>
      </w:r>
      <w:r w:rsidRPr="00CC019F">
        <w:rPr>
          <w:rFonts w:ascii="Times New Roman" w:hAnsi="Times New Roman"/>
          <w:spacing w:val="-2"/>
        </w:rPr>
        <w:t>d</w:t>
      </w:r>
      <w:r w:rsidRPr="00CC019F">
        <w:rPr>
          <w:rFonts w:ascii="Times New Roman" w:hAnsi="Times New Roman"/>
        </w:rPr>
        <w:t>s</w:t>
      </w:r>
      <w:r w:rsidRPr="00CC019F">
        <w:rPr>
          <w:rFonts w:ascii="Times New Roman" w:hAnsi="Times New Roman"/>
          <w:spacing w:val="1"/>
        </w:rPr>
        <w:t xml:space="preserve"> </w:t>
      </w:r>
      <w:r w:rsidRPr="00CC019F">
        <w:rPr>
          <w:rFonts w:ascii="Times New Roman" w:hAnsi="Times New Roman"/>
        </w:rPr>
        <w:t>of</w:t>
      </w:r>
      <w:r w:rsidRPr="00CC019F">
        <w:rPr>
          <w:rFonts w:ascii="Times New Roman" w:hAnsi="Times New Roman"/>
          <w:spacing w:val="-1"/>
        </w:rPr>
        <w:t xml:space="preserve"> </w:t>
      </w:r>
      <w:r w:rsidRPr="00CC019F">
        <w:rPr>
          <w:rFonts w:ascii="Times New Roman" w:hAnsi="Times New Roman"/>
        </w:rPr>
        <w:t>s</w:t>
      </w:r>
      <w:r w:rsidRPr="00CC019F">
        <w:rPr>
          <w:rFonts w:ascii="Times New Roman" w:hAnsi="Times New Roman"/>
          <w:spacing w:val="-4"/>
        </w:rPr>
        <w:t>m</w:t>
      </w:r>
      <w:r w:rsidRPr="00CC019F">
        <w:rPr>
          <w:rFonts w:ascii="Times New Roman" w:hAnsi="Times New Roman"/>
        </w:rPr>
        <w:t>o</w:t>
      </w:r>
      <w:r w:rsidRPr="00CC019F">
        <w:rPr>
          <w:rFonts w:ascii="Times New Roman" w:hAnsi="Times New Roman"/>
          <w:spacing w:val="-2"/>
        </w:rPr>
        <w:t>k</w:t>
      </w:r>
      <w:r w:rsidRPr="00CC019F">
        <w:rPr>
          <w:rFonts w:ascii="Times New Roman" w:hAnsi="Times New Roman"/>
        </w:rPr>
        <w:t>e</w:t>
      </w:r>
      <w:r w:rsidRPr="00CC019F">
        <w:rPr>
          <w:rFonts w:ascii="Times New Roman" w:hAnsi="Times New Roman"/>
          <w:spacing w:val="1"/>
        </w:rPr>
        <w:t xml:space="preserve"> </w:t>
      </w:r>
      <w:r w:rsidRPr="00CC019F">
        <w:rPr>
          <w:rFonts w:ascii="Times New Roman" w:hAnsi="Times New Roman"/>
          <w:spacing w:val="3"/>
        </w:rPr>
        <w:t>a</w:t>
      </w:r>
      <w:r w:rsidRPr="00CC019F">
        <w:rPr>
          <w:rFonts w:ascii="Times New Roman" w:hAnsi="Times New Roman"/>
        </w:rPr>
        <w:t>nd se</w:t>
      </w:r>
      <w:r w:rsidRPr="00CC019F">
        <w:rPr>
          <w:rFonts w:ascii="Times New Roman" w:hAnsi="Times New Roman"/>
          <w:spacing w:val="-2"/>
        </w:rPr>
        <w:t>c</w:t>
      </w:r>
      <w:r w:rsidRPr="00CC019F">
        <w:rPr>
          <w:rFonts w:ascii="Times New Roman" w:hAnsi="Times New Roman"/>
        </w:rPr>
        <w:t>ond h</w:t>
      </w:r>
      <w:r w:rsidRPr="00CC019F">
        <w:rPr>
          <w:rFonts w:ascii="Times New Roman" w:hAnsi="Times New Roman"/>
          <w:spacing w:val="-2"/>
        </w:rPr>
        <w:t>a</w:t>
      </w:r>
      <w:r w:rsidRPr="00CC019F">
        <w:rPr>
          <w:rFonts w:ascii="Times New Roman" w:hAnsi="Times New Roman"/>
        </w:rPr>
        <w:t>nd s</w:t>
      </w:r>
      <w:r w:rsidRPr="00CC019F">
        <w:rPr>
          <w:rFonts w:ascii="Times New Roman" w:hAnsi="Times New Roman"/>
          <w:spacing w:val="-4"/>
        </w:rPr>
        <w:t>m</w:t>
      </w:r>
      <w:r w:rsidRPr="00CC019F">
        <w:rPr>
          <w:rFonts w:ascii="Times New Roman" w:hAnsi="Times New Roman"/>
        </w:rPr>
        <w:t>o</w:t>
      </w:r>
      <w:r w:rsidRPr="00CC019F">
        <w:rPr>
          <w:rFonts w:ascii="Times New Roman" w:hAnsi="Times New Roman"/>
          <w:spacing w:val="-2"/>
        </w:rPr>
        <w:t>k</w:t>
      </w:r>
      <w:r w:rsidRPr="00CC019F">
        <w:rPr>
          <w:rFonts w:ascii="Times New Roman" w:hAnsi="Times New Roman"/>
        </w:rPr>
        <w:t>e</w:t>
      </w:r>
    </w:p>
    <w:p w14:paraId="18FDF90F" w14:textId="49DBD1DD" w:rsidR="00382F05" w:rsidRPr="00CC019F" w:rsidRDefault="004A5797" w:rsidP="008305AC">
      <w:pPr>
        <w:pStyle w:val="ListParagraph"/>
        <w:numPr>
          <w:ilvl w:val="0"/>
          <w:numId w:val="33"/>
        </w:numPr>
        <w:jc w:val="both"/>
        <w:rPr>
          <w:rFonts w:ascii="Times New Roman" w:hAnsi="Times New Roman"/>
        </w:rPr>
      </w:pPr>
      <w:r w:rsidRPr="00CC019F">
        <w:rPr>
          <w:rFonts w:ascii="Times New Roman" w:hAnsi="Times New Roman"/>
          <w:spacing w:val="-4"/>
        </w:rPr>
        <w:t>I</w:t>
      </w:r>
      <w:r w:rsidRPr="00CC019F">
        <w:rPr>
          <w:rFonts w:ascii="Times New Roman" w:hAnsi="Times New Roman"/>
        </w:rPr>
        <w:t>f</w:t>
      </w:r>
      <w:r w:rsidRPr="00CC019F">
        <w:rPr>
          <w:rFonts w:ascii="Times New Roman" w:hAnsi="Times New Roman"/>
          <w:spacing w:val="1"/>
        </w:rPr>
        <w:t xml:space="preserve"> t</w:t>
      </w:r>
      <w:r w:rsidRPr="00CC019F">
        <w:rPr>
          <w:rFonts w:ascii="Times New Roman" w:hAnsi="Times New Roman"/>
        </w:rPr>
        <w:t>he</w:t>
      </w:r>
      <w:r w:rsidRPr="00CC019F">
        <w:rPr>
          <w:rFonts w:ascii="Times New Roman" w:hAnsi="Times New Roman"/>
          <w:spacing w:val="1"/>
        </w:rPr>
        <w:t xml:space="preserve"> </w:t>
      </w:r>
      <w:r w:rsidRPr="00CC019F">
        <w:rPr>
          <w:rFonts w:ascii="Times New Roman" w:hAnsi="Times New Roman"/>
        </w:rPr>
        <w:t>s</w:t>
      </w:r>
      <w:r w:rsidRPr="00CC019F">
        <w:rPr>
          <w:rFonts w:ascii="Times New Roman" w:hAnsi="Times New Roman"/>
          <w:spacing w:val="1"/>
        </w:rPr>
        <w:t>t</w:t>
      </w:r>
      <w:r w:rsidRPr="00CC019F">
        <w:rPr>
          <w:rFonts w:ascii="Times New Roman" w:hAnsi="Times New Roman"/>
        </w:rPr>
        <w:t>u</w:t>
      </w:r>
      <w:r w:rsidRPr="00CC019F">
        <w:rPr>
          <w:rFonts w:ascii="Times New Roman" w:hAnsi="Times New Roman"/>
          <w:spacing w:val="-2"/>
        </w:rPr>
        <w:t>d</w:t>
      </w:r>
      <w:r w:rsidRPr="00CC019F">
        <w:rPr>
          <w:rFonts w:ascii="Times New Roman" w:hAnsi="Times New Roman"/>
        </w:rPr>
        <w:t>ent</w:t>
      </w:r>
      <w:r w:rsidRPr="00CC019F">
        <w:rPr>
          <w:rFonts w:ascii="Times New Roman" w:hAnsi="Times New Roman"/>
          <w:spacing w:val="-1"/>
        </w:rPr>
        <w:t xml:space="preserve"> </w:t>
      </w:r>
      <w:r w:rsidRPr="00CC019F">
        <w:rPr>
          <w:rFonts w:ascii="Times New Roman" w:hAnsi="Times New Roman"/>
        </w:rPr>
        <w:t>co</w:t>
      </w:r>
      <w:r w:rsidRPr="00CC019F">
        <w:rPr>
          <w:rFonts w:ascii="Times New Roman" w:hAnsi="Times New Roman"/>
          <w:spacing w:val="-2"/>
        </w:rPr>
        <w:t>n</w:t>
      </w:r>
      <w:r w:rsidRPr="00CC019F">
        <w:rPr>
          <w:rFonts w:ascii="Times New Roman" w:hAnsi="Times New Roman"/>
          <w:spacing w:val="1"/>
        </w:rPr>
        <w:t>ti</w:t>
      </w:r>
      <w:r w:rsidRPr="00CC019F">
        <w:rPr>
          <w:rFonts w:ascii="Times New Roman" w:hAnsi="Times New Roman"/>
        </w:rPr>
        <w:t>n</w:t>
      </w:r>
      <w:r w:rsidRPr="00CC019F">
        <w:rPr>
          <w:rFonts w:ascii="Times New Roman" w:hAnsi="Times New Roman"/>
          <w:spacing w:val="-2"/>
        </w:rPr>
        <w:t>u</w:t>
      </w:r>
      <w:r w:rsidRPr="00CC019F">
        <w:rPr>
          <w:rFonts w:ascii="Times New Roman" w:hAnsi="Times New Roman"/>
        </w:rPr>
        <w:t>es</w:t>
      </w:r>
      <w:r w:rsidRPr="00CC019F">
        <w:rPr>
          <w:rFonts w:ascii="Times New Roman" w:hAnsi="Times New Roman"/>
          <w:spacing w:val="-2"/>
        </w:rPr>
        <w:t xml:space="preserve"> </w:t>
      </w:r>
      <w:r w:rsidRPr="00CC019F">
        <w:rPr>
          <w:rFonts w:ascii="Times New Roman" w:hAnsi="Times New Roman"/>
          <w:spacing w:val="1"/>
        </w:rPr>
        <w:t>t</w:t>
      </w:r>
      <w:r w:rsidRPr="00CC019F">
        <w:rPr>
          <w:rFonts w:ascii="Times New Roman" w:hAnsi="Times New Roman"/>
        </w:rPr>
        <w:t xml:space="preserve">o </w:t>
      </w:r>
      <w:r w:rsidRPr="00CC019F">
        <w:rPr>
          <w:rFonts w:ascii="Times New Roman" w:hAnsi="Times New Roman"/>
          <w:spacing w:val="-2"/>
        </w:rPr>
        <w:t>v</w:t>
      </w:r>
      <w:r w:rsidRPr="00CC019F">
        <w:rPr>
          <w:rFonts w:ascii="Times New Roman" w:hAnsi="Times New Roman"/>
          <w:spacing w:val="1"/>
        </w:rPr>
        <w:t>i</w:t>
      </w:r>
      <w:r w:rsidRPr="00CC019F">
        <w:rPr>
          <w:rFonts w:ascii="Times New Roman" w:hAnsi="Times New Roman"/>
        </w:rPr>
        <w:t>o</w:t>
      </w:r>
      <w:r w:rsidRPr="00CC019F">
        <w:rPr>
          <w:rFonts w:ascii="Times New Roman" w:hAnsi="Times New Roman"/>
          <w:spacing w:val="-1"/>
        </w:rPr>
        <w:t>l</w:t>
      </w:r>
      <w:r w:rsidRPr="00CC019F">
        <w:rPr>
          <w:rFonts w:ascii="Times New Roman" w:hAnsi="Times New Roman"/>
        </w:rPr>
        <w:t>a</w:t>
      </w:r>
      <w:r w:rsidRPr="00CC019F">
        <w:rPr>
          <w:rFonts w:ascii="Times New Roman" w:hAnsi="Times New Roman"/>
          <w:spacing w:val="1"/>
        </w:rPr>
        <w:t>t</w:t>
      </w:r>
      <w:r w:rsidRPr="00CC019F">
        <w:rPr>
          <w:rFonts w:ascii="Times New Roman" w:hAnsi="Times New Roman"/>
        </w:rPr>
        <w:t>e</w:t>
      </w:r>
      <w:r w:rsidRPr="00CC019F">
        <w:rPr>
          <w:rFonts w:ascii="Times New Roman" w:hAnsi="Times New Roman"/>
          <w:spacing w:val="-2"/>
        </w:rPr>
        <w:t xml:space="preserve"> </w:t>
      </w:r>
      <w:r w:rsidRPr="00CC019F">
        <w:rPr>
          <w:rFonts w:ascii="Times New Roman" w:hAnsi="Times New Roman"/>
          <w:spacing w:val="1"/>
        </w:rPr>
        <w:t>t</w:t>
      </w:r>
      <w:r w:rsidRPr="00CC019F">
        <w:rPr>
          <w:rFonts w:ascii="Times New Roman" w:hAnsi="Times New Roman"/>
        </w:rPr>
        <w:t>he</w:t>
      </w:r>
      <w:r w:rsidRPr="00CC019F">
        <w:rPr>
          <w:rFonts w:ascii="Times New Roman" w:hAnsi="Times New Roman"/>
          <w:spacing w:val="-2"/>
        </w:rPr>
        <w:t xml:space="preserve"> </w:t>
      </w:r>
      <w:r w:rsidRPr="00CC019F">
        <w:rPr>
          <w:rFonts w:ascii="Times New Roman" w:hAnsi="Times New Roman"/>
        </w:rPr>
        <w:t>s</w:t>
      </w:r>
      <w:r w:rsidRPr="00CC019F">
        <w:rPr>
          <w:rFonts w:ascii="Times New Roman" w:hAnsi="Times New Roman"/>
          <w:spacing w:val="-4"/>
        </w:rPr>
        <w:t>m</w:t>
      </w:r>
      <w:r w:rsidRPr="00CC019F">
        <w:rPr>
          <w:rFonts w:ascii="Times New Roman" w:hAnsi="Times New Roman"/>
        </w:rPr>
        <w:t>o</w:t>
      </w:r>
      <w:r w:rsidRPr="00CC019F">
        <w:rPr>
          <w:rFonts w:ascii="Times New Roman" w:hAnsi="Times New Roman"/>
          <w:spacing w:val="-2"/>
        </w:rPr>
        <w:t>k</w:t>
      </w:r>
      <w:r w:rsidRPr="00CC019F">
        <w:rPr>
          <w:rFonts w:ascii="Times New Roman" w:hAnsi="Times New Roman"/>
          <w:spacing w:val="1"/>
        </w:rPr>
        <w:t>i</w:t>
      </w:r>
      <w:r w:rsidRPr="00CC019F">
        <w:rPr>
          <w:rFonts w:ascii="Times New Roman" w:hAnsi="Times New Roman"/>
        </w:rPr>
        <w:t>n</w:t>
      </w:r>
      <w:r w:rsidRPr="00CC019F">
        <w:rPr>
          <w:rFonts w:ascii="Times New Roman" w:hAnsi="Times New Roman"/>
          <w:spacing w:val="-2"/>
        </w:rPr>
        <w:t>g</w:t>
      </w:r>
      <w:r w:rsidRPr="00CC019F">
        <w:rPr>
          <w:rFonts w:ascii="Times New Roman" w:hAnsi="Times New Roman"/>
          <w:spacing w:val="1"/>
        </w:rPr>
        <w:t>/t</w:t>
      </w:r>
      <w:r w:rsidRPr="00CC019F">
        <w:rPr>
          <w:rFonts w:ascii="Times New Roman" w:hAnsi="Times New Roman"/>
        </w:rPr>
        <w:t>obacco</w:t>
      </w:r>
      <w:r w:rsidRPr="00CC019F">
        <w:rPr>
          <w:rFonts w:ascii="Times New Roman" w:hAnsi="Times New Roman"/>
          <w:spacing w:val="-5"/>
        </w:rPr>
        <w:t>-</w:t>
      </w:r>
      <w:r w:rsidRPr="00CC019F">
        <w:rPr>
          <w:rFonts w:ascii="Times New Roman" w:hAnsi="Times New Roman"/>
          <w:spacing w:val="1"/>
        </w:rPr>
        <w:t>fr</w:t>
      </w:r>
      <w:r w:rsidRPr="00CC019F">
        <w:rPr>
          <w:rFonts w:ascii="Times New Roman" w:hAnsi="Times New Roman"/>
          <w:spacing w:val="-2"/>
        </w:rPr>
        <w:t>e</w:t>
      </w:r>
      <w:r w:rsidRPr="00CC019F">
        <w:rPr>
          <w:rFonts w:ascii="Times New Roman" w:hAnsi="Times New Roman"/>
        </w:rPr>
        <w:t>e</w:t>
      </w:r>
      <w:r w:rsidRPr="00CC019F">
        <w:rPr>
          <w:rFonts w:ascii="Times New Roman" w:hAnsi="Times New Roman"/>
          <w:spacing w:val="1"/>
        </w:rPr>
        <w:t xml:space="preserve"> </w:t>
      </w:r>
      <w:r w:rsidRPr="00CC019F">
        <w:rPr>
          <w:rFonts w:ascii="Times New Roman" w:hAnsi="Times New Roman"/>
        </w:rPr>
        <w:t>p</w:t>
      </w:r>
      <w:r w:rsidRPr="00CC019F">
        <w:rPr>
          <w:rFonts w:ascii="Times New Roman" w:hAnsi="Times New Roman"/>
          <w:spacing w:val="-3"/>
        </w:rPr>
        <w:t>o</w:t>
      </w:r>
      <w:r w:rsidRPr="00CC019F">
        <w:rPr>
          <w:rFonts w:ascii="Times New Roman" w:hAnsi="Times New Roman"/>
          <w:spacing w:val="1"/>
        </w:rPr>
        <w:t>li</w:t>
      </w:r>
      <w:r w:rsidRPr="00CC019F">
        <w:rPr>
          <w:rFonts w:ascii="Times New Roman" w:hAnsi="Times New Roman"/>
        </w:rPr>
        <w:t>c</w:t>
      </w:r>
      <w:r w:rsidRPr="00CC019F">
        <w:rPr>
          <w:rFonts w:ascii="Times New Roman" w:hAnsi="Times New Roman"/>
          <w:spacing w:val="-2"/>
        </w:rPr>
        <w:t>y</w:t>
      </w:r>
      <w:r w:rsidRPr="00CC019F">
        <w:rPr>
          <w:rFonts w:ascii="Times New Roman" w:hAnsi="Times New Roman"/>
        </w:rPr>
        <w:t>,</w:t>
      </w:r>
      <w:r w:rsidRPr="00CC019F">
        <w:rPr>
          <w:rFonts w:ascii="Times New Roman" w:hAnsi="Times New Roman"/>
          <w:spacing w:val="1"/>
        </w:rPr>
        <w:t xml:space="preserve"> </w:t>
      </w:r>
      <w:r w:rsidR="00165167" w:rsidRPr="00CC019F">
        <w:rPr>
          <w:rFonts w:ascii="Times New Roman" w:hAnsi="Times New Roman"/>
        </w:rPr>
        <w:t>they</w:t>
      </w:r>
      <w:r w:rsidRPr="00CC019F">
        <w:rPr>
          <w:rFonts w:ascii="Times New Roman" w:hAnsi="Times New Roman"/>
          <w:spacing w:val="1"/>
        </w:rPr>
        <w:t xml:space="preserve"> </w:t>
      </w:r>
      <w:r w:rsidRPr="00CC019F">
        <w:rPr>
          <w:rFonts w:ascii="Times New Roman" w:hAnsi="Times New Roman"/>
          <w:spacing w:val="-1"/>
        </w:rPr>
        <w:t>wi</w:t>
      </w:r>
      <w:r w:rsidRPr="00CC019F">
        <w:rPr>
          <w:rFonts w:ascii="Times New Roman" w:hAnsi="Times New Roman"/>
          <w:spacing w:val="1"/>
        </w:rPr>
        <w:t>l</w:t>
      </w:r>
      <w:r w:rsidRPr="00CC019F">
        <w:rPr>
          <w:rFonts w:ascii="Times New Roman" w:hAnsi="Times New Roman"/>
        </w:rPr>
        <w:t>l</w:t>
      </w:r>
      <w:r w:rsidRPr="00CC019F">
        <w:rPr>
          <w:rFonts w:ascii="Times New Roman" w:hAnsi="Times New Roman"/>
          <w:spacing w:val="1"/>
        </w:rPr>
        <w:t xml:space="preserve"> </w:t>
      </w:r>
      <w:r w:rsidRPr="00CC019F">
        <w:rPr>
          <w:rFonts w:ascii="Times New Roman" w:hAnsi="Times New Roman"/>
          <w:spacing w:val="-2"/>
        </w:rPr>
        <w:t>b</w:t>
      </w:r>
      <w:r w:rsidRPr="00CC019F">
        <w:rPr>
          <w:rFonts w:ascii="Times New Roman" w:hAnsi="Times New Roman"/>
        </w:rPr>
        <w:t>e</w:t>
      </w:r>
      <w:r w:rsidRPr="00CC019F">
        <w:rPr>
          <w:rFonts w:ascii="Times New Roman" w:hAnsi="Times New Roman"/>
          <w:spacing w:val="1"/>
        </w:rPr>
        <w:t xml:space="preserve"> r</w:t>
      </w:r>
      <w:r w:rsidRPr="00CC019F">
        <w:rPr>
          <w:rFonts w:ascii="Times New Roman" w:hAnsi="Times New Roman"/>
        </w:rPr>
        <w:t>e</w:t>
      </w:r>
      <w:r w:rsidRPr="00CC019F">
        <w:rPr>
          <w:rFonts w:ascii="Times New Roman" w:hAnsi="Times New Roman"/>
          <w:spacing w:val="-2"/>
        </w:rPr>
        <w:t>q</w:t>
      </w:r>
      <w:r w:rsidRPr="00CC019F">
        <w:rPr>
          <w:rFonts w:ascii="Times New Roman" w:hAnsi="Times New Roman"/>
        </w:rPr>
        <w:t>u</w:t>
      </w:r>
      <w:r w:rsidRPr="00CC019F">
        <w:rPr>
          <w:rFonts w:ascii="Times New Roman" w:hAnsi="Times New Roman"/>
          <w:spacing w:val="-2"/>
        </w:rPr>
        <w:t>i</w:t>
      </w:r>
      <w:r w:rsidRPr="00CC019F">
        <w:rPr>
          <w:rFonts w:ascii="Times New Roman" w:hAnsi="Times New Roman"/>
          <w:spacing w:val="1"/>
        </w:rPr>
        <w:t>r</w:t>
      </w:r>
      <w:r w:rsidRPr="00CC019F">
        <w:rPr>
          <w:rFonts w:ascii="Times New Roman" w:hAnsi="Times New Roman"/>
        </w:rPr>
        <w:t>ed</w:t>
      </w:r>
      <w:r w:rsidRPr="00CC019F">
        <w:rPr>
          <w:rFonts w:ascii="Times New Roman" w:hAnsi="Times New Roman"/>
          <w:spacing w:val="-2"/>
        </w:rPr>
        <w:t xml:space="preserve"> </w:t>
      </w:r>
      <w:r w:rsidRPr="00CC019F">
        <w:rPr>
          <w:rFonts w:ascii="Times New Roman" w:hAnsi="Times New Roman"/>
          <w:spacing w:val="1"/>
        </w:rPr>
        <w:t>t</w:t>
      </w:r>
      <w:r w:rsidRPr="00CC019F">
        <w:rPr>
          <w:rFonts w:ascii="Times New Roman" w:hAnsi="Times New Roman"/>
        </w:rPr>
        <w:t>o</w:t>
      </w:r>
      <w:r w:rsidRPr="00CC019F">
        <w:rPr>
          <w:rFonts w:ascii="Times New Roman" w:hAnsi="Times New Roman"/>
          <w:spacing w:val="1"/>
        </w:rPr>
        <w:t xml:space="preserve"> </w:t>
      </w:r>
      <w:r w:rsidRPr="00CC019F">
        <w:rPr>
          <w:rFonts w:ascii="Times New Roman" w:hAnsi="Times New Roman"/>
          <w:spacing w:val="-5"/>
        </w:rPr>
        <w:t>m</w:t>
      </w:r>
      <w:r w:rsidRPr="00CC019F">
        <w:rPr>
          <w:rFonts w:ascii="Times New Roman" w:hAnsi="Times New Roman"/>
        </w:rPr>
        <w:t xml:space="preserve">eet </w:t>
      </w:r>
      <w:r w:rsidRPr="00CC019F">
        <w:rPr>
          <w:rFonts w:ascii="Times New Roman" w:hAnsi="Times New Roman"/>
          <w:spacing w:val="-1"/>
        </w:rPr>
        <w:t>w</w:t>
      </w:r>
      <w:r w:rsidRPr="00CC019F">
        <w:rPr>
          <w:rFonts w:ascii="Times New Roman" w:hAnsi="Times New Roman"/>
          <w:spacing w:val="1"/>
        </w:rPr>
        <w:t>it</w:t>
      </w:r>
      <w:r w:rsidRPr="00CC019F">
        <w:rPr>
          <w:rFonts w:ascii="Times New Roman" w:hAnsi="Times New Roman"/>
        </w:rPr>
        <w:t>h</w:t>
      </w:r>
      <w:r w:rsidRPr="00CC019F">
        <w:rPr>
          <w:rFonts w:ascii="Times New Roman" w:hAnsi="Times New Roman"/>
          <w:spacing w:val="-2"/>
        </w:rPr>
        <w:t xml:space="preserve"> </w:t>
      </w:r>
      <w:r w:rsidRPr="00CC019F">
        <w:rPr>
          <w:rFonts w:ascii="Times New Roman" w:hAnsi="Times New Roman"/>
          <w:spacing w:val="1"/>
        </w:rPr>
        <w:t>t</w:t>
      </w:r>
      <w:r w:rsidRPr="00CC019F">
        <w:rPr>
          <w:rFonts w:ascii="Times New Roman" w:hAnsi="Times New Roman"/>
        </w:rPr>
        <w:t>he</w:t>
      </w:r>
      <w:r w:rsidRPr="00CC019F">
        <w:rPr>
          <w:rFonts w:ascii="Times New Roman" w:hAnsi="Times New Roman"/>
          <w:spacing w:val="1"/>
        </w:rPr>
        <w:t xml:space="preserve"> </w:t>
      </w:r>
      <w:r w:rsidRPr="00CC019F">
        <w:rPr>
          <w:rFonts w:ascii="Times New Roman" w:hAnsi="Times New Roman"/>
          <w:spacing w:val="-1"/>
        </w:rPr>
        <w:t>D</w:t>
      </w:r>
      <w:r w:rsidRPr="00CC019F">
        <w:rPr>
          <w:rFonts w:ascii="Times New Roman" w:hAnsi="Times New Roman"/>
          <w:spacing w:val="-2"/>
        </w:rPr>
        <w:t>e</w:t>
      </w:r>
      <w:r w:rsidRPr="00CC019F">
        <w:rPr>
          <w:rFonts w:ascii="Times New Roman" w:hAnsi="Times New Roman"/>
        </w:rPr>
        <w:t>an of</w:t>
      </w:r>
      <w:r w:rsidRPr="00CC019F">
        <w:rPr>
          <w:rFonts w:ascii="Times New Roman" w:hAnsi="Times New Roman"/>
          <w:spacing w:val="-1"/>
        </w:rPr>
        <w:t xml:space="preserve"> </w:t>
      </w:r>
      <w:r w:rsidRPr="00CC019F">
        <w:rPr>
          <w:rFonts w:ascii="Times New Roman" w:hAnsi="Times New Roman"/>
          <w:spacing w:val="1"/>
        </w:rPr>
        <w:t>t</w:t>
      </w:r>
      <w:r w:rsidRPr="00CC019F">
        <w:rPr>
          <w:rFonts w:ascii="Times New Roman" w:hAnsi="Times New Roman"/>
          <w:spacing w:val="-2"/>
        </w:rPr>
        <w:t>h</w:t>
      </w:r>
      <w:r w:rsidRPr="00CC019F">
        <w:rPr>
          <w:rFonts w:ascii="Times New Roman" w:hAnsi="Times New Roman"/>
        </w:rPr>
        <w:t>e</w:t>
      </w:r>
      <w:r w:rsidRPr="00CC019F">
        <w:rPr>
          <w:rFonts w:ascii="Times New Roman" w:hAnsi="Times New Roman"/>
          <w:spacing w:val="1"/>
        </w:rPr>
        <w:t xml:space="preserve"> </w:t>
      </w:r>
      <w:r w:rsidRPr="00CC019F">
        <w:rPr>
          <w:rFonts w:ascii="Times New Roman" w:hAnsi="Times New Roman"/>
          <w:spacing w:val="-1"/>
        </w:rPr>
        <w:t>C</w:t>
      </w:r>
      <w:r w:rsidRPr="00CC019F">
        <w:rPr>
          <w:rFonts w:ascii="Times New Roman" w:hAnsi="Times New Roman"/>
        </w:rPr>
        <w:t>o</w:t>
      </w:r>
      <w:r w:rsidRPr="00CC019F">
        <w:rPr>
          <w:rFonts w:ascii="Times New Roman" w:hAnsi="Times New Roman"/>
          <w:spacing w:val="-1"/>
        </w:rPr>
        <w:t>l</w:t>
      </w:r>
      <w:r w:rsidRPr="00CC019F">
        <w:rPr>
          <w:rFonts w:ascii="Times New Roman" w:hAnsi="Times New Roman"/>
          <w:spacing w:val="1"/>
        </w:rPr>
        <w:t>l</w:t>
      </w:r>
      <w:r w:rsidRPr="00CC019F">
        <w:rPr>
          <w:rFonts w:ascii="Times New Roman" w:hAnsi="Times New Roman"/>
        </w:rPr>
        <w:t>e</w:t>
      </w:r>
      <w:r w:rsidRPr="00CC019F">
        <w:rPr>
          <w:rFonts w:ascii="Times New Roman" w:hAnsi="Times New Roman"/>
          <w:spacing w:val="-2"/>
        </w:rPr>
        <w:t>g</w:t>
      </w:r>
      <w:r w:rsidRPr="00CC019F">
        <w:rPr>
          <w:rFonts w:ascii="Times New Roman" w:hAnsi="Times New Roman"/>
        </w:rPr>
        <w:t>e</w:t>
      </w:r>
      <w:r w:rsidRPr="00CC019F">
        <w:rPr>
          <w:rFonts w:ascii="Times New Roman" w:hAnsi="Times New Roman"/>
          <w:spacing w:val="1"/>
        </w:rPr>
        <w:t xml:space="preserve"> i</w:t>
      </w:r>
      <w:r w:rsidRPr="00CC019F">
        <w:rPr>
          <w:rFonts w:ascii="Times New Roman" w:hAnsi="Times New Roman"/>
        </w:rPr>
        <w:t xml:space="preserve">n an </w:t>
      </w:r>
      <w:r w:rsidRPr="00CC019F">
        <w:rPr>
          <w:rFonts w:ascii="Times New Roman" w:hAnsi="Times New Roman"/>
          <w:spacing w:val="-2"/>
        </w:rPr>
        <w:t>e</w:t>
      </w:r>
      <w:r w:rsidRPr="00CC019F">
        <w:rPr>
          <w:rFonts w:ascii="Times New Roman" w:hAnsi="Times New Roman"/>
          <w:spacing w:val="1"/>
        </w:rPr>
        <w:t>f</w:t>
      </w:r>
      <w:r w:rsidRPr="00CC019F">
        <w:rPr>
          <w:rFonts w:ascii="Times New Roman" w:hAnsi="Times New Roman"/>
          <w:spacing w:val="-2"/>
        </w:rPr>
        <w:t>f</w:t>
      </w:r>
      <w:r w:rsidRPr="00CC019F">
        <w:rPr>
          <w:rFonts w:ascii="Times New Roman" w:hAnsi="Times New Roman"/>
        </w:rPr>
        <w:t>o</w:t>
      </w:r>
      <w:r w:rsidRPr="00CC019F">
        <w:rPr>
          <w:rFonts w:ascii="Times New Roman" w:hAnsi="Times New Roman"/>
          <w:spacing w:val="-2"/>
        </w:rPr>
        <w:t>r</w:t>
      </w:r>
      <w:r w:rsidRPr="00CC019F">
        <w:rPr>
          <w:rFonts w:ascii="Times New Roman" w:hAnsi="Times New Roman"/>
        </w:rPr>
        <w:t>t</w:t>
      </w:r>
      <w:r w:rsidRPr="00CC019F">
        <w:rPr>
          <w:rFonts w:ascii="Times New Roman" w:hAnsi="Times New Roman"/>
          <w:spacing w:val="1"/>
        </w:rPr>
        <w:t xml:space="preserve"> t</w:t>
      </w:r>
      <w:r w:rsidRPr="00CC019F">
        <w:rPr>
          <w:rFonts w:ascii="Times New Roman" w:hAnsi="Times New Roman"/>
        </w:rPr>
        <w:t>o</w:t>
      </w:r>
      <w:r w:rsidRPr="00CC019F">
        <w:rPr>
          <w:rFonts w:ascii="Times New Roman" w:hAnsi="Times New Roman"/>
          <w:spacing w:val="-2"/>
        </w:rPr>
        <w:t xml:space="preserve"> </w:t>
      </w:r>
      <w:r w:rsidRPr="00CC019F">
        <w:rPr>
          <w:rFonts w:ascii="Times New Roman" w:hAnsi="Times New Roman"/>
        </w:rPr>
        <w:t>de</w:t>
      </w:r>
      <w:r w:rsidRPr="00CC019F">
        <w:rPr>
          <w:rFonts w:ascii="Times New Roman" w:hAnsi="Times New Roman"/>
          <w:spacing w:val="-2"/>
        </w:rPr>
        <w:t>v</w:t>
      </w:r>
      <w:r w:rsidRPr="00CC019F">
        <w:rPr>
          <w:rFonts w:ascii="Times New Roman" w:hAnsi="Times New Roman"/>
        </w:rPr>
        <w:t>e</w:t>
      </w:r>
      <w:r w:rsidRPr="00CC019F">
        <w:rPr>
          <w:rFonts w:ascii="Times New Roman" w:hAnsi="Times New Roman"/>
          <w:spacing w:val="1"/>
        </w:rPr>
        <w:t>l</w:t>
      </w:r>
      <w:r w:rsidRPr="00CC019F">
        <w:rPr>
          <w:rFonts w:ascii="Times New Roman" w:hAnsi="Times New Roman"/>
        </w:rPr>
        <w:t>op a</w:t>
      </w:r>
      <w:r w:rsidRPr="00CC019F">
        <w:rPr>
          <w:rFonts w:ascii="Times New Roman" w:hAnsi="Times New Roman"/>
          <w:spacing w:val="1"/>
        </w:rPr>
        <w:t xml:space="preserve"> </w:t>
      </w:r>
      <w:r w:rsidRPr="00CC019F">
        <w:rPr>
          <w:rFonts w:ascii="Times New Roman" w:hAnsi="Times New Roman"/>
          <w:spacing w:val="-2"/>
        </w:rPr>
        <w:t>p</w:t>
      </w:r>
      <w:r w:rsidRPr="00CC019F">
        <w:rPr>
          <w:rFonts w:ascii="Times New Roman" w:hAnsi="Times New Roman"/>
          <w:spacing w:val="1"/>
        </w:rPr>
        <w:t>l</w:t>
      </w:r>
      <w:r w:rsidRPr="00CC019F">
        <w:rPr>
          <w:rFonts w:ascii="Times New Roman" w:hAnsi="Times New Roman"/>
        </w:rPr>
        <w:t>an</w:t>
      </w:r>
      <w:r w:rsidRPr="00CC019F">
        <w:rPr>
          <w:rFonts w:ascii="Times New Roman" w:hAnsi="Times New Roman"/>
          <w:spacing w:val="-2"/>
        </w:rPr>
        <w:t xml:space="preserve"> </w:t>
      </w:r>
      <w:r w:rsidRPr="00CC019F">
        <w:rPr>
          <w:rFonts w:ascii="Times New Roman" w:hAnsi="Times New Roman"/>
        </w:rPr>
        <w:t>of</w:t>
      </w:r>
      <w:r w:rsidRPr="00CC019F">
        <w:rPr>
          <w:rFonts w:ascii="Times New Roman" w:hAnsi="Times New Roman"/>
          <w:spacing w:val="-1"/>
        </w:rPr>
        <w:t xml:space="preserve"> </w:t>
      </w:r>
      <w:r w:rsidRPr="00CC019F">
        <w:rPr>
          <w:rFonts w:ascii="Times New Roman" w:hAnsi="Times New Roman"/>
        </w:rPr>
        <w:t>co</w:t>
      </w:r>
      <w:r w:rsidRPr="00CC019F">
        <w:rPr>
          <w:rFonts w:ascii="Times New Roman" w:hAnsi="Times New Roman"/>
          <w:spacing w:val="-4"/>
        </w:rPr>
        <w:t>m</w:t>
      </w:r>
      <w:r w:rsidRPr="00CC019F">
        <w:rPr>
          <w:rFonts w:ascii="Times New Roman" w:hAnsi="Times New Roman"/>
        </w:rPr>
        <w:t>p</w:t>
      </w:r>
      <w:r w:rsidRPr="00CC019F">
        <w:rPr>
          <w:rFonts w:ascii="Times New Roman" w:hAnsi="Times New Roman"/>
          <w:spacing w:val="1"/>
        </w:rPr>
        <w:t>li</w:t>
      </w:r>
      <w:r w:rsidRPr="00CC019F">
        <w:rPr>
          <w:rFonts w:ascii="Times New Roman" w:hAnsi="Times New Roman"/>
        </w:rPr>
        <w:t>a</w:t>
      </w:r>
      <w:r w:rsidRPr="00CC019F">
        <w:rPr>
          <w:rFonts w:ascii="Times New Roman" w:hAnsi="Times New Roman"/>
          <w:spacing w:val="-2"/>
        </w:rPr>
        <w:t>n</w:t>
      </w:r>
      <w:r w:rsidRPr="00CC019F">
        <w:rPr>
          <w:rFonts w:ascii="Times New Roman" w:hAnsi="Times New Roman"/>
        </w:rPr>
        <w:t>ce</w:t>
      </w:r>
      <w:r w:rsidRPr="00CC019F">
        <w:rPr>
          <w:rFonts w:ascii="Times New Roman" w:hAnsi="Times New Roman"/>
          <w:spacing w:val="1"/>
        </w:rPr>
        <w:t xml:space="preserve"> </w:t>
      </w:r>
      <w:r w:rsidRPr="00CC019F">
        <w:rPr>
          <w:rFonts w:ascii="Times New Roman" w:hAnsi="Times New Roman"/>
          <w:spacing w:val="-1"/>
        </w:rPr>
        <w:t>wi</w:t>
      </w:r>
      <w:r w:rsidRPr="00CC019F">
        <w:rPr>
          <w:rFonts w:ascii="Times New Roman" w:hAnsi="Times New Roman"/>
          <w:spacing w:val="1"/>
        </w:rPr>
        <w:t>t</w:t>
      </w:r>
      <w:r w:rsidRPr="00CC019F">
        <w:rPr>
          <w:rFonts w:ascii="Times New Roman" w:hAnsi="Times New Roman"/>
        </w:rPr>
        <w:t xml:space="preserve">h </w:t>
      </w:r>
      <w:r w:rsidRPr="00CC019F">
        <w:rPr>
          <w:rFonts w:ascii="Times New Roman" w:hAnsi="Times New Roman"/>
          <w:spacing w:val="1"/>
        </w:rPr>
        <w:t>t</w:t>
      </w:r>
      <w:r w:rsidRPr="00CC019F">
        <w:rPr>
          <w:rFonts w:ascii="Times New Roman" w:hAnsi="Times New Roman"/>
          <w:spacing w:val="-2"/>
        </w:rPr>
        <w:t>h</w:t>
      </w:r>
      <w:r w:rsidRPr="00CC019F">
        <w:rPr>
          <w:rFonts w:ascii="Times New Roman" w:hAnsi="Times New Roman"/>
          <w:spacing w:val="1"/>
        </w:rPr>
        <w:t>i</w:t>
      </w:r>
      <w:r w:rsidRPr="00CC019F">
        <w:rPr>
          <w:rFonts w:ascii="Times New Roman" w:hAnsi="Times New Roman"/>
        </w:rPr>
        <w:t>s</w:t>
      </w:r>
      <w:r w:rsidRPr="00CC019F">
        <w:rPr>
          <w:rFonts w:ascii="Times New Roman" w:hAnsi="Times New Roman"/>
          <w:spacing w:val="-2"/>
        </w:rPr>
        <w:t xml:space="preserve"> </w:t>
      </w:r>
      <w:r w:rsidRPr="00CC019F">
        <w:rPr>
          <w:rFonts w:ascii="Times New Roman" w:hAnsi="Times New Roman"/>
        </w:rPr>
        <w:t>po</w:t>
      </w:r>
      <w:r w:rsidRPr="00CC019F">
        <w:rPr>
          <w:rFonts w:ascii="Times New Roman" w:hAnsi="Times New Roman"/>
          <w:spacing w:val="-1"/>
        </w:rPr>
        <w:t>l</w:t>
      </w:r>
      <w:r w:rsidRPr="00CC019F">
        <w:rPr>
          <w:rFonts w:ascii="Times New Roman" w:hAnsi="Times New Roman"/>
          <w:spacing w:val="1"/>
        </w:rPr>
        <w:t>i</w:t>
      </w:r>
      <w:r w:rsidRPr="00CC019F">
        <w:rPr>
          <w:rFonts w:ascii="Times New Roman" w:hAnsi="Times New Roman"/>
        </w:rPr>
        <w:t>c</w:t>
      </w:r>
      <w:r w:rsidRPr="00CC019F">
        <w:rPr>
          <w:rFonts w:ascii="Times New Roman" w:hAnsi="Times New Roman"/>
          <w:spacing w:val="-2"/>
        </w:rPr>
        <w:t>y</w:t>
      </w:r>
      <w:r w:rsidRPr="00CC019F">
        <w:rPr>
          <w:rFonts w:ascii="Times New Roman" w:hAnsi="Times New Roman"/>
        </w:rPr>
        <w:t xml:space="preserve">. </w:t>
      </w:r>
      <w:r w:rsidRPr="00CC019F">
        <w:rPr>
          <w:rFonts w:ascii="Times New Roman" w:hAnsi="Times New Roman"/>
          <w:spacing w:val="-1"/>
        </w:rPr>
        <w:t>D</w:t>
      </w:r>
      <w:r w:rsidRPr="00CC019F">
        <w:rPr>
          <w:rFonts w:ascii="Times New Roman" w:hAnsi="Times New Roman"/>
          <w:spacing w:val="1"/>
        </w:rPr>
        <w:t>i</w:t>
      </w:r>
      <w:r w:rsidRPr="00CC019F">
        <w:rPr>
          <w:rFonts w:ascii="Times New Roman" w:hAnsi="Times New Roman"/>
        </w:rPr>
        <w:t>sc</w:t>
      </w:r>
      <w:r w:rsidRPr="00CC019F">
        <w:rPr>
          <w:rFonts w:ascii="Times New Roman" w:hAnsi="Times New Roman"/>
          <w:spacing w:val="-1"/>
        </w:rPr>
        <w:t>i</w:t>
      </w:r>
      <w:r w:rsidRPr="00CC019F">
        <w:rPr>
          <w:rFonts w:ascii="Times New Roman" w:hAnsi="Times New Roman"/>
        </w:rPr>
        <w:t>p</w:t>
      </w:r>
      <w:r w:rsidRPr="00CC019F">
        <w:rPr>
          <w:rFonts w:ascii="Times New Roman" w:hAnsi="Times New Roman"/>
          <w:spacing w:val="-1"/>
        </w:rPr>
        <w:t>l</w:t>
      </w:r>
      <w:r w:rsidRPr="00CC019F">
        <w:rPr>
          <w:rFonts w:ascii="Times New Roman" w:hAnsi="Times New Roman"/>
          <w:spacing w:val="1"/>
        </w:rPr>
        <w:t>i</w:t>
      </w:r>
      <w:r w:rsidRPr="00CC019F">
        <w:rPr>
          <w:rFonts w:ascii="Times New Roman" w:hAnsi="Times New Roman"/>
        </w:rPr>
        <w:t>n</w:t>
      </w:r>
      <w:r w:rsidRPr="00CC019F">
        <w:rPr>
          <w:rFonts w:ascii="Times New Roman" w:hAnsi="Times New Roman"/>
          <w:spacing w:val="-2"/>
        </w:rPr>
        <w:t>a</w:t>
      </w:r>
      <w:r w:rsidRPr="00CC019F">
        <w:rPr>
          <w:rFonts w:ascii="Times New Roman" w:hAnsi="Times New Roman"/>
          <w:spacing w:val="1"/>
        </w:rPr>
        <w:t>r</w:t>
      </w:r>
      <w:r w:rsidRPr="00CC019F">
        <w:rPr>
          <w:rFonts w:ascii="Times New Roman" w:hAnsi="Times New Roman"/>
        </w:rPr>
        <w:t>y</w:t>
      </w:r>
      <w:r w:rsidRPr="00CC019F">
        <w:rPr>
          <w:rFonts w:ascii="Times New Roman" w:hAnsi="Times New Roman"/>
          <w:spacing w:val="-2"/>
        </w:rPr>
        <w:t xml:space="preserve"> </w:t>
      </w:r>
      <w:r w:rsidRPr="00CC019F">
        <w:rPr>
          <w:rFonts w:ascii="Times New Roman" w:hAnsi="Times New Roman"/>
        </w:rPr>
        <w:t>ac</w:t>
      </w:r>
      <w:r w:rsidRPr="00CC019F">
        <w:rPr>
          <w:rFonts w:ascii="Times New Roman" w:hAnsi="Times New Roman"/>
          <w:spacing w:val="-1"/>
        </w:rPr>
        <w:t>t</w:t>
      </w:r>
      <w:r w:rsidRPr="00CC019F">
        <w:rPr>
          <w:rFonts w:ascii="Times New Roman" w:hAnsi="Times New Roman"/>
          <w:spacing w:val="1"/>
        </w:rPr>
        <w:t>i</w:t>
      </w:r>
      <w:r w:rsidRPr="00CC019F">
        <w:rPr>
          <w:rFonts w:ascii="Times New Roman" w:hAnsi="Times New Roman"/>
        </w:rPr>
        <w:t xml:space="preserve">on </w:t>
      </w:r>
      <w:r w:rsidRPr="00CC019F">
        <w:rPr>
          <w:rFonts w:ascii="Times New Roman" w:hAnsi="Times New Roman"/>
          <w:spacing w:val="-4"/>
        </w:rPr>
        <w:t>m</w:t>
      </w:r>
      <w:r w:rsidRPr="00CC019F">
        <w:rPr>
          <w:rFonts w:ascii="Times New Roman" w:hAnsi="Times New Roman"/>
        </w:rPr>
        <w:t>ay</w:t>
      </w:r>
      <w:r w:rsidRPr="00CC019F">
        <w:rPr>
          <w:rFonts w:ascii="Times New Roman" w:hAnsi="Times New Roman"/>
          <w:spacing w:val="-2"/>
        </w:rPr>
        <w:t xml:space="preserve"> </w:t>
      </w:r>
      <w:r w:rsidRPr="00CC019F">
        <w:rPr>
          <w:rFonts w:ascii="Times New Roman" w:hAnsi="Times New Roman"/>
        </w:rPr>
        <w:t>be</w:t>
      </w:r>
      <w:r w:rsidRPr="00CC019F">
        <w:rPr>
          <w:rFonts w:ascii="Times New Roman" w:hAnsi="Times New Roman"/>
          <w:spacing w:val="1"/>
        </w:rPr>
        <w:t xml:space="preserve"> t</w:t>
      </w:r>
      <w:r w:rsidRPr="00CC019F">
        <w:rPr>
          <w:rFonts w:ascii="Times New Roman" w:hAnsi="Times New Roman"/>
        </w:rPr>
        <w:t>a</w:t>
      </w:r>
      <w:r w:rsidRPr="00CC019F">
        <w:rPr>
          <w:rFonts w:ascii="Times New Roman" w:hAnsi="Times New Roman"/>
          <w:spacing w:val="-2"/>
        </w:rPr>
        <w:t>k</w:t>
      </w:r>
      <w:r w:rsidRPr="00CC019F">
        <w:rPr>
          <w:rFonts w:ascii="Times New Roman" w:hAnsi="Times New Roman"/>
        </w:rPr>
        <w:t xml:space="preserve">en </w:t>
      </w:r>
      <w:r w:rsidRPr="00CC019F">
        <w:rPr>
          <w:rFonts w:ascii="Times New Roman" w:hAnsi="Times New Roman"/>
          <w:spacing w:val="1"/>
        </w:rPr>
        <w:t>f</w:t>
      </w:r>
      <w:r w:rsidRPr="00CC019F">
        <w:rPr>
          <w:rFonts w:ascii="Times New Roman" w:hAnsi="Times New Roman"/>
          <w:spacing w:val="-2"/>
        </w:rPr>
        <w:t>o</w:t>
      </w:r>
      <w:r w:rsidRPr="00CC019F">
        <w:rPr>
          <w:rFonts w:ascii="Times New Roman" w:hAnsi="Times New Roman"/>
        </w:rPr>
        <w:t>r</w:t>
      </w:r>
      <w:r w:rsidRPr="00CC019F">
        <w:rPr>
          <w:rFonts w:ascii="Times New Roman" w:hAnsi="Times New Roman"/>
          <w:spacing w:val="1"/>
        </w:rPr>
        <w:t xml:space="preserve"> </w:t>
      </w:r>
      <w:r w:rsidRPr="00CC019F">
        <w:rPr>
          <w:rFonts w:ascii="Times New Roman" w:hAnsi="Times New Roman"/>
        </w:rPr>
        <w:t>co</w:t>
      </w:r>
      <w:r w:rsidRPr="00CC019F">
        <w:rPr>
          <w:rFonts w:ascii="Times New Roman" w:hAnsi="Times New Roman"/>
          <w:spacing w:val="-2"/>
        </w:rPr>
        <w:t>n</w:t>
      </w:r>
      <w:r w:rsidRPr="00CC019F">
        <w:rPr>
          <w:rFonts w:ascii="Times New Roman" w:hAnsi="Times New Roman"/>
          <w:spacing w:val="1"/>
        </w:rPr>
        <w:t>t</w:t>
      </w:r>
      <w:r w:rsidRPr="00CC019F">
        <w:rPr>
          <w:rFonts w:ascii="Times New Roman" w:hAnsi="Times New Roman"/>
          <w:spacing w:val="-1"/>
        </w:rPr>
        <w:t>i</w:t>
      </w:r>
      <w:r w:rsidRPr="00CC019F">
        <w:rPr>
          <w:rFonts w:ascii="Times New Roman" w:hAnsi="Times New Roman"/>
        </w:rPr>
        <w:t>nu</w:t>
      </w:r>
      <w:r w:rsidRPr="00CC019F">
        <w:rPr>
          <w:rFonts w:ascii="Times New Roman" w:hAnsi="Times New Roman"/>
          <w:spacing w:val="1"/>
        </w:rPr>
        <w:t>i</w:t>
      </w:r>
      <w:r w:rsidRPr="00CC019F">
        <w:rPr>
          <w:rFonts w:ascii="Times New Roman" w:hAnsi="Times New Roman"/>
        </w:rPr>
        <w:t>ng</w:t>
      </w:r>
      <w:r w:rsidRPr="00CC019F">
        <w:rPr>
          <w:rFonts w:ascii="Times New Roman" w:hAnsi="Times New Roman"/>
          <w:spacing w:val="-2"/>
        </w:rPr>
        <w:t xml:space="preserve"> </w:t>
      </w:r>
      <w:r w:rsidRPr="00CC019F">
        <w:rPr>
          <w:rFonts w:ascii="Times New Roman" w:hAnsi="Times New Roman"/>
        </w:rPr>
        <w:t>non</w:t>
      </w:r>
      <w:r w:rsidRPr="00CC019F">
        <w:rPr>
          <w:rFonts w:ascii="Times New Roman" w:hAnsi="Times New Roman"/>
          <w:spacing w:val="-5"/>
        </w:rPr>
        <w:t>-</w:t>
      </w:r>
      <w:r w:rsidRPr="00CC019F">
        <w:rPr>
          <w:rFonts w:ascii="Times New Roman" w:hAnsi="Times New Roman"/>
        </w:rPr>
        <w:t>co</w:t>
      </w:r>
      <w:r w:rsidRPr="00CC019F">
        <w:rPr>
          <w:rFonts w:ascii="Times New Roman" w:hAnsi="Times New Roman"/>
          <w:spacing w:val="-4"/>
        </w:rPr>
        <w:t>m</w:t>
      </w:r>
      <w:r w:rsidRPr="00CC019F">
        <w:rPr>
          <w:rFonts w:ascii="Times New Roman" w:hAnsi="Times New Roman"/>
        </w:rPr>
        <w:t>p</w:t>
      </w:r>
      <w:r w:rsidRPr="00CC019F">
        <w:rPr>
          <w:rFonts w:ascii="Times New Roman" w:hAnsi="Times New Roman"/>
          <w:spacing w:val="1"/>
        </w:rPr>
        <w:t>li</w:t>
      </w:r>
      <w:r w:rsidRPr="00CC019F">
        <w:rPr>
          <w:rFonts w:ascii="Times New Roman" w:hAnsi="Times New Roman"/>
        </w:rPr>
        <w:t>ance</w:t>
      </w:r>
    </w:p>
    <w:p w14:paraId="62488200" w14:textId="77777777" w:rsidR="005221D4" w:rsidRPr="00CC019F" w:rsidRDefault="005221D4" w:rsidP="00391745">
      <w:pPr>
        <w:spacing w:after="0"/>
        <w:ind w:right="-20"/>
        <w:jc w:val="both"/>
        <w:rPr>
          <w:rFonts w:ascii="Times New Roman" w:hAnsi="Times New Roman"/>
          <w:b/>
          <w:bCs/>
          <w:spacing w:val="-1"/>
        </w:rPr>
      </w:pPr>
    </w:p>
    <w:p w14:paraId="12B013C4" w14:textId="77777777" w:rsidR="00391745" w:rsidRPr="00CC019F" w:rsidRDefault="004A5797" w:rsidP="00936B6F">
      <w:pPr>
        <w:ind w:right="-20"/>
        <w:jc w:val="both"/>
        <w:rPr>
          <w:rFonts w:ascii="Times New Roman" w:hAnsi="Times New Roman"/>
          <w:b/>
          <w:bCs/>
        </w:rPr>
      </w:pPr>
      <w:r w:rsidRPr="00CC019F">
        <w:rPr>
          <w:rFonts w:ascii="Times New Roman" w:hAnsi="Times New Roman"/>
          <w:b/>
          <w:bCs/>
          <w:spacing w:val="-1"/>
        </w:rPr>
        <w:t>D</w:t>
      </w:r>
      <w:r w:rsidRPr="00CC019F">
        <w:rPr>
          <w:rFonts w:ascii="Times New Roman" w:hAnsi="Times New Roman"/>
          <w:b/>
          <w:bCs/>
        </w:rPr>
        <w:t>e</w:t>
      </w:r>
      <w:r w:rsidRPr="00CC019F">
        <w:rPr>
          <w:rFonts w:ascii="Times New Roman" w:hAnsi="Times New Roman"/>
          <w:b/>
          <w:bCs/>
          <w:spacing w:val="1"/>
        </w:rPr>
        <w:t>fi</w:t>
      </w:r>
      <w:r w:rsidRPr="00CC019F">
        <w:rPr>
          <w:rFonts w:ascii="Times New Roman" w:hAnsi="Times New Roman"/>
          <w:b/>
          <w:bCs/>
          <w:spacing w:val="-3"/>
        </w:rPr>
        <w:t>n</w:t>
      </w:r>
      <w:r w:rsidRPr="00CC019F">
        <w:rPr>
          <w:rFonts w:ascii="Times New Roman" w:hAnsi="Times New Roman"/>
          <w:b/>
          <w:bCs/>
          <w:spacing w:val="1"/>
        </w:rPr>
        <w:t>i</w:t>
      </w:r>
      <w:r w:rsidRPr="00CC019F">
        <w:rPr>
          <w:rFonts w:ascii="Times New Roman" w:hAnsi="Times New Roman"/>
          <w:b/>
          <w:bCs/>
          <w:spacing w:val="-1"/>
        </w:rPr>
        <w:t>t</w:t>
      </w:r>
      <w:r w:rsidRPr="00CC019F">
        <w:rPr>
          <w:rFonts w:ascii="Times New Roman" w:hAnsi="Times New Roman"/>
          <w:b/>
          <w:bCs/>
          <w:spacing w:val="1"/>
        </w:rPr>
        <w:t>io</w:t>
      </w:r>
      <w:r w:rsidRPr="00CC019F">
        <w:rPr>
          <w:rFonts w:ascii="Times New Roman" w:hAnsi="Times New Roman"/>
          <w:b/>
          <w:bCs/>
          <w:spacing w:val="-2"/>
        </w:rPr>
        <w:t>n</w:t>
      </w:r>
      <w:r w:rsidRPr="00CC019F">
        <w:rPr>
          <w:rFonts w:ascii="Times New Roman" w:hAnsi="Times New Roman"/>
          <w:b/>
          <w:bCs/>
        </w:rPr>
        <w:t>s:</w:t>
      </w:r>
    </w:p>
    <w:p w14:paraId="07F310E9" w14:textId="2B7ABA20" w:rsidR="004A5797" w:rsidRPr="00CC019F" w:rsidRDefault="004A5797" w:rsidP="008305AC">
      <w:pPr>
        <w:spacing w:after="0" w:line="240" w:lineRule="auto"/>
        <w:jc w:val="both"/>
        <w:rPr>
          <w:rFonts w:ascii="Times New Roman" w:eastAsia="Times New Roman" w:hAnsi="Times New Roman"/>
        </w:rPr>
      </w:pPr>
      <w:r w:rsidRPr="00CC019F">
        <w:rPr>
          <w:rFonts w:ascii="Times New Roman" w:eastAsia="Times New Roman" w:hAnsi="Times New Roman"/>
          <w:b/>
        </w:rPr>
        <w:t>S</w:t>
      </w:r>
      <w:r w:rsidRPr="00CC019F">
        <w:rPr>
          <w:rFonts w:ascii="Times New Roman" w:eastAsia="Times New Roman" w:hAnsi="Times New Roman"/>
          <w:b/>
          <w:spacing w:val="-4"/>
        </w:rPr>
        <w:t>m</w:t>
      </w:r>
      <w:r w:rsidRPr="00CC019F">
        <w:rPr>
          <w:rFonts w:ascii="Times New Roman" w:eastAsia="Times New Roman" w:hAnsi="Times New Roman"/>
          <w:b/>
          <w:spacing w:val="2"/>
        </w:rPr>
        <w:t>o</w:t>
      </w:r>
      <w:r w:rsidRPr="00CC019F">
        <w:rPr>
          <w:rFonts w:ascii="Times New Roman" w:eastAsia="Times New Roman" w:hAnsi="Times New Roman"/>
          <w:b/>
          <w:spacing w:val="-2"/>
        </w:rPr>
        <w:t>k</w:t>
      </w:r>
      <w:r w:rsidRPr="00CC019F">
        <w:rPr>
          <w:rFonts w:ascii="Times New Roman" w:eastAsia="Times New Roman" w:hAnsi="Times New Roman"/>
          <w:b/>
          <w:spacing w:val="1"/>
        </w:rPr>
        <w:t>i</w:t>
      </w:r>
      <w:r w:rsidRPr="00CC019F">
        <w:rPr>
          <w:rFonts w:ascii="Times New Roman" w:eastAsia="Times New Roman" w:hAnsi="Times New Roman"/>
          <w:b/>
          <w:spacing w:val="-4"/>
        </w:rPr>
        <w:t>n</w:t>
      </w:r>
      <w:r w:rsidR="003723BA" w:rsidRPr="00CC019F">
        <w:rPr>
          <w:rFonts w:ascii="Times New Roman" w:eastAsia="Times New Roman" w:hAnsi="Times New Roman"/>
          <w:b/>
        </w:rPr>
        <w:t>g</w:t>
      </w:r>
      <w:r w:rsidRPr="00CC019F">
        <w:rPr>
          <w:rFonts w:ascii="Times New Roman" w:eastAsia="Times New Roman" w:hAnsi="Times New Roman"/>
          <w:b/>
          <w:spacing w:val="5"/>
        </w:rPr>
        <w:t xml:space="preserve"> </w:t>
      </w:r>
      <w:r w:rsidRPr="00CC019F">
        <w:rPr>
          <w:rFonts w:ascii="Times New Roman" w:eastAsia="Times New Roman" w:hAnsi="Times New Roman"/>
          <w:spacing w:val="1"/>
        </w:rPr>
        <w:t>i</w:t>
      </w:r>
      <w:r w:rsidRPr="00CC019F">
        <w:rPr>
          <w:rFonts w:ascii="Times New Roman" w:eastAsia="Times New Roman" w:hAnsi="Times New Roman"/>
        </w:rPr>
        <w:t>s</w:t>
      </w:r>
      <w:r w:rsidRPr="00CC019F">
        <w:rPr>
          <w:rFonts w:ascii="Times New Roman" w:eastAsia="Times New Roman" w:hAnsi="Times New Roman"/>
          <w:spacing w:val="1"/>
        </w:rPr>
        <w:t xml:space="preserve"> </w:t>
      </w:r>
      <w:r w:rsidRPr="00CC019F">
        <w:rPr>
          <w:rFonts w:ascii="Times New Roman" w:eastAsia="Times New Roman" w:hAnsi="Times New Roman"/>
        </w:rPr>
        <w:t>de</w:t>
      </w:r>
      <w:r w:rsidRPr="00CC019F">
        <w:rPr>
          <w:rFonts w:ascii="Times New Roman" w:eastAsia="Times New Roman" w:hAnsi="Times New Roman"/>
          <w:spacing w:val="1"/>
        </w:rPr>
        <w:t>f</w:t>
      </w:r>
      <w:r w:rsidRPr="00CC019F">
        <w:rPr>
          <w:rFonts w:ascii="Times New Roman" w:eastAsia="Times New Roman" w:hAnsi="Times New Roman"/>
          <w:spacing w:val="-1"/>
        </w:rPr>
        <w:t>i</w:t>
      </w:r>
      <w:r w:rsidRPr="00CC019F">
        <w:rPr>
          <w:rFonts w:ascii="Times New Roman" w:eastAsia="Times New Roman" w:hAnsi="Times New Roman"/>
        </w:rPr>
        <w:t xml:space="preserve">ned </w:t>
      </w:r>
      <w:r w:rsidRPr="00CC019F">
        <w:rPr>
          <w:rFonts w:ascii="Times New Roman" w:eastAsia="Times New Roman" w:hAnsi="Times New Roman"/>
          <w:spacing w:val="-2"/>
        </w:rPr>
        <w:t>a</w:t>
      </w:r>
      <w:r w:rsidRPr="00CC019F">
        <w:rPr>
          <w:rFonts w:ascii="Times New Roman" w:eastAsia="Times New Roman" w:hAnsi="Times New Roman"/>
        </w:rPr>
        <w:t>s</w:t>
      </w:r>
      <w:r w:rsidRPr="00CC019F">
        <w:rPr>
          <w:rFonts w:ascii="Times New Roman" w:eastAsia="Times New Roman" w:hAnsi="Times New Roman"/>
          <w:spacing w:val="1"/>
        </w:rPr>
        <w:t xml:space="preserve"> </w:t>
      </w:r>
      <w:r w:rsidRPr="00CC019F">
        <w:rPr>
          <w:rFonts w:ascii="Times New Roman" w:eastAsia="Times New Roman" w:hAnsi="Times New Roman"/>
          <w:spacing w:val="-1"/>
        </w:rPr>
        <w:t>t</w:t>
      </w:r>
      <w:r w:rsidRPr="00CC019F">
        <w:rPr>
          <w:rFonts w:ascii="Times New Roman" w:eastAsia="Times New Roman" w:hAnsi="Times New Roman"/>
        </w:rPr>
        <w:t>he</w:t>
      </w:r>
      <w:r w:rsidRPr="00CC019F">
        <w:rPr>
          <w:rFonts w:ascii="Times New Roman" w:eastAsia="Times New Roman" w:hAnsi="Times New Roman"/>
          <w:spacing w:val="1"/>
        </w:rPr>
        <w:t xml:space="preserve"> </w:t>
      </w:r>
      <w:r w:rsidRPr="00CC019F">
        <w:rPr>
          <w:rFonts w:ascii="Times New Roman" w:eastAsia="Times New Roman" w:hAnsi="Times New Roman"/>
          <w:spacing w:val="-2"/>
        </w:rPr>
        <w:t>c</w:t>
      </w:r>
      <w:r w:rsidRPr="00CC019F">
        <w:rPr>
          <w:rFonts w:ascii="Times New Roman" w:eastAsia="Times New Roman" w:hAnsi="Times New Roman"/>
        </w:rPr>
        <w:t>a</w:t>
      </w:r>
      <w:r w:rsidRPr="00CC019F">
        <w:rPr>
          <w:rFonts w:ascii="Times New Roman" w:eastAsia="Times New Roman" w:hAnsi="Times New Roman"/>
          <w:spacing w:val="1"/>
        </w:rPr>
        <w:t>rr</w:t>
      </w:r>
      <w:r w:rsidRPr="00CC019F">
        <w:rPr>
          <w:rFonts w:ascii="Times New Roman" w:eastAsia="Times New Roman" w:hAnsi="Times New Roman"/>
          <w:spacing w:val="-2"/>
        </w:rPr>
        <w:t>y</w:t>
      </w:r>
      <w:r w:rsidRPr="00CC019F">
        <w:rPr>
          <w:rFonts w:ascii="Times New Roman" w:eastAsia="Times New Roman" w:hAnsi="Times New Roman"/>
          <w:spacing w:val="1"/>
        </w:rPr>
        <w:t>i</w:t>
      </w:r>
      <w:r w:rsidRPr="00CC019F">
        <w:rPr>
          <w:rFonts w:ascii="Times New Roman" w:eastAsia="Times New Roman" w:hAnsi="Times New Roman"/>
        </w:rPr>
        <w:t>ng</w:t>
      </w:r>
      <w:r w:rsidRPr="00CC019F">
        <w:rPr>
          <w:rFonts w:ascii="Times New Roman" w:eastAsia="Times New Roman" w:hAnsi="Times New Roman"/>
          <w:spacing w:val="-2"/>
        </w:rPr>
        <w:t xml:space="preserve"> </w:t>
      </w:r>
      <w:r w:rsidRPr="00CC019F">
        <w:rPr>
          <w:rFonts w:ascii="Times New Roman" w:eastAsia="Times New Roman" w:hAnsi="Times New Roman"/>
        </w:rPr>
        <w:t>or</w:t>
      </w:r>
      <w:r w:rsidRPr="00CC019F">
        <w:rPr>
          <w:rFonts w:ascii="Times New Roman" w:eastAsia="Times New Roman" w:hAnsi="Times New Roman"/>
          <w:spacing w:val="1"/>
        </w:rPr>
        <w:t xml:space="preserve"> </w:t>
      </w:r>
      <w:r w:rsidR="00412D85" w:rsidRPr="00CC019F">
        <w:rPr>
          <w:rFonts w:ascii="Times New Roman" w:eastAsia="Times New Roman" w:hAnsi="Times New Roman"/>
          <w:spacing w:val="-2"/>
        </w:rPr>
        <w:t>use</w:t>
      </w:r>
      <w:r w:rsidRPr="00CC019F">
        <w:rPr>
          <w:rFonts w:ascii="Times New Roman" w:eastAsia="Times New Roman" w:hAnsi="Times New Roman"/>
          <w:spacing w:val="-2"/>
        </w:rPr>
        <w:t xml:space="preserve"> </w:t>
      </w:r>
      <w:r w:rsidRPr="00CC019F">
        <w:rPr>
          <w:rFonts w:ascii="Times New Roman" w:eastAsia="Times New Roman" w:hAnsi="Times New Roman"/>
        </w:rPr>
        <w:t>of</w:t>
      </w:r>
      <w:r w:rsidRPr="00CC019F">
        <w:rPr>
          <w:rFonts w:ascii="Times New Roman" w:eastAsia="Times New Roman" w:hAnsi="Times New Roman"/>
          <w:spacing w:val="-1"/>
        </w:rPr>
        <w:t xml:space="preserve"> </w:t>
      </w:r>
      <w:r w:rsidRPr="00CC019F">
        <w:rPr>
          <w:rFonts w:ascii="Times New Roman" w:eastAsia="Times New Roman" w:hAnsi="Times New Roman"/>
        </w:rPr>
        <w:t>any</w:t>
      </w:r>
      <w:r w:rsidRPr="00CC019F">
        <w:rPr>
          <w:rFonts w:ascii="Times New Roman" w:eastAsia="Times New Roman" w:hAnsi="Times New Roman"/>
          <w:spacing w:val="-2"/>
        </w:rPr>
        <w:t xml:space="preserve"> </w:t>
      </w:r>
      <w:r w:rsidRPr="00CC019F">
        <w:rPr>
          <w:rFonts w:ascii="Times New Roman" w:eastAsia="Times New Roman" w:hAnsi="Times New Roman"/>
          <w:spacing w:val="1"/>
        </w:rPr>
        <w:t>li</w:t>
      </w:r>
      <w:r w:rsidRPr="00CC019F">
        <w:rPr>
          <w:rFonts w:ascii="Times New Roman" w:eastAsia="Times New Roman" w:hAnsi="Times New Roman"/>
          <w:spacing w:val="-2"/>
        </w:rPr>
        <w:t>g</w:t>
      </w:r>
      <w:r w:rsidRPr="00CC019F">
        <w:rPr>
          <w:rFonts w:ascii="Times New Roman" w:eastAsia="Times New Roman" w:hAnsi="Times New Roman"/>
        </w:rPr>
        <w:t>h</w:t>
      </w:r>
      <w:r w:rsidRPr="00CC019F">
        <w:rPr>
          <w:rFonts w:ascii="Times New Roman" w:eastAsia="Times New Roman" w:hAnsi="Times New Roman"/>
          <w:spacing w:val="1"/>
        </w:rPr>
        <w:t>t</w:t>
      </w:r>
      <w:r w:rsidRPr="00CC019F">
        <w:rPr>
          <w:rFonts w:ascii="Times New Roman" w:eastAsia="Times New Roman" w:hAnsi="Times New Roman"/>
        </w:rPr>
        <w:t xml:space="preserve">ed </w:t>
      </w:r>
      <w:r w:rsidRPr="00CC019F">
        <w:rPr>
          <w:rFonts w:ascii="Times New Roman" w:eastAsia="Times New Roman" w:hAnsi="Times New Roman"/>
          <w:spacing w:val="-2"/>
        </w:rPr>
        <w:t>c</w:t>
      </w:r>
      <w:r w:rsidRPr="00CC019F">
        <w:rPr>
          <w:rFonts w:ascii="Times New Roman" w:eastAsia="Times New Roman" w:hAnsi="Times New Roman"/>
          <w:spacing w:val="1"/>
        </w:rPr>
        <w:t>i</w:t>
      </w:r>
      <w:r w:rsidRPr="00CC019F">
        <w:rPr>
          <w:rFonts w:ascii="Times New Roman" w:eastAsia="Times New Roman" w:hAnsi="Times New Roman"/>
          <w:spacing w:val="-2"/>
        </w:rPr>
        <w:t>g</w:t>
      </w:r>
      <w:r w:rsidRPr="00CC019F">
        <w:rPr>
          <w:rFonts w:ascii="Times New Roman" w:eastAsia="Times New Roman" w:hAnsi="Times New Roman"/>
        </w:rPr>
        <w:t>a</w:t>
      </w:r>
      <w:r w:rsidRPr="00CC019F">
        <w:rPr>
          <w:rFonts w:ascii="Times New Roman" w:eastAsia="Times New Roman" w:hAnsi="Times New Roman"/>
          <w:spacing w:val="1"/>
        </w:rPr>
        <w:t>r</w:t>
      </w:r>
      <w:r w:rsidRPr="00CC019F">
        <w:rPr>
          <w:rFonts w:ascii="Times New Roman" w:eastAsia="Times New Roman" w:hAnsi="Times New Roman"/>
          <w:spacing w:val="-2"/>
        </w:rPr>
        <w:t>e</w:t>
      </w:r>
      <w:r w:rsidRPr="00CC019F">
        <w:rPr>
          <w:rFonts w:ascii="Times New Roman" w:eastAsia="Times New Roman" w:hAnsi="Times New Roman"/>
          <w:spacing w:val="1"/>
        </w:rPr>
        <w:t>t</w:t>
      </w:r>
      <w:r w:rsidRPr="00CC019F">
        <w:rPr>
          <w:rFonts w:ascii="Times New Roman" w:eastAsia="Times New Roman" w:hAnsi="Times New Roman"/>
          <w:spacing w:val="-1"/>
        </w:rPr>
        <w:t>t</w:t>
      </w:r>
      <w:r w:rsidRPr="00CC019F">
        <w:rPr>
          <w:rFonts w:ascii="Times New Roman" w:eastAsia="Times New Roman" w:hAnsi="Times New Roman"/>
        </w:rPr>
        <w:t xml:space="preserve">e, </w:t>
      </w:r>
      <w:r w:rsidRPr="00CC019F">
        <w:rPr>
          <w:rFonts w:ascii="Times New Roman" w:eastAsia="Times New Roman" w:hAnsi="Times New Roman"/>
          <w:spacing w:val="-2"/>
        </w:rPr>
        <w:t>c</w:t>
      </w:r>
      <w:r w:rsidRPr="00CC019F">
        <w:rPr>
          <w:rFonts w:ascii="Times New Roman" w:eastAsia="Times New Roman" w:hAnsi="Times New Roman"/>
          <w:spacing w:val="1"/>
        </w:rPr>
        <w:t>i</w:t>
      </w:r>
      <w:r w:rsidRPr="00CC019F">
        <w:rPr>
          <w:rFonts w:ascii="Times New Roman" w:eastAsia="Times New Roman" w:hAnsi="Times New Roman"/>
          <w:spacing w:val="-2"/>
        </w:rPr>
        <w:t>g</w:t>
      </w:r>
      <w:r w:rsidRPr="00CC019F">
        <w:rPr>
          <w:rFonts w:ascii="Times New Roman" w:eastAsia="Times New Roman" w:hAnsi="Times New Roman"/>
        </w:rPr>
        <w:t>a</w:t>
      </w:r>
      <w:r w:rsidRPr="00CC019F">
        <w:rPr>
          <w:rFonts w:ascii="Times New Roman" w:eastAsia="Times New Roman" w:hAnsi="Times New Roman"/>
          <w:spacing w:val="1"/>
        </w:rPr>
        <w:t>r</w:t>
      </w:r>
      <w:r w:rsidRPr="00CC019F">
        <w:rPr>
          <w:rFonts w:ascii="Times New Roman" w:eastAsia="Times New Roman" w:hAnsi="Times New Roman"/>
        </w:rPr>
        <w:t>, p</w:t>
      </w:r>
      <w:r w:rsidRPr="00CC019F">
        <w:rPr>
          <w:rFonts w:ascii="Times New Roman" w:eastAsia="Times New Roman" w:hAnsi="Times New Roman"/>
          <w:spacing w:val="-1"/>
        </w:rPr>
        <w:t>i</w:t>
      </w:r>
      <w:r w:rsidRPr="00CC019F">
        <w:rPr>
          <w:rFonts w:ascii="Times New Roman" w:eastAsia="Times New Roman" w:hAnsi="Times New Roman"/>
        </w:rPr>
        <w:t>pe</w:t>
      </w:r>
      <w:r w:rsidRPr="00CC019F">
        <w:rPr>
          <w:rFonts w:ascii="Times New Roman" w:eastAsia="Times New Roman" w:hAnsi="Times New Roman"/>
          <w:spacing w:val="1"/>
        </w:rPr>
        <w:t xml:space="preserve"> </w:t>
      </w:r>
      <w:r w:rsidRPr="00CC019F">
        <w:rPr>
          <w:rFonts w:ascii="Times New Roman" w:eastAsia="Times New Roman" w:hAnsi="Times New Roman"/>
          <w:spacing w:val="-2"/>
        </w:rPr>
        <w:t>o</w:t>
      </w:r>
      <w:r w:rsidRPr="00CC019F">
        <w:rPr>
          <w:rFonts w:ascii="Times New Roman" w:eastAsia="Times New Roman" w:hAnsi="Times New Roman"/>
        </w:rPr>
        <w:t>r</w:t>
      </w:r>
      <w:r w:rsidRPr="00CC019F">
        <w:rPr>
          <w:rFonts w:ascii="Times New Roman" w:eastAsia="Times New Roman" w:hAnsi="Times New Roman"/>
          <w:spacing w:val="-1"/>
        </w:rPr>
        <w:t xml:space="preserve"> </w:t>
      </w:r>
      <w:r w:rsidRPr="00CC019F">
        <w:rPr>
          <w:rFonts w:ascii="Times New Roman" w:eastAsia="Times New Roman" w:hAnsi="Times New Roman"/>
        </w:rPr>
        <w:t>o</w:t>
      </w:r>
      <w:r w:rsidRPr="00CC019F">
        <w:rPr>
          <w:rFonts w:ascii="Times New Roman" w:eastAsia="Times New Roman" w:hAnsi="Times New Roman"/>
          <w:spacing w:val="1"/>
        </w:rPr>
        <w:t>t</w:t>
      </w:r>
      <w:r w:rsidRPr="00CC019F">
        <w:rPr>
          <w:rFonts w:ascii="Times New Roman" w:eastAsia="Times New Roman" w:hAnsi="Times New Roman"/>
        </w:rPr>
        <w:t>h</w:t>
      </w:r>
      <w:r w:rsidRPr="00CC019F">
        <w:rPr>
          <w:rFonts w:ascii="Times New Roman" w:eastAsia="Times New Roman" w:hAnsi="Times New Roman"/>
          <w:spacing w:val="-2"/>
        </w:rPr>
        <w:t>e</w:t>
      </w:r>
      <w:r w:rsidRPr="00CC019F">
        <w:rPr>
          <w:rFonts w:ascii="Times New Roman" w:eastAsia="Times New Roman" w:hAnsi="Times New Roman"/>
        </w:rPr>
        <w:t>r</w:t>
      </w:r>
      <w:r w:rsidRPr="00CC019F">
        <w:rPr>
          <w:rFonts w:ascii="Times New Roman" w:eastAsia="Times New Roman" w:hAnsi="Times New Roman"/>
          <w:spacing w:val="1"/>
        </w:rPr>
        <w:t xml:space="preserve"> t</w:t>
      </w:r>
      <w:r w:rsidRPr="00CC019F">
        <w:rPr>
          <w:rFonts w:ascii="Times New Roman" w:eastAsia="Times New Roman" w:hAnsi="Times New Roman"/>
          <w:spacing w:val="-2"/>
        </w:rPr>
        <w:t>o</w:t>
      </w:r>
      <w:r w:rsidRPr="00CC019F">
        <w:rPr>
          <w:rFonts w:ascii="Times New Roman" w:eastAsia="Times New Roman" w:hAnsi="Times New Roman"/>
        </w:rPr>
        <w:t>ba</w:t>
      </w:r>
      <w:r w:rsidRPr="00CC019F">
        <w:rPr>
          <w:rFonts w:ascii="Times New Roman" w:eastAsia="Times New Roman" w:hAnsi="Times New Roman"/>
          <w:spacing w:val="-2"/>
        </w:rPr>
        <w:t>c</w:t>
      </w:r>
      <w:r w:rsidRPr="00CC019F">
        <w:rPr>
          <w:rFonts w:ascii="Times New Roman" w:eastAsia="Times New Roman" w:hAnsi="Times New Roman"/>
        </w:rPr>
        <w:t>co p</w:t>
      </w:r>
      <w:r w:rsidRPr="00CC019F">
        <w:rPr>
          <w:rFonts w:ascii="Times New Roman" w:eastAsia="Times New Roman" w:hAnsi="Times New Roman"/>
          <w:spacing w:val="-2"/>
        </w:rPr>
        <w:t>r</w:t>
      </w:r>
      <w:r w:rsidRPr="00CC019F">
        <w:rPr>
          <w:rFonts w:ascii="Times New Roman" w:eastAsia="Times New Roman" w:hAnsi="Times New Roman"/>
        </w:rPr>
        <w:t>odu</w:t>
      </w:r>
      <w:r w:rsidRPr="00CC019F">
        <w:rPr>
          <w:rFonts w:ascii="Times New Roman" w:eastAsia="Times New Roman" w:hAnsi="Times New Roman"/>
          <w:spacing w:val="-2"/>
        </w:rPr>
        <w:t>c</w:t>
      </w:r>
      <w:r w:rsidRPr="00CC019F">
        <w:rPr>
          <w:rFonts w:ascii="Times New Roman" w:eastAsia="Times New Roman" w:hAnsi="Times New Roman"/>
        </w:rPr>
        <w:t>t</w:t>
      </w:r>
      <w:r w:rsidRPr="00CC019F">
        <w:rPr>
          <w:rFonts w:ascii="Times New Roman" w:eastAsia="Times New Roman" w:hAnsi="Times New Roman"/>
          <w:spacing w:val="1"/>
        </w:rPr>
        <w:t xml:space="preserve"> </w:t>
      </w:r>
      <w:r w:rsidRPr="00CC019F">
        <w:rPr>
          <w:rFonts w:ascii="Times New Roman" w:eastAsia="Times New Roman" w:hAnsi="Times New Roman"/>
          <w:spacing w:val="-1"/>
        </w:rPr>
        <w:t>w</w:t>
      </w:r>
      <w:r w:rsidRPr="00CC019F">
        <w:rPr>
          <w:rFonts w:ascii="Times New Roman" w:eastAsia="Times New Roman" w:hAnsi="Times New Roman"/>
        </w:rPr>
        <w:t>h</w:t>
      </w:r>
      <w:r w:rsidRPr="00CC019F">
        <w:rPr>
          <w:rFonts w:ascii="Times New Roman" w:eastAsia="Times New Roman" w:hAnsi="Times New Roman"/>
          <w:spacing w:val="-1"/>
        </w:rPr>
        <w:t>i</w:t>
      </w:r>
      <w:r w:rsidRPr="00CC019F">
        <w:rPr>
          <w:rFonts w:ascii="Times New Roman" w:eastAsia="Times New Roman" w:hAnsi="Times New Roman"/>
          <w:spacing w:val="-2"/>
        </w:rPr>
        <w:t>c</w:t>
      </w:r>
      <w:r w:rsidRPr="00CC019F">
        <w:rPr>
          <w:rFonts w:ascii="Times New Roman" w:eastAsia="Times New Roman" w:hAnsi="Times New Roman"/>
        </w:rPr>
        <w:t xml:space="preserve">h </w:t>
      </w:r>
      <w:r w:rsidRPr="00CC019F">
        <w:rPr>
          <w:rFonts w:ascii="Times New Roman" w:eastAsia="Times New Roman" w:hAnsi="Times New Roman"/>
          <w:spacing w:val="1"/>
        </w:rPr>
        <w:t>i</w:t>
      </w:r>
      <w:r w:rsidRPr="00CC019F">
        <w:rPr>
          <w:rFonts w:ascii="Times New Roman" w:eastAsia="Times New Roman" w:hAnsi="Times New Roman"/>
        </w:rPr>
        <w:t>n</w:t>
      </w:r>
      <w:r w:rsidRPr="00CC019F">
        <w:rPr>
          <w:rFonts w:ascii="Times New Roman" w:eastAsia="Times New Roman" w:hAnsi="Times New Roman"/>
          <w:spacing w:val="-2"/>
        </w:rPr>
        <w:t>c</w:t>
      </w:r>
      <w:r w:rsidRPr="00CC019F">
        <w:rPr>
          <w:rFonts w:ascii="Times New Roman" w:eastAsia="Times New Roman" w:hAnsi="Times New Roman"/>
          <w:spacing w:val="1"/>
        </w:rPr>
        <w:t>l</w:t>
      </w:r>
      <w:r w:rsidRPr="00CC019F">
        <w:rPr>
          <w:rFonts w:ascii="Times New Roman" w:eastAsia="Times New Roman" w:hAnsi="Times New Roman"/>
        </w:rPr>
        <w:t>udes</w:t>
      </w:r>
      <w:r w:rsidRPr="00CC019F">
        <w:rPr>
          <w:rFonts w:ascii="Times New Roman" w:eastAsia="Times New Roman" w:hAnsi="Times New Roman"/>
          <w:spacing w:val="-2"/>
        </w:rPr>
        <w:t xml:space="preserve"> </w:t>
      </w:r>
      <w:r w:rsidRPr="00CC019F">
        <w:rPr>
          <w:rFonts w:ascii="Times New Roman" w:eastAsia="Times New Roman" w:hAnsi="Times New Roman"/>
        </w:rPr>
        <w:t>e</w:t>
      </w:r>
      <w:r w:rsidRPr="00CC019F">
        <w:rPr>
          <w:rFonts w:ascii="Times New Roman" w:eastAsia="Times New Roman" w:hAnsi="Times New Roman"/>
          <w:spacing w:val="-1"/>
        </w:rPr>
        <w:t>l</w:t>
      </w:r>
      <w:r w:rsidRPr="00CC019F">
        <w:rPr>
          <w:rFonts w:ascii="Times New Roman" w:eastAsia="Times New Roman" w:hAnsi="Times New Roman"/>
        </w:rPr>
        <w:t>e</w:t>
      </w:r>
      <w:r w:rsidRPr="00CC019F">
        <w:rPr>
          <w:rFonts w:ascii="Times New Roman" w:eastAsia="Times New Roman" w:hAnsi="Times New Roman"/>
          <w:spacing w:val="-2"/>
        </w:rPr>
        <w:t>c</w:t>
      </w:r>
      <w:r w:rsidRPr="00CC019F">
        <w:rPr>
          <w:rFonts w:ascii="Times New Roman" w:eastAsia="Times New Roman" w:hAnsi="Times New Roman"/>
          <w:spacing w:val="1"/>
        </w:rPr>
        <w:t>tr</w:t>
      </w:r>
      <w:r w:rsidRPr="00CC019F">
        <w:rPr>
          <w:rFonts w:ascii="Times New Roman" w:eastAsia="Times New Roman" w:hAnsi="Times New Roman"/>
        </w:rPr>
        <w:t>o</w:t>
      </w:r>
      <w:r w:rsidRPr="00CC019F">
        <w:rPr>
          <w:rFonts w:ascii="Times New Roman" w:eastAsia="Times New Roman" w:hAnsi="Times New Roman"/>
          <w:spacing w:val="-3"/>
        </w:rPr>
        <w:t>n</w:t>
      </w:r>
      <w:r w:rsidRPr="00CC019F">
        <w:rPr>
          <w:rFonts w:ascii="Times New Roman" w:eastAsia="Times New Roman" w:hAnsi="Times New Roman"/>
          <w:spacing w:val="1"/>
        </w:rPr>
        <w:t>i</w:t>
      </w:r>
      <w:r w:rsidRPr="00CC019F">
        <w:rPr>
          <w:rFonts w:ascii="Times New Roman" w:eastAsia="Times New Roman" w:hAnsi="Times New Roman"/>
        </w:rPr>
        <w:t>c</w:t>
      </w:r>
      <w:r w:rsidRPr="00CC019F">
        <w:rPr>
          <w:rFonts w:ascii="Times New Roman" w:eastAsia="Times New Roman" w:hAnsi="Times New Roman"/>
          <w:spacing w:val="-2"/>
        </w:rPr>
        <w:t xml:space="preserve"> </w:t>
      </w:r>
      <w:r w:rsidRPr="00CC019F">
        <w:rPr>
          <w:rFonts w:ascii="Times New Roman" w:eastAsia="Times New Roman" w:hAnsi="Times New Roman"/>
        </w:rPr>
        <w:t>c</w:t>
      </w:r>
      <w:r w:rsidRPr="00CC019F">
        <w:rPr>
          <w:rFonts w:ascii="Times New Roman" w:eastAsia="Times New Roman" w:hAnsi="Times New Roman"/>
          <w:spacing w:val="1"/>
        </w:rPr>
        <w:t>i</w:t>
      </w:r>
      <w:r w:rsidRPr="00CC019F">
        <w:rPr>
          <w:rFonts w:ascii="Times New Roman" w:eastAsia="Times New Roman" w:hAnsi="Times New Roman"/>
          <w:spacing w:val="-2"/>
        </w:rPr>
        <w:t>g</w:t>
      </w:r>
      <w:r w:rsidRPr="00CC019F">
        <w:rPr>
          <w:rFonts w:ascii="Times New Roman" w:eastAsia="Times New Roman" w:hAnsi="Times New Roman"/>
        </w:rPr>
        <w:t>a</w:t>
      </w:r>
      <w:r w:rsidRPr="00CC019F">
        <w:rPr>
          <w:rFonts w:ascii="Times New Roman" w:eastAsia="Times New Roman" w:hAnsi="Times New Roman"/>
          <w:spacing w:val="1"/>
        </w:rPr>
        <w:t>r</w:t>
      </w:r>
      <w:r w:rsidRPr="00CC019F">
        <w:rPr>
          <w:rFonts w:ascii="Times New Roman" w:eastAsia="Times New Roman" w:hAnsi="Times New Roman"/>
          <w:spacing w:val="-2"/>
        </w:rPr>
        <w:t>e</w:t>
      </w:r>
      <w:r w:rsidRPr="00CC019F">
        <w:rPr>
          <w:rFonts w:ascii="Times New Roman" w:eastAsia="Times New Roman" w:hAnsi="Times New Roman"/>
          <w:spacing w:val="1"/>
        </w:rPr>
        <w:t>t</w:t>
      </w:r>
      <w:r w:rsidRPr="00CC019F">
        <w:rPr>
          <w:rFonts w:ascii="Times New Roman" w:eastAsia="Times New Roman" w:hAnsi="Times New Roman"/>
          <w:spacing w:val="-1"/>
        </w:rPr>
        <w:t>t</w:t>
      </w:r>
      <w:r w:rsidRPr="00CC019F">
        <w:rPr>
          <w:rFonts w:ascii="Times New Roman" w:eastAsia="Times New Roman" w:hAnsi="Times New Roman"/>
        </w:rPr>
        <w:t>es</w:t>
      </w:r>
      <w:r w:rsidRPr="00CC019F">
        <w:rPr>
          <w:rFonts w:ascii="Times New Roman" w:eastAsia="Times New Roman" w:hAnsi="Times New Roman"/>
          <w:spacing w:val="1"/>
        </w:rPr>
        <w:t xml:space="preserve"> (</w:t>
      </w:r>
      <w:r w:rsidRPr="00CC019F">
        <w:rPr>
          <w:rFonts w:ascii="Times New Roman" w:eastAsia="Times New Roman" w:hAnsi="Times New Roman"/>
        </w:rPr>
        <w:t>e</w:t>
      </w:r>
      <w:r w:rsidRPr="00CC019F">
        <w:rPr>
          <w:rFonts w:ascii="Times New Roman" w:eastAsia="Times New Roman" w:hAnsi="Times New Roman"/>
          <w:spacing w:val="-5"/>
        </w:rPr>
        <w:t>-</w:t>
      </w:r>
      <w:r w:rsidRPr="00CC019F">
        <w:rPr>
          <w:rFonts w:ascii="Times New Roman" w:eastAsia="Times New Roman" w:hAnsi="Times New Roman"/>
        </w:rPr>
        <w:t>c</w:t>
      </w:r>
      <w:r w:rsidRPr="00CC019F">
        <w:rPr>
          <w:rFonts w:ascii="Times New Roman" w:eastAsia="Times New Roman" w:hAnsi="Times New Roman"/>
          <w:spacing w:val="1"/>
        </w:rPr>
        <w:t>i</w:t>
      </w:r>
      <w:r w:rsidRPr="00CC019F">
        <w:rPr>
          <w:rFonts w:ascii="Times New Roman" w:eastAsia="Times New Roman" w:hAnsi="Times New Roman"/>
          <w:spacing w:val="-2"/>
        </w:rPr>
        <w:t>g</w:t>
      </w:r>
      <w:r w:rsidRPr="00CC019F">
        <w:rPr>
          <w:rFonts w:ascii="Times New Roman" w:eastAsia="Times New Roman" w:hAnsi="Times New Roman"/>
        </w:rPr>
        <w:t>a</w:t>
      </w:r>
      <w:r w:rsidRPr="00CC019F">
        <w:rPr>
          <w:rFonts w:ascii="Times New Roman" w:eastAsia="Times New Roman" w:hAnsi="Times New Roman"/>
          <w:spacing w:val="1"/>
        </w:rPr>
        <w:t>r</w:t>
      </w:r>
      <w:r w:rsidRPr="00CC019F">
        <w:rPr>
          <w:rFonts w:ascii="Times New Roman" w:eastAsia="Times New Roman" w:hAnsi="Times New Roman"/>
          <w:spacing w:val="-2"/>
        </w:rPr>
        <w:t>e</w:t>
      </w:r>
      <w:r w:rsidRPr="00CC019F">
        <w:rPr>
          <w:rFonts w:ascii="Times New Roman" w:eastAsia="Times New Roman" w:hAnsi="Times New Roman"/>
          <w:spacing w:val="1"/>
        </w:rPr>
        <w:t>tt</w:t>
      </w:r>
      <w:r w:rsidRPr="00CC019F">
        <w:rPr>
          <w:rFonts w:ascii="Times New Roman" w:eastAsia="Times New Roman" w:hAnsi="Times New Roman"/>
          <w:spacing w:val="-2"/>
        </w:rPr>
        <w:t>e</w:t>
      </w:r>
      <w:r w:rsidRPr="00CC019F">
        <w:rPr>
          <w:rFonts w:ascii="Times New Roman" w:eastAsia="Times New Roman" w:hAnsi="Times New Roman"/>
        </w:rPr>
        <w:t>s)</w:t>
      </w:r>
      <w:r w:rsidRPr="00CC019F">
        <w:rPr>
          <w:rFonts w:ascii="Times New Roman" w:eastAsia="Times New Roman" w:hAnsi="Times New Roman"/>
          <w:spacing w:val="1"/>
        </w:rPr>
        <w:t xml:space="preserve"> </w:t>
      </w:r>
      <w:r w:rsidRPr="00CC019F">
        <w:rPr>
          <w:rFonts w:ascii="Times New Roman" w:eastAsia="Times New Roman" w:hAnsi="Times New Roman"/>
          <w:spacing w:val="-2"/>
        </w:rPr>
        <w:t>o</w:t>
      </w:r>
      <w:r w:rsidRPr="00CC019F">
        <w:rPr>
          <w:rFonts w:ascii="Times New Roman" w:eastAsia="Times New Roman" w:hAnsi="Times New Roman"/>
        </w:rPr>
        <w:t>r</w:t>
      </w:r>
      <w:r w:rsidRPr="00CC019F">
        <w:rPr>
          <w:rFonts w:ascii="Times New Roman" w:eastAsia="Times New Roman" w:hAnsi="Times New Roman"/>
          <w:spacing w:val="1"/>
        </w:rPr>
        <w:t xml:space="preserve"> </w:t>
      </w:r>
      <w:r w:rsidRPr="00CC019F">
        <w:rPr>
          <w:rFonts w:ascii="Times New Roman" w:eastAsia="Times New Roman" w:hAnsi="Times New Roman"/>
          <w:spacing w:val="-2"/>
        </w:rPr>
        <w:t>s</w:t>
      </w:r>
      <w:r w:rsidRPr="00CC019F">
        <w:rPr>
          <w:rFonts w:ascii="Times New Roman" w:eastAsia="Times New Roman" w:hAnsi="Times New Roman"/>
          <w:spacing w:val="1"/>
        </w:rPr>
        <w:t>i</w:t>
      </w:r>
      <w:r w:rsidRPr="00CC019F">
        <w:rPr>
          <w:rFonts w:ascii="Times New Roman" w:eastAsia="Times New Roman" w:hAnsi="Times New Roman"/>
          <w:spacing w:val="-4"/>
        </w:rPr>
        <w:t>m</w:t>
      </w:r>
      <w:r w:rsidRPr="00CC019F">
        <w:rPr>
          <w:rFonts w:ascii="Times New Roman" w:eastAsia="Times New Roman" w:hAnsi="Times New Roman"/>
          <w:spacing w:val="1"/>
        </w:rPr>
        <w:t>il</w:t>
      </w:r>
      <w:r w:rsidRPr="00CC019F">
        <w:rPr>
          <w:rFonts w:ascii="Times New Roman" w:eastAsia="Times New Roman" w:hAnsi="Times New Roman"/>
        </w:rPr>
        <w:t>ar</w:t>
      </w:r>
      <w:r w:rsidRPr="00CC019F">
        <w:rPr>
          <w:rFonts w:ascii="Times New Roman" w:eastAsia="Times New Roman" w:hAnsi="Times New Roman"/>
          <w:spacing w:val="-4"/>
        </w:rPr>
        <w:t xml:space="preserve"> </w:t>
      </w:r>
      <w:r w:rsidRPr="00CC019F">
        <w:rPr>
          <w:rFonts w:ascii="Times New Roman" w:eastAsia="Times New Roman" w:hAnsi="Times New Roman"/>
        </w:rPr>
        <w:t>de</w:t>
      </w:r>
      <w:r w:rsidRPr="00CC019F">
        <w:rPr>
          <w:rFonts w:ascii="Times New Roman" w:eastAsia="Times New Roman" w:hAnsi="Times New Roman"/>
          <w:spacing w:val="-2"/>
        </w:rPr>
        <w:t>v</w:t>
      </w:r>
      <w:r w:rsidRPr="00CC019F">
        <w:rPr>
          <w:rFonts w:ascii="Times New Roman" w:eastAsia="Times New Roman" w:hAnsi="Times New Roman"/>
          <w:spacing w:val="1"/>
        </w:rPr>
        <w:t>i</w:t>
      </w:r>
      <w:r w:rsidRPr="00CC019F">
        <w:rPr>
          <w:rFonts w:ascii="Times New Roman" w:eastAsia="Times New Roman" w:hAnsi="Times New Roman"/>
        </w:rPr>
        <w:t>ces.</w:t>
      </w:r>
    </w:p>
    <w:p w14:paraId="12DC71CB" w14:textId="77777777" w:rsidR="00B664F7" w:rsidRPr="00CC019F" w:rsidRDefault="00B664F7" w:rsidP="008305AC">
      <w:pPr>
        <w:spacing w:after="0" w:line="240" w:lineRule="auto"/>
        <w:jc w:val="both"/>
        <w:rPr>
          <w:rFonts w:ascii="Times New Roman" w:eastAsia="Times New Roman" w:hAnsi="Times New Roman"/>
        </w:rPr>
      </w:pPr>
    </w:p>
    <w:p w14:paraId="2E064699" w14:textId="77777777" w:rsidR="004A5797" w:rsidRPr="00CC019F" w:rsidRDefault="004A5797" w:rsidP="008305AC">
      <w:pPr>
        <w:spacing w:after="0" w:line="240" w:lineRule="auto"/>
        <w:jc w:val="both"/>
        <w:rPr>
          <w:rFonts w:ascii="Times New Roman" w:eastAsia="Times New Roman" w:hAnsi="Times New Roman"/>
        </w:rPr>
      </w:pPr>
      <w:r w:rsidRPr="00CC019F">
        <w:rPr>
          <w:rFonts w:ascii="Times New Roman" w:eastAsia="Times New Roman" w:hAnsi="Times New Roman"/>
          <w:b/>
          <w:spacing w:val="2"/>
        </w:rPr>
        <w:lastRenderedPageBreak/>
        <w:t>T</w:t>
      </w:r>
      <w:r w:rsidRPr="00CC019F">
        <w:rPr>
          <w:rFonts w:ascii="Times New Roman" w:eastAsia="Times New Roman" w:hAnsi="Times New Roman"/>
          <w:b/>
        </w:rPr>
        <w:t>o</w:t>
      </w:r>
      <w:r w:rsidRPr="00CC019F">
        <w:rPr>
          <w:rFonts w:ascii="Times New Roman" w:eastAsia="Times New Roman" w:hAnsi="Times New Roman"/>
          <w:b/>
          <w:spacing w:val="-3"/>
        </w:rPr>
        <w:t>b</w:t>
      </w:r>
      <w:r w:rsidRPr="00CC019F">
        <w:rPr>
          <w:rFonts w:ascii="Times New Roman" w:eastAsia="Times New Roman" w:hAnsi="Times New Roman"/>
          <w:b/>
        </w:rPr>
        <w:t>acco</w:t>
      </w:r>
      <w:r w:rsidRPr="00CC019F">
        <w:rPr>
          <w:rFonts w:ascii="Times New Roman" w:eastAsia="Times New Roman" w:hAnsi="Times New Roman"/>
          <w:b/>
          <w:spacing w:val="-3"/>
        </w:rPr>
        <w:t xml:space="preserve"> </w:t>
      </w:r>
      <w:r w:rsidRPr="00CC019F">
        <w:rPr>
          <w:rFonts w:ascii="Times New Roman" w:eastAsia="Times New Roman" w:hAnsi="Times New Roman"/>
          <w:b/>
        </w:rPr>
        <w:t>P</w:t>
      </w:r>
      <w:r w:rsidRPr="00CC019F">
        <w:rPr>
          <w:rFonts w:ascii="Times New Roman" w:eastAsia="Times New Roman" w:hAnsi="Times New Roman"/>
          <w:b/>
          <w:spacing w:val="1"/>
        </w:rPr>
        <w:t>r</w:t>
      </w:r>
      <w:r w:rsidRPr="00CC019F">
        <w:rPr>
          <w:rFonts w:ascii="Times New Roman" w:eastAsia="Times New Roman" w:hAnsi="Times New Roman"/>
          <w:b/>
        </w:rPr>
        <w:t>od</w:t>
      </w:r>
      <w:r w:rsidRPr="00CC019F">
        <w:rPr>
          <w:rFonts w:ascii="Times New Roman" w:eastAsia="Times New Roman" w:hAnsi="Times New Roman"/>
          <w:b/>
          <w:spacing w:val="-3"/>
        </w:rPr>
        <w:t>u</w:t>
      </w:r>
      <w:r w:rsidRPr="00CC019F">
        <w:rPr>
          <w:rFonts w:ascii="Times New Roman" w:eastAsia="Times New Roman" w:hAnsi="Times New Roman"/>
          <w:b/>
        </w:rPr>
        <w:t>c</w:t>
      </w:r>
      <w:r w:rsidRPr="00CC019F">
        <w:rPr>
          <w:rFonts w:ascii="Times New Roman" w:eastAsia="Times New Roman" w:hAnsi="Times New Roman"/>
          <w:b/>
          <w:spacing w:val="-1"/>
        </w:rPr>
        <w:t>t</w:t>
      </w:r>
      <w:r w:rsidRPr="00CC019F">
        <w:rPr>
          <w:rFonts w:ascii="Times New Roman" w:eastAsia="Times New Roman" w:hAnsi="Times New Roman"/>
          <w:b/>
        </w:rPr>
        <w:t>s</w:t>
      </w:r>
      <w:r w:rsidRPr="00CC019F">
        <w:rPr>
          <w:rFonts w:ascii="Times New Roman" w:eastAsia="Times New Roman" w:hAnsi="Times New Roman"/>
        </w:rPr>
        <w:t xml:space="preserve"> </w:t>
      </w:r>
      <w:r w:rsidRPr="00CC019F">
        <w:rPr>
          <w:rFonts w:ascii="Times New Roman" w:eastAsia="Times New Roman" w:hAnsi="Times New Roman"/>
          <w:spacing w:val="-4"/>
        </w:rPr>
        <w:t>m</w:t>
      </w:r>
      <w:r w:rsidRPr="00CC019F">
        <w:rPr>
          <w:rFonts w:ascii="Times New Roman" w:eastAsia="Times New Roman" w:hAnsi="Times New Roman"/>
        </w:rPr>
        <w:t>eans</w:t>
      </w:r>
      <w:r w:rsidRPr="00CC019F">
        <w:rPr>
          <w:rFonts w:ascii="Times New Roman" w:eastAsia="Times New Roman" w:hAnsi="Times New Roman"/>
          <w:spacing w:val="1"/>
        </w:rPr>
        <w:t xml:space="preserve"> </w:t>
      </w:r>
      <w:r w:rsidRPr="00CC019F">
        <w:rPr>
          <w:rFonts w:ascii="Times New Roman" w:eastAsia="Times New Roman" w:hAnsi="Times New Roman"/>
          <w:spacing w:val="-2"/>
        </w:rPr>
        <w:t>a</w:t>
      </w:r>
      <w:r w:rsidRPr="00CC019F">
        <w:rPr>
          <w:rFonts w:ascii="Times New Roman" w:eastAsia="Times New Roman" w:hAnsi="Times New Roman"/>
        </w:rPr>
        <w:t>ny</w:t>
      </w:r>
      <w:r w:rsidRPr="00CC019F">
        <w:rPr>
          <w:rFonts w:ascii="Times New Roman" w:eastAsia="Times New Roman" w:hAnsi="Times New Roman"/>
          <w:spacing w:val="-2"/>
        </w:rPr>
        <w:t xml:space="preserve"> </w:t>
      </w:r>
      <w:r w:rsidRPr="00CC019F">
        <w:rPr>
          <w:rFonts w:ascii="Times New Roman" w:eastAsia="Times New Roman" w:hAnsi="Times New Roman"/>
        </w:rPr>
        <w:t>p</w:t>
      </w:r>
      <w:r w:rsidRPr="00CC019F">
        <w:rPr>
          <w:rFonts w:ascii="Times New Roman" w:eastAsia="Times New Roman" w:hAnsi="Times New Roman"/>
          <w:spacing w:val="1"/>
        </w:rPr>
        <w:t>r</w:t>
      </w:r>
      <w:r w:rsidRPr="00CC019F">
        <w:rPr>
          <w:rFonts w:ascii="Times New Roman" w:eastAsia="Times New Roman" w:hAnsi="Times New Roman"/>
        </w:rPr>
        <w:t>oduct</w:t>
      </w:r>
      <w:r w:rsidRPr="00CC019F">
        <w:rPr>
          <w:rFonts w:ascii="Times New Roman" w:eastAsia="Times New Roman" w:hAnsi="Times New Roman"/>
          <w:spacing w:val="1"/>
        </w:rPr>
        <w:t xml:space="preserve"> </w:t>
      </w:r>
      <w:r w:rsidRPr="00CC019F">
        <w:rPr>
          <w:rFonts w:ascii="Times New Roman" w:eastAsia="Times New Roman" w:hAnsi="Times New Roman"/>
          <w:spacing w:val="-4"/>
        </w:rPr>
        <w:t>m</w:t>
      </w:r>
      <w:r w:rsidRPr="00CC019F">
        <w:rPr>
          <w:rFonts w:ascii="Times New Roman" w:eastAsia="Times New Roman" w:hAnsi="Times New Roman"/>
        </w:rPr>
        <w:t>ade</w:t>
      </w:r>
      <w:r w:rsidRPr="00CC019F">
        <w:rPr>
          <w:rFonts w:ascii="Times New Roman" w:eastAsia="Times New Roman" w:hAnsi="Times New Roman"/>
          <w:spacing w:val="1"/>
        </w:rPr>
        <w:t xml:space="preserve"> </w:t>
      </w:r>
      <w:r w:rsidRPr="00CC019F">
        <w:rPr>
          <w:rFonts w:ascii="Times New Roman" w:eastAsia="Times New Roman" w:hAnsi="Times New Roman"/>
          <w:spacing w:val="-2"/>
        </w:rPr>
        <w:t>o</w:t>
      </w:r>
      <w:r w:rsidRPr="00CC019F">
        <w:rPr>
          <w:rFonts w:ascii="Times New Roman" w:eastAsia="Times New Roman" w:hAnsi="Times New Roman"/>
        </w:rPr>
        <w:t>r</w:t>
      </w:r>
      <w:r w:rsidRPr="00CC019F">
        <w:rPr>
          <w:rFonts w:ascii="Times New Roman" w:eastAsia="Times New Roman" w:hAnsi="Times New Roman"/>
          <w:spacing w:val="1"/>
        </w:rPr>
        <w:t xml:space="preserve"> </w:t>
      </w:r>
      <w:r w:rsidRPr="00CC019F">
        <w:rPr>
          <w:rFonts w:ascii="Times New Roman" w:eastAsia="Times New Roman" w:hAnsi="Times New Roman"/>
        </w:rPr>
        <w:t>d</w:t>
      </w:r>
      <w:r w:rsidRPr="00CC019F">
        <w:rPr>
          <w:rFonts w:ascii="Times New Roman" w:eastAsia="Times New Roman" w:hAnsi="Times New Roman"/>
          <w:spacing w:val="-2"/>
        </w:rPr>
        <w:t>e</w:t>
      </w:r>
      <w:r w:rsidRPr="00CC019F">
        <w:rPr>
          <w:rFonts w:ascii="Times New Roman" w:eastAsia="Times New Roman" w:hAnsi="Times New Roman"/>
          <w:spacing w:val="1"/>
        </w:rPr>
        <w:t>ri</w:t>
      </w:r>
      <w:r w:rsidRPr="00CC019F">
        <w:rPr>
          <w:rFonts w:ascii="Times New Roman" w:eastAsia="Times New Roman" w:hAnsi="Times New Roman"/>
          <w:spacing w:val="-2"/>
        </w:rPr>
        <w:t>v</w:t>
      </w:r>
      <w:r w:rsidRPr="00CC019F">
        <w:rPr>
          <w:rFonts w:ascii="Times New Roman" w:eastAsia="Times New Roman" w:hAnsi="Times New Roman"/>
        </w:rPr>
        <w:t>ed</w:t>
      </w:r>
      <w:r w:rsidRPr="00CC019F">
        <w:rPr>
          <w:rFonts w:ascii="Times New Roman" w:eastAsia="Times New Roman" w:hAnsi="Times New Roman"/>
          <w:spacing w:val="-2"/>
        </w:rPr>
        <w:t xml:space="preserve"> </w:t>
      </w:r>
      <w:r w:rsidRPr="00CC019F">
        <w:rPr>
          <w:rFonts w:ascii="Times New Roman" w:eastAsia="Times New Roman" w:hAnsi="Times New Roman"/>
          <w:spacing w:val="1"/>
        </w:rPr>
        <w:t>fr</w:t>
      </w:r>
      <w:r w:rsidRPr="00CC019F">
        <w:rPr>
          <w:rFonts w:ascii="Times New Roman" w:eastAsia="Times New Roman" w:hAnsi="Times New Roman"/>
        </w:rPr>
        <w:t>om</w:t>
      </w:r>
      <w:r w:rsidRPr="00CC019F">
        <w:rPr>
          <w:rFonts w:ascii="Times New Roman" w:eastAsia="Times New Roman" w:hAnsi="Times New Roman"/>
          <w:spacing w:val="-4"/>
        </w:rPr>
        <w:t xml:space="preserve"> </w:t>
      </w:r>
      <w:r w:rsidRPr="00CC019F">
        <w:rPr>
          <w:rFonts w:ascii="Times New Roman" w:eastAsia="Times New Roman" w:hAnsi="Times New Roman"/>
          <w:spacing w:val="1"/>
        </w:rPr>
        <w:t>t</w:t>
      </w:r>
      <w:r w:rsidRPr="00CC019F">
        <w:rPr>
          <w:rFonts w:ascii="Times New Roman" w:eastAsia="Times New Roman" w:hAnsi="Times New Roman"/>
        </w:rPr>
        <w:t>oba</w:t>
      </w:r>
      <w:r w:rsidRPr="00CC019F">
        <w:rPr>
          <w:rFonts w:ascii="Times New Roman" w:eastAsia="Times New Roman" w:hAnsi="Times New Roman"/>
          <w:spacing w:val="-2"/>
        </w:rPr>
        <w:t>c</w:t>
      </w:r>
      <w:r w:rsidRPr="00CC019F">
        <w:rPr>
          <w:rFonts w:ascii="Times New Roman" w:eastAsia="Times New Roman" w:hAnsi="Times New Roman"/>
        </w:rPr>
        <w:t>co</w:t>
      </w:r>
      <w:r w:rsidRPr="00CC019F">
        <w:rPr>
          <w:rFonts w:ascii="Times New Roman" w:eastAsia="Times New Roman" w:hAnsi="Times New Roman"/>
          <w:spacing w:val="-2"/>
        </w:rPr>
        <w:t xml:space="preserve"> </w:t>
      </w:r>
      <w:r w:rsidRPr="00CC019F">
        <w:rPr>
          <w:rFonts w:ascii="Times New Roman" w:eastAsia="Times New Roman" w:hAnsi="Times New Roman"/>
          <w:spacing w:val="1"/>
        </w:rPr>
        <w:t>t</w:t>
      </w:r>
      <w:r w:rsidRPr="00CC019F">
        <w:rPr>
          <w:rFonts w:ascii="Times New Roman" w:eastAsia="Times New Roman" w:hAnsi="Times New Roman"/>
        </w:rPr>
        <w:t>h</w:t>
      </w:r>
      <w:r w:rsidRPr="00CC019F">
        <w:rPr>
          <w:rFonts w:ascii="Times New Roman" w:eastAsia="Times New Roman" w:hAnsi="Times New Roman"/>
          <w:spacing w:val="-2"/>
        </w:rPr>
        <w:t>a</w:t>
      </w:r>
      <w:r w:rsidRPr="00CC019F">
        <w:rPr>
          <w:rFonts w:ascii="Times New Roman" w:eastAsia="Times New Roman" w:hAnsi="Times New Roman"/>
        </w:rPr>
        <w:t>t</w:t>
      </w:r>
      <w:r w:rsidRPr="00CC019F">
        <w:rPr>
          <w:rFonts w:ascii="Times New Roman" w:eastAsia="Times New Roman" w:hAnsi="Times New Roman"/>
          <w:spacing w:val="1"/>
        </w:rPr>
        <w:t xml:space="preserve"> i</w:t>
      </w:r>
      <w:r w:rsidRPr="00CC019F">
        <w:rPr>
          <w:rFonts w:ascii="Times New Roman" w:eastAsia="Times New Roman" w:hAnsi="Times New Roman"/>
        </w:rPr>
        <w:t>s</w:t>
      </w:r>
      <w:r w:rsidRPr="00CC019F">
        <w:rPr>
          <w:rFonts w:ascii="Times New Roman" w:eastAsia="Times New Roman" w:hAnsi="Times New Roman"/>
          <w:spacing w:val="-2"/>
        </w:rPr>
        <w:t xml:space="preserve"> </w:t>
      </w:r>
      <w:r w:rsidRPr="00CC019F">
        <w:rPr>
          <w:rFonts w:ascii="Times New Roman" w:eastAsia="Times New Roman" w:hAnsi="Times New Roman"/>
          <w:spacing w:val="1"/>
        </w:rPr>
        <w:t>i</w:t>
      </w:r>
      <w:r w:rsidRPr="00CC019F">
        <w:rPr>
          <w:rFonts w:ascii="Times New Roman" w:eastAsia="Times New Roman" w:hAnsi="Times New Roman"/>
          <w:spacing w:val="-2"/>
        </w:rPr>
        <w:t>n</w:t>
      </w:r>
      <w:r w:rsidRPr="00CC019F">
        <w:rPr>
          <w:rFonts w:ascii="Times New Roman" w:eastAsia="Times New Roman" w:hAnsi="Times New Roman"/>
          <w:spacing w:val="1"/>
        </w:rPr>
        <w:t>t</w:t>
      </w:r>
      <w:r w:rsidRPr="00CC019F">
        <w:rPr>
          <w:rFonts w:ascii="Times New Roman" w:eastAsia="Times New Roman" w:hAnsi="Times New Roman"/>
        </w:rPr>
        <w:t>en</w:t>
      </w:r>
      <w:r w:rsidRPr="00CC019F">
        <w:rPr>
          <w:rFonts w:ascii="Times New Roman" w:eastAsia="Times New Roman" w:hAnsi="Times New Roman"/>
          <w:spacing w:val="-2"/>
        </w:rPr>
        <w:t>d</w:t>
      </w:r>
      <w:r w:rsidRPr="00CC019F">
        <w:rPr>
          <w:rFonts w:ascii="Times New Roman" w:eastAsia="Times New Roman" w:hAnsi="Times New Roman"/>
        </w:rPr>
        <w:t xml:space="preserve">ed </w:t>
      </w:r>
      <w:r w:rsidRPr="00CC019F">
        <w:rPr>
          <w:rFonts w:ascii="Times New Roman" w:eastAsia="Times New Roman" w:hAnsi="Times New Roman"/>
          <w:spacing w:val="1"/>
        </w:rPr>
        <w:t>f</w:t>
      </w:r>
      <w:r w:rsidRPr="00CC019F">
        <w:rPr>
          <w:rFonts w:ascii="Times New Roman" w:eastAsia="Times New Roman" w:hAnsi="Times New Roman"/>
          <w:spacing w:val="-4"/>
        </w:rPr>
        <w:t>o</w:t>
      </w:r>
      <w:r w:rsidRPr="00CC019F">
        <w:rPr>
          <w:rFonts w:ascii="Times New Roman" w:eastAsia="Times New Roman" w:hAnsi="Times New Roman"/>
        </w:rPr>
        <w:t>r</w:t>
      </w:r>
      <w:r w:rsidRPr="00CC019F">
        <w:rPr>
          <w:rFonts w:ascii="Times New Roman" w:eastAsia="Times New Roman" w:hAnsi="Times New Roman"/>
          <w:spacing w:val="1"/>
        </w:rPr>
        <w:t xml:space="preserve"> </w:t>
      </w:r>
      <w:r w:rsidRPr="00CC019F">
        <w:rPr>
          <w:rFonts w:ascii="Times New Roman" w:eastAsia="Times New Roman" w:hAnsi="Times New Roman"/>
        </w:rPr>
        <w:t>hu</w:t>
      </w:r>
      <w:r w:rsidRPr="00CC019F">
        <w:rPr>
          <w:rFonts w:ascii="Times New Roman" w:eastAsia="Times New Roman" w:hAnsi="Times New Roman"/>
          <w:spacing w:val="-4"/>
        </w:rPr>
        <w:t>m</w:t>
      </w:r>
      <w:r w:rsidRPr="00CC019F">
        <w:rPr>
          <w:rFonts w:ascii="Times New Roman" w:eastAsia="Times New Roman" w:hAnsi="Times New Roman"/>
        </w:rPr>
        <w:t>an consu</w:t>
      </w:r>
      <w:r w:rsidRPr="00CC019F">
        <w:rPr>
          <w:rFonts w:ascii="Times New Roman" w:eastAsia="Times New Roman" w:hAnsi="Times New Roman"/>
          <w:spacing w:val="-4"/>
        </w:rPr>
        <w:t>m</w:t>
      </w:r>
      <w:r w:rsidRPr="00CC019F">
        <w:rPr>
          <w:rFonts w:ascii="Times New Roman" w:eastAsia="Times New Roman" w:hAnsi="Times New Roman"/>
        </w:rPr>
        <w:t>p</w:t>
      </w:r>
      <w:r w:rsidRPr="00CC019F">
        <w:rPr>
          <w:rFonts w:ascii="Times New Roman" w:eastAsia="Times New Roman" w:hAnsi="Times New Roman"/>
          <w:spacing w:val="1"/>
        </w:rPr>
        <w:t>t</w:t>
      </w:r>
      <w:r w:rsidRPr="00CC019F">
        <w:rPr>
          <w:rFonts w:ascii="Times New Roman" w:eastAsia="Times New Roman" w:hAnsi="Times New Roman"/>
          <w:spacing w:val="-1"/>
        </w:rPr>
        <w:t>i</w:t>
      </w:r>
      <w:r w:rsidRPr="00CC019F">
        <w:rPr>
          <w:rFonts w:ascii="Times New Roman" w:eastAsia="Times New Roman" w:hAnsi="Times New Roman"/>
        </w:rPr>
        <w:t xml:space="preserve">on, </w:t>
      </w:r>
      <w:r w:rsidRPr="00CC019F">
        <w:rPr>
          <w:rFonts w:ascii="Times New Roman" w:eastAsia="Times New Roman" w:hAnsi="Times New Roman"/>
          <w:spacing w:val="1"/>
        </w:rPr>
        <w:t>i</w:t>
      </w:r>
      <w:r w:rsidRPr="00CC019F">
        <w:rPr>
          <w:rFonts w:ascii="Times New Roman" w:eastAsia="Times New Roman" w:hAnsi="Times New Roman"/>
        </w:rPr>
        <w:t>n</w:t>
      </w:r>
      <w:r w:rsidRPr="00CC019F">
        <w:rPr>
          <w:rFonts w:ascii="Times New Roman" w:eastAsia="Times New Roman" w:hAnsi="Times New Roman"/>
          <w:spacing w:val="-2"/>
        </w:rPr>
        <w:t>c</w:t>
      </w:r>
      <w:r w:rsidRPr="00CC019F">
        <w:rPr>
          <w:rFonts w:ascii="Times New Roman" w:eastAsia="Times New Roman" w:hAnsi="Times New Roman"/>
          <w:spacing w:val="1"/>
        </w:rPr>
        <w:t>l</w:t>
      </w:r>
      <w:r w:rsidRPr="00CC019F">
        <w:rPr>
          <w:rFonts w:ascii="Times New Roman" w:eastAsia="Times New Roman" w:hAnsi="Times New Roman"/>
        </w:rPr>
        <w:t>ud</w:t>
      </w:r>
      <w:r w:rsidRPr="00CC019F">
        <w:rPr>
          <w:rFonts w:ascii="Times New Roman" w:eastAsia="Times New Roman" w:hAnsi="Times New Roman"/>
          <w:spacing w:val="-1"/>
        </w:rPr>
        <w:t>i</w:t>
      </w:r>
      <w:r w:rsidRPr="00CC019F">
        <w:rPr>
          <w:rFonts w:ascii="Times New Roman" w:eastAsia="Times New Roman" w:hAnsi="Times New Roman"/>
        </w:rPr>
        <w:t>ng</w:t>
      </w:r>
      <w:r w:rsidRPr="00CC019F">
        <w:rPr>
          <w:rFonts w:ascii="Times New Roman" w:eastAsia="Times New Roman" w:hAnsi="Times New Roman"/>
          <w:spacing w:val="-2"/>
        </w:rPr>
        <w:t xml:space="preserve"> </w:t>
      </w:r>
      <w:r w:rsidRPr="00CC019F">
        <w:rPr>
          <w:rFonts w:ascii="Times New Roman" w:eastAsia="Times New Roman" w:hAnsi="Times New Roman"/>
        </w:rPr>
        <w:t>any</w:t>
      </w:r>
      <w:r w:rsidRPr="00CC019F">
        <w:rPr>
          <w:rFonts w:ascii="Times New Roman" w:eastAsia="Times New Roman" w:hAnsi="Times New Roman"/>
          <w:spacing w:val="-2"/>
        </w:rPr>
        <w:t xml:space="preserve"> </w:t>
      </w:r>
      <w:r w:rsidRPr="00CC019F">
        <w:rPr>
          <w:rFonts w:ascii="Times New Roman" w:eastAsia="Times New Roman" w:hAnsi="Times New Roman"/>
        </w:rPr>
        <w:t>co</w:t>
      </w:r>
      <w:r w:rsidRPr="00CC019F">
        <w:rPr>
          <w:rFonts w:ascii="Times New Roman" w:eastAsia="Times New Roman" w:hAnsi="Times New Roman"/>
          <w:spacing w:val="-4"/>
        </w:rPr>
        <w:t>m</w:t>
      </w:r>
      <w:r w:rsidRPr="00CC019F">
        <w:rPr>
          <w:rFonts w:ascii="Times New Roman" w:eastAsia="Times New Roman" w:hAnsi="Times New Roman"/>
        </w:rPr>
        <w:t>ponen</w:t>
      </w:r>
      <w:r w:rsidRPr="00CC019F">
        <w:rPr>
          <w:rFonts w:ascii="Times New Roman" w:eastAsia="Times New Roman" w:hAnsi="Times New Roman"/>
          <w:spacing w:val="1"/>
        </w:rPr>
        <w:t>t</w:t>
      </w:r>
      <w:r w:rsidRPr="00CC019F">
        <w:rPr>
          <w:rFonts w:ascii="Times New Roman" w:eastAsia="Times New Roman" w:hAnsi="Times New Roman"/>
        </w:rPr>
        <w:t xml:space="preserve">, </w:t>
      </w:r>
      <w:r w:rsidRPr="00CC019F">
        <w:rPr>
          <w:rFonts w:ascii="Times New Roman" w:eastAsia="Times New Roman" w:hAnsi="Times New Roman"/>
          <w:spacing w:val="-2"/>
        </w:rPr>
        <w:t>p</w:t>
      </w:r>
      <w:r w:rsidRPr="00CC019F">
        <w:rPr>
          <w:rFonts w:ascii="Times New Roman" w:eastAsia="Times New Roman" w:hAnsi="Times New Roman"/>
        </w:rPr>
        <w:t>a</w:t>
      </w:r>
      <w:r w:rsidRPr="00CC019F">
        <w:rPr>
          <w:rFonts w:ascii="Times New Roman" w:eastAsia="Times New Roman" w:hAnsi="Times New Roman"/>
          <w:spacing w:val="1"/>
        </w:rPr>
        <w:t>rt</w:t>
      </w:r>
      <w:r w:rsidRPr="00CC019F">
        <w:rPr>
          <w:rFonts w:ascii="Times New Roman" w:eastAsia="Times New Roman" w:hAnsi="Times New Roman"/>
        </w:rPr>
        <w:t>,</w:t>
      </w:r>
      <w:r w:rsidRPr="00CC019F">
        <w:rPr>
          <w:rFonts w:ascii="Times New Roman" w:eastAsia="Times New Roman" w:hAnsi="Times New Roman"/>
          <w:spacing w:val="-2"/>
        </w:rPr>
        <w:t xml:space="preserve"> </w:t>
      </w:r>
      <w:r w:rsidRPr="00CC019F">
        <w:rPr>
          <w:rFonts w:ascii="Times New Roman" w:eastAsia="Times New Roman" w:hAnsi="Times New Roman"/>
        </w:rPr>
        <w:t>or</w:t>
      </w:r>
      <w:r w:rsidRPr="00CC019F">
        <w:rPr>
          <w:rFonts w:ascii="Times New Roman" w:eastAsia="Times New Roman" w:hAnsi="Times New Roman"/>
          <w:spacing w:val="-1"/>
        </w:rPr>
        <w:t xml:space="preserve"> </w:t>
      </w:r>
      <w:r w:rsidRPr="00CC019F">
        <w:rPr>
          <w:rFonts w:ascii="Times New Roman" w:eastAsia="Times New Roman" w:hAnsi="Times New Roman"/>
        </w:rPr>
        <w:t>acc</w:t>
      </w:r>
      <w:r w:rsidRPr="00CC019F">
        <w:rPr>
          <w:rFonts w:ascii="Times New Roman" w:eastAsia="Times New Roman" w:hAnsi="Times New Roman"/>
          <w:spacing w:val="-2"/>
        </w:rPr>
        <w:t>e</w:t>
      </w:r>
      <w:r w:rsidRPr="00CC019F">
        <w:rPr>
          <w:rFonts w:ascii="Times New Roman" w:eastAsia="Times New Roman" w:hAnsi="Times New Roman"/>
        </w:rPr>
        <w:t>ss</w:t>
      </w:r>
      <w:r w:rsidRPr="00CC019F">
        <w:rPr>
          <w:rFonts w:ascii="Times New Roman" w:eastAsia="Times New Roman" w:hAnsi="Times New Roman"/>
          <w:spacing w:val="-2"/>
        </w:rPr>
        <w:t>o</w:t>
      </w:r>
      <w:r w:rsidRPr="00CC019F">
        <w:rPr>
          <w:rFonts w:ascii="Times New Roman" w:eastAsia="Times New Roman" w:hAnsi="Times New Roman"/>
          <w:spacing w:val="1"/>
        </w:rPr>
        <w:t>r</w:t>
      </w:r>
      <w:r w:rsidRPr="00CC019F">
        <w:rPr>
          <w:rFonts w:ascii="Times New Roman" w:eastAsia="Times New Roman" w:hAnsi="Times New Roman"/>
        </w:rPr>
        <w:t>y</w:t>
      </w:r>
      <w:r w:rsidRPr="00CC019F">
        <w:rPr>
          <w:rFonts w:ascii="Times New Roman" w:eastAsia="Times New Roman" w:hAnsi="Times New Roman"/>
          <w:spacing w:val="-2"/>
        </w:rPr>
        <w:t xml:space="preserve"> </w:t>
      </w:r>
      <w:r w:rsidRPr="00CC019F">
        <w:rPr>
          <w:rFonts w:ascii="Times New Roman" w:eastAsia="Times New Roman" w:hAnsi="Times New Roman"/>
        </w:rPr>
        <w:t>of</w:t>
      </w:r>
      <w:r w:rsidRPr="00CC019F">
        <w:rPr>
          <w:rFonts w:ascii="Times New Roman" w:eastAsia="Times New Roman" w:hAnsi="Times New Roman"/>
          <w:spacing w:val="1"/>
        </w:rPr>
        <w:t xml:space="preserve"> </w:t>
      </w:r>
      <w:r w:rsidRPr="00CC019F">
        <w:rPr>
          <w:rFonts w:ascii="Times New Roman" w:eastAsia="Times New Roman" w:hAnsi="Times New Roman"/>
        </w:rPr>
        <w:t>a</w:t>
      </w:r>
      <w:r w:rsidRPr="00CC019F">
        <w:rPr>
          <w:rFonts w:ascii="Times New Roman" w:eastAsia="Times New Roman" w:hAnsi="Times New Roman"/>
          <w:spacing w:val="-2"/>
        </w:rPr>
        <w:t xml:space="preserve"> </w:t>
      </w:r>
      <w:r w:rsidRPr="00CC019F">
        <w:rPr>
          <w:rFonts w:ascii="Times New Roman" w:eastAsia="Times New Roman" w:hAnsi="Times New Roman"/>
          <w:spacing w:val="1"/>
        </w:rPr>
        <w:t>t</w:t>
      </w:r>
      <w:r w:rsidRPr="00CC019F">
        <w:rPr>
          <w:rFonts w:ascii="Times New Roman" w:eastAsia="Times New Roman" w:hAnsi="Times New Roman"/>
        </w:rPr>
        <w:t>ob</w:t>
      </w:r>
      <w:r w:rsidRPr="00CC019F">
        <w:rPr>
          <w:rFonts w:ascii="Times New Roman" w:eastAsia="Times New Roman" w:hAnsi="Times New Roman"/>
          <w:spacing w:val="-2"/>
        </w:rPr>
        <w:t>a</w:t>
      </w:r>
      <w:r w:rsidRPr="00CC019F">
        <w:rPr>
          <w:rFonts w:ascii="Times New Roman" w:eastAsia="Times New Roman" w:hAnsi="Times New Roman"/>
        </w:rPr>
        <w:t>c</w:t>
      </w:r>
      <w:r w:rsidRPr="00CC019F">
        <w:rPr>
          <w:rFonts w:ascii="Times New Roman" w:eastAsia="Times New Roman" w:hAnsi="Times New Roman"/>
          <w:spacing w:val="-2"/>
        </w:rPr>
        <w:t>c</w:t>
      </w:r>
      <w:r w:rsidRPr="00CC019F">
        <w:rPr>
          <w:rFonts w:ascii="Times New Roman" w:eastAsia="Times New Roman" w:hAnsi="Times New Roman"/>
        </w:rPr>
        <w:t>o p</w:t>
      </w:r>
      <w:r w:rsidRPr="00CC019F">
        <w:rPr>
          <w:rFonts w:ascii="Times New Roman" w:eastAsia="Times New Roman" w:hAnsi="Times New Roman"/>
          <w:spacing w:val="1"/>
        </w:rPr>
        <w:t>r</w:t>
      </w:r>
      <w:r w:rsidRPr="00CC019F">
        <w:rPr>
          <w:rFonts w:ascii="Times New Roman" w:eastAsia="Times New Roman" w:hAnsi="Times New Roman"/>
        </w:rPr>
        <w:t>od</w:t>
      </w:r>
      <w:r w:rsidRPr="00CC019F">
        <w:rPr>
          <w:rFonts w:ascii="Times New Roman" w:eastAsia="Times New Roman" w:hAnsi="Times New Roman"/>
          <w:spacing w:val="-2"/>
        </w:rPr>
        <w:t>u</w:t>
      </w:r>
      <w:r w:rsidRPr="00CC019F">
        <w:rPr>
          <w:rFonts w:ascii="Times New Roman" w:eastAsia="Times New Roman" w:hAnsi="Times New Roman"/>
        </w:rPr>
        <w:t>c</w:t>
      </w:r>
      <w:r w:rsidRPr="00CC019F">
        <w:rPr>
          <w:rFonts w:ascii="Times New Roman" w:eastAsia="Times New Roman" w:hAnsi="Times New Roman"/>
          <w:spacing w:val="1"/>
        </w:rPr>
        <w:t>t</w:t>
      </w:r>
      <w:r w:rsidRPr="00CC019F">
        <w:rPr>
          <w:rFonts w:ascii="Times New Roman" w:eastAsia="Times New Roman" w:hAnsi="Times New Roman"/>
        </w:rPr>
        <w:t>.</w:t>
      </w:r>
      <w:r w:rsidRPr="00CC019F">
        <w:rPr>
          <w:rFonts w:ascii="Times New Roman" w:eastAsia="Times New Roman" w:hAnsi="Times New Roman"/>
          <w:spacing w:val="53"/>
        </w:rPr>
        <w:t xml:space="preserve"> </w:t>
      </w:r>
      <w:r w:rsidRPr="00CC019F">
        <w:rPr>
          <w:rFonts w:ascii="Times New Roman" w:eastAsia="Times New Roman" w:hAnsi="Times New Roman"/>
        </w:rPr>
        <w:t>Th</w:t>
      </w:r>
      <w:r w:rsidRPr="00CC019F">
        <w:rPr>
          <w:rFonts w:ascii="Times New Roman" w:eastAsia="Times New Roman" w:hAnsi="Times New Roman"/>
          <w:spacing w:val="1"/>
        </w:rPr>
        <w:t>i</w:t>
      </w:r>
      <w:r w:rsidRPr="00CC019F">
        <w:rPr>
          <w:rFonts w:ascii="Times New Roman" w:eastAsia="Times New Roman" w:hAnsi="Times New Roman"/>
        </w:rPr>
        <w:t>s</w:t>
      </w:r>
      <w:r w:rsidRPr="00CC019F">
        <w:rPr>
          <w:rFonts w:ascii="Times New Roman" w:eastAsia="Times New Roman" w:hAnsi="Times New Roman"/>
          <w:spacing w:val="-2"/>
        </w:rPr>
        <w:t xml:space="preserve"> </w:t>
      </w:r>
      <w:r w:rsidRPr="00CC019F">
        <w:rPr>
          <w:rFonts w:ascii="Times New Roman" w:eastAsia="Times New Roman" w:hAnsi="Times New Roman"/>
          <w:spacing w:val="1"/>
        </w:rPr>
        <w:t>i</w:t>
      </w:r>
      <w:r w:rsidRPr="00CC019F">
        <w:rPr>
          <w:rFonts w:ascii="Times New Roman" w:eastAsia="Times New Roman" w:hAnsi="Times New Roman"/>
          <w:spacing w:val="-2"/>
        </w:rPr>
        <w:t>n</w:t>
      </w:r>
      <w:r w:rsidRPr="00CC019F">
        <w:rPr>
          <w:rFonts w:ascii="Times New Roman" w:eastAsia="Times New Roman" w:hAnsi="Times New Roman"/>
        </w:rPr>
        <w:t>c</w:t>
      </w:r>
      <w:r w:rsidRPr="00CC019F">
        <w:rPr>
          <w:rFonts w:ascii="Times New Roman" w:eastAsia="Times New Roman" w:hAnsi="Times New Roman"/>
          <w:spacing w:val="1"/>
        </w:rPr>
        <w:t>l</w:t>
      </w:r>
      <w:r w:rsidRPr="00CC019F">
        <w:rPr>
          <w:rFonts w:ascii="Times New Roman" w:eastAsia="Times New Roman" w:hAnsi="Times New Roman"/>
        </w:rPr>
        <w:t>u</w:t>
      </w:r>
      <w:r w:rsidRPr="00CC019F">
        <w:rPr>
          <w:rFonts w:ascii="Times New Roman" w:eastAsia="Times New Roman" w:hAnsi="Times New Roman"/>
          <w:spacing w:val="-2"/>
        </w:rPr>
        <w:t>d</w:t>
      </w:r>
      <w:r w:rsidRPr="00CC019F">
        <w:rPr>
          <w:rFonts w:ascii="Times New Roman" w:eastAsia="Times New Roman" w:hAnsi="Times New Roman"/>
        </w:rPr>
        <w:t>es,</w:t>
      </w:r>
      <w:r w:rsidRPr="00CC019F">
        <w:rPr>
          <w:rFonts w:ascii="Times New Roman" w:eastAsia="Times New Roman" w:hAnsi="Times New Roman"/>
          <w:spacing w:val="-2"/>
        </w:rPr>
        <w:t xml:space="preserve"> a</w:t>
      </w:r>
      <w:r w:rsidRPr="00CC019F">
        <w:rPr>
          <w:rFonts w:ascii="Times New Roman" w:eastAsia="Times New Roman" w:hAnsi="Times New Roman"/>
          <w:spacing w:val="-4"/>
        </w:rPr>
        <w:t>m</w:t>
      </w:r>
      <w:r w:rsidRPr="00CC019F">
        <w:rPr>
          <w:rFonts w:ascii="Times New Roman" w:eastAsia="Times New Roman" w:hAnsi="Times New Roman"/>
        </w:rPr>
        <w:t>o</w:t>
      </w:r>
      <w:r w:rsidRPr="00CC019F">
        <w:rPr>
          <w:rFonts w:ascii="Times New Roman" w:eastAsia="Times New Roman" w:hAnsi="Times New Roman"/>
          <w:spacing w:val="2"/>
        </w:rPr>
        <w:t>n</w:t>
      </w:r>
      <w:r w:rsidRPr="00CC019F">
        <w:rPr>
          <w:rFonts w:ascii="Times New Roman" w:eastAsia="Times New Roman" w:hAnsi="Times New Roman"/>
        </w:rPr>
        <w:t>g</w:t>
      </w:r>
      <w:r w:rsidRPr="00CC019F">
        <w:rPr>
          <w:rFonts w:ascii="Times New Roman" w:eastAsia="Times New Roman" w:hAnsi="Times New Roman"/>
          <w:spacing w:val="-2"/>
        </w:rPr>
        <w:t xml:space="preserve"> </w:t>
      </w:r>
      <w:r w:rsidRPr="00CC019F">
        <w:rPr>
          <w:rFonts w:ascii="Times New Roman" w:eastAsia="Times New Roman" w:hAnsi="Times New Roman"/>
        </w:rPr>
        <w:t>o</w:t>
      </w:r>
      <w:r w:rsidRPr="00CC019F">
        <w:rPr>
          <w:rFonts w:ascii="Times New Roman" w:eastAsia="Times New Roman" w:hAnsi="Times New Roman"/>
          <w:spacing w:val="1"/>
        </w:rPr>
        <w:t>t</w:t>
      </w:r>
      <w:r w:rsidRPr="00CC019F">
        <w:rPr>
          <w:rFonts w:ascii="Times New Roman" w:eastAsia="Times New Roman" w:hAnsi="Times New Roman"/>
        </w:rPr>
        <w:t>her</w:t>
      </w:r>
      <w:r w:rsidRPr="00CC019F">
        <w:rPr>
          <w:rFonts w:ascii="Times New Roman" w:eastAsia="Times New Roman" w:hAnsi="Times New Roman"/>
          <w:spacing w:val="1"/>
        </w:rPr>
        <w:t xml:space="preserve"> </w:t>
      </w:r>
      <w:r w:rsidRPr="00CC019F">
        <w:rPr>
          <w:rFonts w:ascii="Times New Roman" w:eastAsia="Times New Roman" w:hAnsi="Times New Roman"/>
          <w:spacing w:val="-2"/>
        </w:rPr>
        <w:t>p</w:t>
      </w:r>
      <w:r w:rsidRPr="00CC019F">
        <w:rPr>
          <w:rFonts w:ascii="Times New Roman" w:eastAsia="Times New Roman" w:hAnsi="Times New Roman"/>
          <w:spacing w:val="1"/>
        </w:rPr>
        <w:t>r</w:t>
      </w:r>
      <w:r w:rsidRPr="00CC019F">
        <w:rPr>
          <w:rFonts w:ascii="Times New Roman" w:eastAsia="Times New Roman" w:hAnsi="Times New Roman"/>
        </w:rPr>
        <w:t>odu</w:t>
      </w:r>
      <w:r w:rsidRPr="00CC019F">
        <w:rPr>
          <w:rFonts w:ascii="Times New Roman" w:eastAsia="Times New Roman" w:hAnsi="Times New Roman"/>
          <w:spacing w:val="-2"/>
        </w:rPr>
        <w:t>c</w:t>
      </w:r>
      <w:r w:rsidRPr="00CC019F">
        <w:rPr>
          <w:rFonts w:ascii="Times New Roman" w:eastAsia="Times New Roman" w:hAnsi="Times New Roman"/>
          <w:spacing w:val="1"/>
        </w:rPr>
        <w:t>t</w:t>
      </w:r>
      <w:r w:rsidRPr="00CC019F">
        <w:rPr>
          <w:rFonts w:ascii="Times New Roman" w:eastAsia="Times New Roman" w:hAnsi="Times New Roman"/>
        </w:rPr>
        <w:t>s,</w:t>
      </w:r>
      <w:r w:rsidRPr="00CC019F">
        <w:rPr>
          <w:rFonts w:ascii="Times New Roman" w:eastAsia="Times New Roman" w:hAnsi="Times New Roman"/>
          <w:spacing w:val="-2"/>
        </w:rPr>
        <w:t xml:space="preserve"> </w:t>
      </w:r>
      <w:r w:rsidRPr="00CC019F">
        <w:rPr>
          <w:rFonts w:ascii="Times New Roman" w:eastAsia="Times New Roman" w:hAnsi="Times New Roman"/>
        </w:rPr>
        <w:t>c</w:t>
      </w:r>
      <w:r w:rsidRPr="00CC019F">
        <w:rPr>
          <w:rFonts w:ascii="Times New Roman" w:eastAsia="Times New Roman" w:hAnsi="Times New Roman"/>
          <w:spacing w:val="1"/>
        </w:rPr>
        <w:t>i</w:t>
      </w:r>
      <w:r w:rsidRPr="00CC019F">
        <w:rPr>
          <w:rFonts w:ascii="Times New Roman" w:eastAsia="Times New Roman" w:hAnsi="Times New Roman"/>
          <w:spacing w:val="-2"/>
        </w:rPr>
        <w:t>g</w:t>
      </w:r>
      <w:r w:rsidRPr="00CC019F">
        <w:rPr>
          <w:rFonts w:ascii="Times New Roman" w:eastAsia="Times New Roman" w:hAnsi="Times New Roman"/>
        </w:rPr>
        <w:t>a</w:t>
      </w:r>
      <w:r w:rsidRPr="00CC019F">
        <w:rPr>
          <w:rFonts w:ascii="Times New Roman" w:eastAsia="Times New Roman" w:hAnsi="Times New Roman"/>
          <w:spacing w:val="-2"/>
        </w:rPr>
        <w:t>r</w:t>
      </w:r>
      <w:r w:rsidRPr="00CC019F">
        <w:rPr>
          <w:rFonts w:ascii="Times New Roman" w:eastAsia="Times New Roman" w:hAnsi="Times New Roman"/>
        </w:rPr>
        <w:t>e</w:t>
      </w:r>
      <w:r w:rsidRPr="00CC019F">
        <w:rPr>
          <w:rFonts w:ascii="Times New Roman" w:eastAsia="Times New Roman" w:hAnsi="Times New Roman"/>
          <w:spacing w:val="1"/>
        </w:rPr>
        <w:t>t</w:t>
      </w:r>
      <w:r w:rsidRPr="00CC019F">
        <w:rPr>
          <w:rFonts w:ascii="Times New Roman" w:eastAsia="Times New Roman" w:hAnsi="Times New Roman"/>
          <w:spacing w:val="-1"/>
        </w:rPr>
        <w:t>t</w:t>
      </w:r>
      <w:r w:rsidRPr="00CC019F">
        <w:rPr>
          <w:rFonts w:ascii="Times New Roman" w:eastAsia="Times New Roman" w:hAnsi="Times New Roman"/>
        </w:rPr>
        <w:t>es, c</w:t>
      </w:r>
      <w:r w:rsidRPr="00CC019F">
        <w:rPr>
          <w:rFonts w:ascii="Times New Roman" w:eastAsia="Times New Roman" w:hAnsi="Times New Roman"/>
          <w:spacing w:val="1"/>
        </w:rPr>
        <w:t>i</w:t>
      </w:r>
      <w:r w:rsidRPr="00CC019F">
        <w:rPr>
          <w:rFonts w:ascii="Times New Roman" w:eastAsia="Times New Roman" w:hAnsi="Times New Roman"/>
          <w:spacing w:val="-2"/>
        </w:rPr>
        <w:t>g</w:t>
      </w:r>
      <w:r w:rsidRPr="00CC019F">
        <w:rPr>
          <w:rFonts w:ascii="Times New Roman" w:eastAsia="Times New Roman" w:hAnsi="Times New Roman"/>
        </w:rPr>
        <w:t>a</w:t>
      </w:r>
      <w:r w:rsidRPr="00CC019F">
        <w:rPr>
          <w:rFonts w:ascii="Times New Roman" w:eastAsia="Times New Roman" w:hAnsi="Times New Roman"/>
          <w:spacing w:val="1"/>
        </w:rPr>
        <w:t>r</w:t>
      </w:r>
      <w:r w:rsidRPr="00CC019F">
        <w:rPr>
          <w:rFonts w:ascii="Times New Roman" w:eastAsia="Times New Roman" w:hAnsi="Times New Roman"/>
          <w:spacing w:val="-2"/>
        </w:rPr>
        <w:t>e</w:t>
      </w:r>
      <w:r w:rsidRPr="00CC019F">
        <w:rPr>
          <w:rFonts w:ascii="Times New Roman" w:eastAsia="Times New Roman" w:hAnsi="Times New Roman"/>
          <w:spacing w:val="1"/>
        </w:rPr>
        <w:t>tt</w:t>
      </w:r>
      <w:r w:rsidRPr="00CC019F">
        <w:rPr>
          <w:rFonts w:ascii="Times New Roman" w:eastAsia="Times New Roman" w:hAnsi="Times New Roman"/>
        </w:rPr>
        <w:t>e</w:t>
      </w:r>
      <w:r w:rsidRPr="00CC019F">
        <w:rPr>
          <w:rFonts w:ascii="Times New Roman" w:eastAsia="Times New Roman" w:hAnsi="Times New Roman"/>
          <w:spacing w:val="-2"/>
        </w:rPr>
        <w:t xml:space="preserve"> </w:t>
      </w:r>
      <w:r w:rsidRPr="00CC019F">
        <w:rPr>
          <w:rFonts w:ascii="Times New Roman" w:eastAsia="Times New Roman" w:hAnsi="Times New Roman"/>
          <w:spacing w:val="1"/>
        </w:rPr>
        <w:t>to</w:t>
      </w:r>
      <w:r w:rsidRPr="00CC019F">
        <w:rPr>
          <w:rFonts w:ascii="Times New Roman" w:eastAsia="Times New Roman" w:hAnsi="Times New Roman"/>
          <w:spacing w:val="-4"/>
        </w:rPr>
        <w:t>b</w:t>
      </w:r>
      <w:r w:rsidRPr="00CC019F">
        <w:rPr>
          <w:rFonts w:ascii="Times New Roman" w:eastAsia="Times New Roman" w:hAnsi="Times New Roman"/>
        </w:rPr>
        <w:t>ac</w:t>
      </w:r>
      <w:r w:rsidRPr="00CC019F">
        <w:rPr>
          <w:rFonts w:ascii="Times New Roman" w:eastAsia="Times New Roman" w:hAnsi="Times New Roman"/>
          <w:spacing w:val="-2"/>
        </w:rPr>
        <w:t>c</w:t>
      </w:r>
      <w:r w:rsidRPr="00CC019F">
        <w:rPr>
          <w:rFonts w:ascii="Times New Roman" w:eastAsia="Times New Roman" w:hAnsi="Times New Roman"/>
          <w:spacing w:val="1"/>
        </w:rPr>
        <w:t>o</w:t>
      </w:r>
      <w:r w:rsidRPr="00CC019F">
        <w:rPr>
          <w:rFonts w:ascii="Times New Roman" w:eastAsia="Times New Roman" w:hAnsi="Times New Roman"/>
        </w:rPr>
        <w:t>,</w:t>
      </w:r>
      <w:r w:rsidRPr="00CC019F">
        <w:rPr>
          <w:rFonts w:ascii="Times New Roman" w:eastAsia="Times New Roman" w:hAnsi="Times New Roman"/>
          <w:spacing w:val="1"/>
        </w:rPr>
        <w:t xml:space="preserve"> </w:t>
      </w:r>
      <w:r w:rsidRPr="00CC019F">
        <w:rPr>
          <w:rFonts w:ascii="Times New Roman" w:eastAsia="Times New Roman" w:hAnsi="Times New Roman"/>
          <w:spacing w:val="-1"/>
        </w:rPr>
        <w:t>r</w:t>
      </w:r>
      <w:r w:rsidRPr="00CC019F">
        <w:rPr>
          <w:rFonts w:ascii="Times New Roman" w:eastAsia="Times New Roman" w:hAnsi="Times New Roman"/>
          <w:spacing w:val="-2"/>
        </w:rPr>
        <w:t>o</w:t>
      </w:r>
      <w:r w:rsidRPr="00CC019F">
        <w:rPr>
          <w:rFonts w:ascii="Times New Roman" w:eastAsia="Times New Roman" w:hAnsi="Times New Roman"/>
          <w:spacing w:val="1"/>
        </w:rPr>
        <w:t>ll</w:t>
      </w:r>
      <w:r w:rsidRPr="00CC019F">
        <w:rPr>
          <w:rFonts w:ascii="Times New Roman" w:eastAsia="Times New Roman" w:hAnsi="Times New Roman"/>
          <w:spacing w:val="-5"/>
        </w:rPr>
        <w:t>-</w:t>
      </w:r>
      <w:r w:rsidRPr="00CC019F">
        <w:rPr>
          <w:rFonts w:ascii="Times New Roman" w:eastAsia="Times New Roman" w:hAnsi="Times New Roman"/>
          <w:spacing w:val="-2"/>
        </w:rPr>
        <w:t>y</w:t>
      </w:r>
      <w:r w:rsidRPr="00CC019F">
        <w:rPr>
          <w:rFonts w:ascii="Times New Roman" w:eastAsia="Times New Roman" w:hAnsi="Times New Roman"/>
        </w:rPr>
        <w:t>ou</w:t>
      </w:r>
      <w:r w:rsidRPr="00CC019F">
        <w:rPr>
          <w:rFonts w:ascii="Times New Roman" w:eastAsia="Times New Roman" w:hAnsi="Times New Roman"/>
          <w:spacing w:val="1"/>
        </w:rPr>
        <w:t>r</w:t>
      </w:r>
      <w:r w:rsidRPr="00CC019F">
        <w:rPr>
          <w:rFonts w:ascii="Times New Roman" w:eastAsia="Times New Roman" w:hAnsi="Times New Roman"/>
          <w:spacing w:val="-4"/>
        </w:rPr>
        <w:t>-</w:t>
      </w:r>
      <w:r w:rsidRPr="00CC019F">
        <w:rPr>
          <w:rFonts w:ascii="Times New Roman" w:eastAsia="Times New Roman" w:hAnsi="Times New Roman"/>
          <w:spacing w:val="2"/>
        </w:rPr>
        <w:t>o</w:t>
      </w:r>
      <w:r w:rsidRPr="00CC019F">
        <w:rPr>
          <w:rFonts w:ascii="Times New Roman" w:eastAsia="Times New Roman" w:hAnsi="Times New Roman"/>
          <w:spacing w:val="-1"/>
        </w:rPr>
        <w:t>w</w:t>
      </w:r>
      <w:r w:rsidRPr="00CC019F">
        <w:rPr>
          <w:rFonts w:ascii="Times New Roman" w:eastAsia="Times New Roman" w:hAnsi="Times New Roman"/>
        </w:rPr>
        <w:t>n</w:t>
      </w:r>
      <w:r w:rsidRPr="00CC019F">
        <w:rPr>
          <w:rFonts w:ascii="Times New Roman" w:eastAsia="Times New Roman" w:hAnsi="Times New Roman"/>
          <w:spacing w:val="1"/>
        </w:rPr>
        <w:t xml:space="preserve"> t</w:t>
      </w:r>
      <w:r w:rsidRPr="00CC019F">
        <w:rPr>
          <w:rFonts w:ascii="Times New Roman" w:eastAsia="Times New Roman" w:hAnsi="Times New Roman"/>
        </w:rPr>
        <w:t>obac</w:t>
      </w:r>
      <w:r w:rsidRPr="00CC019F">
        <w:rPr>
          <w:rFonts w:ascii="Times New Roman" w:eastAsia="Times New Roman" w:hAnsi="Times New Roman"/>
          <w:spacing w:val="-2"/>
        </w:rPr>
        <w:t>c</w:t>
      </w:r>
      <w:r w:rsidRPr="00CC019F">
        <w:rPr>
          <w:rFonts w:ascii="Times New Roman" w:eastAsia="Times New Roman" w:hAnsi="Times New Roman"/>
        </w:rPr>
        <w:t>o,</w:t>
      </w:r>
      <w:r w:rsidRPr="00CC019F">
        <w:rPr>
          <w:rFonts w:ascii="Times New Roman" w:eastAsia="Times New Roman" w:hAnsi="Times New Roman"/>
          <w:spacing w:val="1"/>
        </w:rPr>
        <w:t xml:space="preserve"> </w:t>
      </w:r>
      <w:r w:rsidRPr="00CC019F">
        <w:rPr>
          <w:rFonts w:ascii="Times New Roman" w:eastAsia="Times New Roman" w:hAnsi="Times New Roman"/>
        </w:rPr>
        <w:t>and</w:t>
      </w:r>
      <w:r w:rsidRPr="00CC019F">
        <w:rPr>
          <w:rFonts w:ascii="Times New Roman" w:eastAsia="Times New Roman" w:hAnsi="Times New Roman"/>
          <w:spacing w:val="-3"/>
        </w:rPr>
        <w:t xml:space="preserve"> </w:t>
      </w:r>
      <w:r w:rsidRPr="00CC019F">
        <w:rPr>
          <w:rFonts w:ascii="Times New Roman" w:eastAsia="Times New Roman" w:hAnsi="Times New Roman"/>
        </w:rPr>
        <w:t>s</w:t>
      </w:r>
      <w:r w:rsidRPr="00CC019F">
        <w:rPr>
          <w:rFonts w:ascii="Times New Roman" w:eastAsia="Times New Roman" w:hAnsi="Times New Roman"/>
          <w:spacing w:val="-4"/>
        </w:rPr>
        <w:t>m</w:t>
      </w:r>
      <w:r w:rsidRPr="00CC019F">
        <w:rPr>
          <w:rFonts w:ascii="Times New Roman" w:eastAsia="Times New Roman" w:hAnsi="Times New Roman"/>
        </w:rPr>
        <w:t>o</w:t>
      </w:r>
      <w:r w:rsidRPr="00CC019F">
        <w:rPr>
          <w:rFonts w:ascii="Times New Roman" w:eastAsia="Times New Roman" w:hAnsi="Times New Roman"/>
          <w:spacing w:val="-3"/>
        </w:rPr>
        <w:t>k</w:t>
      </w:r>
      <w:r w:rsidRPr="00CC019F">
        <w:rPr>
          <w:rFonts w:ascii="Times New Roman" w:eastAsia="Times New Roman" w:hAnsi="Times New Roman"/>
        </w:rPr>
        <w:t>e</w:t>
      </w:r>
      <w:r w:rsidRPr="00CC019F">
        <w:rPr>
          <w:rFonts w:ascii="Times New Roman" w:eastAsia="Times New Roman" w:hAnsi="Times New Roman"/>
          <w:spacing w:val="1"/>
        </w:rPr>
        <w:t>l</w:t>
      </w:r>
      <w:r w:rsidRPr="00CC019F">
        <w:rPr>
          <w:rFonts w:ascii="Times New Roman" w:eastAsia="Times New Roman" w:hAnsi="Times New Roman"/>
        </w:rPr>
        <w:t>ess</w:t>
      </w:r>
      <w:r w:rsidRPr="00CC019F">
        <w:rPr>
          <w:rFonts w:ascii="Times New Roman" w:eastAsia="Times New Roman" w:hAnsi="Times New Roman"/>
          <w:spacing w:val="1"/>
        </w:rPr>
        <w:t xml:space="preserve"> t</w:t>
      </w:r>
      <w:r w:rsidRPr="00CC019F">
        <w:rPr>
          <w:rFonts w:ascii="Times New Roman" w:eastAsia="Times New Roman" w:hAnsi="Times New Roman"/>
          <w:spacing w:val="-2"/>
        </w:rPr>
        <w:t>o</w:t>
      </w:r>
      <w:r w:rsidRPr="00CC019F">
        <w:rPr>
          <w:rFonts w:ascii="Times New Roman" w:eastAsia="Times New Roman" w:hAnsi="Times New Roman"/>
        </w:rPr>
        <w:t>ba</w:t>
      </w:r>
      <w:r w:rsidRPr="00CC019F">
        <w:rPr>
          <w:rFonts w:ascii="Times New Roman" w:eastAsia="Times New Roman" w:hAnsi="Times New Roman"/>
          <w:spacing w:val="-2"/>
        </w:rPr>
        <w:t>c</w:t>
      </w:r>
      <w:r w:rsidRPr="00CC019F">
        <w:rPr>
          <w:rFonts w:ascii="Times New Roman" w:eastAsia="Times New Roman" w:hAnsi="Times New Roman"/>
        </w:rPr>
        <w:t>co.</w:t>
      </w:r>
    </w:p>
    <w:p w14:paraId="41CF2ADB" w14:textId="77777777" w:rsidR="004A5797" w:rsidRPr="00CC019F" w:rsidRDefault="004A5797" w:rsidP="008305AC">
      <w:pPr>
        <w:spacing w:after="0" w:line="240" w:lineRule="auto"/>
        <w:jc w:val="both"/>
        <w:rPr>
          <w:rFonts w:ascii="Times New Roman" w:hAnsi="Times New Roman"/>
        </w:rPr>
      </w:pPr>
    </w:p>
    <w:p w14:paraId="43ABF424" w14:textId="77777777" w:rsidR="004A5797" w:rsidRPr="00CC019F" w:rsidRDefault="004A5797" w:rsidP="008305AC">
      <w:pPr>
        <w:spacing w:after="0" w:line="240" w:lineRule="auto"/>
        <w:jc w:val="both"/>
        <w:rPr>
          <w:rFonts w:ascii="Times New Roman" w:eastAsia="Times New Roman" w:hAnsi="Times New Roman"/>
        </w:rPr>
      </w:pPr>
      <w:r w:rsidRPr="00CC019F">
        <w:rPr>
          <w:rFonts w:ascii="Times New Roman" w:eastAsia="Times New Roman" w:hAnsi="Times New Roman"/>
          <w:b/>
        </w:rPr>
        <w:t>Ma</w:t>
      </w:r>
      <w:r w:rsidRPr="00CC019F">
        <w:rPr>
          <w:rFonts w:ascii="Times New Roman" w:eastAsia="Times New Roman" w:hAnsi="Times New Roman"/>
          <w:b/>
          <w:spacing w:val="1"/>
        </w:rPr>
        <w:t>in</w:t>
      </w:r>
      <w:r w:rsidRPr="00CC019F">
        <w:rPr>
          <w:rFonts w:ascii="Times New Roman" w:eastAsia="Times New Roman" w:hAnsi="Times New Roman"/>
          <w:b/>
          <w:spacing w:val="-4"/>
        </w:rPr>
        <w:t xml:space="preserve"> </w:t>
      </w:r>
      <w:r w:rsidRPr="00CC019F">
        <w:rPr>
          <w:rFonts w:ascii="Times New Roman" w:eastAsia="Times New Roman" w:hAnsi="Times New Roman"/>
          <w:b/>
          <w:spacing w:val="-1"/>
        </w:rPr>
        <w:t>H</w:t>
      </w:r>
      <w:r w:rsidRPr="00CC019F">
        <w:rPr>
          <w:rFonts w:ascii="Times New Roman" w:eastAsia="Times New Roman" w:hAnsi="Times New Roman"/>
          <w:b/>
          <w:spacing w:val="1"/>
        </w:rPr>
        <w:t>o</w:t>
      </w:r>
      <w:r w:rsidRPr="00CC019F">
        <w:rPr>
          <w:rFonts w:ascii="Times New Roman" w:eastAsia="Times New Roman" w:hAnsi="Times New Roman"/>
          <w:b/>
          <w:spacing w:val="-1"/>
        </w:rPr>
        <w:t>s</w:t>
      </w:r>
      <w:r w:rsidRPr="00CC019F">
        <w:rPr>
          <w:rFonts w:ascii="Times New Roman" w:eastAsia="Times New Roman" w:hAnsi="Times New Roman"/>
          <w:b/>
          <w:spacing w:val="-2"/>
        </w:rPr>
        <w:t>p</w:t>
      </w:r>
      <w:r w:rsidRPr="00CC019F">
        <w:rPr>
          <w:rFonts w:ascii="Times New Roman" w:eastAsia="Times New Roman" w:hAnsi="Times New Roman"/>
          <w:b/>
          <w:spacing w:val="1"/>
        </w:rPr>
        <w:t>it</w:t>
      </w:r>
      <w:r w:rsidRPr="00CC019F">
        <w:rPr>
          <w:rFonts w:ascii="Times New Roman" w:eastAsia="Times New Roman" w:hAnsi="Times New Roman"/>
          <w:b/>
          <w:spacing w:val="-2"/>
        </w:rPr>
        <w:t>a</w:t>
      </w:r>
      <w:r w:rsidRPr="00CC019F">
        <w:rPr>
          <w:rFonts w:ascii="Times New Roman" w:eastAsia="Times New Roman" w:hAnsi="Times New Roman"/>
          <w:b/>
        </w:rPr>
        <w:t>l</w:t>
      </w:r>
      <w:r w:rsidRPr="00CC019F">
        <w:rPr>
          <w:rFonts w:ascii="Times New Roman" w:eastAsia="Times New Roman" w:hAnsi="Times New Roman"/>
        </w:rPr>
        <w:t xml:space="preserve"> bu</w:t>
      </w:r>
      <w:r w:rsidRPr="00CC019F">
        <w:rPr>
          <w:rFonts w:ascii="Times New Roman" w:eastAsia="Times New Roman" w:hAnsi="Times New Roman"/>
          <w:spacing w:val="1"/>
        </w:rPr>
        <w:t>i</w:t>
      </w:r>
      <w:r w:rsidRPr="00CC019F">
        <w:rPr>
          <w:rFonts w:ascii="Times New Roman" w:eastAsia="Times New Roman" w:hAnsi="Times New Roman"/>
          <w:spacing w:val="-1"/>
        </w:rPr>
        <w:t>l</w:t>
      </w:r>
      <w:r w:rsidRPr="00CC019F">
        <w:rPr>
          <w:rFonts w:ascii="Times New Roman" w:eastAsia="Times New Roman" w:hAnsi="Times New Roman"/>
        </w:rPr>
        <w:t>d</w:t>
      </w:r>
      <w:r w:rsidRPr="00CC019F">
        <w:rPr>
          <w:rFonts w:ascii="Times New Roman" w:eastAsia="Times New Roman" w:hAnsi="Times New Roman"/>
          <w:spacing w:val="1"/>
        </w:rPr>
        <w:t>i</w:t>
      </w:r>
      <w:r w:rsidRPr="00CC019F">
        <w:rPr>
          <w:rFonts w:ascii="Times New Roman" w:eastAsia="Times New Roman" w:hAnsi="Times New Roman"/>
        </w:rPr>
        <w:t>n</w:t>
      </w:r>
      <w:r w:rsidRPr="00CC019F">
        <w:rPr>
          <w:rFonts w:ascii="Times New Roman" w:eastAsia="Times New Roman" w:hAnsi="Times New Roman"/>
          <w:spacing w:val="-2"/>
        </w:rPr>
        <w:t>g</w:t>
      </w:r>
      <w:r w:rsidRPr="00CC019F">
        <w:rPr>
          <w:rFonts w:ascii="Times New Roman" w:eastAsia="Times New Roman" w:hAnsi="Times New Roman"/>
        </w:rPr>
        <w:t>s</w:t>
      </w:r>
      <w:r w:rsidRPr="00CC019F">
        <w:rPr>
          <w:rFonts w:ascii="Times New Roman" w:eastAsia="Times New Roman" w:hAnsi="Times New Roman"/>
          <w:spacing w:val="1"/>
        </w:rPr>
        <w:t xml:space="preserve"> </w:t>
      </w:r>
      <w:r w:rsidRPr="00CC019F">
        <w:rPr>
          <w:rFonts w:ascii="Times New Roman" w:eastAsia="Times New Roman" w:hAnsi="Times New Roman"/>
          <w:spacing w:val="-1"/>
        </w:rPr>
        <w:t>i</w:t>
      </w:r>
      <w:r w:rsidRPr="00CC019F">
        <w:rPr>
          <w:rFonts w:ascii="Times New Roman" w:eastAsia="Times New Roman" w:hAnsi="Times New Roman"/>
          <w:spacing w:val="-2"/>
        </w:rPr>
        <w:t>n</w:t>
      </w:r>
      <w:r w:rsidRPr="00CC019F">
        <w:rPr>
          <w:rFonts w:ascii="Times New Roman" w:eastAsia="Times New Roman" w:hAnsi="Times New Roman"/>
        </w:rPr>
        <w:t>c</w:t>
      </w:r>
      <w:r w:rsidRPr="00CC019F">
        <w:rPr>
          <w:rFonts w:ascii="Times New Roman" w:eastAsia="Times New Roman" w:hAnsi="Times New Roman"/>
          <w:spacing w:val="1"/>
        </w:rPr>
        <w:t>l</w:t>
      </w:r>
      <w:r w:rsidRPr="00CC019F">
        <w:rPr>
          <w:rFonts w:ascii="Times New Roman" w:eastAsia="Times New Roman" w:hAnsi="Times New Roman"/>
        </w:rPr>
        <w:t>ude</w:t>
      </w:r>
      <w:r w:rsidRPr="00CC019F">
        <w:rPr>
          <w:rFonts w:ascii="Times New Roman" w:eastAsia="Times New Roman" w:hAnsi="Times New Roman"/>
          <w:spacing w:val="-2"/>
        </w:rPr>
        <w:t xml:space="preserve"> </w:t>
      </w:r>
      <w:r w:rsidRPr="00CC019F">
        <w:rPr>
          <w:rFonts w:ascii="Times New Roman" w:eastAsia="Times New Roman" w:hAnsi="Times New Roman"/>
          <w:spacing w:val="1"/>
        </w:rPr>
        <w:t>t</w:t>
      </w:r>
      <w:r w:rsidRPr="00CC019F">
        <w:rPr>
          <w:rFonts w:ascii="Times New Roman" w:eastAsia="Times New Roman" w:hAnsi="Times New Roman"/>
          <w:spacing w:val="-2"/>
        </w:rPr>
        <w:t>h</w:t>
      </w:r>
      <w:r w:rsidRPr="00CC019F">
        <w:rPr>
          <w:rFonts w:ascii="Times New Roman" w:eastAsia="Times New Roman" w:hAnsi="Times New Roman"/>
        </w:rPr>
        <w:t>e</w:t>
      </w:r>
      <w:r w:rsidRPr="00CC019F">
        <w:rPr>
          <w:rFonts w:ascii="Times New Roman" w:eastAsia="Times New Roman" w:hAnsi="Times New Roman"/>
          <w:spacing w:val="1"/>
        </w:rPr>
        <w:t xml:space="preserve"> </w:t>
      </w:r>
      <w:r w:rsidRPr="00CC019F">
        <w:rPr>
          <w:rFonts w:ascii="Times New Roman" w:eastAsia="Times New Roman" w:hAnsi="Times New Roman"/>
        </w:rPr>
        <w:t>b</w:t>
      </w:r>
      <w:r w:rsidRPr="00CC019F">
        <w:rPr>
          <w:rFonts w:ascii="Times New Roman" w:eastAsia="Times New Roman" w:hAnsi="Times New Roman"/>
          <w:spacing w:val="-2"/>
        </w:rPr>
        <w:t>u</w:t>
      </w:r>
      <w:r w:rsidRPr="00CC019F">
        <w:rPr>
          <w:rFonts w:ascii="Times New Roman" w:eastAsia="Times New Roman" w:hAnsi="Times New Roman"/>
          <w:spacing w:val="1"/>
        </w:rPr>
        <w:t>il</w:t>
      </w:r>
      <w:r w:rsidRPr="00CC019F">
        <w:rPr>
          <w:rFonts w:ascii="Times New Roman" w:eastAsia="Times New Roman" w:hAnsi="Times New Roman"/>
          <w:spacing w:val="-2"/>
        </w:rPr>
        <w:t>d</w:t>
      </w:r>
      <w:r w:rsidRPr="00CC019F">
        <w:rPr>
          <w:rFonts w:ascii="Times New Roman" w:eastAsia="Times New Roman" w:hAnsi="Times New Roman"/>
          <w:spacing w:val="1"/>
        </w:rPr>
        <w:t>i</w:t>
      </w:r>
      <w:r w:rsidRPr="00CC019F">
        <w:rPr>
          <w:rFonts w:ascii="Times New Roman" w:eastAsia="Times New Roman" w:hAnsi="Times New Roman"/>
        </w:rPr>
        <w:t>n</w:t>
      </w:r>
      <w:r w:rsidRPr="00CC019F">
        <w:rPr>
          <w:rFonts w:ascii="Times New Roman" w:eastAsia="Times New Roman" w:hAnsi="Times New Roman"/>
          <w:spacing w:val="-2"/>
        </w:rPr>
        <w:t>g</w:t>
      </w:r>
      <w:r w:rsidRPr="00CC019F">
        <w:rPr>
          <w:rFonts w:ascii="Times New Roman" w:eastAsia="Times New Roman" w:hAnsi="Times New Roman"/>
        </w:rPr>
        <w:t>s</w:t>
      </w:r>
      <w:r w:rsidRPr="00CC019F">
        <w:rPr>
          <w:rFonts w:ascii="Times New Roman" w:eastAsia="Times New Roman" w:hAnsi="Times New Roman"/>
          <w:spacing w:val="1"/>
        </w:rPr>
        <w:t xml:space="preserve"> </w:t>
      </w:r>
      <w:r w:rsidRPr="00CC019F">
        <w:rPr>
          <w:rFonts w:ascii="Times New Roman" w:eastAsia="Times New Roman" w:hAnsi="Times New Roman"/>
          <w:spacing w:val="-2"/>
        </w:rPr>
        <w:t>k</w:t>
      </w:r>
      <w:r w:rsidRPr="00CC019F">
        <w:rPr>
          <w:rFonts w:ascii="Times New Roman" w:eastAsia="Times New Roman" w:hAnsi="Times New Roman"/>
        </w:rPr>
        <w:t>no</w:t>
      </w:r>
      <w:r w:rsidRPr="00CC019F">
        <w:rPr>
          <w:rFonts w:ascii="Times New Roman" w:eastAsia="Times New Roman" w:hAnsi="Times New Roman"/>
          <w:spacing w:val="-1"/>
        </w:rPr>
        <w:t>w</w:t>
      </w:r>
      <w:r w:rsidRPr="00CC019F">
        <w:rPr>
          <w:rFonts w:ascii="Times New Roman" w:eastAsia="Times New Roman" w:hAnsi="Times New Roman"/>
        </w:rPr>
        <w:t>n as</w:t>
      </w:r>
      <w:r w:rsidRPr="00CC019F">
        <w:rPr>
          <w:rFonts w:ascii="Times New Roman" w:eastAsia="Times New Roman" w:hAnsi="Times New Roman"/>
          <w:spacing w:val="1"/>
        </w:rPr>
        <w:t xml:space="preserve"> </w:t>
      </w:r>
      <w:r w:rsidRPr="00CC019F">
        <w:rPr>
          <w:rFonts w:ascii="Times New Roman" w:eastAsia="Times New Roman" w:hAnsi="Times New Roman"/>
          <w:spacing w:val="-4"/>
        </w:rPr>
        <w:t>I</w:t>
      </w:r>
      <w:r w:rsidRPr="00CC019F">
        <w:rPr>
          <w:rFonts w:ascii="Times New Roman" w:eastAsia="Times New Roman" w:hAnsi="Times New Roman"/>
          <w:spacing w:val="1"/>
        </w:rPr>
        <w:t>r</w:t>
      </w:r>
      <w:r w:rsidRPr="00CC019F">
        <w:rPr>
          <w:rFonts w:ascii="Times New Roman" w:eastAsia="Times New Roman" w:hAnsi="Times New Roman"/>
          <w:spacing w:val="-2"/>
        </w:rPr>
        <w:t>v</w:t>
      </w:r>
      <w:r w:rsidRPr="00CC019F">
        <w:rPr>
          <w:rFonts w:ascii="Times New Roman" w:eastAsia="Times New Roman" w:hAnsi="Times New Roman"/>
          <w:spacing w:val="1"/>
        </w:rPr>
        <w:t>i</w:t>
      </w:r>
      <w:r w:rsidRPr="00CC019F">
        <w:rPr>
          <w:rFonts w:ascii="Times New Roman" w:eastAsia="Times New Roman" w:hAnsi="Times New Roman"/>
        </w:rPr>
        <w:t>n</w:t>
      </w:r>
      <w:r w:rsidRPr="00CC019F">
        <w:rPr>
          <w:rFonts w:ascii="Times New Roman" w:eastAsia="Times New Roman" w:hAnsi="Times New Roman"/>
          <w:spacing w:val="-2"/>
        </w:rPr>
        <w:t>g</w:t>
      </w:r>
      <w:r w:rsidRPr="00CC019F">
        <w:rPr>
          <w:rFonts w:ascii="Times New Roman" w:eastAsia="Times New Roman" w:hAnsi="Times New Roman"/>
        </w:rPr>
        <w:t>, M</w:t>
      </w:r>
      <w:r w:rsidRPr="00CC019F">
        <w:rPr>
          <w:rFonts w:ascii="Times New Roman" w:eastAsia="Times New Roman" w:hAnsi="Times New Roman"/>
          <w:spacing w:val="3"/>
        </w:rPr>
        <w:t>e</w:t>
      </w:r>
      <w:r w:rsidRPr="00CC019F">
        <w:rPr>
          <w:rFonts w:ascii="Times New Roman" w:eastAsia="Times New Roman" w:hAnsi="Times New Roman"/>
          <w:spacing w:val="-4"/>
        </w:rPr>
        <w:t>m</w:t>
      </w:r>
      <w:r w:rsidRPr="00CC019F">
        <w:rPr>
          <w:rFonts w:ascii="Times New Roman" w:eastAsia="Times New Roman" w:hAnsi="Times New Roman"/>
        </w:rPr>
        <w:t>o</w:t>
      </w:r>
      <w:r w:rsidRPr="00CC019F">
        <w:rPr>
          <w:rFonts w:ascii="Times New Roman" w:eastAsia="Times New Roman" w:hAnsi="Times New Roman"/>
          <w:spacing w:val="1"/>
        </w:rPr>
        <w:t>ri</w:t>
      </w:r>
      <w:r w:rsidRPr="00CC019F">
        <w:rPr>
          <w:rFonts w:ascii="Times New Roman" w:eastAsia="Times New Roman" w:hAnsi="Times New Roman"/>
        </w:rPr>
        <w:t>a</w:t>
      </w:r>
      <w:r w:rsidRPr="00CC019F">
        <w:rPr>
          <w:rFonts w:ascii="Times New Roman" w:eastAsia="Times New Roman" w:hAnsi="Times New Roman"/>
          <w:spacing w:val="1"/>
        </w:rPr>
        <w:t>l</w:t>
      </w:r>
      <w:r w:rsidRPr="00CC019F">
        <w:rPr>
          <w:rFonts w:ascii="Times New Roman" w:eastAsia="Times New Roman" w:hAnsi="Times New Roman"/>
        </w:rPr>
        <w:t>,</w:t>
      </w:r>
      <w:r w:rsidRPr="00CC019F">
        <w:rPr>
          <w:rFonts w:ascii="Times New Roman" w:eastAsia="Times New Roman" w:hAnsi="Times New Roman"/>
          <w:spacing w:val="-2"/>
        </w:rPr>
        <w:t xml:space="preserve"> </w:t>
      </w:r>
      <w:r w:rsidRPr="00CC019F">
        <w:rPr>
          <w:rFonts w:ascii="Times New Roman" w:eastAsia="Times New Roman" w:hAnsi="Times New Roman"/>
        </w:rPr>
        <w:t>W</w:t>
      </w:r>
      <w:r w:rsidRPr="00CC019F">
        <w:rPr>
          <w:rFonts w:ascii="Times New Roman" w:eastAsia="Times New Roman" w:hAnsi="Times New Roman"/>
          <w:spacing w:val="-2"/>
        </w:rPr>
        <w:t>e</w:t>
      </w:r>
      <w:r w:rsidRPr="00CC019F">
        <w:rPr>
          <w:rFonts w:ascii="Times New Roman" w:eastAsia="Times New Roman" w:hAnsi="Times New Roman"/>
        </w:rPr>
        <w:t>st</w:t>
      </w:r>
      <w:r w:rsidRPr="00CC019F">
        <w:rPr>
          <w:rFonts w:ascii="Times New Roman" w:eastAsia="Times New Roman" w:hAnsi="Times New Roman"/>
          <w:spacing w:val="-1"/>
        </w:rPr>
        <w:t xml:space="preserve"> </w:t>
      </w:r>
      <w:r w:rsidRPr="00CC019F">
        <w:rPr>
          <w:rFonts w:ascii="Times New Roman" w:eastAsia="Times New Roman" w:hAnsi="Times New Roman"/>
          <w:spacing w:val="2"/>
        </w:rPr>
        <w:t>T</w:t>
      </w:r>
      <w:r w:rsidRPr="00CC019F">
        <w:rPr>
          <w:rFonts w:ascii="Times New Roman" w:eastAsia="Times New Roman" w:hAnsi="Times New Roman"/>
        </w:rPr>
        <w:t>o</w:t>
      </w:r>
      <w:r w:rsidRPr="00CC019F">
        <w:rPr>
          <w:rFonts w:ascii="Times New Roman" w:eastAsia="Times New Roman" w:hAnsi="Times New Roman"/>
          <w:spacing w:val="-1"/>
        </w:rPr>
        <w:t>w</w:t>
      </w:r>
      <w:r w:rsidRPr="00CC019F">
        <w:rPr>
          <w:rFonts w:ascii="Times New Roman" w:eastAsia="Times New Roman" w:hAnsi="Times New Roman"/>
          <w:spacing w:val="-2"/>
        </w:rPr>
        <w:t>e</w:t>
      </w:r>
      <w:r w:rsidRPr="00CC019F">
        <w:rPr>
          <w:rFonts w:ascii="Times New Roman" w:eastAsia="Times New Roman" w:hAnsi="Times New Roman"/>
          <w:spacing w:val="1"/>
        </w:rPr>
        <w:t>r</w:t>
      </w:r>
      <w:r w:rsidR="0098597C" w:rsidRPr="00CC019F">
        <w:rPr>
          <w:rFonts w:ascii="Times New Roman" w:eastAsia="Times New Roman" w:hAnsi="Times New Roman"/>
        </w:rPr>
        <w:t xml:space="preserve">, </w:t>
      </w:r>
      <w:r w:rsidRPr="00CC019F">
        <w:rPr>
          <w:rFonts w:ascii="Times New Roman" w:eastAsia="Times New Roman" w:hAnsi="Times New Roman"/>
          <w:spacing w:val="-1"/>
        </w:rPr>
        <w:t>C</w:t>
      </w:r>
      <w:r w:rsidRPr="00CC019F">
        <w:rPr>
          <w:rFonts w:ascii="Times New Roman" w:eastAsia="Times New Roman" w:hAnsi="Times New Roman"/>
          <w:spacing w:val="1"/>
        </w:rPr>
        <w:t>r</w:t>
      </w:r>
      <w:r w:rsidRPr="00CC019F">
        <w:rPr>
          <w:rFonts w:ascii="Times New Roman" w:eastAsia="Times New Roman" w:hAnsi="Times New Roman"/>
        </w:rPr>
        <w:t>ouse</w:t>
      </w:r>
      <w:r w:rsidRPr="00CC019F">
        <w:rPr>
          <w:rFonts w:ascii="Times New Roman" w:eastAsia="Times New Roman" w:hAnsi="Times New Roman"/>
          <w:spacing w:val="1"/>
        </w:rPr>
        <w:t xml:space="preserve"> </w:t>
      </w:r>
      <w:r w:rsidRPr="00CC019F">
        <w:rPr>
          <w:rFonts w:ascii="Times New Roman" w:eastAsia="Times New Roman" w:hAnsi="Times New Roman"/>
          <w:spacing w:val="-1"/>
        </w:rPr>
        <w:t>B</w:t>
      </w:r>
      <w:r w:rsidRPr="00CC019F">
        <w:rPr>
          <w:rFonts w:ascii="Times New Roman" w:eastAsia="Times New Roman" w:hAnsi="Times New Roman"/>
          <w:spacing w:val="-2"/>
        </w:rPr>
        <w:t>u</w:t>
      </w:r>
      <w:r w:rsidRPr="00CC019F">
        <w:rPr>
          <w:rFonts w:ascii="Times New Roman" w:eastAsia="Times New Roman" w:hAnsi="Times New Roman"/>
        </w:rPr>
        <w:t>s</w:t>
      </w:r>
      <w:r w:rsidRPr="00CC019F">
        <w:rPr>
          <w:rFonts w:ascii="Times New Roman" w:eastAsia="Times New Roman" w:hAnsi="Times New Roman"/>
          <w:spacing w:val="1"/>
        </w:rPr>
        <w:t>i</w:t>
      </w:r>
      <w:r w:rsidRPr="00CC019F">
        <w:rPr>
          <w:rFonts w:ascii="Times New Roman" w:eastAsia="Times New Roman" w:hAnsi="Times New Roman"/>
          <w:spacing w:val="-2"/>
        </w:rPr>
        <w:t>n</w:t>
      </w:r>
      <w:r w:rsidRPr="00CC019F">
        <w:rPr>
          <w:rFonts w:ascii="Times New Roman" w:eastAsia="Times New Roman" w:hAnsi="Times New Roman"/>
        </w:rPr>
        <w:t>ess</w:t>
      </w:r>
      <w:r w:rsidRPr="00CC019F">
        <w:rPr>
          <w:rFonts w:ascii="Times New Roman" w:eastAsia="Times New Roman" w:hAnsi="Times New Roman"/>
          <w:spacing w:val="1"/>
        </w:rPr>
        <w:t xml:space="preserve"> </w:t>
      </w:r>
      <w:r w:rsidRPr="00CC019F">
        <w:rPr>
          <w:rFonts w:ascii="Times New Roman" w:eastAsia="Times New Roman" w:hAnsi="Times New Roman"/>
          <w:spacing w:val="-3"/>
        </w:rPr>
        <w:t>C</w:t>
      </w:r>
      <w:r w:rsidRPr="00CC019F">
        <w:rPr>
          <w:rFonts w:ascii="Times New Roman" w:eastAsia="Times New Roman" w:hAnsi="Times New Roman"/>
        </w:rPr>
        <w:t>en</w:t>
      </w:r>
      <w:r w:rsidRPr="00CC019F">
        <w:rPr>
          <w:rFonts w:ascii="Times New Roman" w:eastAsia="Times New Roman" w:hAnsi="Times New Roman"/>
          <w:spacing w:val="-1"/>
        </w:rPr>
        <w:t>t</w:t>
      </w:r>
      <w:r w:rsidRPr="00CC019F">
        <w:rPr>
          <w:rFonts w:ascii="Times New Roman" w:eastAsia="Times New Roman" w:hAnsi="Times New Roman"/>
        </w:rPr>
        <w:t>e</w:t>
      </w:r>
      <w:r w:rsidRPr="00CC019F">
        <w:rPr>
          <w:rFonts w:ascii="Times New Roman" w:eastAsia="Times New Roman" w:hAnsi="Times New Roman"/>
          <w:spacing w:val="1"/>
        </w:rPr>
        <w:t>r</w:t>
      </w:r>
      <w:r w:rsidRPr="00CC019F">
        <w:rPr>
          <w:rFonts w:ascii="Times New Roman" w:eastAsia="Times New Roman" w:hAnsi="Times New Roman"/>
        </w:rPr>
        <w:t xml:space="preserve"> and </w:t>
      </w:r>
      <w:r w:rsidRPr="00CC019F">
        <w:rPr>
          <w:rFonts w:ascii="Times New Roman" w:eastAsia="Times New Roman" w:hAnsi="Times New Roman"/>
          <w:spacing w:val="-3"/>
        </w:rPr>
        <w:t>C</w:t>
      </w:r>
      <w:r w:rsidRPr="00CC019F">
        <w:rPr>
          <w:rFonts w:ascii="Times New Roman" w:eastAsia="Times New Roman" w:hAnsi="Times New Roman"/>
        </w:rPr>
        <w:t>o</w:t>
      </w:r>
      <w:r w:rsidRPr="00CC019F">
        <w:rPr>
          <w:rFonts w:ascii="Times New Roman" w:eastAsia="Times New Roman" w:hAnsi="Times New Roman"/>
          <w:spacing w:val="-1"/>
        </w:rPr>
        <w:t>m</w:t>
      </w:r>
      <w:r w:rsidRPr="00CC019F">
        <w:rPr>
          <w:rFonts w:ascii="Times New Roman" w:eastAsia="Times New Roman" w:hAnsi="Times New Roman"/>
          <w:spacing w:val="-4"/>
        </w:rPr>
        <w:t>m</w:t>
      </w:r>
      <w:r w:rsidRPr="00CC019F">
        <w:rPr>
          <w:rFonts w:ascii="Times New Roman" w:eastAsia="Times New Roman" w:hAnsi="Times New Roman"/>
        </w:rPr>
        <w:t>on</w:t>
      </w:r>
      <w:r w:rsidRPr="00CC019F">
        <w:rPr>
          <w:rFonts w:ascii="Times New Roman" w:eastAsia="Times New Roman" w:hAnsi="Times New Roman"/>
          <w:spacing w:val="-1"/>
        </w:rPr>
        <w:t>w</w:t>
      </w:r>
      <w:r w:rsidRPr="00CC019F">
        <w:rPr>
          <w:rFonts w:ascii="Times New Roman" w:eastAsia="Times New Roman" w:hAnsi="Times New Roman"/>
        </w:rPr>
        <w:t>ea</w:t>
      </w:r>
      <w:r w:rsidRPr="00CC019F">
        <w:rPr>
          <w:rFonts w:ascii="Times New Roman" w:eastAsia="Times New Roman" w:hAnsi="Times New Roman"/>
          <w:spacing w:val="1"/>
        </w:rPr>
        <w:t>lt</w:t>
      </w:r>
      <w:r w:rsidRPr="00CC019F">
        <w:rPr>
          <w:rFonts w:ascii="Times New Roman" w:eastAsia="Times New Roman" w:hAnsi="Times New Roman"/>
        </w:rPr>
        <w:t>h P</w:t>
      </w:r>
      <w:r w:rsidRPr="00CC019F">
        <w:rPr>
          <w:rFonts w:ascii="Times New Roman" w:eastAsia="Times New Roman" w:hAnsi="Times New Roman"/>
          <w:spacing w:val="1"/>
        </w:rPr>
        <w:t>l</w:t>
      </w:r>
      <w:r w:rsidRPr="00CC019F">
        <w:rPr>
          <w:rFonts w:ascii="Times New Roman" w:eastAsia="Times New Roman" w:hAnsi="Times New Roman"/>
          <w:spacing w:val="-2"/>
        </w:rPr>
        <w:t>a</w:t>
      </w:r>
      <w:r w:rsidRPr="00CC019F">
        <w:rPr>
          <w:rFonts w:ascii="Times New Roman" w:eastAsia="Times New Roman" w:hAnsi="Times New Roman"/>
        </w:rPr>
        <w:t>ce.</w:t>
      </w:r>
    </w:p>
    <w:p w14:paraId="36C1E817" w14:textId="77777777" w:rsidR="004A5797" w:rsidRPr="00CC019F" w:rsidRDefault="004A5797" w:rsidP="008305AC">
      <w:pPr>
        <w:spacing w:after="0" w:line="240" w:lineRule="auto"/>
        <w:jc w:val="both"/>
        <w:rPr>
          <w:rFonts w:ascii="Times New Roman" w:hAnsi="Times New Roman"/>
        </w:rPr>
      </w:pPr>
    </w:p>
    <w:p w14:paraId="47F17A1F" w14:textId="77777777" w:rsidR="004A5797" w:rsidRPr="00CC019F" w:rsidRDefault="004A5797" w:rsidP="008305AC">
      <w:pPr>
        <w:spacing w:after="0" w:line="240" w:lineRule="auto"/>
        <w:jc w:val="both"/>
        <w:rPr>
          <w:rFonts w:ascii="Times New Roman" w:eastAsia="Times New Roman" w:hAnsi="Times New Roman"/>
        </w:rPr>
      </w:pPr>
      <w:r w:rsidRPr="00CC019F">
        <w:rPr>
          <w:rFonts w:ascii="Times New Roman" w:eastAsia="Times New Roman" w:hAnsi="Times New Roman"/>
          <w:b/>
        </w:rPr>
        <w:t>Pa</w:t>
      </w:r>
      <w:r w:rsidRPr="00CC019F">
        <w:rPr>
          <w:rFonts w:ascii="Times New Roman" w:eastAsia="Times New Roman" w:hAnsi="Times New Roman"/>
          <w:b/>
          <w:spacing w:val="1"/>
        </w:rPr>
        <w:t>r</w:t>
      </w:r>
      <w:r w:rsidRPr="00CC019F">
        <w:rPr>
          <w:rFonts w:ascii="Times New Roman" w:eastAsia="Times New Roman" w:hAnsi="Times New Roman"/>
          <w:b/>
          <w:spacing w:val="-2"/>
        </w:rPr>
        <w:t>k</w:t>
      </w:r>
      <w:r w:rsidRPr="00CC019F">
        <w:rPr>
          <w:rFonts w:ascii="Times New Roman" w:eastAsia="Times New Roman" w:hAnsi="Times New Roman"/>
          <w:b/>
          <w:spacing w:val="1"/>
        </w:rPr>
        <w:t>ing</w:t>
      </w:r>
      <w:r w:rsidRPr="00CC019F">
        <w:rPr>
          <w:rFonts w:ascii="Times New Roman" w:eastAsia="Times New Roman" w:hAnsi="Times New Roman"/>
          <w:b/>
          <w:spacing w:val="-5"/>
        </w:rPr>
        <w:t xml:space="preserve"> </w:t>
      </w:r>
      <w:r w:rsidRPr="00CC019F">
        <w:rPr>
          <w:rFonts w:ascii="Times New Roman" w:eastAsia="Times New Roman" w:hAnsi="Times New Roman"/>
          <w:b/>
          <w:spacing w:val="1"/>
        </w:rPr>
        <w:t>lo</w:t>
      </w:r>
      <w:r w:rsidRPr="00CC019F">
        <w:rPr>
          <w:rFonts w:ascii="Times New Roman" w:eastAsia="Times New Roman" w:hAnsi="Times New Roman"/>
          <w:b/>
        </w:rPr>
        <w:t>ts</w:t>
      </w:r>
      <w:r w:rsidRPr="00CC019F">
        <w:rPr>
          <w:rFonts w:ascii="Times New Roman" w:eastAsia="Times New Roman" w:hAnsi="Times New Roman"/>
          <w:spacing w:val="-2"/>
        </w:rPr>
        <w:t xml:space="preserve"> </w:t>
      </w:r>
      <w:r w:rsidRPr="00CC019F">
        <w:rPr>
          <w:rFonts w:ascii="Times New Roman" w:eastAsia="Times New Roman" w:hAnsi="Times New Roman"/>
          <w:spacing w:val="1"/>
        </w:rPr>
        <w:t>i</w:t>
      </w:r>
      <w:r w:rsidRPr="00CC019F">
        <w:rPr>
          <w:rFonts w:ascii="Times New Roman" w:eastAsia="Times New Roman" w:hAnsi="Times New Roman"/>
          <w:spacing w:val="-2"/>
        </w:rPr>
        <w:t>n</w:t>
      </w:r>
      <w:r w:rsidRPr="00CC019F">
        <w:rPr>
          <w:rFonts w:ascii="Times New Roman" w:eastAsia="Times New Roman" w:hAnsi="Times New Roman"/>
        </w:rPr>
        <w:t>c</w:t>
      </w:r>
      <w:r w:rsidRPr="00CC019F">
        <w:rPr>
          <w:rFonts w:ascii="Times New Roman" w:eastAsia="Times New Roman" w:hAnsi="Times New Roman"/>
          <w:spacing w:val="1"/>
        </w:rPr>
        <w:t>l</w:t>
      </w:r>
      <w:r w:rsidRPr="00CC019F">
        <w:rPr>
          <w:rFonts w:ascii="Times New Roman" w:eastAsia="Times New Roman" w:hAnsi="Times New Roman"/>
        </w:rPr>
        <w:t>u</w:t>
      </w:r>
      <w:r w:rsidRPr="00CC019F">
        <w:rPr>
          <w:rFonts w:ascii="Times New Roman" w:eastAsia="Times New Roman" w:hAnsi="Times New Roman"/>
          <w:spacing w:val="-2"/>
        </w:rPr>
        <w:t>d</w:t>
      </w:r>
      <w:r w:rsidRPr="00CC019F">
        <w:rPr>
          <w:rFonts w:ascii="Times New Roman" w:eastAsia="Times New Roman" w:hAnsi="Times New Roman"/>
        </w:rPr>
        <w:t>e</w:t>
      </w:r>
      <w:r w:rsidRPr="00CC019F">
        <w:rPr>
          <w:rFonts w:ascii="Times New Roman" w:eastAsia="Times New Roman" w:hAnsi="Times New Roman"/>
          <w:spacing w:val="1"/>
        </w:rPr>
        <w:t xml:space="preserve"> </w:t>
      </w:r>
      <w:r w:rsidRPr="00CC019F">
        <w:rPr>
          <w:rFonts w:ascii="Times New Roman" w:eastAsia="Times New Roman" w:hAnsi="Times New Roman"/>
          <w:spacing w:val="-1"/>
        </w:rPr>
        <w:t>D</w:t>
      </w:r>
      <w:r w:rsidRPr="00CC019F">
        <w:rPr>
          <w:rFonts w:ascii="Times New Roman" w:eastAsia="Times New Roman" w:hAnsi="Times New Roman"/>
        </w:rPr>
        <w:t xml:space="preserve">, </w:t>
      </w:r>
      <w:r w:rsidRPr="00CC019F">
        <w:rPr>
          <w:rFonts w:ascii="Times New Roman" w:eastAsia="Times New Roman" w:hAnsi="Times New Roman"/>
          <w:spacing w:val="-1"/>
        </w:rPr>
        <w:t>H</w:t>
      </w:r>
      <w:r w:rsidRPr="00CC019F">
        <w:rPr>
          <w:rFonts w:ascii="Times New Roman" w:eastAsia="Times New Roman" w:hAnsi="Times New Roman"/>
        </w:rPr>
        <w:t>,</w:t>
      </w:r>
      <w:r w:rsidRPr="00CC019F">
        <w:rPr>
          <w:rFonts w:ascii="Times New Roman" w:eastAsia="Times New Roman" w:hAnsi="Times New Roman"/>
          <w:spacing w:val="-2"/>
        </w:rPr>
        <w:t xml:space="preserve"> </w:t>
      </w:r>
      <w:r w:rsidR="0098597C" w:rsidRPr="00CC019F">
        <w:rPr>
          <w:rFonts w:ascii="Times New Roman" w:eastAsia="Times New Roman" w:hAnsi="Times New Roman"/>
        </w:rPr>
        <w:t>S</w:t>
      </w:r>
      <w:r w:rsidRPr="00CC019F">
        <w:rPr>
          <w:rFonts w:ascii="Times New Roman" w:eastAsia="Times New Roman" w:hAnsi="Times New Roman"/>
        </w:rPr>
        <w:t xml:space="preserve">, </w:t>
      </w:r>
      <w:r w:rsidRPr="00CC019F">
        <w:rPr>
          <w:rFonts w:ascii="Times New Roman" w:eastAsia="Times New Roman" w:hAnsi="Times New Roman"/>
          <w:spacing w:val="-1"/>
        </w:rPr>
        <w:t>C</w:t>
      </w:r>
      <w:r w:rsidRPr="00CC019F">
        <w:rPr>
          <w:rFonts w:ascii="Times New Roman" w:eastAsia="Times New Roman" w:hAnsi="Times New Roman"/>
        </w:rPr>
        <w:t>o</w:t>
      </w:r>
      <w:r w:rsidRPr="00CC019F">
        <w:rPr>
          <w:rFonts w:ascii="Times New Roman" w:eastAsia="Times New Roman" w:hAnsi="Times New Roman"/>
          <w:spacing w:val="-1"/>
        </w:rPr>
        <w:t>m</w:t>
      </w:r>
      <w:r w:rsidRPr="00CC019F">
        <w:rPr>
          <w:rFonts w:ascii="Times New Roman" w:eastAsia="Times New Roman" w:hAnsi="Times New Roman"/>
          <w:spacing w:val="-4"/>
        </w:rPr>
        <w:t>m</w:t>
      </w:r>
      <w:r w:rsidRPr="00CC019F">
        <w:rPr>
          <w:rFonts w:ascii="Times New Roman" w:eastAsia="Times New Roman" w:hAnsi="Times New Roman"/>
        </w:rPr>
        <w:t>on</w:t>
      </w:r>
      <w:r w:rsidRPr="00CC019F">
        <w:rPr>
          <w:rFonts w:ascii="Times New Roman" w:eastAsia="Times New Roman" w:hAnsi="Times New Roman"/>
          <w:spacing w:val="-1"/>
        </w:rPr>
        <w:t>w</w:t>
      </w:r>
      <w:r w:rsidRPr="00CC019F">
        <w:rPr>
          <w:rFonts w:ascii="Times New Roman" w:eastAsia="Times New Roman" w:hAnsi="Times New Roman"/>
        </w:rPr>
        <w:t>ea</w:t>
      </w:r>
      <w:r w:rsidRPr="00CC019F">
        <w:rPr>
          <w:rFonts w:ascii="Times New Roman" w:eastAsia="Times New Roman" w:hAnsi="Times New Roman"/>
          <w:spacing w:val="1"/>
        </w:rPr>
        <w:t>lt</w:t>
      </w:r>
      <w:r w:rsidRPr="00CC019F">
        <w:rPr>
          <w:rFonts w:ascii="Times New Roman" w:eastAsia="Times New Roman" w:hAnsi="Times New Roman"/>
        </w:rPr>
        <w:t xml:space="preserve">h </w:t>
      </w:r>
      <w:r w:rsidRPr="00CC019F">
        <w:rPr>
          <w:rFonts w:ascii="Times New Roman" w:eastAsia="Times New Roman" w:hAnsi="Times New Roman"/>
          <w:spacing w:val="-3"/>
        </w:rPr>
        <w:t>P</w:t>
      </w:r>
      <w:r w:rsidRPr="00CC019F">
        <w:rPr>
          <w:rFonts w:ascii="Times New Roman" w:eastAsia="Times New Roman" w:hAnsi="Times New Roman"/>
          <w:spacing w:val="1"/>
        </w:rPr>
        <w:t>l</w:t>
      </w:r>
      <w:r w:rsidRPr="00CC019F">
        <w:rPr>
          <w:rFonts w:ascii="Times New Roman" w:eastAsia="Times New Roman" w:hAnsi="Times New Roman"/>
          <w:spacing w:val="-2"/>
        </w:rPr>
        <w:t>a</w:t>
      </w:r>
      <w:r w:rsidRPr="00CC019F">
        <w:rPr>
          <w:rFonts w:ascii="Times New Roman" w:eastAsia="Times New Roman" w:hAnsi="Times New Roman"/>
        </w:rPr>
        <w:t>ce, and b</w:t>
      </w:r>
      <w:r w:rsidRPr="00CC019F">
        <w:rPr>
          <w:rFonts w:ascii="Times New Roman" w:eastAsia="Times New Roman" w:hAnsi="Times New Roman"/>
          <w:spacing w:val="-2"/>
        </w:rPr>
        <w:t>o</w:t>
      </w:r>
      <w:r w:rsidRPr="00CC019F">
        <w:rPr>
          <w:rFonts w:ascii="Times New Roman" w:eastAsia="Times New Roman" w:hAnsi="Times New Roman"/>
          <w:spacing w:val="1"/>
        </w:rPr>
        <w:t>t</w:t>
      </w:r>
      <w:r w:rsidRPr="00CC019F">
        <w:rPr>
          <w:rFonts w:ascii="Times New Roman" w:eastAsia="Times New Roman" w:hAnsi="Times New Roman"/>
        </w:rPr>
        <w:t>h</w:t>
      </w:r>
      <w:r w:rsidRPr="00CC019F">
        <w:rPr>
          <w:rFonts w:ascii="Times New Roman" w:eastAsia="Times New Roman" w:hAnsi="Times New Roman"/>
          <w:spacing w:val="-2"/>
        </w:rPr>
        <w:t xml:space="preserve"> </w:t>
      </w:r>
      <w:r w:rsidRPr="00CC019F">
        <w:rPr>
          <w:rFonts w:ascii="Times New Roman" w:eastAsia="Times New Roman" w:hAnsi="Times New Roman"/>
        </w:rPr>
        <w:t>pa</w:t>
      </w:r>
      <w:r w:rsidRPr="00CC019F">
        <w:rPr>
          <w:rFonts w:ascii="Times New Roman" w:eastAsia="Times New Roman" w:hAnsi="Times New Roman"/>
          <w:spacing w:val="1"/>
        </w:rPr>
        <w:t>r</w:t>
      </w:r>
      <w:r w:rsidRPr="00CC019F">
        <w:rPr>
          <w:rFonts w:ascii="Times New Roman" w:eastAsia="Times New Roman" w:hAnsi="Times New Roman"/>
          <w:spacing w:val="-1"/>
        </w:rPr>
        <w:t>t</w:t>
      </w:r>
      <w:r w:rsidRPr="00CC019F">
        <w:rPr>
          <w:rFonts w:ascii="Times New Roman" w:eastAsia="Times New Roman" w:hAnsi="Times New Roman"/>
        </w:rPr>
        <w:t>s of</w:t>
      </w:r>
      <w:r w:rsidRPr="00CC019F">
        <w:rPr>
          <w:rFonts w:ascii="Times New Roman" w:eastAsia="Times New Roman" w:hAnsi="Times New Roman"/>
          <w:spacing w:val="1"/>
        </w:rPr>
        <w:t xml:space="preserve"> t</w:t>
      </w:r>
      <w:r w:rsidRPr="00CC019F">
        <w:rPr>
          <w:rFonts w:ascii="Times New Roman" w:eastAsia="Times New Roman" w:hAnsi="Times New Roman"/>
          <w:spacing w:val="-2"/>
        </w:rPr>
        <w:t>h</w:t>
      </w:r>
      <w:r w:rsidRPr="00CC019F">
        <w:rPr>
          <w:rFonts w:ascii="Times New Roman" w:eastAsia="Times New Roman" w:hAnsi="Times New Roman"/>
        </w:rPr>
        <w:t>e</w:t>
      </w:r>
      <w:r w:rsidRPr="00CC019F">
        <w:rPr>
          <w:rFonts w:ascii="Times New Roman" w:eastAsia="Times New Roman" w:hAnsi="Times New Roman"/>
          <w:spacing w:val="1"/>
        </w:rPr>
        <w:t xml:space="preserve"> </w:t>
      </w:r>
      <w:r w:rsidRPr="00CC019F">
        <w:rPr>
          <w:rFonts w:ascii="Times New Roman" w:eastAsia="Times New Roman" w:hAnsi="Times New Roman"/>
          <w:spacing w:val="-1"/>
        </w:rPr>
        <w:t>C</w:t>
      </w:r>
      <w:r w:rsidRPr="00CC019F">
        <w:rPr>
          <w:rFonts w:ascii="Times New Roman" w:eastAsia="Times New Roman" w:hAnsi="Times New Roman"/>
        </w:rPr>
        <w:t>rouse pa</w:t>
      </w:r>
      <w:r w:rsidRPr="00CC019F">
        <w:rPr>
          <w:rFonts w:ascii="Times New Roman" w:eastAsia="Times New Roman" w:hAnsi="Times New Roman"/>
          <w:spacing w:val="1"/>
        </w:rPr>
        <w:t>r</w:t>
      </w:r>
      <w:r w:rsidRPr="00CC019F">
        <w:rPr>
          <w:rFonts w:ascii="Times New Roman" w:eastAsia="Times New Roman" w:hAnsi="Times New Roman"/>
          <w:spacing w:val="-2"/>
        </w:rPr>
        <w:t>k</w:t>
      </w:r>
      <w:r w:rsidRPr="00CC019F">
        <w:rPr>
          <w:rFonts w:ascii="Times New Roman" w:eastAsia="Times New Roman" w:hAnsi="Times New Roman"/>
          <w:spacing w:val="1"/>
        </w:rPr>
        <w:t>i</w:t>
      </w:r>
      <w:r w:rsidRPr="00CC019F">
        <w:rPr>
          <w:rFonts w:ascii="Times New Roman" w:eastAsia="Times New Roman" w:hAnsi="Times New Roman"/>
        </w:rPr>
        <w:t>ng</w:t>
      </w:r>
      <w:r w:rsidRPr="00CC019F">
        <w:rPr>
          <w:rFonts w:ascii="Times New Roman" w:eastAsia="Times New Roman" w:hAnsi="Times New Roman"/>
          <w:spacing w:val="-3"/>
        </w:rPr>
        <w:t xml:space="preserve"> </w:t>
      </w:r>
      <w:r w:rsidRPr="00CC019F">
        <w:rPr>
          <w:rFonts w:ascii="Times New Roman" w:eastAsia="Times New Roman" w:hAnsi="Times New Roman"/>
          <w:spacing w:val="-2"/>
        </w:rPr>
        <w:t>g</w:t>
      </w:r>
      <w:r w:rsidRPr="00CC019F">
        <w:rPr>
          <w:rFonts w:ascii="Times New Roman" w:eastAsia="Times New Roman" w:hAnsi="Times New Roman"/>
        </w:rPr>
        <w:t>a</w:t>
      </w:r>
      <w:r w:rsidRPr="00CC019F">
        <w:rPr>
          <w:rFonts w:ascii="Times New Roman" w:eastAsia="Times New Roman" w:hAnsi="Times New Roman"/>
          <w:spacing w:val="1"/>
        </w:rPr>
        <w:t>r</w:t>
      </w:r>
      <w:r w:rsidRPr="00CC019F">
        <w:rPr>
          <w:rFonts w:ascii="Times New Roman" w:eastAsia="Times New Roman" w:hAnsi="Times New Roman"/>
        </w:rPr>
        <w:t>a</w:t>
      </w:r>
      <w:r w:rsidRPr="00CC019F">
        <w:rPr>
          <w:rFonts w:ascii="Times New Roman" w:eastAsia="Times New Roman" w:hAnsi="Times New Roman"/>
          <w:spacing w:val="-2"/>
        </w:rPr>
        <w:t>g</w:t>
      </w:r>
      <w:r w:rsidRPr="00CC019F">
        <w:rPr>
          <w:rFonts w:ascii="Times New Roman" w:eastAsia="Times New Roman" w:hAnsi="Times New Roman"/>
        </w:rPr>
        <w:t>e</w:t>
      </w:r>
      <w:r w:rsidRPr="00CC019F">
        <w:rPr>
          <w:rFonts w:ascii="Times New Roman" w:eastAsia="Times New Roman" w:hAnsi="Times New Roman"/>
          <w:spacing w:val="1"/>
        </w:rPr>
        <w:t xml:space="preserve"> </w:t>
      </w:r>
      <w:r w:rsidRPr="00CC019F">
        <w:rPr>
          <w:rFonts w:ascii="Times New Roman" w:eastAsia="Times New Roman" w:hAnsi="Times New Roman"/>
          <w:spacing w:val="-1"/>
        </w:rPr>
        <w:t>w</w:t>
      </w:r>
      <w:r w:rsidRPr="00CC019F">
        <w:rPr>
          <w:rFonts w:ascii="Times New Roman" w:eastAsia="Times New Roman" w:hAnsi="Times New Roman"/>
          <w:spacing w:val="1"/>
        </w:rPr>
        <w:t>it</w:t>
      </w:r>
      <w:r w:rsidRPr="00CC019F">
        <w:rPr>
          <w:rFonts w:ascii="Times New Roman" w:eastAsia="Times New Roman" w:hAnsi="Times New Roman"/>
        </w:rPr>
        <w:t>h</w:t>
      </w:r>
      <w:r w:rsidRPr="00CC019F">
        <w:rPr>
          <w:rFonts w:ascii="Times New Roman" w:eastAsia="Times New Roman" w:hAnsi="Times New Roman"/>
          <w:spacing w:val="1"/>
        </w:rPr>
        <w:t xml:space="preserve"> </w:t>
      </w:r>
      <w:r w:rsidRPr="00CC019F">
        <w:rPr>
          <w:rFonts w:ascii="Times New Roman" w:eastAsia="Times New Roman" w:hAnsi="Times New Roman"/>
          <w:spacing w:val="-2"/>
        </w:rPr>
        <w:t>e</w:t>
      </w:r>
      <w:r w:rsidRPr="00CC019F">
        <w:rPr>
          <w:rFonts w:ascii="Times New Roman" w:eastAsia="Times New Roman" w:hAnsi="Times New Roman"/>
        </w:rPr>
        <w:t>n</w:t>
      </w:r>
      <w:r w:rsidRPr="00CC019F">
        <w:rPr>
          <w:rFonts w:ascii="Times New Roman" w:eastAsia="Times New Roman" w:hAnsi="Times New Roman"/>
          <w:spacing w:val="-2"/>
        </w:rPr>
        <w:t>t</w:t>
      </w:r>
      <w:r w:rsidRPr="00CC019F">
        <w:rPr>
          <w:rFonts w:ascii="Times New Roman" w:eastAsia="Times New Roman" w:hAnsi="Times New Roman"/>
          <w:spacing w:val="1"/>
        </w:rPr>
        <w:t>r</w:t>
      </w:r>
      <w:r w:rsidRPr="00CC019F">
        <w:rPr>
          <w:rFonts w:ascii="Times New Roman" w:eastAsia="Times New Roman" w:hAnsi="Times New Roman"/>
        </w:rPr>
        <w:t>an</w:t>
      </w:r>
      <w:r w:rsidRPr="00CC019F">
        <w:rPr>
          <w:rFonts w:ascii="Times New Roman" w:eastAsia="Times New Roman" w:hAnsi="Times New Roman"/>
          <w:spacing w:val="-2"/>
        </w:rPr>
        <w:t>c</w:t>
      </w:r>
      <w:r w:rsidRPr="00CC019F">
        <w:rPr>
          <w:rFonts w:ascii="Times New Roman" w:eastAsia="Times New Roman" w:hAnsi="Times New Roman"/>
        </w:rPr>
        <w:t>es</w:t>
      </w:r>
      <w:r w:rsidRPr="00CC019F">
        <w:rPr>
          <w:rFonts w:ascii="Times New Roman" w:eastAsia="Times New Roman" w:hAnsi="Times New Roman"/>
          <w:spacing w:val="1"/>
        </w:rPr>
        <w:t xml:space="preserve"> </w:t>
      </w:r>
      <w:r w:rsidRPr="00CC019F">
        <w:rPr>
          <w:rFonts w:ascii="Times New Roman" w:eastAsia="Times New Roman" w:hAnsi="Times New Roman"/>
          <w:spacing w:val="-2"/>
        </w:rPr>
        <w:t>o</w:t>
      </w:r>
      <w:r w:rsidRPr="00CC019F">
        <w:rPr>
          <w:rFonts w:ascii="Times New Roman" w:eastAsia="Times New Roman" w:hAnsi="Times New Roman"/>
          <w:spacing w:val="1"/>
        </w:rPr>
        <w:t>f</w:t>
      </w:r>
      <w:r w:rsidRPr="00CC019F">
        <w:rPr>
          <w:rFonts w:ascii="Times New Roman" w:eastAsia="Times New Roman" w:hAnsi="Times New Roman"/>
        </w:rPr>
        <w:t>f</w:t>
      </w:r>
      <w:r w:rsidRPr="00CC019F">
        <w:rPr>
          <w:rFonts w:ascii="Times New Roman" w:eastAsia="Times New Roman" w:hAnsi="Times New Roman"/>
          <w:spacing w:val="1"/>
        </w:rPr>
        <w:t xml:space="preserve"> </w:t>
      </w:r>
      <w:r w:rsidRPr="00CC019F">
        <w:rPr>
          <w:rFonts w:ascii="Times New Roman" w:eastAsia="Times New Roman" w:hAnsi="Times New Roman"/>
          <w:spacing w:val="-2"/>
        </w:rPr>
        <w:t>o</w:t>
      </w:r>
      <w:r w:rsidRPr="00CC019F">
        <w:rPr>
          <w:rFonts w:ascii="Times New Roman" w:eastAsia="Times New Roman" w:hAnsi="Times New Roman"/>
        </w:rPr>
        <w:t>f</w:t>
      </w:r>
      <w:r w:rsidRPr="00CC019F">
        <w:rPr>
          <w:rFonts w:ascii="Times New Roman" w:eastAsia="Times New Roman" w:hAnsi="Times New Roman"/>
          <w:spacing w:val="1"/>
        </w:rPr>
        <w:t xml:space="preserve"> </w:t>
      </w:r>
      <w:r w:rsidRPr="00CC019F">
        <w:rPr>
          <w:rFonts w:ascii="Times New Roman" w:eastAsia="Times New Roman" w:hAnsi="Times New Roman"/>
          <w:spacing w:val="-4"/>
        </w:rPr>
        <w:t>I</w:t>
      </w:r>
      <w:r w:rsidRPr="00CC019F">
        <w:rPr>
          <w:rFonts w:ascii="Times New Roman" w:eastAsia="Times New Roman" w:hAnsi="Times New Roman"/>
          <w:spacing w:val="1"/>
        </w:rPr>
        <w:t>r</w:t>
      </w:r>
      <w:r w:rsidRPr="00CC019F">
        <w:rPr>
          <w:rFonts w:ascii="Times New Roman" w:eastAsia="Times New Roman" w:hAnsi="Times New Roman"/>
          <w:spacing w:val="-2"/>
        </w:rPr>
        <w:t>v</w:t>
      </w:r>
      <w:r w:rsidRPr="00CC019F">
        <w:rPr>
          <w:rFonts w:ascii="Times New Roman" w:eastAsia="Times New Roman" w:hAnsi="Times New Roman"/>
          <w:spacing w:val="1"/>
        </w:rPr>
        <w:t>i</w:t>
      </w:r>
      <w:r w:rsidRPr="00CC019F">
        <w:rPr>
          <w:rFonts w:ascii="Times New Roman" w:eastAsia="Times New Roman" w:hAnsi="Times New Roman"/>
        </w:rPr>
        <w:t>ng</w:t>
      </w:r>
      <w:r w:rsidRPr="00CC019F">
        <w:rPr>
          <w:rFonts w:ascii="Times New Roman" w:eastAsia="Times New Roman" w:hAnsi="Times New Roman"/>
          <w:spacing w:val="1"/>
        </w:rPr>
        <w:t xml:space="preserve"> </w:t>
      </w:r>
      <w:r w:rsidRPr="00CC019F">
        <w:rPr>
          <w:rFonts w:ascii="Times New Roman" w:eastAsia="Times New Roman" w:hAnsi="Times New Roman"/>
        </w:rPr>
        <w:t>and</w:t>
      </w:r>
      <w:r w:rsidRPr="00CC019F">
        <w:rPr>
          <w:rFonts w:ascii="Times New Roman" w:eastAsia="Times New Roman" w:hAnsi="Times New Roman"/>
          <w:spacing w:val="1"/>
        </w:rPr>
        <w:t xml:space="preserve"> </w:t>
      </w:r>
      <w:r w:rsidRPr="00CC019F">
        <w:rPr>
          <w:rFonts w:ascii="Times New Roman" w:eastAsia="Times New Roman" w:hAnsi="Times New Roman"/>
          <w:spacing w:val="-2"/>
        </w:rPr>
        <w:t>C</w:t>
      </w:r>
      <w:r w:rsidRPr="00CC019F">
        <w:rPr>
          <w:rFonts w:ascii="Times New Roman" w:eastAsia="Times New Roman" w:hAnsi="Times New Roman"/>
          <w:spacing w:val="1"/>
        </w:rPr>
        <w:t>r</w:t>
      </w:r>
      <w:r w:rsidRPr="00CC019F">
        <w:rPr>
          <w:rFonts w:ascii="Times New Roman" w:eastAsia="Times New Roman" w:hAnsi="Times New Roman"/>
        </w:rPr>
        <w:t>o</w:t>
      </w:r>
      <w:r w:rsidRPr="00CC019F">
        <w:rPr>
          <w:rFonts w:ascii="Times New Roman" w:eastAsia="Times New Roman" w:hAnsi="Times New Roman"/>
          <w:spacing w:val="-3"/>
        </w:rPr>
        <w:t>u</w:t>
      </w:r>
      <w:r w:rsidRPr="00CC019F">
        <w:rPr>
          <w:rFonts w:ascii="Times New Roman" w:eastAsia="Times New Roman" w:hAnsi="Times New Roman"/>
        </w:rPr>
        <w:t>se</w:t>
      </w:r>
      <w:r w:rsidRPr="00CC019F">
        <w:rPr>
          <w:rFonts w:ascii="Times New Roman" w:eastAsia="Times New Roman" w:hAnsi="Times New Roman"/>
          <w:spacing w:val="1"/>
        </w:rPr>
        <w:t xml:space="preserve"> </w:t>
      </w:r>
      <w:r w:rsidRPr="00CC019F">
        <w:rPr>
          <w:rFonts w:ascii="Times New Roman" w:eastAsia="Times New Roman" w:hAnsi="Times New Roman"/>
          <w:spacing w:val="-1"/>
        </w:rPr>
        <w:t>A</w:t>
      </w:r>
      <w:r w:rsidRPr="00CC019F">
        <w:rPr>
          <w:rFonts w:ascii="Times New Roman" w:eastAsia="Times New Roman" w:hAnsi="Times New Roman"/>
          <w:spacing w:val="-2"/>
        </w:rPr>
        <w:t>v</w:t>
      </w:r>
      <w:r w:rsidRPr="00CC019F">
        <w:rPr>
          <w:rFonts w:ascii="Times New Roman" w:eastAsia="Times New Roman" w:hAnsi="Times New Roman"/>
        </w:rPr>
        <w:t>enues.</w:t>
      </w:r>
    </w:p>
    <w:p w14:paraId="15E6C0D8" w14:textId="77777777" w:rsidR="004A5797" w:rsidRPr="00CC019F" w:rsidRDefault="004A5797" w:rsidP="008305AC">
      <w:pPr>
        <w:spacing w:after="0" w:line="240" w:lineRule="auto"/>
        <w:ind w:left="108"/>
        <w:jc w:val="both"/>
        <w:rPr>
          <w:rFonts w:ascii="Times New Roman" w:eastAsia="Times New Roman" w:hAnsi="Times New Roman"/>
        </w:rPr>
      </w:pPr>
    </w:p>
    <w:p w14:paraId="5080E02E" w14:textId="77777777" w:rsidR="004A5797" w:rsidRPr="00CC019F" w:rsidRDefault="004A5797" w:rsidP="008305AC">
      <w:pPr>
        <w:pStyle w:val="Normal1"/>
        <w:jc w:val="both"/>
        <w:rPr>
          <w:rFonts w:ascii="Times New Roman" w:hAnsi="Times New Roman"/>
          <w:sz w:val="22"/>
          <w:szCs w:val="22"/>
        </w:rPr>
      </w:pPr>
      <w:r w:rsidRPr="00CC019F">
        <w:rPr>
          <w:rFonts w:ascii="Times New Roman" w:hAnsi="Times New Roman"/>
          <w:b/>
          <w:sz w:val="22"/>
          <w:szCs w:val="22"/>
        </w:rPr>
        <w:t>Leased locations</w:t>
      </w:r>
      <w:r w:rsidRPr="00CC019F">
        <w:rPr>
          <w:rFonts w:ascii="Times New Roman" w:hAnsi="Times New Roman"/>
          <w:sz w:val="22"/>
          <w:szCs w:val="22"/>
        </w:rPr>
        <w:t xml:space="preserve"> include but are not limited to </w:t>
      </w:r>
      <w:r w:rsidR="003723BA" w:rsidRPr="00CC019F">
        <w:rPr>
          <w:rFonts w:ascii="Times New Roman" w:hAnsi="Times New Roman"/>
          <w:sz w:val="22"/>
          <w:szCs w:val="22"/>
        </w:rPr>
        <w:t xml:space="preserve">Brittonfield, </w:t>
      </w:r>
      <w:r w:rsidRPr="00CC019F">
        <w:rPr>
          <w:rFonts w:ascii="Times New Roman" w:hAnsi="Times New Roman"/>
          <w:sz w:val="22"/>
          <w:szCs w:val="22"/>
        </w:rPr>
        <w:t xml:space="preserve">POB, CNY Medical Center, Madison Irving, </w:t>
      </w:r>
      <w:proofErr w:type="spellStart"/>
      <w:r w:rsidRPr="00CC019F">
        <w:rPr>
          <w:rFonts w:ascii="Times New Roman" w:hAnsi="Times New Roman"/>
          <w:sz w:val="22"/>
          <w:szCs w:val="22"/>
        </w:rPr>
        <w:t>Widewaters</w:t>
      </w:r>
      <w:proofErr w:type="spellEnd"/>
      <w:r w:rsidRPr="00CC019F">
        <w:rPr>
          <w:rFonts w:ascii="Times New Roman" w:hAnsi="Times New Roman"/>
          <w:sz w:val="22"/>
          <w:szCs w:val="22"/>
        </w:rPr>
        <w:t>, Liverpool PT, Commonwealth Place, etc.</w:t>
      </w:r>
    </w:p>
    <w:p w14:paraId="7B252A03" w14:textId="77777777" w:rsidR="004A5797" w:rsidRPr="00CC019F" w:rsidRDefault="004A5797" w:rsidP="008305AC">
      <w:pPr>
        <w:spacing w:after="0" w:line="240" w:lineRule="auto"/>
        <w:jc w:val="both"/>
        <w:rPr>
          <w:rFonts w:ascii="Times New Roman" w:hAnsi="Times New Roman"/>
        </w:rPr>
      </w:pPr>
    </w:p>
    <w:p w14:paraId="5BC9A51B" w14:textId="77777777" w:rsidR="004A5797" w:rsidRDefault="004A5797" w:rsidP="008305AC">
      <w:pPr>
        <w:spacing w:after="0" w:line="240" w:lineRule="auto"/>
        <w:jc w:val="both"/>
        <w:rPr>
          <w:rFonts w:ascii="Times New Roman" w:eastAsia="Times New Roman" w:hAnsi="Times New Roman"/>
          <w:spacing w:val="-2"/>
        </w:rPr>
      </w:pPr>
      <w:r w:rsidRPr="00CC019F">
        <w:rPr>
          <w:rFonts w:ascii="Times New Roman" w:eastAsia="Times New Roman" w:hAnsi="Times New Roman"/>
          <w:b/>
          <w:spacing w:val="-1"/>
        </w:rPr>
        <w:t>B</w:t>
      </w:r>
      <w:r w:rsidRPr="00CC019F">
        <w:rPr>
          <w:rFonts w:ascii="Times New Roman" w:eastAsia="Times New Roman" w:hAnsi="Times New Roman"/>
          <w:b/>
        </w:rPr>
        <w:t>ounda</w:t>
      </w:r>
      <w:r w:rsidRPr="00CC019F">
        <w:rPr>
          <w:rFonts w:ascii="Times New Roman" w:eastAsia="Times New Roman" w:hAnsi="Times New Roman"/>
          <w:b/>
          <w:spacing w:val="1"/>
        </w:rPr>
        <w:t>r</w:t>
      </w:r>
      <w:r w:rsidRPr="00CC019F">
        <w:rPr>
          <w:rFonts w:ascii="Times New Roman" w:eastAsia="Times New Roman" w:hAnsi="Times New Roman"/>
          <w:b/>
        </w:rPr>
        <w:t>y</w:t>
      </w:r>
      <w:r w:rsidRPr="00CC019F">
        <w:rPr>
          <w:rFonts w:ascii="Times New Roman" w:eastAsia="Times New Roman" w:hAnsi="Times New Roman"/>
          <w:b/>
          <w:spacing w:val="-2"/>
        </w:rPr>
        <w:t xml:space="preserve"> </w:t>
      </w:r>
      <w:r w:rsidRPr="00CC019F">
        <w:rPr>
          <w:rFonts w:ascii="Times New Roman" w:eastAsia="Times New Roman" w:hAnsi="Times New Roman"/>
          <w:b/>
        </w:rPr>
        <w:t>L</w:t>
      </w:r>
      <w:r w:rsidRPr="00CC019F">
        <w:rPr>
          <w:rFonts w:ascii="Times New Roman" w:eastAsia="Times New Roman" w:hAnsi="Times New Roman"/>
          <w:b/>
          <w:spacing w:val="1"/>
        </w:rPr>
        <w:t>i</w:t>
      </w:r>
      <w:r w:rsidRPr="00CC019F">
        <w:rPr>
          <w:rFonts w:ascii="Times New Roman" w:eastAsia="Times New Roman" w:hAnsi="Times New Roman"/>
          <w:b/>
          <w:spacing w:val="-2"/>
        </w:rPr>
        <w:t>n</w:t>
      </w:r>
      <w:r w:rsidRPr="00CC019F">
        <w:rPr>
          <w:rFonts w:ascii="Times New Roman" w:eastAsia="Times New Roman" w:hAnsi="Times New Roman"/>
          <w:b/>
        </w:rPr>
        <w:t>es</w:t>
      </w:r>
      <w:r w:rsidRPr="00CC019F">
        <w:rPr>
          <w:rFonts w:ascii="Times New Roman" w:eastAsia="Times New Roman" w:hAnsi="Times New Roman"/>
          <w:spacing w:val="-2"/>
        </w:rPr>
        <w:t xml:space="preserve"> </w:t>
      </w:r>
      <w:r w:rsidRPr="00CC019F">
        <w:rPr>
          <w:rFonts w:ascii="Times New Roman" w:eastAsia="Times New Roman" w:hAnsi="Times New Roman"/>
          <w:spacing w:val="1"/>
        </w:rPr>
        <w:t>i</w:t>
      </w:r>
      <w:r w:rsidRPr="00CC019F">
        <w:rPr>
          <w:rFonts w:ascii="Times New Roman" w:eastAsia="Times New Roman" w:hAnsi="Times New Roman"/>
        </w:rPr>
        <w:t>nc</w:t>
      </w:r>
      <w:r w:rsidRPr="00CC019F">
        <w:rPr>
          <w:rFonts w:ascii="Times New Roman" w:eastAsia="Times New Roman" w:hAnsi="Times New Roman"/>
          <w:spacing w:val="-1"/>
        </w:rPr>
        <w:t>l</w:t>
      </w:r>
      <w:r w:rsidRPr="00CC019F">
        <w:rPr>
          <w:rFonts w:ascii="Times New Roman" w:eastAsia="Times New Roman" w:hAnsi="Times New Roman"/>
        </w:rPr>
        <w:t>ude</w:t>
      </w:r>
      <w:r w:rsidRPr="00CC019F">
        <w:rPr>
          <w:rFonts w:ascii="Times New Roman" w:eastAsia="Times New Roman" w:hAnsi="Times New Roman"/>
          <w:spacing w:val="-2"/>
        </w:rPr>
        <w:t xml:space="preserve"> </w:t>
      </w:r>
      <w:r w:rsidRPr="00CC019F">
        <w:rPr>
          <w:rFonts w:ascii="Times New Roman" w:eastAsia="Times New Roman" w:hAnsi="Times New Roman"/>
          <w:spacing w:val="1"/>
        </w:rPr>
        <w:t>t</w:t>
      </w:r>
      <w:r w:rsidRPr="00CC019F">
        <w:rPr>
          <w:rFonts w:ascii="Times New Roman" w:eastAsia="Times New Roman" w:hAnsi="Times New Roman"/>
        </w:rPr>
        <w:t>he</w:t>
      </w:r>
      <w:r w:rsidRPr="00CC019F">
        <w:rPr>
          <w:rFonts w:ascii="Times New Roman" w:eastAsia="Times New Roman" w:hAnsi="Times New Roman"/>
          <w:spacing w:val="-2"/>
        </w:rPr>
        <w:t xml:space="preserve"> </w:t>
      </w:r>
      <w:r w:rsidRPr="00CC019F">
        <w:rPr>
          <w:rFonts w:ascii="Times New Roman" w:eastAsia="Times New Roman" w:hAnsi="Times New Roman"/>
        </w:rPr>
        <w:t>s</w:t>
      </w:r>
      <w:r w:rsidRPr="00CC019F">
        <w:rPr>
          <w:rFonts w:ascii="Times New Roman" w:eastAsia="Times New Roman" w:hAnsi="Times New Roman"/>
          <w:spacing w:val="1"/>
        </w:rPr>
        <w:t>i</w:t>
      </w:r>
      <w:r w:rsidRPr="00CC019F">
        <w:rPr>
          <w:rFonts w:ascii="Times New Roman" w:eastAsia="Times New Roman" w:hAnsi="Times New Roman"/>
        </w:rPr>
        <w:t>de</w:t>
      </w:r>
      <w:r w:rsidRPr="00CC019F">
        <w:rPr>
          <w:rFonts w:ascii="Times New Roman" w:eastAsia="Times New Roman" w:hAnsi="Times New Roman"/>
          <w:spacing w:val="-3"/>
        </w:rPr>
        <w:t>w</w:t>
      </w:r>
      <w:r w:rsidRPr="00CC019F">
        <w:rPr>
          <w:rFonts w:ascii="Times New Roman" w:eastAsia="Times New Roman" w:hAnsi="Times New Roman"/>
        </w:rPr>
        <w:t>a</w:t>
      </w:r>
      <w:r w:rsidRPr="00CC019F">
        <w:rPr>
          <w:rFonts w:ascii="Times New Roman" w:eastAsia="Times New Roman" w:hAnsi="Times New Roman"/>
          <w:spacing w:val="1"/>
        </w:rPr>
        <w:t>l</w:t>
      </w:r>
      <w:r w:rsidRPr="00CC019F">
        <w:rPr>
          <w:rFonts w:ascii="Times New Roman" w:eastAsia="Times New Roman" w:hAnsi="Times New Roman"/>
          <w:spacing w:val="-2"/>
        </w:rPr>
        <w:t>k</w:t>
      </w:r>
      <w:r w:rsidRPr="00CC019F">
        <w:rPr>
          <w:rFonts w:ascii="Times New Roman" w:eastAsia="Times New Roman" w:hAnsi="Times New Roman"/>
        </w:rPr>
        <w:t>s, p</w:t>
      </w:r>
      <w:r w:rsidRPr="00CC019F">
        <w:rPr>
          <w:rFonts w:ascii="Times New Roman" w:eastAsia="Times New Roman" w:hAnsi="Times New Roman"/>
          <w:spacing w:val="-2"/>
        </w:rPr>
        <w:t>a</w:t>
      </w:r>
      <w:r w:rsidRPr="00CC019F">
        <w:rPr>
          <w:rFonts w:ascii="Times New Roman" w:eastAsia="Times New Roman" w:hAnsi="Times New Roman"/>
          <w:spacing w:val="1"/>
        </w:rPr>
        <w:t>r</w:t>
      </w:r>
      <w:r w:rsidRPr="00CC019F">
        <w:rPr>
          <w:rFonts w:ascii="Times New Roman" w:eastAsia="Times New Roman" w:hAnsi="Times New Roman"/>
          <w:spacing w:val="-2"/>
        </w:rPr>
        <w:t>k</w:t>
      </w:r>
      <w:r w:rsidRPr="00CC019F">
        <w:rPr>
          <w:rFonts w:ascii="Times New Roman" w:eastAsia="Times New Roman" w:hAnsi="Times New Roman"/>
          <w:spacing w:val="1"/>
        </w:rPr>
        <w:t>i</w:t>
      </w:r>
      <w:r w:rsidRPr="00CC019F">
        <w:rPr>
          <w:rFonts w:ascii="Times New Roman" w:eastAsia="Times New Roman" w:hAnsi="Times New Roman"/>
        </w:rPr>
        <w:t>ng</w:t>
      </w:r>
      <w:r w:rsidRPr="00CC019F">
        <w:rPr>
          <w:rFonts w:ascii="Times New Roman" w:eastAsia="Times New Roman" w:hAnsi="Times New Roman"/>
          <w:spacing w:val="-2"/>
        </w:rPr>
        <w:t xml:space="preserve"> </w:t>
      </w:r>
      <w:r w:rsidRPr="00CC019F">
        <w:rPr>
          <w:rFonts w:ascii="Times New Roman" w:eastAsia="Times New Roman" w:hAnsi="Times New Roman"/>
          <w:spacing w:val="1"/>
        </w:rPr>
        <w:t>l</w:t>
      </w:r>
      <w:r w:rsidRPr="00CC019F">
        <w:rPr>
          <w:rFonts w:ascii="Times New Roman" w:eastAsia="Times New Roman" w:hAnsi="Times New Roman"/>
        </w:rPr>
        <w:t>o</w:t>
      </w:r>
      <w:r w:rsidRPr="00CC019F">
        <w:rPr>
          <w:rFonts w:ascii="Times New Roman" w:eastAsia="Times New Roman" w:hAnsi="Times New Roman"/>
          <w:spacing w:val="1"/>
        </w:rPr>
        <w:t>t</w:t>
      </w:r>
      <w:r w:rsidRPr="00CC019F">
        <w:rPr>
          <w:rFonts w:ascii="Times New Roman" w:eastAsia="Times New Roman" w:hAnsi="Times New Roman"/>
        </w:rPr>
        <w:t>s,</w:t>
      </w:r>
      <w:r w:rsidRPr="00CC019F">
        <w:rPr>
          <w:rFonts w:ascii="Times New Roman" w:eastAsia="Times New Roman" w:hAnsi="Times New Roman"/>
          <w:spacing w:val="-2"/>
        </w:rPr>
        <w:t xml:space="preserve"> </w:t>
      </w:r>
      <w:r w:rsidRPr="00CC019F">
        <w:rPr>
          <w:rFonts w:ascii="Times New Roman" w:eastAsia="Times New Roman" w:hAnsi="Times New Roman"/>
        </w:rPr>
        <w:t>d</w:t>
      </w:r>
      <w:r w:rsidRPr="00CC019F">
        <w:rPr>
          <w:rFonts w:ascii="Times New Roman" w:eastAsia="Times New Roman" w:hAnsi="Times New Roman"/>
          <w:spacing w:val="-2"/>
        </w:rPr>
        <w:t>r</w:t>
      </w:r>
      <w:r w:rsidRPr="00CC019F">
        <w:rPr>
          <w:rFonts w:ascii="Times New Roman" w:eastAsia="Times New Roman" w:hAnsi="Times New Roman"/>
          <w:spacing w:val="-1"/>
        </w:rPr>
        <w:t>i</w:t>
      </w:r>
      <w:r w:rsidRPr="00CC019F">
        <w:rPr>
          <w:rFonts w:ascii="Times New Roman" w:eastAsia="Times New Roman" w:hAnsi="Times New Roman"/>
          <w:spacing w:val="-2"/>
        </w:rPr>
        <w:t>v</w:t>
      </w:r>
      <w:r w:rsidRPr="00CC019F">
        <w:rPr>
          <w:rFonts w:ascii="Times New Roman" w:eastAsia="Times New Roman" w:hAnsi="Times New Roman"/>
        </w:rPr>
        <w:t>e</w:t>
      </w:r>
      <w:r w:rsidRPr="00CC019F">
        <w:rPr>
          <w:rFonts w:ascii="Times New Roman" w:eastAsia="Times New Roman" w:hAnsi="Times New Roman"/>
          <w:spacing w:val="-1"/>
        </w:rPr>
        <w:t>w</w:t>
      </w:r>
      <w:r w:rsidRPr="00CC019F">
        <w:rPr>
          <w:rFonts w:ascii="Times New Roman" w:eastAsia="Times New Roman" w:hAnsi="Times New Roman"/>
        </w:rPr>
        <w:t>a</w:t>
      </w:r>
      <w:r w:rsidRPr="00CC019F">
        <w:rPr>
          <w:rFonts w:ascii="Times New Roman" w:eastAsia="Times New Roman" w:hAnsi="Times New Roman"/>
          <w:spacing w:val="-2"/>
        </w:rPr>
        <w:t>y</w:t>
      </w:r>
      <w:r w:rsidRPr="00CC019F">
        <w:rPr>
          <w:rFonts w:ascii="Times New Roman" w:eastAsia="Times New Roman" w:hAnsi="Times New Roman"/>
        </w:rPr>
        <w:t xml:space="preserve">s, </w:t>
      </w:r>
      <w:r w:rsidRPr="00CC019F">
        <w:rPr>
          <w:rFonts w:ascii="Times New Roman" w:eastAsia="Times New Roman" w:hAnsi="Times New Roman"/>
          <w:spacing w:val="1"/>
        </w:rPr>
        <w:t>l</w:t>
      </w:r>
      <w:r w:rsidRPr="00CC019F">
        <w:rPr>
          <w:rFonts w:ascii="Times New Roman" w:eastAsia="Times New Roman" w:hAnsi="Times New Roman"/>
        </w:rPr>
        <w:t>oad</w:t>
      </w:r>
      <w:r w:rsidRPr="00CC019F">
        <w:rPr>
          <w:rFonts w:ascii="Times New Roman" w:eastAsia="Times New Roman" w:hAnsi="Times New Roman"/>
          <w:spacing w:val="1"/>
        </w:rPr>
        <w:t>i</w:t>
      </w:r>
      <w:r w:rsidRPr="00CC019F">
        <w:rPr>
          <w:rFonts w:ascii="Times New Roman" w:eastAsia="Times New Roman" w:hAnsi="Times New Roman"/>
        </w:rPr>
        <w:t>ng</w:t>
      </w:r>
      <w:r w:rsidRPr="00CC019F">
        <w:rPr>
          <w:rFonts w:ascii="Times New Roman" w:eastAsia="Times New Roman" w:hAnsi="Times New Roman"/>
          <w:spacing w:val="-2"/>
        </w:rPr>
        <w:t xml:space="preserve"> </w:t>
      </w:r>
      <w:r w:rsidRPr="00CC019F">
        <w:rPr>
          <w:rFonts w:ascii="Times New Roman" w:eastAsia="Times New Roman" w:hAnsi="Times New Roman"/>
        </w:rPr>
        <w:t>dock</w:t>
      </w:r>
      <w:r w:rsidRPr="00CC019F">
        <w:rPr>
          <w:rFonts w:ascii="Times New Roman" w:eastAsia="Times New Roman" w:hAnsi="Times New Roman"/>
          <w:spacing w:val="-2"/>
        </w:rPr>
        <w:t xml:space="preserve"> </w:t>
      </w:r>
      <w:r w:rsidRPr="00CC019F">
        <w:rPr>
          <w:rFonts w:ascii="Times New Roman" w:eastAsia="Times New Roman" w:hAnsi="Times New Roman"/>
        </w:rPr>
        <w:t xml:space="preserve">and </w:t>
      </w:r>
      <w:r w:rsidRPr="00CC019F">
        <w:rPr>
          <w:rFonts w:ascii="Times New Roman" w:eastAsia="Times New Roman" w:hAnsi="Times New Roman"/>
          <w:spacing w:val="-2"/>
        </w:rPr>
        <w:t>ad</w:t>
      </w:r>
      <w:r w:rsidRPr="00CC019F">
        <w:rPr>
          <w:rFonts w:ascii="Times New Roman" w:eastAsia="Times New Roman" w:hAnsi="Times New Roman"/>
          <w:spacing w:val="3"/>
        </w:rPr>
        <w:t>j</w:t>
      </w:r>
      <w:r w:rsidRPr="00CC019F">
        <w:rPr>
          <w:rFonts w:ascii="Times New Roman" w:eastAsia="Times New Roman" w:hAnsi="Times New Roman"/>
        </w:rPr>
        <w:t>o</w:t>
      </w:r>
      <w:r w:rsidRPr="00CC019F">
        <w:rPr>
          <w:rFonts w:ascii="Times New Roman" w:eastAsia="Times New Roman" w:hAnsi="Times New Roman"/>
          <w:spacing w:val="-1"/>
        </w:rPr>
        <w:t>i</w:t>
      </w:r>
      <w:r w:rsidRPr="00CC019F">
        <w:rPr>
          <w:rFonts w:ascii="Times New Roman" w:eastAsia="Times New Roman" w:hAnsi="Times New Roman"/>
        </w:rPr>
        <w:t>n</w:t>
      </w:r>
      <w:r w:rsidRPr="00CC019F">
        <w:rPr>
          <w:rFonts w:ascii="Times New Roman" w:eastAsia="Times New Roman" w:hAnsi="Times New Roman"/>
          <w:spacing w:val="1"/>
        </w:rPr>
        <w:t>i</w:t>
      </w:r>
      <w:r w:rsidRPr="00CC019F">
        <w:rPr>
          <w:rFonts w:ascii="Times New Roman" w:eastAsia="Times New Roman" w:hAnsi="Times New Roman"/>
        </w:rPr>
        <w:t>ng</w:t>
      </w:r>
      <w:r w:rsidRPr="00CC019F">
        <w:rPr>
          <w:rFonts w:ascii="Times New Roman" w:eastAsia="Times New Roman" w:hAnsi="Times New Roman"/>
          <w:spacing w:val="-2"/>
        </w:rPr>
        <w:t xml:space="preserve"> </w:t>
      </w:r>
      <w:r w:rsidRPr="00CC019F">
        <w:rPr>
          <w:rFonts w:ascii="Times New Roman" w:eastAsia="Times New Roman" w:hAnsi="Times New Roman"/>
        </w:rPr>
        <w:t>a</w:t>
      </w:r>
      <w:r w:rsidRPr="00CC019F">
        <w:rPr>
          <w:rFonts w:ascii="Times New Roman" w:eastAsia="Times New Roman" w:hAnsi="Times New Roman"/>
          <w:spacing w:val="-2"/>
        </w:rPr>
        <w:t>r</w:t>
      </w:r>
      <w:r w:rsidRPr="00CC019F">
        <w:rPr>
          <w:rFonts w:ascii="Times New Roman" w:eastAsia="Times New Roman" w:hAnsi="Times New Roman"/>
        </w:rPr>
        <w:t>eas</w:t>
      </w:r>
      <w:r w:rsidRPr="00CC019F">
        <w:rPr>
          <w:rFonts w:ascii="Times New Roman" w:eastAsia="Times New Roman" w:hAnsi="Times New Roman"/>
          <w:spacing w:val="-2"/>
        </w:rPr>
        <w:t xml:space="preserve"> </w:t>
      </w:r>
      <w:r w:rsidRPr="00CC019F">
        <w:rPr>
          <w:rFonts w:ascii="Times New Roman" w:eastAsia="Times New Roman" w:hAnsi="Times New Roman"/>
          <w:spacing w:val="1"/>
        </w:rPr>
        <w:t>(</w:t>
      </w:r>
      <w:r w:rsidRPr="00CC019F">
        <w:rPr>
          <w:rFonts w:ascii="Times New Roman" w:eastAsia="Times New Roman" w:hAnsi="Times New Roman"/>
        </w:rPr>
        <w:t>e.</w:t>
      </w:r>
      <w:r w:rsidRPr="00CC019F">
        <w:rPr>
          <w:rFonts w:ascii="Times New Roman" w:eastAsia="Times New Roman" w:hAnsi="Times New Roman"/>
          <w:spacing w:val="-2"/>
        </w:rPr>
        <w:t>g</w:t>
      </w:r>
      <w:r w:rsidRPr="00CC019F">
        <w:rPr>
          <w:rFonts w:ascii="Times New Roman" w:eastAsia="Times New Roman" w:hAnsi="Times New Roman"/>
        </w:rPr>
        <w:t xml:space="preserve">. </w:t>
      </w:r>
      <w:r w:rsidRPr="00CC019F">
        <w:rPr>
          <w:rFonts w:ascii="Times New Roman" w:eastAsia="Times New Roman" w:hAnsi="Times New Roman"/>
          <w:spacing w:val="1"/>
        </w:rPr>
        <w:t>r</w:t>
      </w:r>
      <w:r w:rsidRPr="00CC019F">
        <w:rPr>
          <w:rFonts w:ascii="Times New Roman" w:eastAsia="Times New Roman" w:hAnsi="Times New Roman"/>
          <w:spacing w:val="-2"/>
        </w:rPr>
        <w:t>e</w:t>
      </w:r>
      <w:r w:rsidRPr="00CC019F">
        <w:rPr>
          <w:rFonts w:ascii="Times New Roman" w:eastAsia="Times New Roman" w:hAnsi="Times New Roman"/>
          <w:spacing w:val="1"/>
        </w:rPr>
        <w:t>t</w:t>
      </w:r>
      <w:r w:rsidRPr="00CC019F">
        <w:rPr>
          <w:rFonts w:ascii="Times New Roman" w:eastAsia="Times New Roman" w:hAnsi="Times New Roman"/>
          <w:spacing w:val="-2"/>
        </w:rPr>
        <w:t>a</w:t>
      </w:r>
      <w:r w:rsidRPr="00CC019F">
        <w:rPr>
          <w:rFonts w:ascii="Times New Roman" w:eastAsia="Times New Roman" w:hAnsi="Times New Roman"/>
          <w:spacing w:val="1"/>
        </w:rPr>
        <w:t>i</w:t>
      </w:r>
      <w:r w:rsidRPr="00CC019F">
        <w:rPr>
          <w:rFonts w:ascii="Times New Roman" w:eastAsia="Times New Roman" w:hAnsi="Times New Roman"/>
        </w:rPr>
        <w:t>n</w:t>
      </w:r>
      <w:r w:rsidRPr="00CC019F">
        <w:rPr>
          <w:rFonts w:ascii="Times New Roman" w:eastAsia="Times New Roman" w:hAnsi="Times New Roman"/>
          <w:spacing w:val="1"/>
        </w:rPr>
        <w:t>i</w:t>
      </w:r>
      <w:r w:rsidRPr="00CC019F">
        <w:rPr>
          <w:rFonts w:ascii="Times New Roman" w:eastAsia="Times New Roman" w:hAnsi="Times New Roman"/>
          <w:spacing w:val="-2"/>
        </w:rPr>
        <w:t>n</w:t>
      </w:r>
      <w:r w:rsidRPr="00CC019F">
        <w:rPr>
          <w:rFonts w:ascii="Times New Roman" w:eastAsia="Times New Roman" w:hAnsi="Times New Roman"/>
        </w:rPr>
        <w:t xml:space="preserve">g </w:t>
      </w:r>
      <w:r w:rsidRPr="00CC019F">
        <w:rPr>
          <w:rFonts w:ascii="Times New Roman" w:eastAsia="Times New Roman" w:hAnsi="Times New Roman"/>
          <w:spacing w:val="-1"/>
        </w:rPr>
        <w:t>w</w:t>
      </w:r>
      <w:r w:rsidRPr="00CC019F">
        <w:rPr>
          <w:rFonts w:ascii="Times New Roman" w:eastAsia="Times New Roman" w:hAnsi="Times New Roman"/>
        </w:rPr>
        <w:t>a</w:t>
      </w:r>
      <w:r w:rsidRPr="00CC019F">
        <w:rPr>
          <w:rFonts w:ascii="Times New Roman" w:eastAsia="Times New Roman" w:hAnsi="Times New Roman"/>
          <w:spacing w:val="1"/>
        </w:rPr>
        <w:t>l</w:t>
      </w:r>
      <w:r w:rsidRPr="00CC019F">
        <w:rPr>
          <w:rFonts w:ascii="Times New Roman" w:eastAsia="Times New Roman" w:hAnsi="Times New Roman"/>
          <w:spacing w:val="-1"/>
        </w:rPr>
        <w:t>l</w:t>
      </w:r>
      <w:r w:rsidRPr="00CC019F">
        <w:rPr>
          <w:rFonts w:ascii="Times New Roman" w:eastAsia="Times New Roman" w:hAnsi="Times New Roman"/>
        </w:rPr>
        <w:t>)</w:t>
      </w:r>
      <w:r w:rsidRPr="00CC019F">
        <w:rPr>
          <w:rFonts w:ascii="Times New Roman" w:eastAsia="Times New Roman" w:hAnsi="Times New Roman"/>
          <w:spacing w:val="1"/>
        </w:rPr>
        <w:t xml:space="preserve"> </w:t>
      </w:r>
      <w:r w:rsidRPr="00CC019F">
        <w:rPr>
          <w:rFonts w:ascii="Times New Roman" w:eastAsia="Times New Roman" w:hAnsi="Times New Roman"/>
        </w:rPr>
        <w:t>s</w:t>
      </w:r>
      <w:r w:rsidRPr="00CC019F">
        <w:rPr>
          <w:rFonts w:ascii="Times New Roman" w:eastAsia="Times New Roman" w:hAnsi="Times New Roman"/>
          <w:spacing w:val="-2"/>
        </w:rPr>
        <w:t>u</w:t>
      </w:r>
      <w:r w:rsidRPr="00CC019F">
        <w:rPr>
          <w:rFonts w:ascii="Times New Roman" w:eastAsia="Times New Roman" w:hAnsi="Times New Roman"/>
          <w:spacing w:val="1"/>
        </w:rPr>
        <w:t>rr</w:t>
      </w:r>
      <w:r w:rsidRPr="00CC019F">
        <w:rPr>
          <w:rFonts w:ascii="Times New Roman" w:eastAsia="Times New Roman" w:hAnsi="Times New Roman"/>
        </w:rPr>
        <w:t>o</w:t>
      </w:r>
      <w:r w:rsidRPr="00CC019F">
        <w:rPr>
          <w:rFonts w:ascii="Times New Roman" w:eastAsia="Times New Roman" w:hAnsi="Times New Roman"/>
          <w:spacing w:val="-2"/>
        </w:rPr>
        <w:t>u</w:t>
      </w:r>
      <w:r w:rsidRPr="00CC019F">
        <w:rPr>
          <w:rFonts w:ascii="Times New Roman" w:eastAsia="Times New Roman" w:hAnsi="Times New Roman"/>
        </w:rPr>
        <w:t>nd</w:t>
      </w:r>
      <w:r w:rsidRPr="00CC019F">
        <w:rPr>
          <w:rFonts w:ascii="Times New Roman" w:eastAsia="Times New Roman" w:hAnsi="Times New Roman"/>
          <w:spacing w:val="1"/>
        </w:rPr>
        <w:t>i</w:t>
      </w:r>
      <w:r w:rsidRPr="00CC019F">
        <w:rPr>
          <w:rFonts w:ascii="Times New Roman" w:eastAsia="Times New Roman" w:hAnsi="Times New Roman"/>
        </w:rPr>
        <w:t>ng</w:t>
      </w:r>
      <w:r w:rsidRPr="00CC019F">
        <w:rPr>
          <w:rFonts w:ascii="Times New Roman" w:eastAsia="Times New Roman" w:hAnsi="Times New Roman"/>
          <w:spacing w:val="-2"/>
        </w:rPr>
        <w:t xml:space="preserve"> a</w:t>
      </w:r>
      <w:r w:rsidRPr="00CC019F">
        <w:rPr>
          <w:rFonts w:ascii="Times New Roman" w:eastAsia="Times New Roman" w:hAnsi="Times New Roman"/>
          <w:spacing w:val="1"/>
        </w:rPr>
        <w:t>l</w:t>
      </w:r>
      <w:r w:rsidRPr="00CC019F">
        <w:rPr>
          <w:rFonts w:ascii="Times New Roman" w:eastAsia="Times New Roman" w:hAnsi="Times New Roman"/>
        </w:rPr>
        <w:t>l</w:t>
      </w:r>
      <w:r w:rsidRPr="00CC019F">
        <w:rPr>
          <w:rFonts w:ascii="Times New Roman" w:eastAsia="Times New Roman" w:hAnsi="Times New Roman"/>
          <w:spacing w:val="1"/>
        </w:rPr>
        <w:t xml:space="preserve"> </w:t>
      </w:r>
      <w:r w:rsidRPr="00CC019F">
        <w:rPr>
          <w:rFonts w:ascii="Times New Roman" w:eastAsia="Times New Roman" w:hAnsi="Times New Roman"/>
          <w:spacing w:val="-4"/>
        </w:rPr>
        <w:t>m</w:t>
      </w:r>
      <w:r w:rsidRPr="00CC019F">
        <w:rPr>
          <w:rFonts w:ascii="Times New Roman" w:eastAsia="Times New Roman" w:hAnsi="Times New Roman"/>
        </w:rPr>
        <w:t>a</w:t>
      </w:r>
      <w:r w:rsidRPr="00CC019F">
        <w:rPr>
          <w:rFonts w:ascii="Times New Roman" w:eastAsia="Times New Roman" w:hAnsi="Times New Roman"/>
          <w:spacing w:val="1"/>
        </w:rPr>
        <w:t>i</w:t>
      </w:r>
      <w:r w:rsidRPr="00CC019F">
        <w:rPr>
          <w:rFonts w:ascii="Times New Roman" w:eastAsia="Times New Roman" w:hAnsi="Times New Roman"/>
        </w:rPr>
        <w:t>n</w:t>
      </w:r>
      <w:r w:rsidRPr="00CC019F">
        <w:rPr>
          <w:rFonts w:ascii="Times New Roman" w:eastAsia="Times New Roman" w:hAnsi="Times New Roman"/>
          <w:spacing w:val="-2"/>
        </w:rPr>
        <w:t xml:space="preserve"> </w:t>
      </w:r>
      <w:r w:rsidRPr="00CC019F">
        <w:rPr>
          <w:rFonts w:ascii="Times New Roman" w:eastAsia="Times New Roman" w:hAnsi="Times New Roman"/>
          <w:spacing w:val="-1"/>
        </w:rPr>
        <w:t>H</w:t>
      </w:r>
      <w:r w:rsidRPr="00CC019F">
        <w:rPr>
          <w:rFonts w:ascii="Times New Roman" w:eastAsia="Times New Roman" w:hAnsi="Times New Roman"/>
        </w:rPr>
        <w:t>osp</w:t>
      </w:r>
      <w:r w:rsidRPr="00CC019F">
        <w:rPr>
          <w:rFonts w:ascii="Times New Roman" w:eastAsia="Times New Roman" w:hAnsi="Times New Roman"/>
          <w:spacing w:val="-1"/>
        </w:rPr>
        <w:t>i</w:t>
      </w:r>
      <w:r w:rsidRPr="00CC019F">
        <w:rPr>
          <w:rFonts w:ascii="Times New Roman" w:eastAsia="Times New Roman" w:hAnsi="Times New Roman"/>
          <w:spacing w:val="1"/>
        </w:rPr>
        <w:t>t</w:t>
      </w:r>
      <w:r w:rsidRPr="00CC019F">
        <w:rPr>
          <w:rFonts w:ascii="Times New Roman" w:eastAsia="Times New Roman" w:hAnsi="Times New Roman"/>
        </w:rPr>
        <w:t>al</w:t>
      </w:r>
      <w:r w:rsidRPr="00CC019F">
        <w:rPr>
          <w:rFonts w:ascii="Times New Roman" w:eastAsia="Times New Roman" w:hAnsi="Times New Roman"/>
          <w:spacing w:val="-1"/>
        </w:rPr>
        <w:t xml:space="preserve"> </w:t>
      </w:r>
      <w:r w:rsidRPr="00CC019F">
        <w:rPr>
          <w:rFonts w:ascii="Times New Roman" w:eastAsia="Times New Roman" w:hAnsi="Times New Roman"/>
        </w:rPr>
        <w:t>bu</w:t>
      </w:r>
      <w:r w:rsidRPr="00CC019F">
        <w:rPr>
          <w:rFonts w:ascii="Times New Roman" w:eastAsia="Times New Roman" w:hAnsi="Times New Roman"/>
          <w:spacing w:val="-1"/>
        </w:rPr>
        <w:t>i</w:t>
      </w:r>
      <w:r w:rsidRPr="00CC019F">
        <w:rPr>
          <w:rFonts w:ascii="Times New Roman" w:eastAsia="Times New Roman" w:hAnsi="Times New Roman"/>
          <w:spacing w:val="1"/>
        </w:rPr>
        <w:t>l</w:t>
      </w:r>
      <w:r w:rsidRPr="00CC019F">
        <w:rPr>
          <w:rFonts w:ascii="Times New Roman" w:eastAsia="Times New Roman" w:hAnsi="Times New Roman"/>
          <w:spacing w:val="-2"/>
        </w:rPr>
        <w:t>d</w:t>
      </w:r>
      <w:r w:rsidRPr="00CC019F">
        <w:rPr>
          <w:rFonts w:ascii="Times New Roman" w:eastAsia="Times New Roman" w:hAnsi="Times New Roman"/>
          <w:spacing w:val="1"/>
        </w:rPr>
        <w:t>i</w:t>
      </w:r>
      <w:r w:rsidRPr="00CC019F">
        <w:rPr>
          <w:rFonts w:ascii="Times New Roman" w:eastAsia="Times New Roman" w:hAnsi="Times New Roman"/>
        </w:rPr>
        <w:t>n</w:t>
      </w:r>
      <w:r w:rsidRPr="00CC019F">
        <w:rPr>
          <w:rFonts w:ascii="Times New Roman" w:eastAsia="Times New Roman" w:hAnsi="Times New Roman"/>
          <w:spacing w:val="-2"/>
        </w:rPr>
        <w:t>gs.</w:t>
      </w:r>
    </w:p>
    <w:p w14:paraId="4560E41C" w14:textId="77777777" w:rsidR="004A5797" w:rsidRDefault="004A5797" w:rsidP="004A5797">
      <w:pPr>
        <w:spacing w:after="0" w:line="240" w:lineRule="auto"/>
        <w:jc w:val="both"/>
        <w:rPr>
          <w:rFonts w:ascii="Times New Roman" w:hAnsi="Times New Roman"/>
          <w:b/>
          <w:caps/>
        </w:rPr>
      </w:pPr>
    </w:p>
    <w:p w14:paraId="56BD7C3B" w14:textId="77777777" w:rsidR="007B575C" w:rsidRPr="00E10F63" w:rsidRDefault="007B575C" w:rsidP="009E0617">
      <w:pPr>
        <w:spacing w:after="0" w:line="240" w:lineRule="auto"/>
        <w:jc w:val="both"/>
        <w:rPr>
          <w:rFonts w:ascii="Times New Roman" w:eastAsia="Times New Roman" w:hAnsi="Times New Roman"/>
        </w:rPr>
      </w:pPr>
      <w:r w:rsidRPr="00E10F63">
        <w:rPr>
          <w:rFonts w:ascii="Times New Roman" w:hAnsi="Times New Roman"/>
          <w:b/>
          <w:caps/>
        </w:rPr>
        <w:t>Simulation CEnter and Nursing Skills Lab</w:t>
      </w:r>
    </w:p>
    <w:p w14:paraId="3E53C3A4" w14:textId="77777777" w:rsidR="007B575C" w:rsidRPr="00E10F63" w:rsidRDefault="007B575C" w:rsidP="009E0617">
      <w:pPr>
        <w:spacing w:after="0" w:line="240" w:lineRule="auto"/>
        <w:ind w:right="151"/>
        <w:jc w:val="both"/>
        <w:rPr>
          <w:rFonts w:ascii="Times New Roman" w:hAnsi="Times New Roman"/>
          <w:b/>
          <w:caps/>
        </w:rPr>
      </w:pPr>
    </w:p>
    <w:p w14:paraId="2E854D1C" w14:textId="77777777" w:rsidR="007B575C" w:rsidRPr="00E10F63" w:rsidRDefault="007B575C" w:rsidP="009E0617">
      <w:pPr>
        <w:jc w:val="both"/>
        <w:rPr>
          <w:rFonts w:ascii="Times New Roman" w:eastAsia="Times New Roman" w:hAnsi="Times New Roman"/>
          <w:spacing w:val="2"/>
        </w:rPr>
      </w:pPr>
      <w:r w:rsidRPr="00E10F63">
        <w:rPr>
          <w:rFonts w:ascii="Times New Roman" w:eastAsia="Times New Roman" w:hAnsi="Times New Roman"/>
          <w:spacing w:val="2"/>
        </w:rPr>
        <w:t>The College of Nursing Simulation Center and Skills Lab is a state-of-the-art nursing educational facility that incorporates simulated, realistic learning experiences into the instruction of nursing students. The Simulation Center and Skills Lab provides an environment for students to practice and demonstrate nursing skills. Students learn psychomotor, physical assessment, and clinical reasoning skills necessary for clinical performance. Students have hands-on practice with the equipment and techniques they will need for the practice setting.</w:t>
      </w:r>
    </w:p>
    <w:p w14:paraId="4AEBFF8A" w14:textId="77777777" w:rsidR="007B575C" w:rsidRPr="00E10F63" w:rsidRDefault="007B575C" w:rsidP="009E0617">
      <w:pPr>
        <w:jc w:val="both"/>
        <w:rPr>
          <w:rFonts w:ascii="Times New Roman" w:eastAsia="Times New Roman" w:hAnsi="Times New Roman"/>
          <w:b/>
          <w:spacing w:val="1"/>
        </w:rPr>
      </w:pPr>
      <w:r w:rsidRPr="00E10F63">
        <w:rPr>
          <w:rFonts w:ascii="Times New Roman" w:eastAsia="Times New Roman" w:hAnsi="Times New Roman"/>
          <w:b/>
          <w:spacing w:val="1"/>
        </w:rPr>
        <w:t>Simulation Center</w:t>
      </w:r>
    </w:p>
    <w:p w14:paraId="5AB73F33" w14:textId="77777777" w:rsidR="007B575C" w:rsidRPr="00E10F63" w:rsidRDefault="007B575C" w:rsidP="009E0617">
      <w:pPr>
        <w:spacing w:after="0" w:line="240" w:lineRule="auto"/>
        <w:jc w:val="both"/>
        <w:rPr>
          <w:rFonts w:ascii="Times New Roman" w:eastAsia="Times New Roman" w:hAnsi="Times New Roman"/>
        </w:rPr>
      </w:pPr>
      <w:r w:rsidRPr="00E10F63">
        <w:rPr>
          <w:rFonts w:ascii="Times New Roman" w:eastAsia="Times New Roman" w:hAnsi="Times New Roman"/>
        </w:rPr>
        <w:t xml:space="preserve">The Simulation Center provides a safe, supportive and controlled environment in which students are able to put classroom learning into the context of a clinical situation. Through the use of </w:t>
      </w:r>
      <w:r w:rsidRPr="00E10F63">
        <w:rPr>
          <w:rFonts w:ascii="Times New Roman" w:eastAsia="Times New Roman" w:hAnsi="Times New Roman"/>
          <w:spacing w:val="2"/>
        </w:rPr>
        <w:t xml:space="preserve">state-of-the-art </w:t>
      </w:r>
      <w:r w:rsidRPr="00E10F63">
        <w:rPr>
          <w:rFonts w:ascii="Times New Roman" w:eastAsia="Times New Roman" w:hAnsi="Times New Roman"/>
        </w:rPr>
        <w:t xml:space="preserve">technology, the Simulation Center utilizes clinical case scenarios and faculty guidance to facilitate clinical reasoning and decision making skills necessary for today’s healthcare environment.  Simulation experiences includes the use of high-fidelity human patient simulators in a realistic simulated clinical setting to enhance student learning. Simulation experiences assist students achieve course learning outcomes. </w:t>
      </w:r>
    </w:p>
    <w:p w14:paraId="43008136" w14:textId="77777777" w:rsidR="007B575C" w:rsidRPr="00E10F63" w:rsidRDefault="007B575C" w:rsidP="009E0617">
      <w:pPr>
        <w:spacing w:after="0" w:line="240" w:lineRule="auto"/>
        <w:jc w:val="both"/>
        <w:rPr>
          <w:rFonts w:ascii="Times New Roman" w:eastAsia="Times New Roman" w:hAnsi="Times New Roman"/>
        </w:rPr>
      </w:pPr>
    </w:p>
    <w:p w14:paraId="0569CDDC" w14:textId="77777777" w:rsidR="007B575C" w:rsidRPr="00E10F63" w:rsidRDefault="007B575C" w:rsidP="009E0617">
      <w:pPr>
        <w:jc w:val="both"/>
        <w:rPr>
          <w:rFonts w:ascii="Times New Roman" w:eastAsia="Times New Roman" w:hAnsi="Times New Roman"/>
          <w:b/>
          <w:spacing w:val="1"/>
        </w:rPr>
      </w:pPr>
      <w:r w:rsidRPr="00E10F63">
        <w:rPr>
          <w:rFonts w:ascii="Times New Roman" w:eastAsia="Times New Roman" w:hAnsi="Times New Roman"/>
          <w:b/>
          <w:spacing w:val="1"/>
        </w:rPr>
        <w:t>Nursing Skills Lab</w:t>
      </w:r>
    </w:p>
    <w:p w14:paraId="470B3136" w14:textId="77777777" w:rsidR="007B575C" w:rsidRPr="00E10F63" w:rsidRDefault="007B575C" w:rsidP="009E0617">
      <w:pPr>
        <w:jc w:val="both"/>
        <w:rPr>
          <w:rFonts w:ascii="Times New Roman" w:eastAsia="Times New Roman" w:hAnsi="Times New Roman"/>
        </w:rPr>
      </w:pPr>
      <w:r w:rsidRPr="00E10F63">
        <w:rPr>
          <w:rFonts w:ascii="Times New Roman" w:eastAsia="Times New Roman" w:hAnsi="Times New Roman"/>
        </w:rPr>
        <w:t>The Nursing Skills Lab simulates a seven-bed hospital setting where students can independently practice clinical nursing skills that are acquired in the lab portion of their nursing courses. The Nursing Skills Lab is equipped with hospital beds with low-fidelity manikins, over-bed tables, IV poles, simulated oxygen and suction, bed side charting stations, task trainers and other hospital related equipment and supplies.</w:t>
      </w:r>
    </w:p>
    <w:p w14:paraId="7649AC22" w14:textId="77777777" w:rsidR="004A5797" w:rsidRDefault="00FD3419" w:rsidP="007A239B">
      <w:pPr>
        <w:spacing w:after="0" w:line="240" w:lineRule="auto"/>
        <w:ind w:right="151"/>
        <w:rPr>
          <w:rFonts w:ascii="Times New Roman" w:hAnsi="Times New Roman"/>
          <w:b/>
          <w:caps/>
        </w:rPr>
      </w:pPr>
      <w:r>
        <w:rPr>
          <w:rFonts w:ascii="Times New Roman" w:hAnsi="Times New Roman"/>
          <w:b/>
          <w:caps/>
        </w:rPr>
        <w:t>Academic study lounge</w:t>
      </w:r>
    </w:p>
    <w:p w14:paraId="15EEA096" w14:textId="77777777" w:rsidR="00252542" w:rsidRPr="00B664F7" w:rsidRDefault="00252542" w:rsidP="007A239B">
      <w:pPr>
        <w:spacing w:after="0" w:line="240" w:lineRule="auto"/>
        <w:ind w:right="151"/>
        <w:rPr>
          <w:rFonts w:ascii="Times New Roman" w:hAnsi="Times New Roman"/>
          <w:b/>
          <w:caps/>
        </w:rPr>
      </w:pPr>
    </w:p>
    <w:p w14:paraId="035D8B57" w14:textId="4FAA1737" w:rsidR="004A5797" w:rsidRDefault="00FD3419" w:rsidP="004A5797">
      <w:pPr>
        <w:spacing w:after="0" w:line="240" w:lineRule="auto"/>
        <w:ind w:right="-20"/>
        <w:jc w:val="both"/>
        <w:rPr>
          <w:rFonts w:ascii="Times New Roman" w:hAnsi="Times New Roman"/>
          <w:shd w:val="clear" w:color="auto" w:fill="FFFFFF"/>
        </w:rPr>
      </w:pPr>
      <w:r>
        <w:rPr>
          <w:rFonts w:ascii="Times New Roman" w:hAnsi="Times New Roman"/>
          <w:shd w:val="clear" w:color="auto" w:fill="FFFFFF"/>
        </w:rPr>
        <w:t xml:space="preserve">The Academic Study Lounge is located in room 215 and </w:t>
      </w:r>
      <w:r w:rsidR="000A1BA0" w:rsidRPr="000A1BA0">
        <w:rPr>
          <w:rFonts w:ascii="Times New Roman" w:hAnsi="Times New Roman"/>
          <w:shd w:val="clear" w:color="auto" w:fill="FFFFFF"/>
        </w:rPr>
        <w:t>serves as an academ</w:t>
      </w:r>
      <w:r>
        <w:rPr>
          <w:rFonts w:ascii="Times New Roman" w:hAnsi="Times New Roman"/>
          <w:shd w:val="clear" w:color="auto" w:fill="FFFFFF"/>
        </w:rPr>
        <w:t xml:space="preserve">ic engagement </w:t>
      </w:r>
      <w:r w:rsidR="000A1BA0" w:rsidRPr="000A1BA0">
        <w:rPr>
          <w:rFonts w:ascii="Times New Roman" w:hAnsi="Times New Roman"/>
          <w:shd w:val="clear" w:color="auto" w:fill="FFFFFF"/>
        </w:rPr>
        <w:t>area</w:t>
      </w:r>
      <w:r>
        <w:rPr>
          <w:rFonts w:ascii="Times New Roman" w:hAnsi="Times New Roman"/>
          <w:shd w:val="clear" w:color="auto" w:fill="FFFFFF"/>
        </w:rPr>
        <w:t xml:space="preserve"> for students. The lounge contains </w:t>
      </w:r>
      <w:r w:rsidR="000A1BA0" w:rsidRPr="000A1BA0">
        <w:rPr>
          <w:rFonts w:ascii="Times New Roman" w:hAnsi="Times New Roman"/>
          <w:shd w:val="clear" w:color="auto" w:fill="FFFFFF"/>
        </w:rPr>
        <w:t>group study space, comfortable seating</w:t>
      </w:r>
      <w:r w:rsidR="00C4219F">
        <w:rPr>
          <w:rFonts w:ascii="Times New Roman" w:hAnsi="Times New Roman"/>
          <w:shd w:val="clear" w:color="auto" w:fill="FFFFFF"/>
        </w:rPr>
        <w:t>, a whiteboard</w:t>
      </w:r>
      <w:r w:rsidR="000A1BA0" w:rsidRPr="000A1BA0">
        <w:rPr>
          <w:rFonts w:ascii="Times New Roman" w:hAnsi="Times New Roman"/>
          <w:shd w:val="clear" w:color="auto" w:fill="FFFFFF"/>
        </w:rPr>
        <w:t xml:space="preserve"> and a SMART Board for student use.</w:t>
      </w:r>
    </w:p>
    <w:p w14:paraId="36B74D2A" w14:textId="77777777" w:rsidR="007238D3" w:rsidRDefault="007238D3" w:rsidP="004A5797">
      <w:pPr>
        <w:spacing w:after="0" w:line="240" w:lineRule="auto"/>
        <w:ind w:right="-20"/>
        <w:jc w:val="both"/>
        <w:rPr>
          <w:rFonts w:ascii="Times New Roman" w:hAnsi="Times New Roman"/>
          <w:shd w:val="clear" w:color="auto" w:fill="FFFFFF"/>
        </w:rPr>
      </w:pPr>
    </w:p>
    <w:p w14:paraId="311825D1" w14:textId="77777777" w:rsidR="007238D3" w:rsidRDefault="00642AC8" w:rsidP="008305AC">
      <w:pPr>
        <w:spacing w:after="0" w:line="240" w:lineRule="auto"/>
        <w:jc w:val="both"/>
        <w:rPr>
          <w:rFonts w:ascii="Times New Roman" w:hAnsi="Times New Roman"/>
          <w:b/>
          <w:shd w:val="clear" w:color="auto" w:fill="FFFFFF"/>
        </w:rPr>
      </w:pPr>
      <w:r w:rsidRPr="009E0617">
        <w:rPr>
          <w:rFonts w:ascii="Times New Roman" w:hAnsi="Times New Roman"/>
          <w:b/>
          <w:shd w:val="clear" w:color="auto" w:fill="FFFFFF"/>
        </w:rPr>
        <w:t>COMPUTER ACCESS</w:t>
      </w:r>
    </w:p>
    <w:p w14:paraId="7E935EC0" w14:textId="77777777" w:rsidR="00252542" w:rsidRPr="009E0617" w:rsidRDefault="00252542" w:rsidP="008305AC">
      <w:pPr>
        <w:spacing w:after="0" w:line="240" w:lineRule="auto"/>
        <w:jc w:val="both"/>
        <w:rPr>
          <w:rFonts w:ascii="Times New Roman" w:hAnsi="Times New Roman"/>
          <w:b/>
          <w:shd w:val="clear" w:color="auto" w:fill="FFFFFF"/>
        </w:rPr>
      </w:pPr>
    </w:p>
    <w:p w14:paraId="066F8970" w14:textId="77777777" w:rsidR="007238D3" w:rsidRDefault="00B3664D" w:rsidP="008305AC">
      <w:pPr>
        <w:spacing w:after="0" w:line="240" w:lineRule="auto"/>
        <w:jc w:val="both"/>
        <w:rPr>
          <w:rFonts w:ascii="Times New Roman" w:hAnsi="Times New Roman"/>
          <w:shd w:val="clear" w:color="auto" w:fill="FFFFFF"/>
        </w:rPr>
      </w:pPr>
      <w:r w:rsidRPr="009E0617">
        <w:rPr>
          <w:rFonts w:ascii="Times New Roman" w:hAnsi="Times New Roman"/>
          <w:shd w:val="clear" w:color="auto" w:fill="FFFFFF"/>
        </w:rPr>
        <w:t>C</w:t>
      </w:r>
      <w:r w:rsidR="00642AC8" w:rsidRPr="009E0617">
        <w:rPr>
          <w:rFonts w:ascii="Times New Roman" w:hAnsi="Times New Roman"/>
          <w:shd w:val="clear" w:color="auto" w:fill="FFFFFF"/>
        </w:rPr>
        <w:t>rouse networked c</w:t>
      </w:r>
      <w:r w:rsidRPr="009E0617">
        <w:rPr>
          <w:rFonts w:ascii="Times New Roman" w:hAnsi="Times New Roman"/>
          <w:shd w:val="clear" w:color="auto" w:fill="FFFFFF"/>
        </w:rPr>
        <w:t xml:space="preserve">omputers </w:t>
      </w:r>
      <w:r w:rsidR="00642AC8" w:rsidRPr="009E0617">
        <w:rPr>
          <w:rFonts w:ascii="Times New Roman" w:hAnsi="Times New Roman"/>
          <w:shd w:val="clear" w:color="auto" w:fill="FFFFFF"/>
        </w:rPr>
        <w:t>are available for student use</w:t>
      </w:r>
      <w:r w:rsidR="007238D3" w:rsidRPr="009E0617">
        <w:rPr>
          <w:rFonts w:ascii="Times New Roman" w:hAnsi="Times New Roman"/>
          <w:shd w:val="clear" w:color="auto" w:fill="FFFFFF"/>
        </w:rPr>
        <w:t xml:space="preserve"> in several locations t</w:t>
      </w:r>
      <w:r w:rsidR="00642AC8" w:rsidRPr="009E0617">
        <w:rPr>
          <w:rFonts w:ascii="Times New Roman" w:hAnsi="Times New Roman"/>
          <w:shd w:val="clear" w:color="auto" w:fill="FFFFFF"/>
        </w:rPr>
        <w:t xml:space="preserve">hroughout the College.  Printing is available from all College computers. </w:t>
      </w:r>
    </w:p>
    <w:p w14:paraId="66656CBF" w14:textId="77777777" w:rsidR="004F4623" w:rsidRPr="009E0617" w:rsidRDefault="004F4623" w:rsidP="008305AC">
      <w:pPr>
        <w:spacing w:after="0" w:line="240" w:lineRule="auto"/>
        <w:jc w:val="both"/>
        <w:rPr>
          <w:rFonts w:ascii="Times New Roman" w:eastAsia="Times New Roman" w:hAnsi="Times New Roman"/>
        </w:rPr>
      </w:pPr>
    </w:p>
    <w:p w14:paraId="71789EF8" w14:textId="77777777" w:rsidR="004A5797" w:rsidRPr="00E10F63" w:rsidRDefault="004A5797" w:rsidP="004A5797">
      <w:pPr>
        <w:spacing w:after="0" w:line="240" w:lineRule="auto"/>
        <w:ind w:right="-20"/>
        <w:jc w:val="both"/>
        <w:rPr>
          <w:rFonts w:ascii="Times New Roman" w:eastAsia="Times New Roman" w:hAnsi="Times New Roman"/>
          <w:b/>
          <w:caps/>
        </w:rPr>
      </w:pPr>
      <w:r w:rsidRPr="00E10F63">
        <w:rPr>
          <w:rFonts w:ascii="Times New Roman" w:eastAsia="Times New Roman" w:hAnsi="Times New Roman"/>
          <w:b/>
          <w:caps/>
        </w:rPr>
        <w:lastRenderedPageBreak/>
        <w:t>MOODLE Resources Page</w:t>
      </w:r>
    </w:p>
    <w:p w14:paraId="253393FA" w14:textId="77777777" w:rsidR="000A3E0B" w:rsidRPr="00E10F63" w:rsidRDefault="000A3E0B" w:rsidP="004A5797">
      <w:pPr>
        <w:spacing w:after="0" w:line="240" w:lineRule="auto"/>
        <w:ind w:right="-20"/>
        <w:jc w:val="both"/>
        <w:rPr>
          <w:rFonts w:ascii="Times New Roman" w:eastAsia="Times New Roman" w:hAnsi="Times New Roman"/>
          <w:b/>
          <w:caps/>
        </w:rPr>
      </w:pPr>
    </w:p>
    <w:p w14:paraId="3B779731" w14:textId="68D73123" w:rsidR="004A5797" w:rsidRPr="00E10F63" w:rsidRDefault="004A5797" w:rsidP="004A5797">
      <w:pPr>
        <w:spacing w:after="0" w:line="240" w:lineRule="auto"/>
        <w:ind w:right="-20"/>
        <w:jc w:val="both"/>
        <w:rPr>
          <w:rFonts w:ascii="Times New Roman" w:eastAsia="Times New Roman" w:hAnsi="Times New Roman"/>
        </w:rPr>
      </w:pPr>
      <w:r w:rsidRPr="00E10F63">
        <w:rPr>
          <w:rFonts w:ascii="Times New Roman" w:eastAsia="Times New Roman" w:hAnsi="Times New Roman"/>
        </w:rPr>
        <w:t>All students have access to a resources page via Moodle.  The page includes information about academic advis</w:t>
      </w:r>
      <w:r w:rsidR="000A3E0B" w:rsidRPr="00E10F63">
        <w:rPr>
          <w:rFonts w:ascii="Times New Roman" w:eastAsia="Times New Roman" w:hAnsi="Times New Roman"/>
        </w:rPr>
        <w:t xml:space="preserve">ing, </w:t>
      </w:r>
      <w:r w:rsidRPr="00E10F63">
        <w:rPr>
          <w:rFonts w:ascii="Times New Roman" w:eastAsia="Times New Roman" w:hAnsi="Times New Roman"/>
        </w:rPr>
        <w:t>technology support/re</w:t>
      </w:r>
      <w:r w:rsidR="005E1E0F" w:rsidRPr="00E10F63">
        <w:rPr>
          <w:rFonts w:ascii="Times New Roman" w:eastAsia="Times New Roman" w:hAnsi="Times New Roman"/>
        </w:rPr>
        <w:t>sources and study strategies.</w:t>
      </w:r>
    </w:p>
    <w:p w14:paraId="75EFF975" w14:textId="77777777" w:rsidR="004A5797" w:rsidRDefault="004A5797" w:rsidP="004A5797">
      <w:pPr>
        <w:spacing w:after="0" w:line="240" w:lineRule="auto"/>
        <w:ind w:right="-20"/>
        <w:jc w:val="both"/>
        <w:rPr>
          <w:rFonts w:ascii="Times New Roman" w:hAnsi="Times New Roman"/>
          <w:b/>
          <w:caps/>
        </w:rPr>
      </w:pPr>
    </w:p>
    <w:p w14:paraId="1241E25C" w14:textId="08F6BC18" w:rsidR="004A5797" w:rsidRPr="007238D3" w:rsidRDefault="00C4219F" w:rsidP="004A5797">
      <w:pPr>
        <w:spacing w:after="0" w:line="240" w:lineRule="auto"/>
        <w:ind w:right="-20"/>
        <w:jc w:val="both"/>
        <w:rPr>
          <w:rFonts w:ascii="Times New Roman" w:eastAsia="Times New Roman" w:hAnsi="Times New Roman"/>
        </w:rPr>
      </w:pPr>
      <w:r>
        <w:rPr>
          <w:rFonts w:ascii="Times New Roman" w:hAnsi="Times New Roman"/>
          <w:b/>
          <w:caps/>
        </w:rPr>
        <w:t xml:space="preserve">Library ServiceS </w:t>
      </w:r>
    </w:p>
    <w:p w14:paraId="0495A9C9" w14:textId="77777777" w:rsidR="004A5797" w:rsidRPr="006318C0" w:rsidRDefault="004A5797" w:rsidP="004A5797">
      <w:pPr>
        <w:pStyle w:val="NoSpacing"/>
        <w:rPr>
          <w:rFonts w:ascii="Times New Roman" w:hAnsi="Times New Roman"/>
        </w:rPr>
      </w:pPr>
    </w:p>
    <w:p w14:paraId="7C9F26A2" w14:textId="77777777" w:rsidR="00391745" w:rsidRPr="006318C0" w:rsidRDefault="004A5797" w:rsidP="004A5797">
      <w:pPr>
        <w:pStyle w:val="NoSpacing"/>
        <w:jc w:val="both"/>
        <w:rPr>
          <w:rFonts w:ascii="Times New Roman" w:hAnsi="Times New Roman"/>
          <w:b/>
        </w:rPr>
      </w:pPr>
      <w:r w:rsidRPr="006318C0">
        <w:rPr>
          <w:rFonts w:ascii="Times New Roman" w:hAnsi="Times New Roman"/>
          <w:b/>
        </w:rPr>
        <w:t>Crouse Library Contact Information</w:t>
      </w:r>
    </w:p>
    <w:p w14:paraId="009A11E9" w14:textId="77777777" w:rsidR="004A5797" w:rsidRPr="006318C0" w:rsidRDefault="004A5797" w:rsidP="004A5797">
      <w:pPr>
        <w:pStyle w:val="NoSpacing"/>
        <w:jc w:val="both"/>
        <w:rPr>
          <w:rFonts w:ascii="Times New Roman" w:hAnsi="Times New Roman"/>
        </w:rPr>
      </w:pPr>
      <w:r w:rsidRPr="006318C0">
        <w:rPr>
          <w:rFonts w:ascii="Times New Roman" w:hAnsi="Times New Roman"/>
        </w:rPr>
        <w:t xml:space="preserve">Telephone: 315-470-7380 </w:t>
      </w:r>
    </w:p>
    <w:p w14:paraId="31ADD144" w14:textId="77777777" w:rsidR="004A5797" w:rsidRPr="006318C0" w:rsidRDefault="004A5797" w:rsidP="004A5797">
      <w:pPr>
        <w:pStyle w:val="NoSpacing"/>
        <w:jc w:val="both"/>
        <w:rPr>
          <w:rFonts w:ascii="Times New Roman" w:hAnsi="Times New Roman"/>
        </w:rPr>
      </w:pPr>
      <w:r w:rsidRPr="006318C0">
        <w:rPr>
          <w:rFonts w:ascii="Times New Roman" w:hAnsi="Times New Roman"/>
        </w:rPr>
        <w:t xml:space="preserve">Email: </w:t>
      </w:r>
      <w:hyperlink r:id="rId48" w:history="1">
        <w:r w:rsidRPr="006318C0">
          <w:rPr>
            <w:rStyle w:val="Hyperlink"/>
            <w:rFonts w:ascii="Times New Roman" w:hAnsi="Times New Roman"/>
          </w:rPr>
          <w:t>library@crouse.org</w:t>
        </w:r>
      </w:hyperlink>
      <w:r w:rsidRPr="006318C0">
        <w:rPr>
          <w:rFonts w:ascii="Times New Roman" w:hAnsi="Times New Roman"/>
        </w:rPr>
        <w:t xml:space="preserve"> </w:t>
      </w:r>
    </w:p>
    <w:p w14:paraId="7441EB54" w14:textId="77777777" w:rsidR="004A5797" w:rsidRPr="006318C0" w:rsidRDefault="004A5797" w:rsidP="004A5797">
      <w:pPr>
        <w:pStyle w:val="NoSpacing"/>
        <w:jc w:val="both"/>
        <w:rPr>
          <w:rFonts w:ascii="Times New Roman" w:hAnsi="Times New Roman"/>
        </w:rPr>
      </w:pPr>
    </w:p>
    <w:p w14:paraId="1FEDE1C0" w14:textId="77777777" w:rsidR="00CE1AC9" w:rsidRDefault="00CE1AC9" w:rsidP="00CE1AC9">
      <w:pPr>
        <w:pStyle w:val="NoSpacing"/>
        <w:jc w:val="both"/>
        <w:rPr>
          <w:rFonts w:ascii="Times New Roman" w:eastAsiaTheme="minorHAnsi" w:hAnsi="Times New Roman"/>
        </w:rPr>
      </w:pPr>
      <w:r>
        <w:rPr>
          <w:rFonts w:ascii="Times New Roman" w:hAnsi="Times New Roman"/>
        </w:rPr>
        <w:t xml:space="preserve">The Library is an information center designed to meet the clinical, educational, and research needs of nursing students. The collection includes over </w:t>
      </w:r>
      <w:r>
        <w:rPr>
          <w:rFonts w:ascii="Times New Roman" w:hAnsi="Times New Roman"/>
          <w:color w:val="000000"/>
        </w:rPr>
        <w:t xml:space="preserve">5,000 </w:t>
      </w:r>
      <w:r>
        <w:rPr>
          <w:rFonts w:ascii="Times New Roman" w:hAnsi="Times New Roman"/>
        </w:rPr>
        <w:t xml:space="preserve">books, journals, and videos related to nursing and medicine, including 24-hour access to online databases and texts. </w:t>
      </w:r>
      <w:r>
        <w:rPr>
          <w:rFonts w:ascii="Times New Roman" w:hAnsi="Times New Roman"/>
          <w:color w:val="1F497D"/>
        </w:rPr>
        <w:t>T</w:t>
      </w:r>
      <w:r w:rsidR="00F41E70">
        <w:rPr>
          <w:rFonts w:ascii="Times New Roman" w:hAnsi="Times New Roman"/>
        </w:rPr>
        <w:t>he L</w:t>
      </w:r>
      <w:r>
        <w:rPr>
          <w:rFonts w:ascii="Times New Roman" w:hAnsi="Times New Roman"/>
        </w:rPr>
        <w:t>ibrary computers are equipped with Windows 10 and Microsoft Office 2013, including Word, Excel, and PowerPoint.</w:t>
      </w:r>
    </w:p>
    <w:p w14:paraId="03FA5819" w14:textId="77777777" w:rsidR="004A5797" w:rsidRPr="006318C0" w:rsidRDefault="004A5797" w:rsidP="004A5797">
      <w:pPr>
        <w:pStyle w:val="NoSpacing"/>
        <w:jc w:val="both"/>
        <w:rPr>
          <w:rFonts w:ascii="Times New Roman" w:hAnsi="Times New Roman"/>
        </w:rPr>
      </w:pPr>
    </w:p>
    <w:p w14:paraId="3612664A" w14:textId="77777777" w:rsidR="004A5797" w:rsidRPr="006318C0" w:rsidRDefault="00F41E70" w:rsidP="004A5797">
      <w:pPr>
        <w:pStyle w:val="NoSpacing"/>
        <w:jc w:val="both"/>
        <w:rPr>
          <w:rFonts w:ascii="Times New Roman" w:hAnsi="Times New Roman"/>
        </w:rPr>
      </w:pPr>
      <w:r>
        <w:rPr>
          <w:rFonts w:ascii="Times New Roman" w:hAnsi="Times New Roman"/>
        </w:rPr>
        <w:t>In addition, the L</w:t>
      </w:r>
      <w:r w:rsidR="007238D3">
        <w:rPr>
          <w:rFonts w:ascii="Times New Roman" w:hAnsi="Times New Roman"/>
        </w:rPr>
        <w:t>ibrary offers copying and printing capabilities for students</w:t>
      </w:r>
      <w:r w:rsidR="005E1E0F">
        <w:rPr>
          <w:rFonts w:ascii="Times New Roman" w:hAnsi="Times New Roman"/>
        </w:rPr>
        <w:t xml:space="preserve">. </w:t>
      </w:r>
      <w:r w:rsidR="004A5797" w:rsidRPr="006318C0">
        <w:rPr>
          <w:rFonts w:ascii="Times New Roman" w:hAnsi="Times New Roman"/>
        </w:rPr>
        <w:t>The library adopts a mindful printing campaign with printing/copying guidelines posted at each printer/copier.</w:t>
      </w:r>
    </w:p>
    <w:p w14:paraId="7AEAE8FD" w14:textId="77777777" w:rsidR="004A5797" w:rsidRPr="006318C0" w:rsidRDefault="004A5797" w:rsidP="004A5797">
      <w:pPr>
        <w:pStyle w:val="NoSpacing"/>
        <w:jc w:val="both"/>
        <w:rPr>
          <w:rFonts w:ascii="Times New Roman" w:hAnsi="Times New Roman"/>
        </w:rPr>
      </w:pPr>
    </w:p>
    <w:p w14:paraId="7C01A418" w14:textId="27C69153" w:rsidR="00D50F48" w:rsidRPr="00CC019F" w:rsidRDefault="00D50F48" w:rsidP="004A5797">
      <w:pPr>
        <w:pStyle w:val="NoSpacing"/>
        <w:jc w:val="both"/>
        <w:rPr>
          <w:rFonts w:ascii="Times New Roman" w:hAnsi="Times New Roman"/>
        </w:rPr>
      </w:pPr>
      <w:r w:rsidRPr="00CC019F">
        <w:rPr>
          <w:rFonts w:ascii="Times New Roman" w:hAnsi="Times New Roman"/>
        </w:rPr>
        <w:t>The Library is always open and staffed Monday through Wednesday, 8:00am-4:30pm.  Library quiet hours take place daily from 7:00am – 9:00am.</w:t>
      </w:r>
    </w:p>
    <w:p w14:paraId="13A82CD7" w14:textId="66012E91" w:rsidR="0098597C" w:rsidRPr="006318C0" w:rsidRDefault="00D50F48" w:rsidP="004A5797">
      <w:pPr>
        <w:pStyle w:val="NoSpacing"/>
        <w:jc w:val="both"/>
        <w:rPr>
          <w:rFonts w:ascii="Times New Roman" w:hAnsi="Times New Roman"/>
        </w:rPr>
      </w:pPr>
      <w:r>
        <w:rPr>
          <w:rFonts w:ascii="Times New Roman" w:hAnsi="Times New Roman"/>
          <w:color w:val="FF0000"/>
        </w:rPr>
        <w:t xml:space="preserve"> </w:t>
      </w:r>
    </w:p>
    <w:p w14:paraId="35CCE269" w14:textId="77777777" w:rsidR="007238D3" w:rsidRPr="007238D3" w:rsidRDefault="007238D3" w:rsidP="007238D3">
      <w:pPr>
        <w:pStyle w:val="NoSpacing"/>
        <w:jc w:val="both"/>
        <w:rPr>
          <w:rFonts w:ascii="Times New Roman" w:eastAsiaTheme="minorHAnsi" w:hAnsi="Times New Roman"/>
        </w:rPr>
      </w:pPr>
      <w:r w:rsidRPr="007238D3">
        <w:rPr>
          <w:rFonts w:ascii="Times New Roman" w:hAnsi="Times New Roman"/>
        </w:rPr>
        <w:t>Circulating books and leisure reading may be checked out for one month. Reserve and reference books are restricted materials for use in the library and may be borrowed on an overnight loan. Physical journals may be photocopied or scanned, within copyright limitations.</w:t>
      </w:r>
    </w:p>
    <w:p w14:paraId="1016B9BA" w14:textId="77777777" w:rsidR="004A5797" w:rsidRPr="006318C0" w:rsidRDefault="004A5797" w:rsidP="004A5797">
      <w:pPr>
        <w:pStyle w:val="NoSpacing"/>
        <w:jc w:val="both"/>
        <w:rPr>
          <w:rFonts w:ascii="Times New Roman" w:hAnsi="Times New Roman"/>
        </w:rPr>
      </w:pPr>
    </w:p>
    <w:p w14:paraId="52DFD768" w14:textId="77777777" w:rsidR="004A5797" w:rsidRPr="006318C0" w:rsidRDefault="004A5797" w:rsidP="004A5797">
      <w:pPr>
        <w:pStyle w:val="NoSpacing"/>
        <w:jc w:val="both"/>
        <w:rPr>
          <w:rFonts w:ascii="Times New Roman" w:hAnsi="Times New Roman"/>
        </w:rPr>
      </w:pPr>
      <w:r w:rsidRPr="006318C0">
        <w:rPr>
          <w:rFonts w:ascii="Times New Roman" w:hAnsi="Times New Roman"/>
        </w:rPr>
        <w:t>The library subscrib</w:t>
      </w:r>
      <w:r w:rsidR="005E1E0F">
        <w:rPr>
          <w:rFonts w:ascii="Times New Roman" w:hAnsi="Times New Roman"/>
        </w:rPr>
        <w:t xml:space="preserve">es to the following databases: </w:t>
      </w:r>
      <w:r w:rsidRPr="006318C0">
        <w:rPr>
          <w:rFonts w:ascii="Times New Roman" w:hAnsi="Times New Roman"/>
        </w:rPr>
        <w:t>CINAHL with Full Text, Clinical Key for Nursing including Clinical Skills, EBSCO Health Rehabilitation and Sports Medicine, Gale’s Health &amp; Wellness Reference Center, Micromedex, Johns Hopkins ABX Guide, R2 Digital Library, McGraw-Hill eBook Library, OVID Medline, Cochrane Library, Relias, TRC Natural Medicine, TDS Health,</w:t>
      </w:r>
      <w:r w:rsidRPr="006318C0">
        <w:rPr>
          <w:rFonts w:ascii="Times New Roman" w:hAnsi="Times New Roman"/>
          <w:b/>
        </w:rPr>
        <w:t xml:space="preserve"> </w:t>
      </w:r>
      <w:r w:rsidRPr="006318C0">
        <w:rPr>
          <w:rFonts w:ascii="Times New Roman" w:hAnsi="Times New Roman"/>
        </w:rPr>
        <w:t xml:space="preserve">and UpToDate. These online resources are available on all hospital PCs. Students can also access most of these electronic references by password from home with an Athens account. </w:t>
      </w:r>
    </w:p>
    <w:p w14:paraId="70578B84" w14:textId="77777777" w:rsidR="004A5797" w:rsidRPr="006318C0" w:rsidRDefault="004A5797" w:rsidP="004A5797">
      <w:pPr>
        <w:pStyle w:val="NoSpacing"/>
        <w:jc w:val="both"/>
        <w:rPr>
          <w:rFonts w:ascii="Times New Roman" w:hAnsi="Times New Roman"/>
        </w:rPr>
      </w:pPr>
    </w:p>
    <w:p w14:paraId="699045E1" w14:textId="77777777" w:rsidR="004A5797" w:rsidRPr="003179C8" w:rsidRDefault="004A5797" w:rsidP="00936B6F">
      <w:pPr>
        <w:pStyle w:val="NoSpacing"/>
        <w:jc w:val="both"/>
        <w:rPr>
          <w:rFonts w:ascii="Times New Roman" w:hAnsi="Times New Roman"/>
        </w:rPr>
      </w:pPr>
      <w:r w:rsidRPr="006318C0">
        <w:rPr>
          <w:rFonts w:ascii="Times New Roman" w:hAnsi="Times New Roman"/>
        </w:rPr>
        <w:t xml:space="preserve">Library services include: </w:t>
      </w:r>
    </w:p>
    <w:p w14:paraId="5ED5BD8D" w14:textId="77777777" w:rsidR="004A5797" w:rsidRPr="006318C0" w:rsidRDefault="004A5797" w:rsidP="009A3063">
      <w:pPr>
        <w:pStyle w:val="NoSpacing"/>
        <w:numPr>
          <w:ilvl w:val="0"/>
          <w:numId w:val="98"/>
        </w:numPr>
        <w:jc w:val="both"/>
        <w:rPr>
          <w:rFonts w:ascii="Times New Roman" w:hAnsi="Times New Roman"/>
        </w:rPr>
      </w:pPr>
      <w:r w:rsidRPr="006318C0">
        <w:rPr>
          <w:rFonts w:ascii="Times New Roman" w:hAnsi="Times New Roman"/>
        </w:rPr>
        <w:t>Research</w:t>
      </w:r>
    </w:p>
    <w:p w14:paraId="48D5AAE1" w14:textId="77777777" w:rsidR="004A5797" w:rsidRPr="006318C0" w:rsidRDefault="004A5797" w:rsidP="009A3063">
      <w:pPr>
        <w:pStyle w:val="NoSpacing"/>
        <w:numPr>
          <w:ilvl w:val="0"/>
          <w:numId w:val="98"/>
        </w:numPr>
        <w:jc w:val="both"/>
        <w:rPr>
          <w:rFonts w:ascii="Times New Roman" w:hAnsi="Times New Roman"/>
        </w:rPr>
      </w:pPr>
      <w:r w:rsidRPr="006318C0">
        <w:rPr>
          <w:rFonts w:ascii="Times New Roman" w:hAnsi="Times New Roman"/>
        </w:rPr>
        <w:t xml:space="preserve">Interlibrary Loan </w:t>
      </w:r>
    </w:p>
    <w:p w14:paraId="48095FB7" w14:textId="77777777" w:rsidR="004A5797" w:rsidRPr="006318C0" w:rsidRDefault="004A5797" w:rsidP="009A3063">
      <w:pPr>
        <w:pStyle w:val="NoSpacing"/>
        <w:numPr>
          <w:ilvl w:val="0"/>
          <w:numId w:val="98"/>
        </w:numPr>
        <w:jc w:val="both"/>
        <w:rPr>
          <w:rFonts w:ascii="Times New Roman" w:hAnsi="Times New Roman"/>
        </w:rPr>
      </w:pPr>
      <w:r w:rsidRPr="006318C0">
        <w:rPr>
          <w:rFonts w:ascii="Times New Roman" w:hAnsi="Times New Roman"/>
        </w:rPr>
        <w:t xml:space="preserve">Library Instruction </w:t>
      </w:r>
    </w:p>
    <w:p w14:paraId="2AA9D17D" w14:textId="77777777" w:rsidR="004A5797" w:rsidRPr="006318C0" w:rsidRDefault="0059694D" w:rsidP="009A3063">
      <w:pPr>
        <w:pStyle w:val="NoSpacing"/>
        <w:numPr>
          <w:ilvl w:val="0"/>
          <w:numId w:val="98"/>
        </w:numPr>
        <w:jc w:val="both"/>
        <w:rPr>
          <w:rFonts w:ascii="Times New Roman" w:hAnsi="Times New Roman"/>
        </w:rPr>
      </w:pPr>
      <w:r>
        <w:rPr>
          <w:rFonts w:ascii="Times New Roman" w:hAnsi="Times New Roman"/>
        </w:rPr>
        <w:t>Library Moodle Page</w:t>
      </w:r>
      <w:r w:rsidR="004A5797" w:rsidRPr="006318C0">
        <w:rPr>
          <w:rFonts w:ascii="Times New Roman" w:hAnsi="Times New Roman"/>
        </w:rPr>
        <w:t xml:space="preserve"> </w:t>
      </w:r>
    </w:p>
    <w:p w14:paraId="4FD6725D" w14:textId="77777777" w:rsidR="004A5797" w:rsidRPr="006318C0" w:rsidRDefault="004A5797" w:rsidP="009A3063">
      <w:pPr>
        <w:pStyle w:val="NoSpacing"/>
        <w:numPr>
          <w:ilvl w:val="0"/>
          <w:numId w:val="98"/>
        </w:numPr>
        <w:jc w:val="both"/>
        <w:rPr>
          <w:rFonts w:ascii="Times New Roman" w:hAnsi="Times New Roman"/>
        </w:rPr>
      </w:pPr>
      <w:r w:rsidRPr="006318C0">
        <w:rPr>
          <w:rFonts w:ascii="Times New Roman" w:hAnsi="Times New Roman"/>
        </w:rPr>
        <w:t xml:space="preserve">iPad Loan Program </w:t>
      </w:r>
    </w:p>
    <w:p w14:paraId="70EE3E56" w14:textId="77777777" w:rsidR="004A5797" w:rsidRPr="006318C0" w:rsidRDefault="004A5797" w:rsidP="009A3063">
      <w:pPr>
        <w:pStyle w:val="NoSpacing"/>
        <w:numPr>
          <w:ilvl w:val="0"/>
          <w:numId w:val="98"/>
        </w:numPr>
        <w:jc w:val="both"/>
        <w:rPr>
          <w:rFonts w:ascii="Times New Roman" w:hAnsi="Times New Roman"/>
        </w:rPr>
      </w:pPr>
      <w:r w:rsidRPr="006318C0">
        <w:rPr>
          <w:rFonts w:ascii="Times New Roman" w:hAnsi="Times New Roman"/>
        </w:rPr>
        <w:t>Photocopier/Printer</w:t>
      </w:r>
    </w:p>
    <w:p w14:paraId="7EDA604D" w14:textId="77777777" w:rsidR="004A5797" w:rsidRPr="006318C0" w:rsidRDefault="004A5797" w:rsidP="009A3063">
      <w:pPr>
        <w:pStyle w:val="NoSpacing"/>
        <w:numPr>
          <w:ilvl w:val="0"/>
          <w:numId w:val="98"/>
        </w:numPr>
        <w:jc w:val="both"/>
        <w:rPr>
          <w:rFonts w:ascii="Times New Roman" w:hAnsi="Times New Roman"/>
        </w:rPr>
      </w:pPr>
      <w:r w:rsidRPr="006318C0">
        <w:rPr>
          <w:rFonts w:ascii="Times New Roman" w:hAnsi="Times New Roman"/>
        </w:rPr>
        <w:t>Patient Education</w:t>
      </w:r>
    </w:p>
    <w:p w14:paraId="1AAD5BF1" w14:textId="77777777" w:rsidR="004A5797" w:rsidRPr="006318C0" w:rsidRDefault="004A5797" w:rsidP="004A5797">
      <w:pPr>
        <w:pStyle w:val="NoSpacing"/>
        <w:jc w:val="both"/>
        <w:rPr>
          <w:rFonts w:ascii="Times New Roman" w:hAnsi="Times New Roman"/>
        </w:rPr>
      </w:pPr>
    </w:p>
    <w:p w14:paraId="07ACEAAC" w14:textId="77777777" w:rsidR="004A5797" w:rsidRPr="006318C0" w:rsidRDefault="004A5797" w:rsidP="004A5797">
      <w:pPr>
        <w:pStyle w:val="NoSpacing"/>
        <w:jc w:val="both"/>
        <w:rPr>
          <w:rFonts w:ascii="Times New Roman" w:hAnsi="Times New Roman"/>
        </w:rPr>
      </w:pPr>
      <w:r w:rsidRPr="006318C0">
        <w:rPr>
          <w:rFonts w:ascii="Times New Roman" w:hAnsi="Times New Roman"/>
        </w:rPr>
        <w:t>Do not load or play any software/programs of any kind on these computers. Individual student files may be stored temporarily for printing or editing purposes. Students must immediately delete their individual files after use/printing.</w:t>
      </w:r>
    </w:p>
    <w:p w14:paraId="0FB36BDB" w14:textId="77777777" w:rsidR="004A5797" w:rsidRPr="006318C0" w:rsidRDefault="004A5797" w:rsidP="004A5797">
      <w:pPr>
        <w:pStyle w:val="NoSpacing"/>
        <w:jc w:val="both"/>
        <w:rPr>
          <w:rFonts w:ascii="Times New Roman" w:hAnsi="Times New Roman"/>
        </w:rPr>
      </w:pPr>
    </w:p>
    <w:p w14:paraId="713D59D7" w14:textId="77777777" w:rsidR="00391745" w:rsidRPr="006318C0" w:rsidRDefault="004A5797" w:rsidP="004A5797">
      <w:pPr>
        <w:pStyle w:val="NoSpacing"/>
        <w:jc w:val="both"/>
        <w:rPr>
          <w:rFonts w:ascii="Times New Roman" w:hAnsi="Times New Roman"/>
          <w:b/>
        </w:rPr>
      </w:pPr>
      <w:r w:rsidRPr="006318C0">
        <w:rPr>
          <w:rFonts w:ascii="Times New Roman" w:hAnsi="Times New Roman"/>
          <w:b/>
        </w:rPr>
        <w:t xml:space="preserve">Crouse Hospital Library Theft Policy </w:t>
      </w:r>
    </w:p>
    <w:p w14:paraId="59AC9087" w14:textId="77777777" w:rsidR="004A5797" w:rsidRPr="006318C0" w:rsidRDefault="004A5797" w:rsidP="004A5797">
      <w:pPr>
        <w:pStyle w:val="NoSpacing"/>
        <w:jc w:val="both"/>
        <w:rPr>
          <w:rFonts w:ascii="Times New Roman" w:hAnsi="Times New Roman"/>
        </w:rPr>
      </w:pPr>
      <w:r w:rsidRPr="006318C0">
        <w:rPr>
          <w:rFonts w:ascii="Times New Roman" w:hAnsi="Times New Roman"/>
        </w:rPr>
        <w:t>If an attempted theft of library materials is discovered, the patron will receive immediate disciplinary action, which may include, but may not be limited to, dismissal from the nursing program. The theft of library materials compromises the library collection, deprives other library users of materials, and constitutes both an act of theft and a lack of community concern.</w:t>
      </w:r>
    </w:p>
    <w:p w14:paraId="216D5BF1" w14:textId="77777777" w:rsidR="004A5797" w:rsidRPr="00321EB3" w:rsidRDefault="004A5797" w:rsidP="004A5797">
      <w:pPr>
        <w:spacing w:after="0" w:line="240" w:lineRule="auto"/>
        <w:ind w:right="151"/>
        <w:rPr>
          <w:rFonts w:ascii="Times New Roman" w:hAnsi="Times New Roman"/>
          <w:b/>
          <w:caps/>
        </w:rPr>
      </w:pPr>
      <w:r w:rsidRPr="00321EB3">
        <w:rPr>
          <w:rFonts w:ascii="Times New Roman" w:hAnsi="Times New Roman"/>
          <w:b/>
          <w:caps/>
        </w:rPr>
        <w:lastRenderedPageBreak/>
        <w:t>Academic Adjustments for students with Disabilities</w:t>
      </w:r>
    </w:p>
    <w:p w14:paraId="7B6D02A4" w14:textId="77777777" w:rsidR="004A5797" w:rsidRPr="00321EB3" w:rsidRDefault="004A5797" w:rsidP="003179C8">
      <w:pPr>
        <w:spacing w:after="0" w:line="240" w:lineRule="auto"/>
        <w:ind w:right="151"/>
        <w:rPr>
          <w:rFonts w:ascii="Times New Roman" w:hAnsi="Times New Roman"/>
          <w:b/>
          <w:caps/>
        </w:rPr>
      </w:pPr>
    </w:p>
    <w:p w14:paraId="200B4278" w14:textId="77777777" w:rsidR="004A5797" w:rsidRDefault="004A5797" w:rsidP="004A5797">
      <w:pPr>
        <w:autoSpaceDE w:val="0"/>
        <w:autoSpaceDN w:val="0"/>
        <w:adjustRightInd w:val="0"/>
        <w:spacing w:after="0" w:line="240" w:lineRule="auto"/>
        <w:jc w:val="both"/>
        <w:rPr>
          <w:rFonts w:ascii="Times New Roman" w:eastAsia="PMingLiU" w:hAnsi="Times New Roman"/>
        </w:rPr>
      </w:pPr>
      <w:r w:rsidRPr="00A867E0">
        <w:rPr>
          <w:rFonts w:ascii="Times New Roman" w:eastAsia="PMingLiU" w:hAnsi="Times New Roman"/>
        </w:rPr>
        <w:t xml:space="preserve">Pomeroy College of Nursing is committed to providing fair and appropriate education to all students. </w:t>
      </w:r>
      <w:r w:rsidRPr="00A867E0">
        <w:rPr>
          <w:rFonts w:ascii="Times New Roman" w:eastAsia="Times New Roman" w:hAnsi="Times New Roman"/>
        </w:rPr>
        <w:t>The College encourages qualified students with disabilities to participate in all programs and activities.</w:t>
      </w:r>
      <w:r w:rsidRPr="00321EB3">
        <w:rPr>
          <w:rFonts w:ascii="Times New Roman" w:eastAsia="Times New Roman" w:hAnsi="Times New Roman"/>
        </w:rPr>
        <w:t xml:space="preserve"> </w:t>
      </w:r>
      <w:r w:rsidRPr="00A867E0">
        <w:rPr>
          <w:rFonts w:ascii="Times New Roman" w:eastAsia="PMingLiU" w:hAnsi="Times New Roman"/>
        </w:rPr>
        <w:t>Academic adjustments/accommodations may be implemented for students who have been properly evaluated and have self-reported to the C</w:t>
      </w:r>
      <w:r w:rsidR="005E1E0F">
        <w:rPr>
          <w:rFonts w:ascii="Times New Roman" w:eastAsia="PMingLiU" w:hAnsi="Times New Roman"/>
        </w:rPr>
        <w:t xml:space="preserve">ollege as having a disability. </w:t>
      </w:r>
      <w:r w:rsidRPr="00A867E0">
        <w:rPr>
          <w:rFonts w:ascii="Times New Roman" w:eastAsia="Times New Roman" w:hAnsi="Times New Roman"/>
        </w:rPr>
        <w:t>Students are encouraged to contact the Assistant Dean for Students to discuss their individual</w:t>
      </w:r>
      <w:r w:rsidR="003716DA">
        <w:rPr>
          <w:rFonts w:ascii="Times New Roman" w:eastAsia="Times New Roman" w:hAnsi="Times New Roman"/>
        </w:rPr>
        <w:t xml:space="preserve"> circumstance and the process.</w:t>
      </w:r>
    </w:p>
    <w:p w14:paraId="6B01B6DB" w14:textId="77777777" w:rsidR="004A5797" w:rsidRDefault="004A5797" w:rsidP="004A5797">
      <w:pPr>
        <w:autoSpaceDE w:val="0"/>
        <w:autoSpaceDN w:val="0"/>
        <w:adjustRightInd w:val="0"/>
        <w:spacing w:after="0" w:line="240" w:lineRule="auto"/>
        <w:jc w:val="both"/>
        <w:rPr>
          <w:rFonts w:ascii="Times New Roman" w:eastAsia="PMingLiU" w:hAnsi="Times New Roman"/>
        </w:rPr>
      </w:pPr>
    </w:p>
    <w:p w14:paraId="3BD0D16A" w14:textId="77777777" w:rsidR="004A5797" w:rsidRPr="00A867E0" w:rsidRDefault="004A5797" w:rsidP="004A5797">
      <w:pPr>
        <w:autoSpaceDE w:val="0"/>
        <w:autoSpaceDN w:val="0"/>
        <w:adjustRightInd w:val="0"/>
        <w:spacing w:after="0" w:line="240" w:lineRule="auto"/>
        <w:jc w:val="both"/>
        <w:rPr>
          <w:rFonts w:ascii="Times New Roman" w:eastAsia="PMingLiU" w:hAnsi="Times New Roman"/>
        </w:rPr>
      </w:pPr>
      <w:r w:rsidRPr="00A867E0">
        <w:rPr>
          <w:rFonts w:ascii="Times New Roman" w:eastAsia="PMingLiU" w:hAnsi="Times New Roman"/>
        </w:rPr>
        <w:t>The College is not required to lower or substantially modify essential academic requirements or make modifications that would fundamentally alter the nature of a service, program, or activity or that wo</w:t>
      </w:r>
      <w:r w:rsidR="003716DA">
        <w:rPr>
          <w:rFonts w:ascii="Times New Roman" w:eastAsia="PMingLiU" w:hAnsi="Times New Roman"/>
        </w:rPr>
        <w:t>uld result in an undue burden.</w:t>
      </w:r>
    </w:p>
    <w:p w14:paraId="54FEB20A" w14:textId="77777777" w:rsidR="004A5797" w:rsidRPr="00A867E0" w:rsidRDefault="004A5797" w:rsidP="004A5797">
      <w:pPr>
        <w:autoSpaceDE w:val="0"/>
        <w:autoSpaceDN w:val="0"/>
        <w:adjustRightInd w:val="0"/>
        <w:spacing w:after="0" w:line="240" w:lineRule="auto"/>
        <w:jc w:val="both"/>
        <w:rPr>
          <w:rFonts w:ascii="Times New Roman" w:eastAsia="PMingLiU" w:hAnsi="Times New Roman"/>
        </w:rPr>
      </w:pPr>
    </w:p>
    <w:p w14:paraId="4A00FE00" w14:textId="77777777" w:rsidR="004A5797" w:rsidRDefault="004A5797" w:rsidP="004A5797">
      <w:pPr>
        <w:spacing w:after="0" w:line="240" w:lineRule="auto"/>
        <w:jc w:val="both"/>
        <w:rPr>
          <w:rFonts w:ascii="Times New Roman" w:hAnsi="Times New Roman"/>
        </w:rPr>
      </w:pPr>
      <w:r w:rsidRPr="00A867E0">
        <w:rPr>
          <w:rFonts w:ascii="Times New Roman" w:hAnsi="Times New Roman"/>
        </w:rPr>
        <w:t>In compliance with the Americans with Disabilities Act of 1990 (ADA) and Section 504 (subsection E) of the Rehabilitation Act, Pomeroy College of Nursing does not discriminate against students o</w:t>
      </w:r>
      <w:r w:rsidR="005E1E0F">
        <w:rPr>
          <w:rFonts w:ascii="Times New Roman" w:hAnsi="Times New Roman"/>
        </w:rPr>
        <w:t xml:space="preserve">r employees with disabilities. </w:t>
      </w:r>
      <w:r w:rsidRPr="00A867E0">
        <w:rPr>
          <w:rFonts w:ascii="Times New Roman" w:hAnsi="Times New Roman"/>
        </w:rPr>
        <w:t>Efforts are made to arrange reasonable academic adjustme</w:t>
      </w:r>
      <w:r w:rsidR="003716DA">
        <w:rPr>
          <w:rFonts w:ascii="Times New Roman" w:hAnsi="Times New Roman"/>
        </w:rPr>
        <w:t xml:space="preserve">nts for all qualified persons. </w:t>
      </w:r>
      <w:r w:rsidRPr="00A867E0">
        <w:rPr>
          <w:rFonts w:ascii="Times New Roman" w:hAnsi="Times New Roman"/>
        </w:rPr>
        <w:t>The College is not only obligated to the legal requirements of ADA and 504, but also to our ethical and moral responsibility to treat all members of our campus community with fairness, dignity and respect.</w:t>
      </w:r>
    </w:p>
    <w:p w14:paraId="231D3412" w14:textId="77777777" w:rsidR="005221D4" w:rsidRDefault="005221D4" w:rsidP="004A5797">
      <w:pPr>
        <w:spacing w:after="0" w:line="240" w:lineRule="auto"/>
        <w:jc w:val="both"/>
        <w:rPr>
          <w:rFonts w:ascii="Times New Roman" w:hAnsi="Times New Roman"/>
          <w:b/>
        </w:rPr>
      </w:pPr>
    </w:p>
    <w:p w14:paraId="326369DC" w14:textId="77777777" w:rsidR="00391745" w:rsidRPr="00A867E0" w:rsidRDefault="004A5797" w:rsidP="008305AC">
      <w:pPr>
        <w:spacing w:after="0" w:line="240" w:lineRule="auto"/>
        <w:jc w:val="both"/>
        <w:rPr>
          <w:rFonts w:ascii="Times New Roman" w:hAnsi="Times New Roman"/>
          <w:b/>
        </w:rPr>
      </w:pPr>
      <w:r w:rsidRPr="00A867E0">
        <w:rPr>
          <w:rFonts w:ascii="Times New Roman" w:hAnsi="Times New Roman"/>
          <w:b/>
        </w:rPr>
        <w:t>Process</w:t>
      </w:r>
    </w:p>
    <w:p w14:paraId="2AE0F62A" w14:textId="77777777" w:rsidR="004A5797" w:rsidRPr="00A867E0" w:rsidRDefault="004A5797" w:rsidP="008305AC">
      <w:pPr>
        <w:spacing w:line="240" w:lineRule="auto"/>
        <w:jc w:val="both"/>
        <w:rPr>
          <w:rFonts w:ascii="Times New Roman" w:hAnsi="Times New Roman"/>
          <w:shd w:val="clear" w:color="auto" w:fill="FFFFFF"/>
        </w:rPr>
      </w:pPr>
      <w:r w:rsidRPr="00A867E0">
        <w:rPr>
          <w:rFonts w:ascii="Times New Roman" w:hAnsi="Times New Roman"/>
          <w:shd w:val="clear" w:color="auto" w:fill="FFFFFF"/>
        </w:rPr>
        <w:t>To request an academic adjustment/accommodation on the basis of any established disability, whether a physical, chronic health, psychological or cognitive disability, students must take the following steps (preferably prior to the start of the given semester or term):</w:t>
      </w:r>
    </w:p>
    <w:p w14:paraId="0EEDF3DB" w14:textId="0C41E50B" w:rsidR="004A5797" w:rsidRPr="001D4587" w:rsidRDefault="004A5797" w:rsidP="008305AC">
      <w:pPr>
        <w:numPr>
          <w:ilvl w:val="0"/>
          <w:numId w:val="42"/>
        </w:numPr>
        <w:spacing w:after="0" w:line="240" w:lineRule="auto"/>
        <w:contextualSpacing/>
        <w:jc w:val="both"/>
        <w:rPr>
          <w:rFonts w:ascii="Times New Roman" w:hAnsi="Times New Roman"/>
        </w:rPr>
      </w:pPr>
      <w:r w:rsidRPr="00A867E0">
        <w:rPr>
          <w:rFonts w:ascii="Times New Roman" w:hAnsi="Times New Roman"/>
          <w:shd w:val="clear" w:color="auto" w:fill="FFFFFF"/>
        </w:rPr>
        <w:t>Contact the Assistant Dean for Students in writing to declare one’s disability and obtain the request for reasonable academic adjustment form and documentation guidelines.</w:t>
      </w:r>
    </w:p>
    <w:p w14:paraId="59B0E3C9" w14:textId="77777777" w:rsidR="004A5797" w:rsidRPr="00A867E0" w:rsidRDefault="004A5797" w:rsidP="008305AC">
      <w:pPr>
        <w:numPr>
          <w:ilvl w:val="1"/>
          <w:numId w:val="42"/>
        </w:numPr>
        <w:spacing w:after="0" w:line="240" w:lineRule="auto"/>
        <w:ind w:left="1260"/>
        <w:contextualSpacing/>
        <w:jc w:val="both"/>
        <w:rPr>
          <w:rFonts w:ascii="Times New Roman" w:hAnsi="Times New Roman"/>
        </w:rPr>
      </w:pPr>
      <w:r w:rsidRPr="00A867E0">
        <w:rPr>
          <w:rFonts w:ascii="Times New Roman" w:hAnsi="Times New Roman"/>
          <w:shd w:val="clear" w:color="auto" w:fill="FFFFFF"/>
        </w:rPr>
        <w:t>Appropriate written medical documentation from a qualified professional confirming the disability is required prior to implementation of any aca</w:t>
      </w:r>
      <w:r w:rsidR="005E1E0F">
        <w:rPr>
          <w:rFonts w:ascii="Times New Roman" w:hAnsi="Times New Roman"/>
          <w:shd w:val="clear" w:color="auto" w:fill="FFFFFF"/>
        </w:rPr>
        <w:t>demic adjustment/accommodation.</w:t>
      </w:r>
      <w:r w:rsidRPr="00A867E0">
        <w:rPr>
          <w:rFonts w:ascii="Times New Roman" w:hAnsi="Times New Roman"/>
          <w:shd w:val="clear" w:color="auto" w:fill="FFFFFF"/>
        </w:rPr>
        <w:t xml:space="preserve"> Documentation must be current (within three years), comprehensive and follow the established guidelines</w:t>
      </w:r>
    </w:p>
    <w:p w14:paraId="721F7DF1" w14:textId="77777777" w:rsidR="004A5797" w:rsidRPr="00A867E0" w:rsidRDefault="004A5797" w:rsidP="008305AC">
      <w:pPr>
        <w:spacing w:after="0" w:line="240" w:lineRule="auto"/>
        <w:ind w:left="720"/>
        <w:contextualSpacing/>
        <w:jc w:val="both"/>
        <w:rPr>
          <w:rFonts w:ascii="Times New Roman" w:hAnsi="Times New Roman"/>
        </w:rPr>
      </w:pPr>
    </w:p>
    <w:p w14:paraId="3D2F8448" w14:textId="77777777" w:rsidR="004A5797" w:rsidRPr="00A867E0" w:rsidRDefault="004A5797" w:rsidP="008305AC">
      <w:pPr>
        <w:numPr>
          <w:ilvl w:val="0"/>
          <w:numId w:val="42"/>
        </w:numPr>
        <w:spacing w:after="0" w:line="240" w:lineRule="auto"/>
        <w:contextualSpacing/>
        <w:jc w:val="both"/>
        <w:rPr>
          <w:rFonts w:ascii="Times New Roman" w:hAnsi="Times New Roman"/>
        </w:rPr>
      </w:pPr>
      <w:r w:rsidRPr="00A867E0">
        <w:rPr>
          <w:rFonts w:ascii="Times New Roman" w:hAnsi="Times New Roman"/>
          <w:shd w:val="clear" w:color="auto" w:fill="FFFFFF"/>
        </w:rPr>
        <w:t>Upon completion of document review, the Assistant Dean for Students will contact the student to set-up an appointment to discuss the disability and appropriate academic adjustments/accomm</w:t>
      </w:r>
      <w:r w:rsidR="005E1E0F">
        <w:rPr>
          <w:rFonts w:ascii="Times New Roman" w:hAnsi="Times New Roman"/>
          <w:shd w:val="clear" w:color="auto" w:fill="FFFFFF"/>
        </w:rPr>
        <w:t>odations.</w:t>
      </w:r>
    </w:p>
    <w:p w14:paraId="62F29033" w14:textId="77777777" w:rsidR="004A5797" w:rsidRPr="00A867E0" w:rsidRDefault="004A5797" w:rsidP="008305AC">
      <w:pPr>
        <w:spacing w:after="0" w:line="240" w:lineRule="auto"/>
        <w:ind w:left="720"/>
        <w:contextualSpacing/>
        <w:jc w:val="both"/>
        <w:rPr>
          <w:rFonts w:ascii="Times New Roman" w:hAnsi="Times New Roman"/>
        </w:rPr>
      </w:pPr>
    </w:p>
    <w:p w14:paraId="0E92F0C3" w14:textId="77777777" w:rsidR="004A5797" w:rsidRPr="00A867E0" w:rsidRDefault="004A5797" w:rsidP="008305AC">
      <w:pPr>
        <w:numPr>
          <w:ilvl w:val="0"/>
          <w:numId w:val="42"/>
        </w:numPr>
        <w:spacing w:after="0" w:line="240" w:lineRule="auto"/>
        <w:contextualSpacing/>
        <w:jc w:val="both"/>
        <w:rPr>
          <w:rFonts w:ascii="Times New Roman" w:hAnsi="Times New Roman"/>
        </w:rPr>
      </w:pPr>
      <w:r w:rsidRPr="00A867E0">
        <w:rPr>
          <w:rFonts w:ascii="Times New Roman" w:hAnsi="Times New Roman"/>
        </w:rPr>
        <w:t xml:space="preserve">Together, the student and Assistant Dean for Students will establish and sign an academic adjustment/accommodation plan for the given semester or term. </w:t>
      </w:r>
    </w:p>
    <w:p w14:paraId="362B2276" w14:textId="77777777" w:rsidR="004A5797" w:rsidRPr="00A867E0" w:rsidRDefault="004A5797" w:rsidP="008305AC">
      <w:pPr>
        <w:spacing w:after="0" w:line="240" w:lineRule="auto"/>
        <w:ind w:left="720"/>
        <w:contextualSpacing/>
        <w:jc w:val="both"/>
        <w:rPr>
          <w:rFonts w:ascii="Times New Roman" w:hAnsi="Times New Roman"/>
        </w:rPr>
      </w:pPr>
    </w:p>
    <w:p w14:paraId="2FD5D67F" w14:textId="77777777" w:rsidR="004A5797" w:rsidRPr="00A867E0" w:rsidRDefault="004A5797" w:rsidP="008305AC">
      <w:pPr>
        <w:numPr>
          <w:ilvl w:val="0"/>
          <w:numId w:val="42"/>
        </w:numPr>
        <w:spacing w:after="0" w:line="240" w:lineRule="auto"/>
        <w:contextualSpacing/>
        <w:jc w:val="both"/>
        <w:rPr>
          <w:rFonts w:ascii="Times New Roman" w:hAnsi="Times New Roman"/>
        </w:rPr>
      </w:pPr>
      <w:r w:rsidRPr="00A867E0">
        <w:rPr>
          <w:rFonts w:ascii="Times New Roman" w:hAnsi="Times New Roman"/>
        </w:rPr>
        <w:t xml:space="preserve">Students will sign an agreement which allows the Assistant Dean for Students to notify the student’s academic advisor and course faculty of the specific academic adjustments/accommodations put into place. </w:t>
      </w:r>
    </w:p>
    <w:p w14:paraId="39928082" w14:textId="77777777" w:rsidR="004A5797" w:rsidRPr="00A867E0" w:rsidRDefault="004A5797" w:rsidP="004A5797">
      <w:pPr>
        <w:spacing w:after="0" w:line="240" w:lineRule="auto"/>
        <w:jc w:val="both"/>
        <w:rPr>
          <w:rFonts w:ascii="Times New Roman" w:hAnsi="Times New Roman"/>
        </w:rPr>
      </w:pPr>
    </w:p>
    <w:p w14:paraId="4458C1CF" w14:textId="77777777" w:rsidR="004A5797" w:rsidRPr="00A867E0" w:rsidRDefault="004A5797" w:rsidP="004A5797">
      <w:pPr>
        <w:spacing w:after="0" w:line="240" w:lineRule="auto"/>
        <w:jc w:val="both"/>
        <w:rPr>
          <w:rFonts w:ascii="Times New Roman" w:hAnsi="Times New Roman"/>
          <w:i/>
        </w:rPr>
      </w:pPr>
      <w:r w:rsidRPr="00A867E0">
        <w:rPr>
          <w:rFonts w:ascii="Times New Roman" w:hAnsi="Times New Roman"/>
          <w:i/>
        </w:rPr>
        <w:t xml:space="preserve">*Note – students seeking academic adjustments/accommodations for general education courses must self-disclose their disability to that institution and follow their procedure for obtaining academic adjustments/accommodations. </w:t>
      </w:r>
    </w:p>
    <w:p w14:paraId="1C100016" w14:textId="77777777" w:rsidR="004A5797" w:rsidRPr="00321EB3" w:rsidRDefault="004A5797" w:rsidP="004A5797">
      <w:pPr>
        <w:spacing w:after="0" w:line="240" w:lineRule="auto"/>
        <w:jc w:val="both"/>
        <w:rPr>
          <w:rFonts w:ascii="Times New Roman" w:hAnsi="Times New Roman"/>
          <w:b/>
        </w:rPr>
      </w:pPr>
    </w:p>
    <w:p w14:paraId="2CE01653" w14:textId="77777777" w:rsidR="00391745" w:rsidRPr="00A867E0" w:rsidRDefault="004A5797" w:rsidP="004A5797">
      <w:pPr>
        <w:spacing w:after="0" w:line="240" w:lineRule="auto"/>
        <w:jc w:val="both"/>
        <w:rPr>
          <w:rFonts w:ascii="Times New Roman" w:hAnsi="Times New Roman"/>
          <w:b/>
        </w:rPr>
      </w:pPr>
      <w:r w:rsidRPr="00A867E0">
        <w:rPr>
          <w:rFonts w:ascii="Times New Roman" w:hAnsi="Times New Roman"/>
          <w:b/>
        </w:rPr>
        <w:t>General Documentation Guidelines</w:t>
      </w:r>
    </w:p>
    <w:p w14:paraId="2BC528D3" w14:textId="77777777" w:rsidR="004A5797" w:rsidRPr="00A867E0" w:rsidRDefault="004A5797" w:rsidP="00150BA0">
      <w:pPr>
        <w:spacing w:line="240" w:lineRule="auto"/>
        <w:ind w:right="4"/>
        <w:jc w:val="both"/>
        <w:rPr>
          <w:rFonts w:ascii="Times New Roman" w:hAnsi="Times New Roman"/>
        </w:rPr>
      </w:pPr>
      <w:r w:rsidRPr="00A867E0">
        <w:rPr>
          <w:rFonts w:ascii="Times New Roman" w:hAnsi="Times New Roman"/>
          <w:shd w:val="clear" w:color="auto" w:fill="FFFFFF"/>
        </w:rPr>
        <w:t>The purpose of documentation is to qualify students for reasonable and appropriate academic adjustments</w:t>
      </w:r>
      <w:r w:rsidRPr="00321EB3">
        <w:rPr>
          <w:rFonts w:ascii="Times New Roman" w:hAnsi="Times New Roman"/>
          <w:shd w:val="clear" w:color="auto" w:fill="FFFFFF"/>
        </w:rPr>
        <w:t xml:space="preserve"> or </w:t>
      </w:r>
      <w:r w:rsidRPr="00A867E0">
        <w:rPr>
          <w:rFonts w:ascii="Times New Roman" w:hAnsi="Times New Roman"/>
          <w:shd w:val="clear" w:color="auto" w:fill="FFFFFF"/>
        </w:rPr>
        <w:t xml:space="preserve">accommodations. </w:t>
      </w:r>
      <w:r w:rsidRPr="00A867E0">
        <w:rPr>
          <w:rFonts w:ascii="Times New Roman" w:hAnsi="Times New Roman"/>
        </w:rPr>
        <w:t xml:space="preserve">Cost and responsibility for obtaining an evaluation and subsequent documentation are </w:t>
      </w:r>
      <w:r w:rsidR="005E1E0F">
        <w:rPr>
          <w:rFonts w:ascii="Times New Roman" w:hAnsi="Times New Roman"/>
        </w:rPr>
        <w:t>borne entirely by the student.</w:t>
      </w:r>
    </w:p>
    <w:p w14:paraId="45BBE2BF" w14:textId="77777777" w:rsidR="004A5797" w:rsidRPr="00A867E0" w:rsidRDefault="004A5797" w:rsidP="008305AC">
      <w:pPr>
        <w:numPr>
          <w:ilvl w:val="0"/>
          <w:numId w:val="43"/>
        </w:numPr>
        <w:spacing w:after="0" w:line="240" w:lineRule="auto"/>
        <w:contextualSpacing/>
        <w:jc w:val="both"/>
        <w:rPr>
          <w:rFonts w:ascii="Times New Roman" w:eastAsia="Times New Roman" w:hAnsi="Times New Roman"/>
        </w:rPr>
      </w:pPr>
      <w:r w:rsidRPr="00A867E0">
        <w:rPr>
          <w:rFonts w:ascii="Times New Roman" w:eastAsia="Times New Roman" w:hAnsi="Times New Roman"/>
          <w:shd w:val="clear" w:color="auto" w:fill="FFFFFF"/>
        </w:rPr>
        <w:lastRenderedPageBreak/>
        <w:t xml:space="preserve">Documentation must come from a qualified and licensed medical professional such as a psychologist, psychiatrist or medical doctor and be printed on official letterhead. </w:t>
      </w:r>
      <w:r w:rsidRPr="00A867E0">
        <w:rPr>
          <w:rFonts w:ascii="Times New Roman" w:eastAsia="Times New Roman" w:hAnsi="Times New Roman"/>
        </w:rPr>
        <w:t>Handwritten documentation or documentation provided via a prescription pad is not sufficient.</w:t>
      </w:r>
    </w:p>
    <w:p w14:paraId="53F686C9" w14:textId="77777777" w:rsidR="00936B6F" w:rsidRDefault="004A5797" w:rsidP="008305AC">
      <w:pPr>
        <w:numPr>
          <w:ilvl w:val="0"/>
          <w:numId w:val="43"/>
        </w:numPr>
        <w:spacing w:after="0" w:line="240" w:lineRule="auto"/>
        <w:contextualSpacing/>
        <w:jc w:val="both"/>
        <w:rPr>
          <w:rFonts w:ascii="Times New Roman" w:eastAsia="Times New Roman" w:hAnsi="Times New Roman"/>
        </w:rPr>
      </w:pPr>
      <w:r w:rsidRPr="00A867E0">
        <w:rPr>
          <w:rFonts w:ascii="Times New Roman" w:eastAsia="Times New Roman" w:hAnsi="Times New Roman"/>
        </w:rPr>
        <w:t>The medical professional may not be related to the student.</w:t>
      </w:r>
    </w:p>
    <w:p w14:paraId="339DBF36" w14:textId="77777777" w:rsidR="00936B6F" w:rsidRDefault="004A5797" w:rsidP="008305AC">
      <w:pPr>
        <w:numPr>
          <w:ilvl w:val="0"/>
          <w:numId w:val="43"/>
        </w:numPr>
        <w:spacing w:after="0" w:line="240" w:lineRule="auto"/>
        <w:contextualSpacing/>
        <w:jc w:val="both"/>
        <w:rPr>
          <w:rFonts w:ascii="Times New Roman" w:eastAsia="Times New Roman" w:hAnsi="Times New Roman"/>
        </w:rPr>
      </w:pPr>
      <w:r w:rsidRPr="00936B6F">
        <w:rPr>
          <w:rFonts w:ascii="Times New Roman" w:eastAsia="Times New Roman" w:hAnsi="Times New Roman"/>
          <w:shd w:val="clear" w:color="auto" w:fill="FFFFFF"/>
        </w:rPr>
        <w:t>All documentation is kept confidential and will be used for the sole purpose of supporting the requested academic adjustments/accommodations.</w:t>
      </w:r>
    </w:p>
    <w:p w14:paraId="45BD4D90" w14:textId="77777777" w:rsidR="00936B6F" w:rsidRDefault="004A5797" w:rsidP="008305AC">
      <w:pPr>
        <w:numPr>
          <w:ilvl w:val="0"/>
          <w:numId w:val="43"/>
        </w:numPr>
        <w:spacing w:after="0" w:line="240" w:lineRule="auto"/>
        <w:contextualSpacing/>
        <w:jc w:val="both"/>
        <w:rPr>
          <w:rFonts w:ascii="Times New Roman" w:eastAsia="Times New Roman" w:hAnsi="Times New Roman"/>
        </w:rPr>
      </w:pPr>
      <w:r w:rsidRPr="00936B6F">
        <w:rPr>
          <w:rFonts w:ascii="Times New Roman" w:eastAsia="Times New Roman" w:hAnsi="Times New Roman"/>
        </w:rPr>
        <w:t>All situations shall be considered on an individual, case-by-case basis.</w:t>
      </w:r>
    </w:p>
    <w:p w14:paraId="0A556A14" w14:textId="77777777" w:rsidR="004A5797" w:rsidRPr="00936B6F" w:rsidRDefault="004A5797" w:rsidP="008305AC">
      <w:pPr>
        <w:numPr>
          <w:ilvl w:val="0"/>
          <w:numId w:val="43"/>
        </w:numPr>
        <w:spacing w:after="0" w:line="240" w:lineRule="auto"/>
        <w:contextualSpacing/>
        <w:jc w:val="both"/>
        <w:rPr>
          <w:rFonts w:ascii="Times New Roman" w:eastAsia="Times New Roman" w:hAnsi="Times New Roman"/>
        </w:rPr>
      </w:pPr>
      <w:r w:rsidRPr="00936B6F">
        <w:rPr>
          <w:rFonts w:ascii="Times New Roman" w:eastAsia="Times New Roman" w:hAnsi="Times New Roman"/>
        </w:rPr>
        <w:t>The College reserves the right to request that students with outdated or insufficient documentation be reevaluated prior to implementation of academic adjustments/accommodations.</w:t>
      </w:r>
    </w:p>
    <w:p w14:paraId="09D32FCD" w14:textId="77777777" w:rsidR="004A5797" w:rsidRPr="00A867E0" w:rsidRDefault="004A5797" w:rsidP="004A5797">
      <w:pPr>
        <w:spacing w:after="0" w:line="240" w:lineRule="auto"/>
        <w:ind w:left="720"/>
        <w:contextualSpacing/>
        <w:rPr>
          <w:rFonts w:ascii="Times New Roman" w:eastAsia="Times New Roman" w:hAnsi="Times New Roman"/>
        </w:rPr>
      </w:pPr>
    </w:p>
    <w:p w14:paraId="05DD773C" w14:textId="77777777" w:rsidR="00391745" w:rsidRPr="00A867E0" w:rsidRDefault="004A5797" w:rsidP="004A5797">
      <w:pPr>
        <w:shd w:val="clear" w:color="auto" w:fill="FFFFFF"/>
        <w:spacing w:after="0" w:line="240" w:lineRule="auto"/>
        <w:jc w:val="both"/>
        <w:rPr>
          <w:rFonts w:ascii="Times New Roman" w:eastAsia="Times New Roman" w:hAnsi="Times New Roman"/>
          <w:b/>
        </w:rPr>
      </w:pPr>
      <w:r w:rsidRPr="00A867E0">
        <w:rPr>
          <w:rFonts w:ascii="Times New Roman" w:eastAsia="Times New Roman" w:hAnsi="Times New Roman"/>
          <w:b/>
        </w:rPr>
        <w:t>Documentation Guidelines for Learning Disabilities</w:t>
      </w:r>
    </w:p>
    <w:p w14:paraId="1C33EF46" w14:textId="77777777" w:rsidR="004A5797" w:rsidRPr="00A867E0" w:rsidRDefault="004A5797" w:rsidP="008305AC">
      <w:pPr>
        <w:shd w:val="clear" w:color="auto" w:fill="FFFFFF"/>
        <w:spacing w:after="0" w:line="240" w:lineRule="auto"/>
        <w:jc w:val="both"/>
        <w:rPr>
          <w:rFonts w:ascii="Times New Roman" w:eastAsia="Times New Roman" w:hAnsi="Times New Roman"/>
        </w:rPr>
      </w:pPr>
      <w:r w:rsidRPr="00A867E0">
        <w:rPr>
          <w:rFonts w:ascii="Times New Roman" w:eastAsia="Times New Roman" w:hAnsi="Times New Roman"/>
        </w:rPr>
        <w:t>The student shall submit a current written diagnostic report of specific learning disabilities that is based on an appropriate, comprehensive psycho-educational evaluation that is</w:t>
      </w:r>
      <w:r w:rsidR="005E1E0F">
        <w:rPr>
          <w:rFonts w:ascii="Times New Roman" w:eastAsia="Times New Roman" w:hAnsi="Times New Roman"/>
        </w:rPr>
        <w:t xml:space="preserve"> no more than three years old.</w:t>
      </w:r>
    </w:p>
    <w:p w14:paraId="0F6F05EF" w14:textId="77777777" w:rsidR="004A5797" w:rsidRPr="00A867E0" w:rsidRDefault="004A5797" w:rsidP="008305AC">
      <w:pPr>
        <w:shd w:val="clear" w:color="auto" w:fill="FFFFFF"/>
        <w:spacing w:after="0" w:line="240" w:lineRule="auto"/>
        <w:jc w:val="both"/>
        <w:rPr>
          <w:rFonts w:ascii="Times New Roman" w:eastAsia="Times New Roman" w:hAnsi="Times New Roman"/>
        </w:rPr>
      </w:pPr>
    </w:p>
    <w:p w14:paraId="31434976" w14:textId="77777777" w:rsidR="004A5797" w:rsidRPr="00A867E0" w:rsidRDefault="004A5797" w:rsidP="008305AC">
      <w:pPr>
        <w:shd w:val="clear" w:color="auto" w:fill="FFFFFF"/>
        <w:spacing w:after="0" w:line="240" w:lineRule="auto"/>
        <w:jc w:val="both"/>
        <w:rPr>
          <w:rFonts w:ascii="Times New Roman" w:eastAsia="Times New Roman" w:hAnsi="Times New Roman"/>
        </w:rPr>
      </w:pPr>
      <w:r w:rsidRPr="00A867E0">
        <w:rPr>
          <w:rFonts w:ascii="Times New Roman" w:eastAsia="Times New Roman" w:hAnsi="Times New Roman"/>
        </w:rPr>
        <w:t>The assessment or evaluation which leads to the diagnosis must be administered by a trained and qualified (i.e., certified and/or licensed) professional (e.g., psychologist, school psychologist, neuropsychologist, or educational diagnostician) who has direct experience with adolescents and adults with learning disabilities.</w:t>
      </w:r>
    </w:p>
    <w:p w14:paraId="7D661113" w14:textId="77777777" w:rsidR="004A5797" w:rsidRPr="00A867E0" w:rsidRDefault="004A5797" w:rsidP="008305AC">
      <w:pPr>
        <w:shd w:val="clear" w:color="auto" w:fill="FFFFFF"/>
        <w:spacing w:after="0" w:line="240" w:lineRule="auto"/>
        <w:jc w:val="both"/>
        <w:rPr>
          <w:rFonts w:ascii="Times New Roman" w:eastAsia="Times New Roman" w:hAnsi="Times New Roman"/>
        </w:rPr>
      </w:pPr>
    </w:p>
    <w:p w14:paraId="4FAA049B" w14:textId="77777777" w:rsidR="004A5797" w:rsidRPr="00A867E0" w:rsidRDefault="004A5797" w:rsidP="008305AC">
      <w:pPr>
        <w:shd w:val="clear" w:color="auto" w:fill="FFFFFF"/>
        <w:spacing w:after="0" w:line="240" w:lineRule="auto"/>
        <w:jc w:val="both"/>
        <w:rPr>
          <w:rFonts w:ascii="Times New Roman" w:eastAsia="Times New Roman" w:hAnsi="Times New Roman"/>
          <w:bCs/>
        </w:rPr>
      </w:pPr>
      <w:r w:rsidRPr="00A867E0">
        <w:rPr>
          <w:rFonts w:ascii="Times New Roman" w:eastAsia="Times New Roman" w:hAnsi="Times New Roman"/>
          <w:bCs/>
        </w:rPr>
        <w:t>An appropriate psycho-educational evaluation must include comprehensive measures in each of the following areas:</w:t>
      </w:r>
    </w:p>
    <w:p w14:paraId="487F8E24" w14:textId="77777777" w:rsidR="004A5797" w:rsidRPr="00A867E0" w:rsidRDefault="004A5797" w:rsidP="008305AC">
      <w:pPr>
        <w:numPr>
          <w:ilvl w:val="0"/>
          <w:numId w:val="46"/>
        </w:numPr>
        <w:shd w:val="clear" w:color="auto" w:fill="FFFFFF"/>
        <w:tabs>
          <w:tab w:val="clear" w:pos="720"/>
        </w:tabs>
        <w:spacing w:after="0" w:line="240" w:lineRule="auto"/>
        <w:jc w:val="both"/>
        <w:rPr>
          <w:rFonts w:ascii="Times New Roman" w:hAnsi="Times New Roman"/>
        </w:rPr>
      </w:pPr>
      <w:r w:rsidRPr="00A867E0">
        <w:rPr>
          <w:rFonts w:ascii="Times New Roman" w:hAnsi="Times New Roman"/>
        </w:rPr>
        <w:t>Academic achievement (the evaluation must contain a comprehensive achievement battery with all sub-tests and standard scores reported). The test battery should include current levels of functioning in the relevant areas, such as reading, mathematics, and oral and written expression</w:t>
      </w:r>
    </w:p>
    <w:p w14:paraId="607CE121" w14:textId="77777777" w:rsidR="004A5797" w:rsidRPr="00A867E0" w:rsidRDefault="004A5797" w:rsidP="008305AC">
      <w:pPr>
        <w:numPr>
          <w:ilvl w:val="0"/>
          <w:numId w:val="46"/>
        </w:numPr>
        <w:shd w:val="clear" w:color="auto" w:fill="FFFFFF"/>
        <w:tabs>
          <w:tab w:val="clear" w:pos="720"/>
        </w:tabs>
        <w:spacing w:after="0" w:line="240" w:lineRule="auto"/>
        <w:jc w:val="both"/>
        <w:rPr>
          <w:rFonts w:ascii="Times New Roman" w:hAnsi="Times New Roman"/>
        </w:rPr>
      </w:pPr>
      <w:r w:rsidRPr="00A867E0">
        <w:rPr>
          <w:rFonts w:ascii="Times New Roman" w:hAnsi="Times New Roman"/>
        </w:rPr>
        <w:t>Aptitude (the evaluation must contain a complete intellectual assessment with all sub-tests and standard scores reported)</w:t>
      </w:r>
    </w:p>
    <w:p w14:paraId="31D597F7" w14:textId="77777777" w:rsidR="004A5797" w:rsidRPr="00A867E0" w:rsidRDefault="004A5797" w:rsidP="008305AC">
      <w:pPr>
        <w:numPr>
          <w:ilvl w:val="0"/>
          <w:numId w:val="46"/>
        </w:numPr>
        <w:shd w:val="clear" w:color="auto" w:fill="FFFFFF"/>
        <w:tabs>
          <w:tab w:val="clear" w:pos="720"/>
        </w:tabs>
        <w:spacing w:after="0" w:line="240" w:lineRule="auto"/>
        <w:jc w:val="both"/>
        <w:rPr>
          <w:rFonts w:ascii="Times New Roman" w:hAnsi="Times New Roman"/>
        </w:rPr>
      </w:pPr>
      <w:r w:rsidRPr="00A867E0">
        <w:rPr>
          <w:rFonts w:ascii="Times New Roman" w:hAnsi="Times New Roman"/>
        </w:rPr>
        <w:t>Information processing (the evaluation should assess specific information processing areas such as short- and long-term memory, sequential memory, auditory and visual perception/processing, processing speed, executive function, and motor ability)</w:t>
      </w:r>
    </w:p>
    <w:p w14:paraId="6A33A490" w14:textId="77777777" w:rsidR="004A5797" w:rsidRPr="00A867E0" w:rsidRDefault="004A5797" w:rsidP="008305AC">
      <w:pPr>
        <w:shd w:val="clear" w:color="auto" w:fill="FFFFFF"/>
        <w:spacing w:after="0" w:line="240" w:lineRule="auto"/>
        <w:jc w:val="both"/>
        <w:outlineLvl w:val="2"/>
        <w:rPr>
          <w:rFonts w:ascii="Times New Roman" w:eastAsia="Times New Roman" w:hAnsi="Times New Roman"/>
          <w:b/>
        </w:rPr>
      </w:pPr>
    </w:p>
    <w:p w14:paraId="5A3D0D3D" w14:textId="77777777" w:rsidR="004A5797" w:rsidRDefault="004A5797" w:rsidP="004A5797">
      <w:pPr>
        <w:shd w:val="clear" w:color="auto" w:fill="FFFFFF"/>
        <w:spacing w:after="0" w:line="240" w:lineRule="auto"/>
        <w:jc w:val="both"/>
        <w:outlineLvl w:val="2"/>
        <w:rPr>
          <w:rFonts w:ascii="Times New Roman" w:eastAsia="Times New Roman" w:hAnsi="Times New Roman"/>
          <w:b/>
        </w:rPr>
      </w:pPr>
      <w:r w:rsidRPr="00A867E0">
        <w:rPr>
          <w:rFonts w:ascii="Times New Roman" w:eastAsia="Times New Roman" w:hAnsi="Times New Roman"/>
          <w:b/>
        </w:rPr>
        <w:t>Documentation Guidelines for Attention Deficit Hyperactivity Disorder (ADHD) and Attention Deficit Disorder (ADD)</w:t>
      </w:r>
    </w:p>
    <w:p w14:paraId="7331D0B2" w14:textId="77777777" w:rsidR="004A5797" w:rsidRPr="00A867E0" w:rsidRDefault="004A5797" w:rsidP="004A5797">
      <w:pPr>
        <w:shd w:val="clear" w:color="auto" w:fill="FFFFFF"/>
        <w:spacing w:after="0" w:line="240" w:lineRule="auto"/>
        <w:jc w:val="both"/>
        <w:outlineLvl w:val="2"/>
        <w:rPr>
          <w:rFonts w:ascii="Times New Roman" w:eastAsia="Times New Roman" w:hAnsi="Times New Roman"/>
          <w:b/>
        </w:rPr>
      </w:pPr>
    </w:p>
    <w:p w14:paraId="59204050" w14:textId="77777777" w:rsidR="004A5797" w:rsidRPr="00A867E0" w:rsidRDefault="004A5797" w:rsidP="004A5797">
      <w:pPr>
        <w:shd w:val="clear" w:color="auto" w:fill="FFFFFF"/>
        <w:spacing w:after="0" w:line="240" w:lineRule="auto"/>
        <w:jc w:val="both"/>
        <w:rPr>
          <w:rFonts w:ascii="Times New Roman" w:eastAsia="Times New Roman" w:hAnsi="Times New Roman"/>
        </w:rPr>
      </w:pPr>
      <w:r w:rsidRPr="00A867E0">
        <w:rPr>
          <w:rFonts w:ascii="Times New Roman" w:eastAsia="Times New Roman" w:hAnsi="Times New Roman"/>
        </w:rPr>
        <w:t>The student shall submit a current written diagnosis of ADHD or ADD that is based on appropriate diagnostic evaluations administered by trained and qualified (i.e., certified or licensed) professionals (e.g., psychiatrists, psychologists, or neuropsychologists).</w:t>
      </w:r>
    </w:p>
    <w:p w14:paraId="45501C72" w14:textId="77777777" w:rsidR="004A5797" w:rsidRPr="00A867E0" w:rsidRDefault="004A5797" w:rsidP="004A5797">
      <w:pPr>
        <w:shd w:val="clear" w:color="auto" w:fill="FFFFFF"/>
        <w:spacing w:after="0" w:line="240" w:lineRule="auto"/>
        <w:jc w:val="both"/>
        <w:rPr>
          <w:rFonts w:ascii="Times New Roman" w:eastAsia="Times New Roman" w:hAnsi="Times New Roman"/>
        </w:rPr>
      </w:pPr>
    </w:p>
    <w:p w14:paraId="2D602405" w14:textId="77777777" w:rsidR="004A5797" w:rsidRPr="00A867E0" w:rsidRDefault="004A5797" w:rsidP="008305AC">
      <w:pPr>
        <w:shd w:val="clear" w:color="auto" w:fill="FFFFFF"/>
        <w:spacing w:after="0" w:line="240" w:lineRule="auto"/>
        <w:jc w:val="both"/>
        <w:outlineLvl w:val="2"/>
        <w:rPr>
          <w:rFonts w:ascii="Times New Roman" w:eastAsia="Times New Roman" w:hAnsi="Times New Roman"/>
        </w:rPr>
      </w:pPr>
      <w:r w:rsidRPr="00A867E0">
        <w:rPr>
          <w:rFonts w:ascii="Times New Roman" w:eastAsia="Times New Roman" w:hAnsi="Times New Roman"/>
        </w:rPr>
        <w:t>The written diagnostic report must include:</w:t>
      </w:r>
    </w:p>
    <w:p w14:paraId="5C52AF27" w14:textId="77777777" w:rsidR="004A5797" w:rsidRPr="00A867E0" w:rsidRDefault="004A5797" w:rsidP="008305AC">
      <w:pPr>
        <w:numPr>
          <w:ilvl w:val="0"/>
          <w:numId w:val="47"/>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A diagnostic interview addressing relevant historical information</w:t>
      </w:r>
    </w:p>
    <w:p w14:paraId="6B16551D" w14:textId="77777777" w:rsidR="004A5797" w:rsidRPr="00A867E0" w:rsidRDefault="004A5797" w:rsidP="008305AC">
      <w:pPr>
        <w:numPr>
          <w:ilvl w:val="0"/>
          <w:numId w:val="47"/>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Past and current academic achievement</w:t>
      </w:r>
    </w:p>
    <w:p w14:paraId="52CC3398" w14:textId="77777777" w:rsidR="004A5797" w:rsidRPr="00A867E0" w:rsidRDefault="004A5797" w:rsidP="008305AC">
      <w:pPr>
        <w:numPr>
          <w:ilvl w:val="0"/>
          <w:numId w:val="47"/>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Age at initial diagnosis</w:t>
      </w:r>
    </w:p>
    <w:p w14:paraId="7EE42402" w14:textId="77777777" w:rsidR="004A5797" w:rsidRPr="00A867E0" w:rsidRDefault="004A5797" w:rsidP="008305AC">
      <w:pPr>
        <w:numPr>
          <w:ilvl w:val="0"/>
          <w:numId w:val="45"/>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A discussion of medications, dosage, frequency and any adverse side effects attributable to their use that the student has experienced</w:t>
      </w:r>
    </w:p>
    <w:p w14:paraId="1146601C" w14:textId="77777777" w:rsidR="004A5797" w:rsidRPr="00A867E0" w:rsidRDefault="004A5797" w:rsidP="008305AC">
      <w:pPr>
        <w:numPr>
          <w:ilvl w:val="0"/>
          <w:numId w:val="47"/>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History and effectiveness of academic adjustments/accommodations in past educational settings</w:t>
      </w:r>
    </w:p>
    <w:p w14:paraId="53E1BD8E" w14:textId="77777777" w:rsidR="004A5797" w:rsidRPr="00A867E0" w:rsidRDefault="004A5797" w:rsidP="008305AC">
      <w:pPr>
        <w:numPr>
          <w:ilvl w:val="0"/>
          <w:numId w:val="47"/>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The procedures used to diagnose the disability (including a list of all instruments used in the assessment)</w:t>
      </w:r>
    </w:p>
    <w:p w14:paraId="1631D0F2" w14:textId="77777777" w:rsidR="004A5797" w:rsidRPr="00A867E0" w:rsidRDefault="004A5797" w:rsidP="008305AC">
      <w:pPr>
        <w:numPr>
          <w:ilvl w:val="0"/>
          <w:numId w:val="47"/>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Discussion of the testing results and behavior, including the symptoms that meet the criteria diagnosis. If the student was evaluated while on medication, the effect this may have had on performance must be noted</w:t>
      </w:r>
    </w:p>
    <w:p w14:paraId="10299E05" w14:textId="77777777" w:rsidR="004A5797" w:rsidRPr="00A867E0" w:rsidRDefault="004A5797" w:rsidP="008305AC">
      <w:pPr>
        <w:numPr>
          <w:ilvl w:val="0"/>
          <w:numId w:val="47"/>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DSM-V diagnostic code (including axes)</w:t>
      </w:r>
    </w:p>
    <w:p w14:paraId="279FF1F2" w14:textId="77777777" w:rsidR="004A5797" w:rsidRPr="00A867E0" w:rsidRDefault="004A5797" w:rsidP="008305AC">
      <w:pPr>
        <w:numPr>
          <w:ilvl w:val="0"/>
          <w:numId w:val="47"/>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A diagnostic summary statement that includes the following information:</w:t>
      </w:r>
    </w:p>
    <w:p w14:paraId="3E11995F" w14:textId="77777777" w:rsidR="004A5797" w:rsidRPr="00A867E0" w:rsidRDefault="004A5797" w:rsidP="008305AC">
      <w:pPr>
        <w:numPr>
          <w:ilvl w:val="1"/>
          <w:numId w:val="47"/>
        </w:numPr>
        <w:shd w:val="clear" w:color="auto" w:fill="FFFFFF"/>
        <w:tabs>
          <w:tab w:val="clear" w:pos="1440"/>
        </w:tabs>
        <w:spacing w:after="0" w:line="240" w:lineRule="auto"/>
        <w:ind w:left="1260"/>
        <w:jc w:val="both"/>
        <w:rPr>
          <w:rFonts w:ascii="Times New Roman" w:eastAsia="Times New Roman" w:hAnsi="Times New Roman"/>
        </w:rPr>
      </w:pPr>
      <w:r w:rsidRPr="00A867E0">
        <w:rPr>
          <w:rFonts w:ascii="Times New Roman" w:eastAsia="Times New Roman" w:hAnsi="Times New Roman"/>
        </w:rPr>
        <w:t>A clear statement that ADHD/ADD does or does not exist</w:t>
      </w:r>
    </w:p>
    <w:p w14:paraId="44359DCA" w14:textId="77777777" w:rsidR="004A5797" w:rsidRPr="00A867E0" w:rsidRDefault="004A5797" w:rsidP="008305AC">
      <w:pPr>
        <w:numPr>
          <w:ilvl w:val="1"/>
          <w:numId w:val="47"/>
        </w:numPr>
        <w:shd w:val="clear" w:color="auto" w:fill="FFFFFF"/>
        <w:tabs>
          <w:tab w:val="clear" w:pos="1440"/>
        </w:tabs>
        <w:spacing w:after="0" w:line="240" w:lineRule="auto"/>
        <w:ind w:left="1260"/>
        <w:jc w:val="both"/>
        <w:rPr>
          <w:rFonts w:ascii="Times New Roman" w:eastAsia="Times New Roman" w:hAnsi="Times New Roman"/>
        </w:rPr>
      </w:pPr>
      <w:r w:rsidRPr="00A867E0">
        <w:rPr>
          <w:rFonts w:ascii="Times New Roman" w:eastAsia="Times New Roman" w:hAnsi="Times New Roman"/>
        </w:rPr>
        <w:lastRenderedPageBreak/>
        <w:t>Must include a rule-out of alternative explanations for behaviors</w:t>
      </w:r>
    </w:p>
    <w:p w14:paraId="57F324C6" w14:textId="77777777" w:rsidR="004A5797" w:rsidRPr="00A867E0" w:rsidRDefault="004A5797" w:rsidP="008305AC">
      <w:pPr>
        <w:numPr>
          <w:ilvl w:val="1"/>
          <w:numId w:val="47"/>
        </w:numPr>
        <w:shd w:val="clear" w:color="auto" w:fill="FFFFFF"/>
        <w:tabs>
          <w:tab w:val="clear" w:pos="1440"/>
        </w:tabs>
        <w:spacing w:after="0" w:line="240" w:lineRule="auto"/>
        <w:ind w:left="1260"/>
        <w:jc w:val="both"/>
        <w:rPr>
          <w:rFonts w:ascii="Times New Roman" w:eastAsia="Times New Roman" w:hAnsi="Times New Roman"/>
        </w:rPr>
      </w:pPr>
      <w:r w:rsidRPr="00A867E0">
        <w:rPr>
          <w:rFonts w:ascii="Times New Roman" w:eastAsia="Times New Roman" w:hAnsi="Times New Roman"/>
        </w:rPr>
        <w:t>Terms such as "appears," "suggests," or "has problems with" used in the diagnostic summary statement do not support a conclusive diagnosis</w:t>
      </w:r>
    </w:p>
    <w:p w14:paraId="25D6AA54" w14:textId="77777777" w:rsidR="004A5797" w:rsidRPr="00A867E0" w:rsidRDefault="004A5797" w:rsidP="008305AC">
      <w:pPr>
        <w:numPr>
          <w:ilvl w:val="0"/>
          <w:numId w:val="47"/>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A clear statement specifying the substantial limitations to one or more major life activities and the degree of severity. If the limitations are in learning (e.g., reading, mathematics, and written expression), an appropriate psycho-educational evaluation must be administered to document ability/achievement discrepancies</w:t>
      </w:r>
    </w:p>
    <w:p w14:paraId="37512FA8" w14:textId="77777777" w:rsidR="004A5797" w:rsidRPr="00A867E0" w:rsidRDefault="004A5797" w:rsidP="008305AC">
      <w:pPr>
        <w:numPr>
          <w:ilvl w:val="0"/>
          <w:numId w:val="47"/>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A recommendation regarding future medications or medical evaluation/s</w:t>
      </w:r>
    </w:p>
    <w:p w14:paraId="409E2363" w14:textId="77777777" w:rsidR="004A5797" w:rsidRPr="00A867E0" w:rsidRDefault="004A5797" w:rsidP="008305AC">
      <w:pPr>
        <w:numPr>
          <w:ilvl w:val="0"/>
          <w:numId w:val="47"/>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A recommendation for academic adjustments/accommodations, including rationale</w:t>
      </w:r>
    </w:p>
    <w:p w14:paraId="7571C563" w14:textId="77777777" w:rsidR="007360A8" w:rsidRPr="00321EB3" w:rsidRDefault="007360A8" w:rsidP="004A5797">
      <w:pPr>
        <w:shd w:val="clear" w:color="auto" w:fill="FFFFFF"/>
        <w:spacing w:after="0" w:line="240" w:lineRule="auto"/>
        <w:jc w:val="both"/>
        <w:rPr>
          <w:rFonts w:ascii="Times New Roman" w:eastAsia="Times New Roman" w:hAnsi="Times New Roman"/>
          <w:b/>
        </w:rPr>
      </w:pPr>
    </w:p>
    <w:p w14:paraId="28600814" w14:textId="77777777" w:rsidR="00391745" w:rsidRPr="00A867E0" w:rsidRDefault="004A5797" w:rsidP="004A5797">
      <w:pPr>
        <w:shd w:val="clear" w:color="auto" w:fill="FFFFFF"/>
        <w:spacing w:after="0" w:line="240" w:lineRule="auto"/>
        <w:jc w:val="both"/>
        <w:rPr>
          <w:rFonts w:ascii="Times New Roman" w:eastAsia="Times New Roman" w:hAnsi="Times New Roman"/>
          <w:b/>
        </w:rPr>
      </w:pPr>
      <w:r w:rsidRPr="00A867E0">
        <w:rPr>
          <w:rFonts w:ascii="Times New Roman" w:eastAsia="Times New Roman" w:hAnsi="Times New Roman"/>
          <w:b/>
        </w:rPr>
        <w:t>Documentation Guidelines for Psychological Disabilities</w:t>
      </w:r>
    </w:p>
    <w:p w14:paraId="0722BEB6" w14:textId="77777777" w:rsidR="004A5797" w:rsidRPr="00A867E0" w:rsidRDefault="004A5797" w:rsidP="004A5797">
      <w:pPr>
        <w:shd w:val="clear" w:color="auto" w:fill="FFFFFF"/>
        <w:spacing w:after="0" w:line="240" w:lineRule="auto"/>
        <w:jc w:val="both"/>
        <w:rPr>
          <w:rFonts w:ascii="Times New Roman" w:eastAsia="Times New Roman" w:hAnsi="Times New Roman"/>
        </w:rPr>
      </w:pPr>
      <w:r w:rsidRPr="00A867E0">
        <w:rPr>
          <w:rFonts w:ascii="Times New Roman" w:eastAsia="Times New Roman" w:hAnsi="Times New Roman"/>
        </w:rPr>
        <w:t>The student shall submit a current written diagnostic report of psychological disabilities that are based on appropriate diagnostic evaluations completed by trained professionals (e.g., psychologists, psychiatrists, neuropsychologists, school psychologists, certi</w:t>
      </w:r>
      <w:r w:rsidR="005E1E0F">
        <w:rPr>
          <w:rFonts w:ascii="Times New Roman" w:eastAsia="Times New Roman" w:hAnsi="Times New Roman"/>
        </w:rPr>
        <w:t xml:space="preserve">fied professional counselors). </w:t>
      </w:r>
      <w:r w:rsidRPr="00A867E0">
        <w:rPr>
          <w:rFonts w:ascii="Times New Roman" w:eastAsia="Times New Roman" w:hAnsi="Times New Roman"/>
        </w:rPr>
        <w:t>If the diagnostic report is more than one year old, a letter from a qualified professional that provides an update of the diagnosis with a description of the individual's current level of functioning during the past year, and a rationale for the requested academic adjustments/accommodations must be submitted.</w:t>
      </w:r>
    </w:p>
    <w:p w14:paraId="5AFAFE9E" w14:textId="77777777" w:rsidR="004A5797" w:rsidRPr="00A867E0" w:rsidRDefault="004A5797" w:rsidP="004A5797">
      <w:pPr>
        <w:shd w:val="clear" w:color="auto" w:fill="FFFFFF"/>
        <w:spacing w:after="0" w:line="240" w:lineRule="auto"/>
        <w:jc w:val="both"/>
        <w:rPr>
          <w:rFonts w:ascii="Times New Roman" w:eastAsia="Times New Roman" w:hAnsi="Times New Roman"/>
        </w:rPr>
      </w:pPr>
    </w:p>
    <w:p w14:paraId="6A06DD92" w14:textId="77777777" w:rsidR="004A5797" w:rsidRPr="00A867E0" w:rsidRDefault="004A5797" w:rsidP="008305AC">
      <w:pPr>
        <w:shd w:val="clear" w:color="auto" w:fill="FFFFFF"/>
        <w:spacing w:after="0" w:line="240" w:lineRule="auto"/>
        <w:jc w:val="both"/>
        <w:outlineLvl w:val="2"/>
        <w:rPr>
          <w:rFonts w:ascii="Times New Roman" w:eastAsia="Times New Roman" w:hAnsi="Times New Roman"/>
        </w:rPr>
      </w:pPr>
      <w:r w:rsidRPr="00A867E0">
        <w:rPr>
          <w:rFonts w:ascii="Times New Roman" w:eastAsia="Times New Roman" w:hAnsi="Times New Roman"/>
        </w:rPr>
        <w:t>The diagnostic report must include the following:</w:t>
      </w:r>
    </w:p>
    <w:p w14:paraId="246F12A4" w14:textId="77777777" w:rsidR="004A5797" w:rsidRPr="00A867E0" w:rsidRDefault="004A5797" w:rsidP="008305AC">
      <w:pPr>
        <w:numPr>
          <w:ilvl w:val="0"/>
          <w:numId w:val="48"/>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A clinical interview, relevant historical information, age at initial diagnosis, duration and severity of the disorder</w:t>
      </w:r>
    </w:p>
    <w:p w14:paraId="542AE6EF" w14:textId="77777777" w:rsidR="004A5797" w:rsidRPr="00A867E0" w:rsidRDefault="004A5797" w:rsidP="008305AC">
      <w:pPr>
        <w:numPr>
          <w:ilvl w:val="0"/>
          <w:numId w:val="48"/>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Discussion of medications, review of past and current academic achievement and history of disability accommodations and their effectiveness</w:t>
      </w:r>
    </w:p>
    <w:p w14:paraId="0CEA3200" w14:textId="77777777" w:rsidR="004A5797" w:rsidRPr="00A867E0" w:rsidRDefault="004A5797" w:rsidP="008305AC">
      <w:pPr>
        <w:numPr>
          <w:ilvl w:val="0"/>
          <w:numId w:val="48"/>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The procedures used to diagnose the disability (include a list of all instruments used in the assessment and test scores as applicable)</w:t>
      </w:r>
    </w:p>
    <w:p w14:paraId="0F8CCEF1" w14:textId="77777777" w:rsidR="004A5797" w:rsidRPr="00A867E0" w:rsidRDefault="004A5797" w:rsidP="008305AC">
      <w:pPr>
        <w:numPr>
          <w:ilvl w:val="0"/>
          <w:numId w:val="48"/>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Discussion of the assessment results</w:t>
      </w:r>
    </w:p>
    <w:p w14:paraId="27EBBC15" w14:textId="77777777" w:rsidR="004A5797" w:rsidRPr="00A867E0" w:rsidRDefault="004A5797" w:rsidP="008305AC">
      <w:pPr>
        <w:numPr>
          <w:ilvl w:val="0"/>
          <w:numId w:val="48"/>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DSM-V diagnostic code (include axes)</w:t>
      </w:r>
    </w:p>
    <w:p w14:paraId="199B44E0" w14:textId="77777777" w:rsidR="004A5797" w:rsidRPr="00A867E0" w:rsidRDefault="004A5797" w:rsidP="008305AC">
      <w:pPr>
        <w:numPr>
          <w:ilvl w:val="0"/>
          <w:numId w:val="48"/>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A diagnostic summary statement that includes the following:</w:t>
      </w:r>
    </w:p>
    <w:p w14:paraId="74AE17A5" w14:textId="77777777" w:rsidR="004A5797" w:rsidRPr="00A867E0" w:rsidRDefault="004A5797" w:rsidP="008305AC">
      <w:pPr>
        <w:numPr>
          <w:ilvl w:val="1"/>
          <w:numId w:val="48"/>
        </w:numPr>
        <w:shd w:val="clear" w:color="auto" w:fill="FFFFFF"/>
        <w:tabs>
          <w:tab w:val="clear" w:pos="1440"/>
        </w:tabs>
        <w:spacing w:after="0" w:line="240" w:lineRule="auto"/>
        <w:ind w:left="1260"/>
        <w:jc w:val="both"/>
        <w:rPr>
          <w:rFonts w:ascii="Times New Roman" w:eastAsia="Times New Roman" w:hAnsi="Times New Roman"/>
        </w:rPr>
      </w:pPr>
      <w:r w:rsidRPr="00A867E0">
        <w:rPr>
          <w:rFonts w:ascii="Times New Roman" w:eastAsia="Times New Roman" w:hAnsi="Times New Roman"/>
        </w:rPr>
        <w:t>A clear statement that a disability does or does not exist. Terms such as "appears," "probable," and "suggests" used in the diagnostic summary statement do not support a conclusive diagnosis</w:t>
      </w:r>
    </w:p>
    <w:p w14:paraId="55CDFFB7" w14:textId="602E41EB" w:rsidR="004A5797" w:rsidRPr="00A867E0" w:rsidRDefault="004A5797" w:rsidP="008305AC">
      <w:pPr>
        <w:numPr>
          <w:ilvl w:val="1"/>
          <w:numId w:val="48"/>
        </w:numPr>
        <w:shd w:val="clear" w:color="auto" w:fill="FFFFFF"/>
        <w:tabs>
          <w:tab w:val="clear" w:pos="1440"/>
        </w:tabs>
        <w:spacing w:after="0" w:line="240" w:lineRule="auto"/>
        <w:ind w:left="1260"/>
        <w:jc w:val="both"/>
        <w:rPr>
          <w:rFonts w:ascii="Times New Roman" w:eastAsia="Times New Roman" w:hAnsi="Times New Roman"/>
        </w:rPr>
      </w:pPr>
      <w:r w:rsidRPr="00A867E0">
        <w:rPr>
          <w:rFonts w:ascii="Times New Roman" w:eastAsia="Times New Roman" w:hAnsi="Times New Roman"/>
        </w:rPr>
        <w:t xml:space="preserve">A clear statement specifying the substantial limitations to one or more major life activities. If the </w:t>
      </w:r>
      <w:r w:rsidR="006D48F6">
        <w:rPr>
          <w:rFonts w:ascii="Times New Roman" w:eastAsia="Times New Roman" w:hAnsi="Times New Roman"/>
        </w:rPr>
        <w:t>limitations are in learning (e.</w:t>
      </w:r>
      <w:r w:rsidRPr="00A867E0">
        <w:rPr>
          <w:rFonts w:ascii="Times New Roman" w:eastAsia="Times New Roman" w:hAnsi="Times New Roman"/>
        </w:rPr>
        <w:t>g., reading, mathematics, and written expression), an appropriate psycho-educational evaluation must be administered to document ability/achievement discrepancies</w:t>
      </w:r>
    </w:p>
    <w:p w14:paraId="5AD7E32D" w14:textId="77777777" w:rsidR="004A5797" w:rsidRPr="00A867E0" w:rsidRDefault="004A5797" w:rsidP="008305AC">
      <w:pPr>
        <w:numPr>
          <w:ilvl w:val="1"/>
          <w:numId w:val="48"/>
        </w:numPr>
        <w:shd w:val="clear" w:color="auto" w:fill="FFFFFF"/>
        <w:tabs>
          <w:tab w:val="clear" w:pos="1440"/>
        </w:tabs>
        <w:spacing w:after="0" w:line="240" w:lineRule="auto"/>
        <w:ind w:left="1260"/>
        <w:jc w:val="both"/>
        <w:rPr>
          <w:rFonts w:ascii="Times New Roman" w:eastAsia="Times New Roman" w:hAnsi="Times New Roman"/>
        </w:rPr>
      </w:pPr>
      <w:r w:rsidRPr="00A867E0">
        <w:rPr>
          <w:rFonts w:ascii="Times New Roman" w:eastAsia="Times New Roman" w:hAnsi="Times New Roman"/>
        </w:rPr>
        <w:t>A discussion of medications and their possible impact on academic functioning (e.g., concentration, attention, sedation)</w:t>
      </w:r>
    </w:p>
    <w:p w14:paraId="27330B11" w14:textId="77777777" w:rsidR="004A5797" w:rsidRPr="00A867E0" w:rsidRDefault="004A5797" w:rsidP="008305AC">
      <w:pPr>
        <w:numPr>
          <w:ilvl w:val="1"/>
          <w:numId w:val="48"/>
        </w:numPr>
        <w:shd w:val="clear" w:color="auto" w:fill="FFFFFF"/>
        <w:tabs>
          <w:tab w:val="clear" w:pos="1440"/>
        </w:tabs>
        <w:spacing w:after="0" w:line="240" w:lineRule="auto"/>
        <w:ind w:left="1260"/>
        <w:jc w:val="both"/>
        <w:rPr>
          <w:rFonts w:ascii="Times New Roman" w:eastAsia="Times New Roman" w:hAnsi="Times New Roman"/>
        </w:rPr>
      </w:pPr>
      <w:r w:rsidRPr="00A867E0">
        <w:rPr>
          <w:rFonts w:ascii="Times New Roman" w:eastAsia="Times New Roman" w:hAnsi="Times New Roman"/>
        </w:rPr>
        <w:t>A recommendation for essential academic adjustments/accommodations relative to the diagnosed disability, including rationale</w:t>
      </w:r>
    </w:p>
    <w:p w14:paraId="6C3C5D38" w14:textId="77777777" w:rsidR="004A5797" w:rsidRPr="00A867E0" w:rsidRDefault="004A5797" w:rsidP="008305AC">
      <w:pPr>
        <w:numPr>
          <w:ilvl w:val="1"/>
          <w:numId w:val="48"/>
        </w:numPr>
        <w:shd w:val="clear" w:color="auto" w:fill="FFFFFF"/>
        <w:tabs>
          <w:tab w:val="clear" w:pos="1440"/>
        </w:tabs>
        <w:spacing w:after="0" w:line="240" w:lineRule="auto"/>
        <w:ind w:left="1260"/>
        <w:jc w:val="both"/>
        <w:rPr>
          <w:rFonts w:ascii="Times New Roman" w:eastAsia="Times New Roman" w:hAnsi="Times New Roman"/>
        </w:rPr>
      </w:pPr>
      <w:r w:rsidRPr="00A867E0">
        <w:rPr>
          <w:rFonts w:ascii="Times New Roman" w:eastAsia="Times New Roman" w:hAnsi="Times New Roman"/>
        </w:rPr>
        <w:t>The duration for which these academic adjustments/accommodations should be provided based on the current assessment</w:t>
      </w:r>
    </w:p>
    <w:p w14:paraId="62D12993" w14:textId="77777777" w:rsidR="004A5797" w:rsidRPr="00A867E0" w:rsidRDefault="004A5797" w:rsidP="008305AC">
      <w:pPr>
        <w:numPr>
          <w:ilvl w:val="1"/>
          <w:numId w:val="48"/>
        </w:numPr>
        <w:shd w:val="clear" w:color="auto" w:fill="FFFFFF"/>
        <w:tabs>
          <w:tab w:val="clear" w:pos="1440"/>
        </w:tabs>
        <w:spacing w:after="0" w:line="240" w:lineRule="auto"/>
        <w:ind w:left="1260"/>
        <w:jc w:val="both"/>
        <w:rPr>
          <w:rFonts w:ascii="Times New Roman" w:eastAsia="Times New Roman" w:hAnsi="Times New Roman"/>
        </w:rPr>
      </w:pPr>
      <w:r w:rsidRPr="00A867E0">
        <w:rPr>
          <w:rFonts w:ascii="Times New Roman" w:eastAsia="Times New Roman" w:hAnsi="Times New Roman"/>
        </w:rPr>
        <w:t>A recommendation regarding reevaluation to determine ongoing need for disability-related academic adjustments/accommodations (e.g., one semester, one year)</w:t>
      </w:r>
    </w:p>
    <w:p w14:paraId="0D34CC8A" w14:textId="77777777" w:rsidR="004A5797" w:rsidRPr="00A867E0" w:rsidRDefault="004A5797" w:rsidP="008305AC">
      <w:pPr>
        <w:shd w:val="clear" w:color="auto" w:fill="FFFFFF"/>
        <w:spacing w:after="0" w:line="240" w:lineRule="auto"/>
        <w:jc w:val="both"/>
        <w:rPr>
          <w:rFonts w:ascii="Times New Roman" w:eastAsia="Times New Roman" w:hAnsi="Times New Roman"/>
          <w:b/>
        </w:rPr>
      </w:pPr>
    </w:p>
    <w:p w14:paraId="3D977F55" w14:textId="77777777" w:rsidR="00391745" w:rsidRPr="00A867E0" w:rsidRDefault="004A5797" w:rsidP="008305AC">
      <w:pPr>
        <w:shd w:val="clear" w:color="auto" w:fill="FFFFFF"/>
        <w:spacing w:after="0" w:line="240" w:lineRule="auto"/>
        <w:jc w:val="both"/>
        <w:rPr>
          <w:rFonts w:ascii="Times New Roman" w:eastAsia="Times New Roman" w:hAnsi="Times New Roman"/>
          <w:b/>
        </w:rPr>
      </w:pPr>
      <w:r w:rsidRPr="00A867E0">
        <w:rPr>
          <w:rFonts w:ascii="Times New Roman" w:eastAsia="Times New Roman" w:hAnsi="Times New Roman"/>
          <w:b/>
        </w:rPr>
        <w:t>Documentation Guidelines for Physical Disabilities</w:t>
      </w:r>
    </w:p>
    <w:p w14:paraId="77FCB85E" w14:textId="77777777" w:rsidR="004A5797" w:rsidRPr="00A867E0" w:rsidRDefault="004A5797" w:rsidP="008305AC">
      <w:pPr>
        <w:shd w:val="clear" w:color="auto" w:fill="FFFFFF"/>
        <w:spacing w:after="0" w:line="240" w:lineRule="auto"/>
        <w:jc w:val="both"/>
        <w:rPr>
          <w:rFonts w:ascii="Times New Roman" w:eastAsia="Times New Roman" w:hAnsi="Times New Roman"/>
        </w:rPr>
      </w:pPr>
      <w:r w:rsidRPr="00A867E0">
        <w:rPr>
          <w:rFonts w:ascii="Times New Roman" w:eastAsia="Times New Roman" w:hAnsi="Times New Roman"/>
        </w:rPr>
        <w:t>Student must submit a written, current diagnostic report of any physical disabilities that are based on appropriate diagnostic evaluations administered by trained and qualified (i.e., certified and/or licensed) professionals (e.g., medical doctors, ophthalmologists, neuropsychologists, audiologists).</w:t>
      </w:r>
    </w:p>
    <w:p w14:paraId="3539DBD8" w14:textId="77777777" w:rsidR="004A5797" w:rsidRPr="00A867E0" w:rsidRDefault="004A5797" w:rsidP="008305AC">
      <w:pPr>
        <w:shd w:val="clear" w:color="auto" w:fill="FFFFFF"/>
        <w:spacing w:after="0" w:line="240" w:lineRule="auto"/>
        <w:jc w:val="both"/>
        <w:rPr>
          <w:rFonts w:ascii="Times New Roman" w:eastAsia="Times New Roman" w:hAnsi="Times New Roman"/>
        </w:rPr>
      </w:pPr>
    </w:p>
    <w:p w14:paraId="07B3C450" w14:textId="77777777" w:rsidR="004A5797" w:rsidRPr="00A867E0" w:rsidRDefault="004A5797" w:rsidP="008305AC">
      <w:pPr>
        <w:shd w:val="clear" w:color="auto" w:fill="FFFFFF"/>
        <w:spacing w:after="0" w:line="240" w:lineRule="auto"/>
        <w:jc w:val="both"/>
        <w:outlineLvl w:val="2"/>
        <w:rPr>
          <w:rFonts w:ascii="Times New Roman" w:eastAsia="Times New Roman" w:hAnsi="Times New Roman"/>
        </w:rPr>
      </w:pPr>
      <w:r w:rsidRPr="00A867E0">
        <w:rPr>
          <w:rFonts w:ascii="Times New Roman" w:eastAsia="Times New Roman" w:hAnsi="Times New Roman"/>
        </w:rPr>
        <w:t>Physical disability diagnosis categories include:</w:t>
      </w:r>
    </w:p>
    <w:p w14:paraId="167EF88C" w14:textId="77777777" w:rsidR="004A5797" w:rsidRPr="00A867E0" w:rsidRDefault="004A5797" w:rsidP="008305AC">
      <w:pPr>
        <w:numPr>
          <w:ilvl w:val="0"/>
          <w:numId w:val="44"/>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Orthopedic disability</w:t>
      </w:r>
    </w:p>
    <w:p w14:paraId="2011D147" w14:textId="77777777" w:rsidR="004A5797" w:rsidRPr="00A867E0" w:rsidRDefault="004A5797" w:rsidP="008305AC">
      <w:pPr>
        <w:numPr>
          <w:ilvl w:val="0"/>
          <w:numId w:val="44"/>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Blind or visual impairment</w:t>
      </w:r>
    </w:p>
    <w:p w14:paraId="66965008" w14:textId="77777777" w:rsidR="004A5797" w:rsidRPr="00A867E0" w:rsidRDefault="004A5797" w:rsidP="009A3063">
      <w:pPr>
        <w:numPr>
          <w:ilvl w:val="0"/>
          <w:numId w:val="44"/>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lastRenderedPageBreak/>
        <w:t>Deaf or hard-of-hearing</w:t>
      </w:r>
    </w:p>
    <w:p w14:paraId="2F89286F" w14:textId="77777777" w:rsidR="004A5797" w:rsidRPr="00A867E0" w:rsidRDefault="004A5797" w:rsidP="009A3063">
      <w:pPr>
        <w:numPr>
          <w:ilvl w:val="0"/>
          <w:numId w:val="44"/>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Traumatic brain injury</w:t>
      </w:r>
    </w:p>
    <w:p w14:paraId="3BE108E2" w14:textId="77777777" w:rsidR="004A5797" w:rsidRDefault="004A5797" w:rsidP="009A3063">
      <w:pPr>
        <w:numPr>
          <w:ilvl w:val="0"/>
          <w:numId w:val="44"/>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Other health-related/systemic disabilities</w:t>
      </w:r>
    </w:p>
    <w:p w14:paraId="431EA8C8" w14:textId="77777777" w:rsidR="004A5797" w:rsidRDefault="004A5797" w:rsidP="004A5797">
      <w:pPr>
        <w:shd w:val="clear" w:color="auto" w:fill="FFFFFF"/>
        <w:spacing w:after="0" w:line="240" w:lineRule="auto"/>
        <w:jc w:val="both"/>
        <w:rPr>
          <w:rFonts w:ascii="Times New Roman" w:eastAsia="Times New Roman" w:hAnsi="Times New Roman"/>
        </w:rPr>
      </w:pPr>
    </w:p>
    <w:p w14:paraId="0A3DE2F7" w14:textId="77777777" w:rsidR="004A5797" w:rsidRPr="00A867E0" w:rsidRDefault="004A5797" w:rsidP="008305AC">
      <w:pPr>
        <w:shd w:val="clear" w:color="auto" w:fill="FFFFFF"/>
        <w:spacing w:after="0" w:line="240" w:lineRule="auto"/>
        <w:jc w:val="both"/>
        <w:rPr>
          <w:rFonts w:ascii="Times New Roman" w:eastAsia="Times New Roman" w:hAnsi="Times New Roman"/>
        </w:rPr>
      </w:pPr>
      <w:r w:rsidRPr="00A867E0">
        <w:rPr>
          <w:rFonts w:ascii="Times New Roman" w:eastAsia="Times New Roman" w:hAnsi="Times New Roman"/>
        </w:rPr>
        <w:t>The written diagnostic report must include:</w:t>
      </w:r>
    </w:p>
    <w:p w14:paraId="0338DD33" w14:textId="77777777" w:rsidR="004A5797" w:rsidRPr="00A867E0" w:rsidRDefault="004A5797" w:rsidP="008305AC">
      <w:pPr>
        <w:numPr>
          <w:ilvl w:val="0"/>
          <w:numId w:val="45"/>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A clear disability diagnosis, including a clinical history that establishes the date of diagnosis, last contact with the student and any secondary conditions that might be present</w:t>
      </w:r>
    </w:p>
    <w:p w14:paraId="378A9B3C" w14:textId="77777777" w:rsidR="004A5797" w:rsidRPr="00A867E0" w:rsidRDefault="004A5797" w:rsidP="008305AC">
      <w:pPr>
        <w:numPr>
          <w:ilvl w:val="0"/>
          <w:numId w:val="45"/>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The procedures used to diagnose the disability</w:t>
      </w:r>
    </w:p>
    <w:p w14:paraId="5B721EFF" w14:textId="77777777" w:rsidR="004A5797" w:rsidRPr="00A867E0" w:rsidRDefault="004A5797" w:rsidP="008305AC">
      <w:pPr>
        <w:numPr>
          <w:ilvl w:val="0"/>
          <w:numId w:val="45"/>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A description of any medical and/or behavioral symptoms associated with the disability</w:t>
      </w:r>
    </w:p>
    <w:p w14:paraId="441BF115" w14:textId="77777777" w:rsidR="004A5797" w:rsidRPr="00A867E0" w:rsidRDefault="004A5797" w:rsidP="008305AC">
      <w:pPr>
        <w:numPr>
          <w:ilvl w:val="0"/>
          <w:numId w:val="45"/>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A discussion of medications, dosage, frequency and any adverse side effects attributable to their use that the student has experienced</w:t>
      </w:r>
    </w:p>
    <w:p w14:paraId="7EFC814D" w14:textId="77777777" w:rsidR="004A5797" w:rsidRPr="00A867E0" w:rsidRDefault="004A5797" w:rsidP="008305AC">
      <w:pPr>
        <w:numPr>
          <w:ilvl w:val="0"/>
          <w:numId w:val="45"/>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A clear statement specifying functional manifestations (i.e., substantial limitations to one or more major life activities and degree of severity) due to the disability and/or medications for which the student may require accommodations</w:t>
      </w:r>
    </w:p>
    <w:p w14:paraId="37F95C89" w14:textId="77777777" w:rsidR="004A5797" w:rsidRPr="00A867E0" w:rsidRDefault="004A5797" w:rsidP="008305AC">
      <w:pPr>
        <w:numPr>
          <w:ilvl w:val="0"/>
          <w:numId w:val="45"/>
        </w:numPr>
        <w:shd w:val="clear" w:color="auto" w:fill="FFFFFF"/>
        <w:tabs>
          <w:tab w:val="clear" w:pos="720"/>
        </w:tabs>
        <w:spacing w:after="0" w:line="240" w:lineRule="auto"/>
        <w:jc w:val="both"/>
        <w:rPr>
          <w:rFonts w:ascii="Times New Roman" w:eastAsia="Times New Roman" w:hAnsi="Times New Roman"/>
        </w:rPr>
      </w:pPr>
      <w:r w:rsidRPr="00A867E0">
        <w:rPr>
          <w:rFonts w:ascii="Times New Roman" w:eastAsia="Times New Roman" w:hAnsi="Times New Roman"/>
        </w:rPr>
        <w:t>A recommendation for academic adjustment/accommodation, including rationale</w:t>
      </w:r>
    </w:p>
    <w:p w14:paraId="745FCD75" w14:textId="77777777" w:rsidR="004A5797" w:rsidRPr="00A867E0" w:rsidRDefault="004A5797" w:rsidP="008305AC">
      <w:pPr>
        <w:numPr>
          <w:ilvl w:val="1"/>
          <w:numId w:val="45"/>
        </w:numPr>
        <w:shd w:val="clear" w:color="auto" w:fill="FFFFFF"/>
        <w:tabs>
          <w:tab w:val="clear" w:pos="1440"/>
        </w:tabs>
        <w:spacing w:after="0" w:line="240" w:lineRule="auto"/>
        <w:ind w:left="1260"/>
        <w:jc w:val="both"/>
        <w:rPr>
          <w:rFonts w:ascii="Times New Roman" w:eastAsia="Times New Roman" w:hAnsi="Times New Roman"/>
        </w:rPr>
      </w:pPr>
      <w:r w:rsidRPr="00A867E0">
        <w:rPr>
          <w:rFonts w:ascii="Times New Roman" w:eastAsia="Times New Roman" w:hAnsi="Times New Roman"/>
        </w:rPr>
        <w:t>If the recommendations are specific to limitations in learning (e.g., reading, mathematics, written expression), an appropriate psycho-educational or neuropsychological evaluation must be administered to document ability/achievement discrepancies</w:t>
      </w:r>
    </w:p>
    <w:p w14:paraId="1A59EB9B" w14:textId="77777777" w:rsidR="004A5797" w:rsidRPr="00A867E0" w:rsidRDefault="004A5797" w:rsidP="004A5797">
      <w:pPr>
        <w:shd w:val="clear" w:color="auto" w:fill="FFFFFF"/>
        <w:spacing w:after="0" w:line="240" w:lineRule="auto"/>
        <w:jc w:val="both"/>
        <w:rPr>
          <w:rFonts w:ascii="Times New Roman" w:eastAsia="Times New Roman" w:hAnsi="Times New Roman"/>
          <w:spacing w:val="6"/>
        </w:rPr>
      </w:pPr>
    </w:p>
    <w:p w14:paraId="06B05495" w14:textId="77777777" w:rsidR="00391745" w:rsidRPr="00A867E0" w:rsidRDefault="004A5797" w:rsidP="004A5797">
      <w:pPr>
        <w:shd w:val="clear" w:color="auto" w:fill="FFFFFF"/>
        <w:spacing w:after="0" w:line="240" w:lineRule="auto"/>
        <w:jc w:val="both"/>
        <w:rPr>
          <w:rFonts w:ascii="Times New Roman" w:eastAsia="Times New Roman" w:hAnsi="Times New Roman"/>
          <w:b/>
        </w:rPr>
      </w:pPr>
      <w:r w:rsidRPr="00A867E0">
        <w:rPr>
          <w:rFonts w:ascii="Times New Roman" w:eastAsia="Times New Roman" w:hAnsi="Times New Roman"/>
          <w:b/>
        </w:rPr>
        <w:t>Informal Resolution and Appeal/Grievance</w:t>
      </w:r>
    </w:p>
    <w:p w14:paraId="35A97F3E" w14:textId="77777777" w:rsidR="004A5797" w:rsidRPr="00A867E0" w:rsidRDefault="004A5797" w:rsidP="004A5797">
      <w:pPr>
        <w:shd w:val="clear" w:color="auto" w:fill="FFFFFF"/>
        <w:spacing w:after="0" w:line="240" w:lineRule="auto"/>
        <w:jc w:val="both"/>
        <w:rPr>
          <w:rFonts w:ascii="Times New Roman" w:eastAsia="Times New Roman" w:hAnsi="Times New Roman"/>
        </w:rPr>
      </w:pPr>
      <w:r w:rsidRPr="00A867E0">
        <w:rPr>
          <w:rFonts w:ascii="Times New Roman" w:eastAsia="Times New Roman" w:hAnsi="Times New Roman"/>
        </w:rPr>
        <w:t>There may be a time when a request for reasonable academic adjustments/accommodations is not fulfilled in a way that is satisfactory to the student with a disability. The College makes every attempt to provide support services which meet the students learning needs. If a student has a concern that has not been resolved by discussing the concern informally with the individuals involved, then the student may wish to begin the student appeal/grievance process.</w:t>
      </w:r>
    </w:p>
    <w:p w14:paraId="42834052" w14:textId="77777777" w:rsidR="004A5797" w:rsidRPr="00A867E0" w:rsidRDefault="004A5797" w:rsidP="004A5797">
      <w:pPr>
        <w:shd w:val="clear" w:color="auto" w:fill="FFFFFF"/>
        <w:spacing w:after="0" w:line="240" w:lineRule="auto"/>
        <w:jc w:val="both"/>
        <w:rPr>
          <w:rFonts w:ascii="Times New Roman" w:eastAsia="Times New Roman" w:hAnsi="Times New Roman"/>
        </w:rPr>
      </w:pPr>
    </w:p>
    <w:p w14:paraId="4047589D" w14:textId="77777777" w:rsidR="004A5797" w:rsidRDefault="004A5797" w:rsidP="004A5797">
      <w:pPr>
        <w:shd w:val="clear" w:color="auto" w:fill="FFFFFF"/>
        <w:spacing w:after="0" w:line="240" w:lineRule="auto"/>
        <w:jc w:val="both"/>
        <w:rPr>
          <w:rFonts w:ascii="Times New Roman" w:eastAsia="Times New Roman" w:hAnsi="Times New Roman"/>
        </w:rPr>
      </w:pPr>
      <w:r w:rsidRPr="00A867E0">
        <w:rPr>
          <w:rFonts w:ascii="Times New Roman" w:eastAsia="Times New Roman" w:hAnsi="Times New Roman"/>
        </w:rPr>
        <w:t>The College maintains a philosophy of student self-advocacy and the right to pursue a grievance through the formal appeal/grievance process. Should a student feel they have not been treated in a fair or professional manner with regard to reasonable academic adjustments/accommodations; the student is welcome to proceed to the formal grievance procedure.</w:t>
      </w:r>
    </w:p>
    <w:p w14:paraId="0C1F5C2D" w14:textId="77777777" w:rsidR="004A5797" w:rsidRPr="00321EB3" w:rsidRDefault="004A5797" w:rsidP="004A5797">
      <w:pPr>
        <w:shd w:val="clear" w:color="auto" w:fill="FFFFFF"/>
        <w:spacing w:after="0" w:line="240" w:lineRule="auto"/>
        <w:jc w:val="both"/>
        <w:rPr>
          <w:rFonts w:ascii="Times New Roman" w:eastAsia="Times New Roman" w:hAnsi="Times New Roman"/>
        </w:rPr>
      </w:pPr>
    </w:p>
    <w:p w14:paraId="2A1FD55C" w14:textId="77777777" w:rsidR="004A5797" w:rsidRPr="00B664F7" w:rsidRDefault="004A5797" w:rsidP="004A5797">
      <w:pPr>
        <w:spacing w:after="0" w:line="240" w:lineRule="auto"/>
        <w:rPr>
          <w:rFonts w:ascii="Times New Roman" w:hAnsi="Times New Roman"/>
          <w:b/>
          <w:i/>
        </w:rPr>
      </w:pPr>
      <w:r w:rsidRPr="00321EB3">
        <w:rPr>
          <w:rFonts w:ascii="Times New Roman" w:hAnsi="Times New Roman"/>
          <w:b/>
          <w:caps/>
        </w:rPr>
        <w:t>English as</w:t>
      </w:r>
      <w:r>
        <w:rPr>
          <w:rFonts w:ascii="Times New Roman" w:hAnsi="Times New Roman"/>
          <w:b/>
          <w:caps/>
        </w:rPr>
        <w:t xml:space="preserve"> an Alternative Language | </w:t>
      </w:r>
      <w:r w:rsidRPr="00321EB3">
        <w:rPr>
          <w:rFonts w:ascii="Times New Roman" w:hAnsi="Times New Roman"/>
          <w:b/>
          <w:caps/>
        </w:rPr>
        <w:t>English as a Second Language</w:t>
      </w:r>
      <w:r>
        <w:rPr>
          <w:rFonts w:ascii="Times New Roman" w:hAnsi="Times New Roman"/>
          <w:b/>
          <w:caps/>
        </w:rPr>
        <w:t xml:space="preserve"> </w:t>
      </w:r>
      <w:r>
        <w:rPr>
          <w:rFonts w:ascii="Times New Roman" w:hAnsi="Times New Roman"/>
          <w:b/>
          <w:i/>
        </w:rPr>
        <w:t>(Testing Po</w:t>
      </w:r>
      <w:r w:rsidRPr="00AC50D5">
        <w:rPr>
          <w:rFonts w:ascii="Times New Roman" w:hAnsi="Times New Roman"/>
          <w:b/>
          <w:i/>
        </w:rPr>
        <w:t>licy)</w:t>
      </w:r>
    </w:p>
    <w:p w14:paraId="2248E7F1" w14:textId="77777777" w:rsidR="00642AC8" w:rsidRDefault="00642AC8" w:rsidP="004A5797">
      <w:pPr>
        <w:spacing w:after="0" w:line="240" w:lineRule="auto"/>
        <w:jc w:val="both"/>
        <w:rPr>
          <w:rFonts w:ascii="Times New Roman" w:hAnsi="Times New Roman"/>
        </w:rPr>
      </w:pPr>
    </w:p>
    <w:p w14:paraId="61F6C0E5"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 xml:space="preserve">Students who speak English as an Alternative Language (EAL) or English as a Second Language (ESL) may seek extended time on </w:t>
      </w:r>
      <w:r>
        <w:rPr>
          <w:rFonts w:ascii="Times New Roman" w:hAnsi="Times New Roman"/>
        </w:rPr>
        <w:t xml:space="preserve">first and second semester/term NUR </w:t>
      </w:r>
      <w:r w:rsidRPr="00321EB3">
        <w:rPr>
          <w:rFonts w:ascii="Times New Roman" w:hAnsi="Times New Roman"/>
        </w:rPr>
        <w:t>course exams</w:t>
      </w:r>
      <w:r>
        <w:rPr>
          <w:rFonts w:ascii="Times New Roman" w:hAnsi="Times New Roman"/>
        </w:rPr>
        <w:t xml:space="preserve"> only</w:t>
      </w:r>
      <w:r w:rsidR="005E1E0F">
        <w:rPr>
          <w:rFonts w:ascii="Times New Roman" w:hAnsi="Times New Roman"/>
        </w:rPr>
        <w:t xml:space="preserve">. </w:t>
      </w:r>
      <w:r w:rsidRPr="00321EB3">
        <w:rPr>
          <w:rFonts w:ascii="Times New Roman" w:hAnsi="Times New Roman"/>
        </w:rPr>
        <w:t>EAL/ESL students are those who speak a language other than English in their home and declare that they have the need for extended testing time due to English language barriers.</w:t>
      </w:r>
    </w:p>
    <w:p w14:paraId="525301CF" w14:textId="77777777" w:rsidR="004A5797" w:rsidRPr="00321EB3" w:rsidRDefault="004A5797" w:rsidP="004A5797">
      <w:pPr>
        <w:spacing w:after="0" w:line="240" w:lineRule="auto"/>
        <w:jc w:val="both"/>
        <w:rPr>
          <w:rFonts w:ascii="Times New Roman" w:hAnsi="Times New Roman"/>
        </w:rPr>
      </w:pPr>
    </w:p>
    <w:p w14:paraId="55793C43" w14:textId="77777777" w:rsidR="004A5797" w:rsidRPr="00790477" w:rsidRDefault="004A5797" w:rsidP="004A5797">
      <w:pPr>
        <w:spacing w:after="0" w:line="240" w:lineRule="auto"/>
        <w:jc w:val="both"/>
        <w:rPr>
          <w:rFonts w:ascii="Times New Roman" w:hAnsi="Times New Roman"/>
          <w:b/>
        </w:rPr>
      </w:pPr>
      <w:r w:rsidRPr="00321EB3">
        <w:rPr>
          <w:rFonts w:ascii="Times New Roman" w:hAnsi="Times New Roman"/>
        </w:rPr>
        <w:t>The purpose of the policy is to allow EAL/ESL students time to adjust to the language a</w:t>
      </w:r>
      <w:r>
        <w:rPr>
          <w:rFonts w:ascii="Times New Roman" w:hAnsi="Times New Roman"/>
        </w:rPr>
        <w:t xml:space="preserve">nd format of electronic NUR exams. </w:t>
      </w:r>
      <w:r w:rsidRPr="00790477">
        <w:rPr>
          <w:rFonts w:ascii="Times New Roman" w:hAnsi="Times New Roman"/>
          <w:b/>
        </w:rPr>
        <w:t>Extended testing time will not occur in the third or fourth semester/term as a means to prepare students for the NCLEX</w:t>
      </w:r>
      <w:r>
        <w:rPr>
          <w:rFonts w:ascii="Times New Roman" w:hAnsi="Times New Roman"/>
          <w:b/>
        </w:rPr>
        <w:t>-RN</w:t>
      </w:r>
      <w:r w:rsidRPr="00790477">
        <w:rPr>
          <w:rFonts w:ascii="Times New Roman" w:hAnsi="Times New Roman"/>
          <w:b/>
        </w:rPr>
        <w:t xml:space="preserve"> licensure exam which does not grant extended time to EAL/ESL students.</w:t>
      </w:r>
    </w:p>
    <w:p w14:paraId="2709BCEB" w14:textId="77777777" w:rsidR="004A5797" w:rsidRPr="00321EB3" w:rsidRDefault="004A5797" w:rsidP="004A5797">
      <w:pPr>
        <w:spacing w:after="0" w:line="240" w:lineRule="auto"/>
        <w:jc w:val="both"/>
        <w:rPr>
          <w:rFonts w:ascii="Times New Roman" w:hAnsi="Times New Roman"/>
        </w:rPr>
      </w:pPr>
    </w:p>
    <w:p w14:paraId="3BA15066" w14:textId="77777777" w:rsidR="004A5797" w:rsidRPr="00321EB3" w:rsidRDefault="004A5797" w:rsidP="001D4587">
      <w:pPr>
        <w:spacing w:after="0" w:line="240" w:lineRule="auto"/>
        <w:jc w:val="both"/>
        <w:rPr>
          <w:rFonts w:ascii="Times New Roman" w:hAnsi="Times New Roman"/>
        </w:rPr>
      </w:pPr>
      <w:r w:rsidRPr="00321EB3">
        <w:rPr>
          <w:rFonts w:ascii="Times New Roman" w:hAnsi="Times New Roman"/>
        </w:rPr>
        <w:t>EAL/ESL students seeking extended testing time must complete the following steps:</w:t>
      </w:r>
    </w:p>
    <w:p w14:paraId="36962868" w14:textId="77777777" w:rsidR="004A5797" w:rsidRPr="00321EB3" w:rsidRDefault="004A5797" w:rsidP="009A3063">
      <w:pPr>
        <w:pStyle w:val="ListParagraph"/>
        <w:numPr>
          <w:ilvl w:val="0"/>
          <w:numId w:val="65"/>
        </w:numPr>
        <w:jc w:val="both"/>
        <w:rPr>
          <w:rFonts w:ascii="Times New Roman" w:hAnsi="Times New Roman"/>
        </w:rPr>
      </w:pPr>
      <w:r w:rsidRPr="00321EB3">
        <w:rPr>
          <w:rFonts w:ascii="Times New Roman" w:hAnsi="Times New Roman"/>
        </w:rPr>
        <w:t>Contact and meet with the Assistant Dean for Students to declare themselves as EAL/ESL</w:t>
      </w:r>
    </w:p>
    <w:p w14:paraId="3998DEF8" w14:textId="77777777" w:rsidR="004A5797" w:rsidRPr="00321EB3" w:rsidRDefault="004A5797" w:rsidP="009A3063">
      <w:pPr>
        <w:pStyle w:val="ListParagraph"/>
        <w:numPr>
          <w:ilvl w:val="0"/>
          <w:numId w:val="65"/>
        </w:numPr>
        <w:jc w:val="both"/>
        <w:rPr>
          <w:rFonts w:ascii="Times New Roman" w:hAnsi="Times New Roman"/>
        </w:rPr>
      </w:pPr>
      <w:r w:rsidRPr="00321EB3">
        <w:rPr>
          <w:rFonts w:ascii="Times New Roman" w:hAnsi="Times New Roman"/>
        </w:rPr>
        <w:t>Complete and sign an EAL/ESL declaration form</w:t>
      </w:r>
    </w:p>
    <w:p w14:paraId="38AEAAFC" w14:textId="77777777" w:rsidR="004A5797" w:rsidRPr="00321EB3" w:rsidRDefault="004A5797" w:rsidP="004A5797">
      <w:pPr>
        <w:pStyle w:val="ListParagraph"/>
        <w:jc w:val="both"/>
        <w:rPr>
          <w:rFonts w:ascii="Times New Roman" w:hAnsi="Times New Roman"/>
        </w:rPr>
      </w:pPr>
    </w:p>
    <w:p w14:paraId="1FE245B0" w14:textId="77777777" w:rsidR="004A5797" w:rsidRDefault="004A5797" w:rsidP="004A5797">
      <w:pPr>
        <w:spacing w:after="0" w:line="240" w:lineRule="auto"/>
        <w:jc w:val="both"/>
        <w:rPr>
          <w:rFonts w:ascii="Times New Roman" w:hAnsi="Times New Roman"/>
        </w:rPr>
      </w:pPr>
      <w:r w:rsidRPr="00321EB3">
        <w:rPr>
          <w:rFonts w:ascii="Times New Roman" w:hAnsi="Times New Roman"/>
        </w:rPr>
        <w:t xml:space="preserve">EAL/ESL students may be permitted extended time for </w:t>
      </w:r>
      <w:r>
        <w:rPr>
          <w:rFonts w:ascii="Times New Roman" w:hAnsi="Times New Roman"/>
        </w:rPr>
        <w:t xml:space="preserve">NUR </w:t>
      </w:r>
      <w:r w:rsidRPr="00321EB3">
        <w:rPr>
          <w:rFonts w:ascii="Times New Roman" w:hAnsi="Times New Roman"/>
        </w:rPr>
        <w:t>exams</w:t>
      </w:r>
      <w:r w:rsidR="00F626A4">
        <w:rPr>
          <w:rFonts w:ascii="Times New Roman" w:hAnsi="Times New Roman"/>
        </w:rPr>
        <w:t xml:space="preserve"> only – </w:t>
      </w:r>
      <w:r w:rsidR="00F626A4" w:rsidRPr="00F626A4">
        <w:rPr>
          <w:rFonts w:ascii="Times New Roman" w:hAnsi="Times New Roman"/>
          <w:b/>
        </w:rPr>
        <w:t>not</w:t>
      </w:r>
      <w:r w:rsidR="00F626A4">
        <w:rPr>
          <w:rFonts w:ascii="Times New Roman" w:hAnsi="Times New Roman"/>
        </w:rPr>
        <w:t xml:space="preserve"> </w:t>
      </w:r>
      <w:r w:rsidRPr="00B95E64">
        <w:rPr>
          <w:rFonts w:ascii="Times New Roman" w:hAnsi="Times New Roman"/>
          <w:b/>
        </w:rPr>
        <w:t>dosage calculation (math) and standardized (Kaplan) exams.</w:t>
      </w:r>
    </w:p>
    <w:p w14:paraId="469836FF" w14:textId="77777777" w:rsidR="004A5797" w:rsidRDefault="004A5797" w:rsidP="004A5797">
      <w:pPr>
        <w:spacing w:after="0" w:line="240" w:lineRule="auto"/>
        <w:jc w:val="both"/>
        <w:rPr>
          <w:rFonts w:ascii="Times New Roman" w:hAnsi="Times New Roman"/>
        </w:rPr>
      </w:pPr>
    </w:p>
    <w:p w14:paraId="7F4FAB2F" w14:textId="77777777" w:rsidR="00081605" w:rsidRDefault="00081605" w:rsidP="001D4587">
      <w:pPr>
        <w:spacing w:after="0" w:line="240" w:lineRule="auto"/>
        <w:jc w:val="both"/>
        <w:rPr>
          <w:rFonts w:ascii="Times New Roman" w:hAnsi="Times New Roman"/>
        </w:rPr>
      </w:pPr>
    </w:p>
    <w:p w14:paraId="5882A81B" w14:textId="77777777" w:rsidR="004A5797" w:rsidRPr="00321EB3" w:rsidRDefault="004A5797" w:rsidP="001D4587">
      <w:pPr>
        <w:spacing w:after="0" w:line="240" w:lineRule="auto"/>
        <w:jc w:val="both"/>
        <w:rPr>
          <w:rFonts w:ascii="Times New Roman" w:hAnsi="Times New Roman"/>
        </w:rPr>
      </w:pPr>
      <w:r w:rsidRPr="00321EB3">
        <w:rPr>
          <w:rFonts w:ascii="Times New Roman" w:hAnsi="Times New Roman"/>
        </w:rPr>
        <w:lastRenderedPageBreak/>
        <w:t>Extended time for nursing course exams</w:t>
      </w:r>
      <w:r>
        <w:rPr>
          <w:rFonts w:ascii="Times New Roman" w:hAnsi="Times New Roman"/>
        </w:rPr>
        <w:t xml:space="preserve"> only</w:t>
      </w:r>
      <w:r w:rsidRPr="00321EB3">
        <w:rPr>
          <w:rFonts w:ascii="Times New Roman" w:hAnsi="Times New Roman"/>
        </w:rPr>
        <w:t xml:space="preserve"> will be administered accordingly:</w:t>
      </w:r>
    </w:p>
    <w:p w14:paraId="2777FAFD" w14:textId="77777777" w:rsidR="004A5797" w:rsidRPr="00321EB3" w:rsidRDefault="004A5797" w:rsidP="009A3063">
      <w:pPr>
        <w:pStyle w:val="ListParagraph"/>
        <w:numPr>
          <w:ilvl w:val="0"/>
          <w:numId w:val="66"/>
        </w:numPr>
        <w:jc w:val="both"/>
        <w:rPr>
          <w:rFonts w:ascii="Times New Roman" w:hAnsi="Times New Roman"/>
        </w:rPr>
      </w:pPr>
      <w:r w:rsidRPr="00DB4C63">
        <w:rPr>
          <w:rFonts w:ascii="Times New Roman" w:hAnsi="Times New Roman"/>
        </w:rPr>
        <w:t xml:space="preserve">First semester/term courses – </w:t>
      </w:r>
      <w:r>
        <w:rPr>
          <w:rFonts w:ascii="Times New Roman" w:hAnsi="Times New Roman"/>
        </w:rPr>
        <w:t>150% on NUR exams (i.e. 90 minutes for a 60 minute exam</w:t>
      </w:r>
      <w:r w:rsidRPr="00321EB3">
        <w:rPr>
          <w:rFonts w:ascii="Times New Roman" w:hAnsi="Times New Roman"/>
        </w:rPr>
        <w:t>)</w:t>
      </w:r>
    </w:p>
    <w:p w14:paraId="40E473F5" w14:textId="77777777" w:rsidR="004A5797" w:rsidRPr="00321EB3" w:rsidRDefault="004A5797" w:rsidP="009A3063">
      <w:pPr>
        <w:pStyle w:val="ListParagraph"/>
        <w:numPr>
          <w:ilvl w:val="0"/>
          <w:numId w:val="66"/>
        </w:numPr>
        <w:jc w:val="both"/>
        <w:rPr>
          <w:rFonts w:ascii="Times New Roman" w:hAnsi="Times New Roman"/>
        </w:rPr>
      </w:pPr>
      <w:r w:rsidRPr="00DB4C63">
        <w:rPr>
          <w:rFonts w:ascii="Times New Roman" w:hAnsi="Times New Roman"/>
        </w:rPr>
        <w:t xml:space="preserve">Second semester/term – </w:t>
      </w:r>
      <w:r>
        <w:rPr>
          <w:rFonts w:ascii="Times New Roman" w:hAnsi="Times New Roman"/>
        </w:rPr>
        <w:t>150% on NUR exams (i.e. 90 minutes for a 60 minute exam</w:t>
      </w:r>
      <w:r w:rsidRPr="00321EB3">
        <w:rPr>
          <w:rFonts w:ascii="Times New Roman" w:hAnsi="Times New Roman"/>
        </w:rPr>
        <w:t>)</w:t>
      </w:r>
    </w:p>
    <w:p w14:paraId="174152C0" w14:textId="77777777" w:rsidR="004A5797" w:rsidRPr="00DB4C63" w:rsidRDefault="004A5797" w:rsidP="009A3063">
      <w:pPr>
        <w:pStyle w:val="ListParagraph"/>
        <w:numPr>
          <w:ilvl w:val="0"/>
          <w:numId w:val="66"/>
        </w:numPr>
        <w:jc w:val="both"/>
        <w:rPr>
          <w:rFonts w:ascii="Times New Roman" w:hAnsi="Times New Roman"/>
          <w:b/>
        </w:rPr>
      </w:pPr>
      <w:r w:rsidRPr="00DB4C63">
        <w:rPr>
          <w:rFonts w:ascii="Times New Roman" w:hAnsi="Times New Roman"/>
        </w:rPr>
        <w:t xml:space="preserve">Third semester/term – </w:t>
      </w:r>
      <w:r w:rsidRPr="00DB4C63">
        <w:rPr>
          <w:rFonts w:ascii="Times New Roman" w:hAnsi="Times New Roman"/>
          <w:b/>
        </w:rPr>
        <w:t>no extended time</w:t>
      </w:r>
    </w:p>
    <w:p w14:paraId="401053EF" w14:textId="77777777" w:rsidR="004A5797" w:rsidRPr="00623775" w:rsidRDefault="004A5797" w:rsidP="009A3063">
      <w:pPr>
        <w:pStyle w:val="ListParagraph"/>
        <w:numPr>
          <w:ilvl w:val="0"/>
          <w:numId w:val="66"/>
        </w:numPr>
        <w:jc w:val="both"/>
        <w:rPr>
          <w:rFonts w:ascii="Times New Roman" w:hAnsi="Times New Roman"/>
          <w:b/>
        </w:rPr>
      </w:pPr>
      <w:r>
        <w:rPr>
          <w:rFonts w:ascii="Times New Roman" w:hAnsi="Times New Roman"/>
        </w:rPr>
        <w:t xml:space="preserve">Fourth semester/fourth </w:t>
      </w:r>
      <w:r w:rsidRPr="00321EB3">
        <w:rPr>
          <w:rFonts w:ascii="Times New Roman" w:hAnsi="Times New Roman"/>
        </w:rPr>
        <w:t xml:space="preserve">term – </w:t>
      </w:r>
      <w:r w:rsidRPr="00623775">
        <w:rPr>
          <w:rFonts w:ascii="Times New Roman" w:hAnsi="Times New Roman"/>
          <w:b/>
        </w:rPr>
        <w:t>no extended time</w:t>
      </w:r>
    </w:p>
    <w:p w14:paraId="4D70DCE7" w14:textId="77777777" w:rsidR="004A5797" w:rsidRPr="00321EB3" w:rsidRDefault="004A5797" w:rsidP="004A5797">
      <w:pPr>
        <w:pStyle w:val="ListParagraph"/>
        <w:jc w:val="both"/>
        <w:rPr>
          <w:rFonts w:ascii="Times New Roman" w:hAnsi="Times New Roman"/>
        </w:rPr>
      </w:pPr>
    </w:p>
    <w:p w14:paraId="7DD76507" w14:textId="77777777" w:rsidR="004A5797" w:rsidRDefault="004A5797" w:rsidP="004A5797">
      <w:pPr>
        <w:spacing w:after="0" w:line="240" w:lineRule="auto"/>
        <w:jc w:val="both"/>
        <w:rPr>
          <w:rFonts w:ascii="Times New Roman" w:hAnsi="Times New Roman"/>
        </w:rPr>
      </w:pPr>
      <w:r>
        <w:rPr>
          <w:rFonts w:ascii="Times New Roman" w:hAnsi="Times New Roman"/>
        </w:rPr>
        <w:t xml:space="preserve">EAL/ESL students </w:t>
      </w:r>
      <w:r w:rsidRPr="00321EB3">
        <w:rPr>
          <w:rFonts w:ascii="Times New Roman" w:hAnsi="Times New Roman"/>
        </w:rPr>
        <w:t>may ask the exam proctor for assistance if they do not unders</w:t>
      </w:r>
      <w:r w:rsidR="005E1E0F">
        <w:rPr>
          <w:rFonts w:ascii="Times New Roman" w:hAnsi="Times New Roman"/>
        </w:rPr>
        <w:t xml:space="preserve">tand a word within a question. </w:t>
      </w:r>
      <w:r w:rsidRPr="00321EB3">
        <w:rPr>
          <w:rFonts w:ascii="Times New Roman" w:hAnsi="Times New Roman"/>
        </w:rPr>
        <w:t xml:space="preserve">The proctor may give an alternative word to the student </w:t>
      </w:r>
      <w:r>
        <w:rPr>
          <w:rFonts w:ascii="Times New Roman" w:hAnsi="Times New Roman"/>
        </w:rPr>
        <w:t xml:space="preserve">only </w:t>
      </w:r>
      <w:r w:rsidRPr="00321EB3">
        <w:rPr>
          <w:rFonts w:ascii="Times New Roman" w:hAnsi="Times New Roman"/>
        </w:rPr>
        <w:t xml:space="preserve">if the </w:t>
      </w:r>
      <w:r>
        <w:rPr>
          <w:rFonts w:ascii="Times New Roman" w:hAnsi="Times New Roman"/>
        </w:rPr>
        <w:t xml:space="preserve">alternate </w:t>
      </w:r>
      <w:r w:rsidRPr="00321EB3">
        <w:rPr>
          <w:rFonts w:ascii="Times New Roman" w:hAnsi="Times New Roman"/>
        </w:rPr>
        <w:t xml:space="preserve">word will not affect the integrity of the </w:t>
      </w:r>
      <w:r>
        <w:rPr>
          <w:rFonts w:ascii="Times New Roman" w:hAnsi="Times New Roman"/>
        </w:rPr>
        <w:t>question/</w:t>
      </w:r>
      <w:r w:rsidRPr="00321EB3">
        <w:rPr>
          <w:rFonts w:ascii="Times New Roman" w:hAnsi="Times New Roman"/>
        </w:rPr>
        <w:t>exam.</w:t>
      </w:r>
    </w:p>
    <w:p w14:paraId="4B4BB8F3" w14:textId="77777777" w:rsidR="00F626A4" w:rsidRDefault="00F626A4" w:rsidP="004A5797">
      <w:pPr>
        <w:spacing w:after="0" w:line="240" w:lineRule="auto"/>
        <w:jc w:val="both"/>
        <w:rPr>
          <w:rFonts w:ascii="Times New Roman" w:hAnsi="Times New Roman"/>
          <w:b/>
          <w:caps/>
        </w:rPr>
      </w:pPr>
    </w:p>
    <w:p w14:paraId="33032269" w14:textId="77777777" w:rsidR="004A5797" w:rsidRPr="00D50F48" w:rsidRDefault="004A5797" w:rsidP="004A5797">
      <w:pPr>
        <w:spacing w:after="0" w:line="240" w:lineRule="auto"/>
        <w:jc w:val="both"/>
        <w:rPr>
          <w:rFonts w:ascii="Times New Roman" w:hAnsi="Times New Roman"/>
          <w:b/>
          <w:caps/>
        </w:rPr>
      </w:pPr>
      <w:r w:rsidRPr="00D50F48">
        <w:rPr>
          <w:rFonts w:ascii="Times New Roman" w:hAnsi="Times New Roman"/>
          <w:b/>
          <w:caps/>
        </w:rPr>
        <w:t>English Language Assistance</w:t>
      </w:r>
    </w:p>
    <w:p w14:paraId="4A30F284" w14:textId="77777777" w:rsidR="00D50F48" w:rsidRDefault="00D50F48" w:rsidP="00D50F48">
      <w:pPr>
        <w:spacing w:after="0" w:line="240" w:lineRule="auto"/>
        <w:jc w:val="both"/>
        <w:rPr>
          <w:rFonts w:ascii="Times New Roman" w:hAnsi="Times New Roman"/>
          <w:color w:val="FF0000"/>
        </w:rPr>
      </w:pPr>
    </w:p>
    <w:p w14:paraId="71B1B9C7" w14:textId="533D47D6" w:rsidR="00D50F48" w:rsidRPr="00D50F48" w:rsidRDefault="00D50F48" w:rsidP="00D50F48">
      <w:pPr>
        <w:spacing w:after="0" w:line="240" w:lineRule="auto"/>
        <w:jc w:val="both"/>
        <w:rPr>
          <w:rFonts w:ascii="Times New Roman" w:hAnsi="Times New Roman"/>
        </w:rPr>
      </w:pPr>
      <w:r>
        <w:rPr>
          <w:rFonts w:ascii="Times New Roman" w:hAnsi="Times New Roman"/>
        </w:rPr>
        <w:t xml:space="preserve">Information related to area </w:t>
      </w:r>
      <w:r w:rsidRPr="00D50F48">
        <w:rPr>
          <w:rFonts w:ascii="Times New Roman" w:hAnsi="Times New Roman"/>
        </w:rPr>
        <w:t xml:space="preserve">EAL/ESL English </w:t>
      </w:r>
      <w:r>
        <w:rPr>
          <w:rFonts w:ascii="Times New Roman" w:hAnsi="Times New Roman"/>
        </w:rPr>
        <w:t>language assistance programs may be found here</w:t>
      </w:r>
      <w:r w:rsidRPr="00D50F48">
        <w:rPr>
          <w:rFonts w:ascii="Times New Roman" w:hAnsi="Times New Roman"/>
        </w:rPr>
        <w:t>:</w:t>
      </w:r>
    </w:p>
    <w:p w14:paraId="07C1DC2C" w14:textId="77777777" w:rsidR="00D50F48" w:rsidRPr="00D50F48" w:rsidRDefault="00D50F48" w:rsidP="004A5797">
      <w:pPr>
        <w:spacing w:after="0" w:line="240" w:lineRule="auto"/>
        <w:jc w:val="both"/>
        <w:rPr>
          <w:rFonts w:ascii="Times New Roman" w:hAnsi="Times New Roman"/>
          <w:b/>
          <w:caps/>
          <w:color w:val="0070C0"/>
        </w:rPr>
      </w:pPr>
    </w:p>
    <w:p w14:paraId="33282E3F" w14:textId="74B95522" w:rsidR="00D50F48" w:rsidRPr="00D50F48" w:rsidRDefault="0057635C" w:rsidP="004A5797">
      <w:pPr>
        <w:spacing w:after="0" w:line="240" w:lineRule="auto"/>
        <w:jc w:val="both"/>
        <w:rPr>
          <w:rFonts w:ascii="Times New Roman" w:hAnsi="Times New Roman"/>
          <w:color w:val="0070C0"/>
        </w:rPr>
      </w:pPr>
      <w:hyperlink r:id="rId49" w:history="1">
        <w:r w:rsidR="00D50F48" w:rsidRPr="00D50F48">
          <w:rPr>
            <w:rStyle w:val="Hyperlink"/>
            <w:rFonts w:ascii="Times New Roman" w:hAnsi="Times New Roman"/>
            <w:color w:val="0070C0"/>
          </w:rPr>
          <w:t>https://refugeeandimmigrant.org/program/education-initiatives/</w:t>
        </w:r>
      </w:hyperlink>
    </w:p>
    <w:p w14:paraId="69E1F7F6" w14:textId="77777777" w:rsidR="00D50F48" w:rsidRPr="00D50F48" w:rsidRDefault="00D50F48" w:rsidP="004A5797">
      <w:pPr>
        <w:spacing w:after="0" w:line="240" w:lineRule="auto"/>
        <w:jc w:val="both"/>
        <w:rPr>
          <w:rFonts w:ascii="Times New Roman" w:hAnsi="Times New Roman"/>
          <w:b/>
          <w:caps/>
          <w:color w:val="0070C0"/>
        </w:rPr>
      </w:pPr>
    </w:p>
    <w:p w14:paraId="1A4BF1B6" w14:textId="34520674" w:rsidR="004A5797" w:rsidRPr="00D50F48" w:rsidRDefault="0057635C" w:rsidP="004A5797">
      <w:pPr>
        <w:spacing w:after="0" w:line="240" w:lineRule="auto"/>
        <w:jc w:val="both"/>
        <w:rPr>
          <w:rFonts w:ascii="Times New Roman" w:hAnsi="Times New Roman"/>
          <w:color w:val="0070C0"/>
        </w:rPr>
      </w:pPr>
      <w:hyperlink r:id="rId50" w:history="1">
        <w:r w:rsidR="00D50F48" w:rsidRPr="00D50F48">
          <w:rPr>
            <w:rStyle w:val="Hyperlink"/>
            <w:rFonts w:ascii="Times New Roman" w:hAnsi="Times New Roman"/>
            <w:color w:val="0070C0"/>
          </w:rPr>
          <w:t>Adult Education | The Syracuse City School District | Syracuse, NY (syracusecityschools.com)</w:t>
        </w:r>
      </w:hyperlink>
    </w:p>
    <w:p w14:paraId="49CE7179" w14:textId="77777777" w:rsidR="00D50F48" w:rsidRPr="00D50F48" w:rsidRDefault="00D50F48" w:rsidP="004A5797">
      <w:pPr>
        <w:spacing w:after="0" w:line="240" w:lineRule="auto"/>
        <w:jc w:val="both"/>
        <w:rPr>
          <w:rFonts w:ascii="Times New Roman" w:hAnsi="Times New Roman"/>
        </w:rPr>
      </w:pPr>
    </w:p>
    <w:p w14:paraId="187431FF" w14:textId="03630B4F" w:rsidR="004A5797" w:rsidRPr="00D50F48" w:rsidRDefault="004A5797" w:rsidP="004A5797">
      <w:pPr>
        <w:spacing w:after="0" w:line="240" w:lineRule="auto"/>
        <w:jc w:val="both"/>
        <w:rPr>
          <w:rFonts w:ascii="Times New Roman" w:hAnsi="Times New Roman"/>
        </w:rPr>
      </w:pPr>
      <w:r w:rsidRPr="00D50F48">
        <w:rPr>
          <w:rFonts w:ascii="Times New Roman" w:hAnsi="Times New Roman"/>
        </w:rPr>
        <w:t>Students</w:t>
      </w:r>
      <w:r w:rsidR="00D50F48" w:rsidRPr="00D50F48">
        <w:rPr>
          <w:rFonts w:ascii="Times New Roman" w:hAnsi="Times New Roman"/>
        </w:rPr>
        <w:t xml:space="preserve"> who are interested should contact </w:t>
      </w:r>
      <w:r w:rsidRPr="00D50F48">
        <w:rPr>
          <w:rFonts w:ascii="Times New Roman" w:hAnsi="Times New Roman"/>
        </w:rPr>
        <w:t>each location to inquire about specific programs, schedules and associated fees.  Locations are not affiliated with the College.</w:t>
      </w:r>
    </w:p>
    <w:p w14:paraId="3CAEBD68" w14:textId="77777777" w:rsidR="004A5797" w:rsidRDefault="004A5797" w:rsidP="004A5797">
      <w:pPr>
        <w:spacing w:after="0" w:line="240" w:lineRule="auto"/>
        <w:ind w:right="151"/>
        <w:rPr>
          <w:rFonts w:ascii="Times New Roman" w:hAnsi="Times New Roman"/>
          <w:b/>
          <w:caps/>
        </w:rPr>
      </w:pPr>
    </w:p>
    <w:p w14:paraId="16A51A59" w14:textId="77777777" w:rsidR="004A5797" w:rsidRPr="00321EB3" w:rsidRDefault="004A5797" w:rsidP="004A5797">
      <w:pPr>
        <w:spacing w:after="0" w:line="240" w:lineRule="auto"/>
        <w:ind w:right="151"/>
        <w:rPr>
          <w:rFonts w:ascii="Times New Roman" w:hAnsi="Times New Roman"/>
          <w:b/>
          <w:caps/>
        </w:rPr>
      </w:pPr>
      <w:r w:rsidRPr="00321EB3">
        <w:rPr>
          <w:rFonts w:ascii="Times New Roman" w:hAnsi="Times New Roman"/>
          <w:b/>
          <w:caps/>
        </w:rPr>
        <w:t>HelpPeople</w:t>
      </w:r>
    </w:p>
    <w:p w14:paraId="56F07A75" w14:textId="77777777" w:rsidR="004A5797" w:rsidRPr="00321EB3" w:rsidRDefault="004A5797" w:rsidP="004A5797">
      <w:pPr>
        <w:spacing w:after="0" w:line="240" w:lineRule="auto"/>
        <w:ind w:right="151"/>
        <w:rPr>
          <w:rFonts w:ascii="Times New Roman" w:hAnsi="Times New Roman"/>
          <w:b/>
        </w:rPr>
      </w:pPr>
    </w:p>
    <w:p w14:paraId="6296C832" w14:textId="77777777" w:rsidR="004A5797" w:rsidRPr="00321EB3" w:rsidRDefault="004A5797" w:rsidP="004A5797">
      <w:pPr>
        <w:pStyle w:val="NormalWeb"/>
        <w:shd w:val="clear" w:color="auto" w:fill="FFFFFF"/>
        <w:spacing w:before="0" w:beforeAutospacing="0" w:after="0" w:afterAutospacing="0"/>
        <w:jc w:val="both"/>
        <w:rPr>
          <w:color w:val="000000"/>
          <w:sz w:val="22"/>
          <w:szCs w:val="22"/>
        </w:rPr>
      </w:pPr>
      <w:r w:rsidRPr="00321EB3">
        <w:rPr>
          <w:color w:val="000000"/>
          <w:sz w:val="22"/>
          <w:szCs w:val="22"/>
          <w:shd w:val="clear" w:color="auto" w:fill="FFFFFF"/>
        </w:rPr>
        <w:t xml:space="preserve">HelpPeople is a division of Crouse Health that was established in 1984 and provides services to students at no charge. </w:t>
      </w:r>
      <w:r w:rsidRPr="00321EB3">
        <w:rPr>
          <w:color w:val="000000"/>
          <w:sz w:val="22"/>
          <w:szCs w:val="22"/>
        </w:rPr>
        <w:t>HelpPeople offers professional counseling assistance when personal problems affect school and/or everyda</w:t>
      </w:r>
      <w:r w:rsidR="005E1E0F">
        <w:rPr>
          <w:color w:val="000000"/>
          <w:sz w:val="22"/>
          <w:szCs w:val="22"/>
        </w:rPr>
        <w:t xml:space="preserve">y life. </w:t>
      </w:r>
      <w:r w:rsidRPr="00321EB3">
        <w:rPr>
          <w:color w:val="000000"/>
          <w:sz w:val="22"/>
          <w:szCs w:val="22"/>
        </w:rPr>
        <w:t xml:space="preserve">HelpPeople’s proactive approach to assisting individuals address problems includes defining the problem(s), outlining a method for handling the problem, assisting through short-term intervention and providing appropriate resources. </w:t>
      </w:r>
    </w:p>
    <w:p w14:paraId="4D8B235E" w14:textId="77777777" w:rsidR="004A5797" w:rsidRPr="00321EB3" w:rsidRDefault="004A5797" w:rsidP="004A5797">
      <w:pPr>
        <w:pStyle w:val="NormalWeb"/>
        <w:shd w:val="clear" w:color="auto" w:fill="FFFFFF"/>
        <w:spacing w:before="0" w:beforeAutospacing="0" w:after="0" w:afterAutospacing="0"/>
        <w:jc w:val="both"/>
        <w:rPr>
          <w:color w:val="000000"/>
          <w:sz w:val="22"/>
          <w:szCs w:val="22"/>
        </w:rPr>
      </w:pPr>
    </w:p>
    <w:p w14:paraId="6DD8BAFE" w14:textId="77777777" w:rsidR="004A5797" w:rsidRPr="00321EB3" w:rsidRDefault="004A5797" w:rsidP="008305AC">
      <w:pPr>
        <w:spacing w:after="0" w:line="240" w:lineRule="auto"/>
        <w:jc w:val="both"/>
        <w:rPr>
          <w:rFonts w:ascii="Times New Roman" w:eastAsia="Times New Roman" w:hAnsi="Times New Roman"/>
        </w:rPr>
      </w:pPr>
      <w:r w:rsidRPr="00321EB3">
        <w:rPr>
          <w:rFonts w:ascii="Times New Roman" w:eastAsia="Times New Roman" w:hAnsi="Times New Roman"/>
          <w:spacing w:val="-4"/>
        </w:rPr>
        <w:t>HelpPeople m</w:t>
      </w:r>
      <w:r w:rsidRPr="00321EB3">
        <w:rPr>
          <w:rFonts w:ascii="Times New Roman" w:eastAsia="Times New Roman" w:hAnsi="Times New Roman"/>
          <w:spacing w:val="3"/>
        </w:rPr>
        <w:t>a</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spacing w:val="-4"/>
        </w:rPr>
        <w:t xml:space="preserve">be </w:t>
      </w:r>
      <w:r w:rsidRPr="00321EB3">
        <w:rPr>
          <w:rFonts w:ascii="Times New Roman" w:eastAsia="Times New Roman" w:hAnsi="Times New Roman"/>
        </w:rPr>
        <w:t>con</w:t>
      </w:r>
      <w:r w:rsidRPr="00321EB3">
        <w:rPr>
          <w:rFonts w:ascii="Times New Roman" w:eastAsia="Times New Roman" w:hAnsi="Times New Roman"/>
          <w:spacing w:val="1"/>
        </w:rPr>
        <w:t>t</w:t>
      </w:r>
      <w:r w:rsidRPr="00321EB3">
        <w:rPr>
          <w:rFonts w:ascii="Times New Roman" w:eastAsia="Times New Roman" w:hAnsi="Times New Roman"/>
          <w:spacing w:val="-2"/>
        </w:rPr>
        <w:t>a</w:t>
      </w:r>
      <w:r w:rsidRPr="00321EB3">
        <w:rPr>
          <w:rFonts w:ascii="Times New Roman" w:eastAsia="Times New Roman" w:hAnsi="Times New Roman"/>
        </w:rPr>
        <w:t>c</w:t>
      </w:r>
      <w:r w:rsidRPr="00321EB3">
        <w:rPr>
          <w:rFonts w:ascii="Times New Roman" w:eastAsia="Times New Roman" w:hAnsi="Times New Roman"/>
          <w:spacing w:val="-1"/>
        </w:rPr>
        <w:t>t</w:t>
      </w:r>
      <w:r w:rsidRPr="00321EB3">
        <w:rPr>
          <w:rFonts w:ascii="Times New Roman" w:eastAsia="Times New Roman" w:hAnsi="Times New Roman"/>
        </w:rPr>
        <w:t>ed 24/7 by</w:t>
      </w:r>
      <w:r w:rsidRPr="00321EB3">
        <w:rPr>
          <w:rFonts w:ascii="Times New Roman" w:eastAsia="Times New Roman" w:hAnsi="Times New Roman"/>
          <w:spacing w:val="-2"/>
        </w:rPr>
        <w:t xml:space="preserve"> </w:t>
      </w:r>
      <w:r w:rsidRPr="00321EB3">
        <w:rPr>
          <w:rFonts w:ascii="Times New Roman" w:eastAsia="Times New Roman" w:hAnsi="Times New Roman"/>
        </w:rPr>
        <w:t>ca</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2"/>
        </w:rPr>
        <w:t xml:space="preserve"> 315-470-7447 or 1-800-</w:t>
      </w:r>
      <w:r w:rsidRPr="00321EB3">
        <w:rPr>
          <w:rFonts w:ascii="Times New Roman" w:eastAsia="Times New Roman" w:hAnsi="Times New Roman"/>
        </w:rPr>
        <w:t>777–</w:t>
      </w:r>
      <w:r w:rsidRPr="00321EB3">
        <w:rPr>
          <w:rFonts w:ascii="Times New Roman" w:eastAsia="Times New Roman" w:hAnsi="Times New Roman"/>
          <w:spacing w:val="-2"/>
        </w:rPr>
        <w:t>6</w:t>
      </w:r>
      <w:r w:rsidRPr="00321EB3">
        <w:rPr>
          <w:rFonts w:ascii="Times New Roman" w:eastAsia="Times New Roman" w:hAnsi="Times New Roman"/>
        </w:rPr>
        <w:t xml:space="preserve">110. </w:t>
      </w:r>
      <w:r w:rsidRPr="00321EB3">
        <w:rPr>
          <w:rFonts w:ascii="Times New Roman" w:eastAsia="Times New Roman" w:hAnsi="Times New Roman"/>
          <w:spacing w:val="-1"/>
        </w:rPr>
        <w:t>C</w:t>
      </w:r>
      <w:r w:rsidRPr="00321EB3">
        <w:rPr>
          <w:rFonts w:ascii="Times New Roman" w:eastAsia="Times New Roman" w:hAnsi="Times New Roman"/>
        </w:rPr>
        <w:t>o</w:t>
      </w:r>
      <w:r w:rsidRPr="00321EB3">
        <w:rPr>
          <w:rFonts w:ascii="Times New Roman" w:eastAsia="Times New Roman" w:hAnsi="Times New Roman"/>
          <w:spacing w:val="-2"/>
        </w:rPr>
        <w:t>n</w:t>
      </w:r>
      <w:r w:rsidRPr="00321EB3">
        <w:rPr>
          <w:rFonts w:ascii="Times New Roman" w:eastAsia="Times New Roman" w:hAnsi="Times New Roman"/>
          <w:spacing w:val="1"/>
        </w:rPr>
        <w:t>fi</w:t>
      </w:r>
      <w:r w:rsidRPr="00321EB3">
        <w:rPr>
          <w:rFonts w:ascii="Times New Roman" w:eastAsia="Times New Roman" w:hAnsi="Times New Roman"/>
        </w:rPr>
        <w:t>d</w:t>
      </w:r>
      <w:r w:rsidRPr="00321EB3">
        <w:rPr>
          <w:rFonts w:ascii="Times New Roman" w:eastAsia="Times New Roman" w:hAnsi="Times New Roman"/>
          <w:spacing w:val="-2"/>
        </w:rPr>
        <w:t>e</w:t>
      </w:r>
      <w:r w:rsidRPr="00321EB3">
        <w:rPr>
          <w:rFonts w:ascii="Times New Roman" w:eastAsia="Times New Roman" w:hAnsi="Times New Roman"/>
        </w:rPr>
        <w:t>n</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spacing w:val="-2"/>
        </w:rPr>
        <w:t>a</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2"/>
        </w:rPr>
        <w:t>s</w:t>
      </w:r>
      <w:r w:rsidRPr="00321EB3">
        <w:rPr>
          <w:rFonts w:ascii="Times New Roman" w:eastAsia="Times New Roman" w:hAnsi="Times New Roman"/>
        </w:rPr>
        <w:t>su</w:t>
      </w:r>
      <w:r w:rsidRPr="00321EB3">
        <w:rPr>
          <w:rFonts w:ascii="Times New Roman" w:eastAsia="Times New Roman" w:hAnsi="Times New Roman"/>
          <w:spacing w:val="-2"/>
        </w:rPr>
        <w:t>r</w:t>
      </w:r>
      <w:r w:rsidRPr="00321EB3">
        <w:rPr>
          <w:rFonts w:ascii="Times New Roman" w:eastAsia="Times New Roman" w:hAnsi="Times New Roman"/>
        </w:rPr>
        <w:t xml:space="preserve">ed. </w:t>
      </w:r>
      <w:r w:rsidRPr="00321EB3">
        <w:rPr>
          <w:rFonts w:ascii="Times New Roman" w:eastAsia="Times New Roman" w:hAnsi="Times New Roman"/>
          <w:spacing w:val="-1"/>
        </w:rPr>
        <w:t>N</w:t>
      </w:r>
      <w:r w:rsidRPr="00321EB3">
        <w:rPr>
          <w:rFonts w:ascii="Times New Roman" w:eastAsia="Times New Roman" w:hAnsi="Times New Roman"/>
        </w:rPr>
        <w:t>o</w:t>
      </w:r>
      <w:r w:rsidRPr="00321EB3">
        <w:rPr>
          <w:rFonts w:ascii="Times New Roman" w:eastAsia="Times New Roman" w:hAnsi="Times New Roman"/>
          <w:spacing w:val="-2"/>
        </w:rPr>
        <w:t xml:space="preserve"> </w:t>
      </w:r>
      <w:r w:rsidRPr="00321EB3">
        <w:rPr>
          <w:rFonts w:ascii="Times New Roman" w:eastAsia="Times New Roman" w:hAnsi="Times New Roman"/>
        </w:rPr>
        <w:t>co</w:t>
      </w:r>
      <w:r w:rsidRPr="00321EB3">
        <w:rPr>
          <w:rFonts w:ascii="Times New Roman" w:eastAsia="Times New Roman" w:hAnsi="Times New Roman"/>
          <w:spacing w:val="-1"/>
        </w:rPr>
        <w:t>m</w:t>
      </w:r>
      <w:r w:rsidRPr="00321EB3">
        <w:rPr>
          <w:rFonts w:ascii="Times New Roman" w:eastAsia="Times New Roman" w:hAnsi="Times New Roman"/>
          <w:spacing w:val="-4"/>
        </w:rPr>
        <w:t>m</w:t>
      </w:r>
      <w:r w:rsidRPr="00321EB3">
        <w:rPr>
          <w:rFonts w:ascii="Times New Roman" w:eastAsia="Times New Roman" w:hAnsi="Times New Roman"/>
        </w:rPr>
        <w:t>un</w:t>
      </w:r>
      <w:r w:rsidRPr="00321EB3">
        <w:rPr>
          <w:rFonts w:ascii="Times New Roman" w:eastAsia="Times New Roman" w:hAnsi="Times New Roman"/>
          <w:spacing w:val="1"/>
        </w:rPr>
        <w:t>i</w:t>
      </w:r>
      <w:r w:rsidRPr="00321EB3">
        <w:rPr>
          <w:rFonts w:ascii="Times New Roman" w:eastAsia="Times New Roman" w:hAnsi="Times New Roman"/>
        </w:rPr>
        <w:t>ca</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 xml:space="preserve">on </w:t>
      </w:r>
      <w:r w:rsidRPr="00321EB3">
        <w:rPr>
          <w:rFonts w:ascii="Times New Roman" w:eastAsia="Times New Roman" w:hAnsi="Times New Roman"/>
          <w:spacing w:val="-2"/>
        </w:rPr>
        <w:t>r</w:t>
      </w:r>
      <w:r w:rsidRPr="00321EB3">
        <w:rPr>
          <w:rFonts w:ascii="Times New Roman" w:eastAsia="Times New Roman" w:hAnsi="Times New Roman"/>
        </w:rPr>
        <w:t>e</w:t>
      </w:r>
      <w:r w:rsidRPr="00321EB3">
        <w:rPr>
          <w:rFonts w:ascii="Times New Roman" w:eastAsia="Times New Roman" w:hAnsi="Times New Roman"/>
          <w:spacing w:val="1"/>
        </w:rPr>
        <w:t>l</w:t>
      </w:r>
      <w:r w:rsidRPr="00321EB3">
        <w:rPr>
          <w:rFonts w:ascii="Times New Roman" w:eastAsia="Times New Roman" w:hAnsi="Times New Roman"/>
          <w:spacing w:val="-2"/>
        </w:rPr>
        <w:t>a</w:t>
      </w:r>
      <w:r w:rsidRPr="00321EB3">
        <w:rPr>
          <w:rFonts w:ascii="Times New Roman" w:eastAsia="Times New Roman" w:hAnsi="Times New Roman"/>
          <w:spacing w:val="1"/>
        </w:rPr>
        <w:t>t</w:t>
      </w:r>
      <w:r w:rsidRPr="00321EB3">
        <w:rPr>
          <w:rFonts w:ascii="Times New Roman" w:eastAsia="Times New Roman" w:hAnsi="Times New Roman"/>
        </w:rPr>
        <w:t>ed</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 xml:space="preserve">o </w:t>
      </w:r>
      <w:r w:rsidRPr="00321EB3">
        <w:rPr>
          <w:rFonts w:ascii="Times New Roman" w:eastAsia="Times New Roman" w:hAnsi="Times New Roman"/>
          <w:spacing w:val="1"/>
        </w:rPr>
        <w:t>i</w:t>
      </w:r>
      <w:r w:rsidRPr="00321EB3">
        <w:rPr>
          <w:rFonts w:ascii="Times New Roman" w:eastAsia="Times New Roman" w:hAnsi="Times New Roman"/>
        </w:rPr>
        <w:t>ndi</w:t>
      </w:r>
      <w:r w:rsidRPr="00321EB3">
        <w:rPr>
          <w:rFonts w:ascii="Times New Roman" w:eastAsia="Times New Roman" w:hAnsi="Times New Roman"/>
          <w:spacing w:val="-2"/>
        </w:rPr>
        <w:t>v</w:t>
      </w:r>
      <w:r w:rsidRPr="00321EB3">
        <w:rPr>
          <w:rFonts w:ascii="Times New Roman" w:eastAsia="Times New Roman" w:hAnsi="Times New Roman"/>
          <w:spacing w:val="1"/>
        </w:rPr>
        <w:t>i</w:t>
      </w:r>
      <w:r w:rsidRPr="00321EB3">
        <w:rPr>
          <w:rFonts w:ascii="Times New Roman" w:eastAsia="Times New Roman" w:hAnsi="Times New Roman"/>
        </w:rPr>
        <w:t>d</w:t>
      </w:r>
      <w:r w:rsidRPr="00321EB3">
        <w:rPr>
          <w:rFonts w:ascii="Times New Roman" w:eastAsia="Times New Roman" w:hAnsi="Times New Roman"/>
          <w:spacing w:val="-3"/>
        </w:rPr>
        <w:t>u</w:t>
      </w:r>
      <w:r w:rsidRPr="00321EB3">
        <w:rPr>
          <w:rFonts w:ascii="Times New Roman" w:eastAsia="Times New Roman" w:hAnsi="Times New Roman"/>
        </w:rPr>
        <w:t>al</w:t>
      </w:r>
      <w:r w:rsidRPr="00321EB3">
        <w:rPr>
          <w:rFonts w:ascii="Times New Roman" w:eastAsia="Times New Roman" w:hAnsi="Times New Roman"/>
          <w:spacing w:val="-1"/>
        </w:rPr>
        <w:t xml:space="preserve"> </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spacing w:val="-2"/>
        </w:rPr>
        <w:t>u</w:t>
      </w:r>
      <w:r w:rsidRPr="00321EB3">
        <w:rPr>
          <w:rFonts w:ascii="Times New Roman" w:eastAsia="Times New Roman" w:hAnsi="Times New Roman"/>
        </w:rPr>
        <w:t>de</w:t>
      </w:r>
      <w:r w:rsidRPr="00321EB3">
        <w:rPr>
          <w:rFonts w:ascii="Times New Roman" w:eastAsia="Times New Roman" w:hAnsi="Times New Roman"/>
          <w:spacing w:val="-2"/>
        </w:rPr>
        <w:t>n</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spacing w:val="3"/>
        </w:rPr>
        <w:t>e</w:t>
      </w:r>
      <w:r w:rsidRPr="00321EB3">
        <w:rPr>
          <w:rFonts w:ascii="Times New Roman" w:eastAsia="Times New Roman" w:hAnsi="Times New Roman"/>
          <w:spacing w:val="-2"/>
        </w:rPr>
        <w:t>v</w:t>
      </w:r>
      <w:r w:rsidRPr="00321EB3">
        <w:rPr>
          <w:rFonts w:ascii="Times New Roman" w:eastAsia="Times New Roman" w:hAnsi="Times New Roman"/>
        </w:rPr>
        <w:t>er</w:t>
      </w:r>
      <w:r w:rsidRPr="00321EB3">
        <w:rPr>
          <w:rFonts w:ascii="Times New Roman" w:eastAsia="Times New Roman" w:hAnsi="Times New Roman"/>
          <w:spacing w:val="-1"/>
        </w:rPr>
        <w:t xml:space="preserve"> </w:t>
      </w:r>
      <w:r w:rsidRPr="00321EB3">
        <w:rPr>
          <w:rFonts w:ascii="Times New Roman" w:eastAsia="Times New Roman" w:hAnsi="Times New Roman"/>
        </w:rPr>
        <w:t>o</w:t>
      </w:r>
      <w:r w:rsidRPr="00321EB3">
        <w:rPr>
          <w:rFonts w:ascii="Times New Roman" w:eastAsia="Times New Roman" w:hAnsi="Times New Roman"/>
          <w:spacing w:val="-2"/>
        </w:rPr>
        <w:t>c</w:t>
      </w:r>
      <w:r w:rsidRPr="00321EB3">
        <w:rPr>
          <w:rFonts w:ascii="Times New Roman" w:eastAsia="Times New Roman" w:hAnsi="Times New Roman"/>
        </w:rPr>
        <w:t>curs</w:t>
      </w:r>
      <w:r w:rsidRPr="00321EB3">
        <w:rPr>
          <w:rFonts w:ascii="Times New Roman" w:eastAsia="Times New Roman" w:hAnsi="Times New Roman"/>
          <w:spacing w:val="-2"/>
        </w:rPr>
        <w:t xml:space="preserve"> </w:t>
      </w:r>
      <w:r w:rsidRPr="00321EB3">
        <w:rPr>
          <w:rFonts w:ascii="Times New Roman" w:eastAsia="Times New Roman" w:hAnsi="Times New Roman"/>
        </w:rPr>
        <w:t>be</w:t>
      </w:r>
      <w:r w:rsidRPr="00321EB3">
        <w:rPr>
          <w:rFonts w:ascii="Times New Roman" w:eastAsia="Times New Roman" w:hAnsi="Times New Roman"/>
          <w:spacing w:val="1"/>
        </w:rPr>
        <w:t>t</w:t>
      </w:r>
      <w:r w:rsidRPr="00321EB3">
        <w:rPr>
          <w:rFonts w:ascii="Times New Roman" w:eastAsia="Times New Roman" w:hAnsi="Times New Roman"/>
          <w:spacing w:val="-1"/>
        </w:rPr>
        <w:t>w</w:t>
      </w:r>
      <w:r w:rsidRPr="00321EB3">
        <w:rPr>
          <w:rFonts w:ascii="Times New Roman" w:eastAsia="Times New Roman" w:hAnsi="Times New Roman"/>
          <w:spacing w:val="-2"/>
        </w:rPr>
        <w:t>e</w:t>
      </w:r>
      <w:r w:rsidRPr="00321EB3">
        <w:rPr>
          <w:rFonts w:ascii="Times New Roman" w:eastAsia="Times New Roman" w:hAnsi="Times New Roman"/>
        </w:rPr>
        <w:t xml:space="preserve">en </w:t>
      </w:r>
      <w:r w:rsidRPr="00321EB3">
        <w:rPr>
          <w:rFonts w:ascii="Times New Roman" w:eastAsia="Times New Roman" w:hAnsi="Times New Roman"/>
          <w:spacing w:val="-1"/>
        </w:rPr>
        <w:t>H</w:t>
      </w:r>
      <w:r w:rsidRPr="00321EB3">
        <w:rPr>
          <w:rFonts w:ascii="Times New Roman" w:eastAsia="Times New Roman" w:hAnsi="Times New Roman"/>
          <w:spacing w:val="-2"/>
        </w:rPr>
        <w:t>e</w:t>
      </w:r>
      <w:r w:rsidRPr="00321EB3">
        <w:rPr>
          <w:rFonts w:ascii="Times New Roman" w:eastAsia="Times New Roman" w:hAnsi="Times New Roman"/>
          <w:spacing w:val="1"/>
        </w:rPr>
        <w:t>l</w:t>
      </w:r>
      <w:r w:rsidRPr="00321EB3">
        <w:rPr>
          <w:rFonts w:ascii="Times New Roman" w:eastAsia="Times New Roman" w:hAnsi="Times New Roman"/>
        </w:rPr>
        <w:t>pPeo</w:t>
      </w:r>
      <w:r w:rsidRPr="00321EB3">
        <w:rPr>
          <w:rFonts w:ascii="Times New Roman" w:eastAsia="Times New Roman" w:hAnsi="Times New Roman"/>
          <w:spacing w:val="-2"/>
        </w:rPr>
        <w:t>p</w:t>
      </w:r>
      <w:r w:rsidRPr="00321EB3">
        <w:rPr>
          <w:rFonts w:ascii="Times New Roman" w:eastAsia="Times New Roman" w:hAnsi="Times New Roman"/>
          <w:spacing w:val="1"/>
        </w:rPr>
        <w:t>l</w:t>
      </w:r>
      <w:r w:rsidRPr="00321EB3">
        <w:rPr>
          <w:rFonts w:ascii="Times New Roman" w:eastAsia="Times New Roman" w:hAnsi="Times New Roman"/>
          <w:spacing w:val="-2"/>
        </w:rPr>
        <w:t>e</w:t>
      </w:r>
      <w:r w:rsidRPr="00321EB3">
        <w:rPr>
          <w:rFonts w:ascii="Times New Roman" w:eastAsia="Times New Roman" w:hAnsi="Times New Roman"/>
          <w:spacing w:val="-1"/>
          <w:position w:val="10"/>
        </w:rPr>
        <w:t xml:space="preserve"> </w:t>
      </w:r>
      <w:r w:rsidRPr="00321EB3">
        <w:rPr>
          <w:rFonts w:ascii="Times New Roman" w:eastAsia="Times New Roman" w:hAnsi="Times New Roman"/>
        </w:rPr>
        <w:t xml:space="preserve">and </w:t>
      </w:r>
      <w:r w:rsidRPr="00321EB3">
        <w:rPr>
          <w:rFonts w:ascii="Times New Roman" w:eastAsia="Times New Roman" w:hAnsi="Times New Roman"/>
          <w:spacing w:val="1"/>
        </w:rPr>
        <w:t>t</w:t>
      </w:r>
      <w:r w:rsidRPr="00321EB3">
        <w:rPr>
          <w:rFonts w:ascii="Times New Roman" w:eastAsia="Times New Roman" w:hAnsi="Times New Roman"/>
          <w:spacing w:val="-2"/>
        </w:rPr>
        <w:t>h</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1"/>
        </w:rPr>
        <w:t>C</w:t>
      </w:r>
      <w:r w:rsidRPr="00321EB3">
        <w:rPr>
          <w:rFonts w:ascii="Times New Roman" w:eastAsia="Times New Roman" w:hAnsi="Times New Roman"/>
        </w:rPr>
        <w:t>o</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1"/>
        </w:rPr>
        <w:t>w</w:t>
      </w:r>
      <w:r w:rsidRPr="00321EB3">
        <w:rPr>
          <w:rFonts w:ascii="Times New Roman" w:eastAsia="Times New Roman" w:hAnsi="Times New Roman"/>
          <w:spacing w:val="1"/>
        </w:rPr>
        <w:t>it</w:t>
      </w:r>
      <w:r w:rsidRPr="00321EB3">
        <w:rPr>
          <w:rFonts w:ascii="Times New Roman" w:eastAsia="Times New Roman" w:hAnsi="Times New Roman"/>
        </w:rPr>
        <w:t>ho</w:t>
      </w:r>
      <w:r w:rsidRPr="00321EB3">
        <w:rPr>
          <w:rFonts w:ascii="Times New Roman" w:eastAsia="Times New Roman" w:hAnsi="Times New Roman"/>
          <w:spacing w:val="-2"/>
        </w:rPr>
        <w:t>u</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spacing w:val="-1"/>
        </w:rPr>
        <w:t>w</w:t>
      </w:r>
      <w:r w:rsidRPr="00321EB3">
        <w:rPr>
          <w:rFonts w:ascii="Times New Roman" w:eastAsia="Times New Roman" w:hAnsi="Times New Roman"/>
          <w:spacing w:val="-2"/>
        </w:rPr>
        <w:t>r</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spacing w:val="1"/>
        </w:rPr>
        <w:t>t</w:t>
      </w:r>
      <w:r w:rsidRPr="00321EB3">
        <w:rPr>
          <w:rFonts w:ascii="Times New Roman" w:eastAsia="Times New Roman" w:hAnsi="Times New Roman"/>
        </w:rPr>
        <w:t>en</w:t>
      </w:r>
      <w:r w:rsidRPr="00321EB3">
        <w:rPr>
          <w:rFonts w:ascii="Times New Roman" w:eastAsia="Times New Roman" w:hAnsi="Times New Roman"/>
          <w:spacing w:val="-2"/>
        </w:rPr>
        <w:t xml:space="preserve"> </w:t>
      </w:r>
      <w:r w:rsidRPr="00321EB3">
        <w:rPr>
          <w:rFonts w:ascii="Times New Roman" w:eastAsia="Times New Roman" w:hAnsi="Times New Roman"/>
        </w:rPr>
        <w:t>pe</w:t>
      </w:r>
      <w:r w:rsidRPr="00321EB3">
        <w:rPr>
          <w:rFonts w:ascii="Times New Roman" w:eastAsia="Times New Roman" w:hAnsi="Times New Roman"/>
          <w:spacing w:val="1"/>
        </w:rPr>
        <w:t>r</w:t>
      </w:r>
      <w:r w:rsidRPr="00321EB3">
        <w:rPr>
          <w:rFonts w:ascii="Times New Roman" w:eastAsia="Times New Roman" w:hAnsi="Times New Roman"/>
          <w:spacing w:val="-4"/>
        </w:rPr>
        <w:t>m</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2"/>
        </w:rPr>
        <w:t>s</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2"/>
        </w:rPr>
        <w:t xml:space="preserve"> </w:t>
      </w:r>
      <w:r w:rsidRPr="00321EB3">
        <w:rPr>
          <w:rFonts w:ascii="Times New Roman" w:eastAsia="Times New Roman" w:hAnsi="Times New Roman"/>
        </w:rPr>
        <w:t xml:space="preserve">of </w:t>
      </w:r>
      <w:r w:rsidRPr="00321EB3">
        <w:rPr>
          <w:rFonts w:ascii="Times New Roman" w:eastAsia="Times New Roman" w:hAnsi="Times New Roman"/>
          <w:spacing w:val="1"/>
        </w:rPr>
        <w:t>t</w:t>
      </w:r>
      <w:r w:rsidRPr="00321EB3">
        <w:rPr>
          <w:rFonts w:ascii="Times New Roman" w:eastAsia="Times New Roman" w:hAnsi="Times New Roman"/>
        </w:rPr>
        <w:t>he</w:t>
      </w:r>
      <w:r w:rsidRPr="00321EB3">
        <w:rPr>
          <w:rFonts w:ascii="Times New Roman" w:eastAsia="Times New Roman" w:hAnsi="Times New Roman"/>
          <w:spacing w:val="1"/>
        </w:rPr>
        <w:t xml:space="preserve"> </w:t>
      </w:r>
      <w:r w:rsidRPr="00321EB3">
        <w:rPr>
          <w:rFonts w:ascii="Times New Roman" w:eastAsia="Times New Roman" w:hAnsi="Times New Roman"/>
          <w:spacing w:val="-2"/>
        </w:rPr>
        <w:t>s</w:t>
      </w:r>
      <w:r w:rsidRPr="00321EB3">
        <w:rPr>
          <w:rFonts w:ascii="Times New Roman" w:eastAsia="Times New Roman" w:hAnsi="Times New Roman"/>
          <w:spacing w:val="1"/>
        </w:rPr>
        <w:t>t</w:t>
      </w:r>
      <w:r w:rsidRPr="00321EB3">
        <w:rPr>
          <w:rFonts w:ascii="Times New Roman" w:eastAsia="Times New Roman" w:hAnsi="Times New Roman"/>
        </w:rPr>
        <w:t>u</w:t>
      </w:r>
      <w:r w:rsidRPr="00321EB3">
        <w:rPr>
          <w:rFonts w:ascii="Times New Roman" w:eastAsia="Times New Roman" w:hAnsi="Times New Roman"/>
          <w:spacing w:val="-2"/>
        </w:rPr>
        <w:t>d</w:t>
      </w:r>
      <w:r w:rsidRPr="00321EB3">
        <w:rPr>
          <w:rFonts w:ascii="Times New Roman" w:eastAsia="Times New Roman" w:hAnsi="Times New Roman"/>
        </w:rPr>
        <w:t>en</w:t>
      </w:r>
      <w:r w:rsidRPr="00321EB3">
        <w:rPr>
          <w:rFonts w:ascii="Times New Roman" w:eastAsia="Times New Roman" w:hAnsi="Times New Roman"/>
          <w:spacing w:val="1"/>
        </w:rPr>
        <w:t>t</w:t>
      </w:r>
      <w:r w:rsidRPr="00321EB3">
        <w:rPr>
          <w:rFonts w:ascii="Times New Roman" w:eastAsia="Times New Roman" w:hAnsi="Times New Roman"/>
        </w:rPr>
        <w:t>.</w:t>
      </w:r>
    </w:p>
    <w:p w14:paraId="2E8A870E" w14:textId="77777777" w:rsidR="004A5797" w:rsidRPr="00321EB3" w:rsidRDefault="004A5797" w:rsidP="008305AC">
      <w:pPr>
        <w:spacing w:after="0" w:line="240" w:lineRule="auto"/>
        <w:jc w:val="both"/>
        <w:rPr>
          <w:rFonts w:ascii="Times New Roman" w:hAnsi="Times New Roman"/>
          <w:b/>
          <w:caps/>
        </w:rPr>
      </w:pPr>
    </w:p>
    <w:p w14:paraId="136BE367" w14:textId="77777777" w:rsidR="004A5797" w:rsidRPr="00321EB3" w:rsidRDefault="004A5797" w:rsidP="008305AC">
      <w:pPr>
        <w:spacing w:after="0" w:line="240" w:lineRule="auto"/>
        <w:jc w:val="both"/>
        <w:rPr>
          <w:rFonts w:ascii="Times New Roman" w:hAnsi="Times New Roman"/>
          <w:b/>
          <w:caps/>
        </w:rPr>
      </w:pPr>
      <w:r w:rsidRPr="00321EB3">
        <w:rPr>
          <w:rFonts w:ascii="Times New Roman" w:hAnsi="Times New Roman"/>
          <w:b/>
          <w:caps/>
        </w:rPr>
        <w:t>Student Health</w:t>
      </w:r>
    </w:p>
    <w:p w14:paraId="2CFFAC8D" w14:textId="77777777" w:rsidR="004A5797" w:rsidRPr="00321EB3" w:rsidRDefault="004A5797" w:rsidP="008305AC">
      <w:pPr>
        <w:spacing w:after="0" w:line="240" w:lineRule="auto"/>
        <w:jc w:val="both"/>
        <w:rPr>
          <w:rFonts w:ascii="Times New Roman" w:hAnsi="Times New Roman"/>
          <w:b/>
        </w:rPr>
      </w:pPr>
    </w:p>
    <w:p w14:paraId="678B77A9"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 xml:space="preserve">Student health and safety </w:t>
      </w:r>
      <w:r w:rsidRPr="00321EB3">
        <w:rPr>
          <w:rFonts w:ascii="Times New Roman" w:hAnsi="Times New Roman"/>
          <w:spacing w:val="1"/>
        </w:rPr>
        <w:t>i</w:t>
      </w:r>
      <w:r w:rsidRPr="00321EB3">
        <w:rPr>
          <w:rFonts w:ascii="Times New Roman" w:hAnsi="Times New Roman"/>
        </w:rPr>
        <w:t>s</w:t>
      </w:r>
      <w:r w:rsidRPr="00321EB3">
        <w:rPr>
          <w:rFonts w:ascii="Times New Roman" w:hAnsi="Times New Roman"/>
          <w:spacing w:val="1"/>
        </w:rPr>
        <w:t xml:space="preserve"> </w:t>
      </w:r>
      <w:r w:rsidRPr="00321EB3">
        <w:rPr>
          <w:rFonts w:ascii="Times New Roman" w:hAnsi="Times New Roman"/>
        </w:rPr>
        <w:t>an</w:t>
      </w:r>
      <w:r w:rsidRPr="00321EB3">
        <w:rPr>
          <w:rFonts w:ascii="Times New Roman" w:hAnsi="Times New Roman"/>
          <w:spacing w:val="1"/>
        </w:rPr>
        <w:t xml:space="preserve"> </w:t>
      </w:r>
      <w:r w:rsidRPr="00321EB3">
        <w:rPr>
          <w:rFonts w:ascii="Times New Roman" w:hAnsi="Times New Roman"/>
        </w:rPr>
        <w:t>important conce</w:t>
      </w:r>
      <w:r w:rsidRPr="00321EB3">
        <w:rPr>
          <w:rFonts w:ascii="Times New Roman" w:hAnsi="Times New Roman"/>
          <w:spacing w:val="1"/>
        </w:rPr>
        <w:t>r</w:t>
      </w:r>
      <w:r w:rsidRPr="00321EB3">
        <w:rPr>
          <w:rFonts w:ascii="Times New Roman" w:hAnsi="Times New Roman"/>
        </w:rPr>
        <w:t>n</w:t>
      </w:r>
      <w:r w:rsidRPr="00321EB3">
        <w:rPr>
          <w:rFonts w:ascii="Times New Roman" w:hAnsi="Times New Roman"/>
          <w:spacing w:val="-2"/>
        </w:rPr>
        <w:t xml:space="preserve"> </w:t>
      </w:r>
      <w:r w:rsidRPr="00321EB3">
        <w:rPr>
          <w:rFonts w:ascii="Times New Roman" w:hAnsi="Times New Roman"/>
        </w:rPr>
        <w:t>of</w:t>
      </w:r>
      <w:r w:rsidRPr="00321EB3">
        <w:rPr>
          <w:rFonts w:ascii="Times New Roman" w:hAnsi="Times New Roman"/>
          <w:spacing w:val="-2"/>
        </w:rPr>
        <w:t xml:space="preserve"> </w:t>
      </w:r>
      <w:r w:rsidRPr="00321EB3">
        <w:rPr>
          <w:rFonts w:ascii="Times New Roman" w:hAnsi="Times New Roman"/>
          <w:spacing w:val="1"/>
        </w:rPr>
        <w:t>t</w:t>
      </w:r>
      <w:r w:rsidRPr="00321EB3">
        <w:rPr>
          <w:rFonts w:ascii="Times New Roman" w:hAnsi="Times New Roman"/>
        </w:rPr>
        <w:t>he</w:t>
      </w:r>
      <w:r w:rsidRPr="00321EB3">
        <w:rPr>
          <w:rFonts w:ascii="Times New Roman" w:hAnsi="Times New Roman"/>
          <w:spacing w:val="-2"/>
        </w:rPr>
        <w:t xml:space="preserve"> </w:t>
      </w:r>
      <w:r w:rsidR="005E1E0F">
        <w:rPr>
          <w:rFonts w:ascii="Times New Roman" w:hAnsi="Times New Roman"/>
        </w:rPr>
        <w:t xml:space="preserve">College. </w:t>
      </w:r>
      <w:r w:rsidRPr="00321EB3">
        <w:rPr>
          <w:rFonts w:ascii="Times New Roman" w:hAnsi="Times New Roman"/>
        </w:rPr>
        <w:t>There are several resources available to students to aid in remaining healthy and managing illness and injury.</w:t>
      </w:r>
    </w:p>
    <w:p w14:paraId="6C7A7173" w14:textId="77777777" w:rsidR="004A5797" w:rsidRPr="00321EB3" w:rsidRDefault="004A5797" w:rsidP="004A5797">
      <w:pPr>
        <w:spacing w:after="0" w:line="240" w:lineRule="auto"/>
        <w:jc w:val="both"/>
        <w:rPr>
          <w:rFonts w:ascii="Times New Roman" w:hAnsi="Times New Roman"/>
        </w:rPr>
      </w:pPr>
    </w:p>
    <w:p w14:paraId="4D7D909C"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None of the services available to students can replace priva</w:t>
      </w:r>
      <w:r w:rsidR="005E1E0F">
        <w:rPr>
          <w:rFonts w:ascii="Times New Roman" w:hAnsi="Times New Roman"/>
        </w:rPr>
        <w:t xml:space="preserve">te physician services. </w:t>
      </w:r>
      <w:r w:rsidRPr="00321EB3">
        <w:rPr>
          <w:rFonts w:ascii="Times New Roman" w:hAnsi="Times New Roman"/>
        </w:rPr>
        <w:t>The College and Crouse Health do not assume medical or financial responsibility for illness or correction of physical defects while students are in the program.</w:t>
      </w:r>
    </w:p>
    <w:p w14:paraId="65218D95" w14:textId="77777777" w:rsidR="004A5797" w:rsidRPr="00321EB3" w:rsidRDefault="004A5797" w:rsidP="004A5797">
      <w:pPr>
        <w:spacing w:after="0" w:line="240" w:lineRule="auto"/>
        <w:jc w:val="both"/>
        <w:outlineLvl w:val="2"/>
        <w:rPr>
          <w:rFonts w:ascii="Times New Roman" w:hAnsi="Times New Roman"/>
          <w:b/>
        </w:rPr>
      </w:pPr>
      <w:bookmarkStart w:id="7" w:name="_Toc78627324"/>
      <w:bookmarkStart w:id="8" w:name="_Toc297878862"/>
    </w:p>
    <w:bookmarkEnd w:id="7"/>
    <w:bookmarkEnd w:id="8"/>
    <w:p w14:paraId="1070FA40"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Students are strongly urged to develop and/or maintain a relationship with a health-care p</w:t>
      </w:r>
      <w:r w:rsidR="005E1E0F">
        <w:rPr>
          <w:rFonts w:ascii="Times New Roman" w:hAnsi="Times New Roman"/>
        </w:rPr>
        <w:t>rovider of their own choosing.</w:t>
      </w:r>
    </w:p>
    <w:p w14:paraId="593D2079" w14:textId="77777777" w:rsidR="004A5797" w:rsidRDefault="004A5797" w:rsidP="004A5797">
      <w:pPr>
        <w:spacing w:after="0" w:line="240" w:lineRule="auto"/>
        <w:jc w:val="both"/>
        <w:outlineLvl w:val="2"/>
        <w:rPr>
          <w:rFonts w:ascii="Times New Roman" w:hAnsi="Times New Roman"/>
        </w:rPr>
      </w:pPr>
      <w:bookmarkStart w:id="9" w:name="_Toc78627325"/>
      <w:bookmarkStart w:id="10" w:name="_Toc297878863"/>
    </w:p>
    <w:bookmarkEnd w:id="9"/>
    <w:bookmarkEnd w:id="10"/>
    <w:p w14:paraId="191396C7" w14:textId="77777777" w:rsidR="004A5797" w:rsidRPr="000B503A" w:rsidRDefault="004A5797" w:rsidP="004A5797">
      <w:pPr>
        <w:spacing w:after="0" w:line="240" w:lineRule="auto"/>
        <w:jc w:val="both"/>
        <w:outlineLvl w:val="2"/>
        <w:rPr>
          <w:rFonts w:ascii="Times New Roman" w:hAnsi="Times New Roman"/>
          <w:b/>
        </w:rPr>
      </w:pPr>
      <w:r w:rsidRPr="000B503A">
        <w:rPr>
          <w:rFonts w:ascii="Times New Roman" w:hAnsi="Times New Roman"/>
          <w:b/>
        </w:rPr>
        <w:t xml:space="preserve">Health Insurance Requirement </w:t>
      </w:r>
    </w:p>
    <w:p w14:paraId="7AF5DA6D" w14:textId="0562FBDF" w:rsidR="00024060" w:rsidRDefault="004A5797" w:rsidP="008305AC">
      <w:pPr>
        <w:spacing w:after="0" w:line="240" w:lineRule="auto"/>
        <w:jc w:val="both"/>
        <w:outlineLvl w:val="2"/>
        <w:rPr>
          <w:rFonts w:ascii="Times New Roman" w:hAnsi="Times New Roman"/>
        </w:rPr>
      </w:pPr>
      <w:r w:rsidRPr="000B503A">
        <w:rPr>
          <w:rFonts w:ascii="Times New Roman" w:hAnsi="Times New Roman"/>
        </w:rPr>
        <w:t xml:space="preserve">All matriculated students must carry personal health </w:t>
      </w:r>
      <w:r>
        <w:rPr>
          <w:rFonts w:ascii="Times New Roman" w:hAnsi="Times New Roman"/>
        </w:rPr>
        <w:t xml:space="preserve">insurance while in attendance. </w:t>
      </w:r>
      <w:r w:rsidRPr="000B503A">
        <w:rPr>
          <w:rFonts w:ascii="Times New Roman" w:hAnsi="Times New Roman"/>
        </w:rPr>
        <w:t xml:space="preserve">The College offers a student health insurance plan which all students are automatically billed for annually. Students must choose to waive or enroll in the offered health care insurance plan by that year’s specified date or the brokerage, Haylor, Freyer &amp; Coon Inc., will automatically enroll them. </w:t>
      </w:r>
      <w:r w:rsidRPr="00CC019F">
        <w:rPr>
          <w:rFonts w:ascii="Times New Roman" w:hAnsi="Times New Roman"/>
        </w:rPr>
        <w:t>A detailed schedule of benefits for participating and non-participating providers may be obtaine</w:t>
      </w:r>
      <w:r w:rsidR="00CC019F" w:rsidRPr="00CC019F">
        <w:rPr>
          <w:rFonts w:ascii="Times New Roman" w:hAnsi="Times New Roman"/>
        </w:rPr>
        <w:t>d via the broker</w:t>
      </w:r>
      <w:r w:rsidRPr="00CC019F">
        <w:rPr>
          <w:rFonts w:ascii="Times New Roman" w:hAnsi="Times New Roman"/>
        </w:rPr>
        <w:t>.</w:t>
      </w:r>
    </w:p>
    <w:p w14:paraId="4171A900" w14:textId="44C98374" w:rsidR="004A5797" w:rsidRPr="00D406DE" w:rsidRDefault="004A5797" w:rsidP="008305AC">
      <w:pPr>
        <w:spacing w:after="0" w:line="240" w:lineRule="auto"/>
        <w:jc w:val="both"/>
        <w:outlineLvl w:val="2"/>
        <w:rPr>
          <w:rFonts w:ascii="Times New Roman" w:hAnsi="Times New Roman"/>
        </w:rPr>
      </w:pPr>
      <w:r w:rsidRPr="00D406DE">
        <w:rPr>
          <w:rFonts w:ascii="Times New Roman" w:hAnsi="Times New Roman"/>
        </w:rPr>
        <w:lastRenderedPageBreak/>
        <w:t>To waive coverage</w:t>
      </w:r>
      <w:r w:rsidR="004510DD" w:rsidRPr="00D406DE">
        <w:rPr>
          <w:rFonts w:ascii="Times New Roman" w:hAnsi="Times New Roman"/>
        </w:rPr>
        <w:t>,</w:t>
      </w:r>
      <w:r w:rsidRPr="00D406DE">
        <w:rPr>
          <w:rFonts w:ascii="Times New Roman" w:hAnsi="Times New Roman"/>
        </w:rPr>
        <w:t xml:space="preserve"> students are required to submit policy information from their current insurance provider to </w:t>
      </w:r>
      <w:r w:rsidR="006D48F6" w:rsidRPr="00D406DE">
        <w:rPr>
          <w:rFonts w:ascii="Times New Roman" w:hAnsi="Times New Roman"/>
        </w:rPr>
        <w:t>the</w:t>
      </w:r>
      <w:r w:rsidRPr="00D406DE">
        <w:rPr>
          <w:rFonts w:ascii="Times New Roman" w:hAnsi="Times New Roman"/>
        </w:rPr>
        <w:t xml:space="preserve"> broker (mentioned above) </w:t>
      </w:r>
      <w:r w:rsidR="006D48F6" w:rsidRPr="00D406DE">
        <w:rPr>
          <w:rFonts w:ascii="Times New Roman" w:hAnsi="Times New Roman"/>
        </w:rPr>
        <w:t xml:space="preserve">website portal </w:t>
      </w:r>
      <w:r w:rsidRPr="00D406DE">
        <w:rPr>
          <w:rFonts w:ascii="Times New Roman" w:hAnsi="Times New Roman"/>
        </w:rPr>
        <w:t>during the designated waiver period. This process must be followed to have the fee removed from the tuition bill. Should</w:t>
      </w:r>
      <w:r w:rsidRPr="00D406DE">
        <w:rPr>
          <w:rFonts w:ascii="Times New Roman" w:hAnsi="Times New Roman"/>
          <w:spacing w:val="-2"/>
        </w:rPr>
        <w:t xml:space="preserve"> </w:t>
      </w:r>
      <w:r w:rsidRPr="00D406DE">
        <w:rPr>
          <w:rFonts w:ascii="Times New Roman" w:hAnsi="Times New Roman"/>
          <w:spacing w:val="1"/>
        </w:rPr>
        <w:t>t</w:t>
      </w:r>
      <w:r w:rsidRPr="00D406DE">
        <w:rPr>
          <w:rFonts w:ascii="Times New Roman" w:hAnsi="Times New Roman"/>
        </w:rPr>
        <w:t>he student’s</w:t>
      </w:r>
      <w:r w:rsidRPr="00D406DE">
        <w:rPr>
          <w:rFonts w:ascii="Times New Roman" w:hAnsi="Times New Roman"/>
          <w:spacing w:val="-2"/>
        </w:rPr>
        <w:t xml:space="preserve"> </w:t>
      </w:r>
      <w:r w:rsidRPr="00D406DE">
        <w:rPr>
          <w:rFonts w:ascii="Times New Roman" w:hAnsi="Times New Roman"/>
          <w:spacing w:val="1"/>
        </w:rPr>
        <w:t>i</w:t>
      </w:r>
      <w:r w:rsidRPr="00D406DE">
        <w:rPr>
          <w:rFonts w:ascii="Times New Roman" w:hAnsi="Times New Roman"/>
        </w:rPr>
        <w:t>n</w:t>
      </w:r>
      <w:r w:rsidRPr="00D406DE">
        <w:rPr>
          <w:rFonts w:ascii="Times New Roman" w:hAnsi="Times New Roman"/>
          <w:spacing w:val="-2"/>
        </w:rPr>
        <w:t>s</w:t>
      </w:r>
      <w:r w:rsidRPr="00D406DE">
        <w:rPr>
          <w:rFonts w:ascii="Times New Roman" w:hAnsi="Times New Roman"/>
        </w:rPr>
        <w:t>ura</w:t>
      </w:r>
      <w:r w:rsidRPr="00D406DE">
        <w:rPr>
          <w:rFonts w:ascii="Times New Roman" w:hAnsi="Times New Roman"/>
          <w:spacing w:val="-2"/>
        </w:rPr>
        <w:t>n</w:t>
      </w:r>
      <w:r w:rsidRPr="00D406DE">
        <w:rPr>
          <w:rFonts w:ascii="Times New Roman" w:hAnsi="Times New Roman"/>
        </w:rPr>
        <w:t>ce</w:t>
      </w:r>
      <w:r w:rsidRPr="00D406DE">
        <w:rPr>
          <w:rFonts w:ascii="Times New Roman" w:hAnsi="Times New Roman"/>
          <w:spacing w:val="-2"/>
        </w:rPr>
        <w:t xml:space="preserve"> </w:t>
      </w:r>
      <w:r w:rsidRPr="00D406DE">
        <w:rPr>
          <w:rFonts w:ascii="Times New Roman" w:hAnsi="Times New Roman"/>
        </w:rPr>
        <w:t>pro</w:t>
      </w:r>
      <w:r w:rsidRPr="00D406DE">
        <w:rPr>
          <w:rFonts w:ascii="Times New Roman" w:hAnsi="Times New Roman"/>
          <w:spacing w:val="-3"/>
        </w:rPr>
        <w:t>v</w:t>
      </w:r>
      <w:r w:rsidRPr="00D406DE">
        <w:rPr>
          <w:rFonts w:ascii="Times New Roman" w:hAnsi="Times New Roman"/>
          <w:spacing w:val="1"/>
        </w:rPr>
        <w:t>i</w:t>
      </w:r>
      <w:r w:rsidRPr="00D406DE">
        <w:rPr>
          <w:rFonts w:ascii="Times New Roman" w:hAnsi="Times New Roman"/>
        </w:rPr>
        <w:t>der</w:t>
      </w:r>
      <w:r w:rsidRPr="00D406DE">
        <w:rPr>
          <w:rFonts w:ascii="Times New Roman" w:hAnsi="Times New Roman"/>
          <w:spacing w:val="-1"/>
        </w:rPr>
        <w:t xml:space="preserve"> or coverage </w:t>
      </w:r>
      <w:r w:rsidRPr="00D406DE">
        <w:rPr>
          <w:rFonts w:ascii="Times New Roman" w:hAnsi="Times New Roman"/>
        </w:rPr>
        <w:t>chan</w:t>
      </w:r>
      <w:r w:rsidRPr="00D406DE">
        <w:rPr>
          <w:rFonts w:ascii="Times New Roman" w:hAnsi="Times New Roman"/>
          <w:spacing w:val="-3"/>
        </w:rPr>
        <w:t>g</w:t>
      </w:r>
      <w:r w:rsidRPr="00D406DE">
        <w:rPr>
          <w:rFonts w:ascii="Times New Roman" w:hAnsi="Times New Roman"/>
        </w:rPr>
        <w:t>e, or should the student experience a Qualifying Life Event (QLE)*</w:t>
      </w:r>
      <w:r w:rsidRPr="00D406DE">
        <w:rPr>
          <w:rFonts w:ascii="Times New Roman" w:hAnsi="Times New Roman"/>
          <w:spacing w:val="1"/>
        </w:rPr>
        <w:t xml:space="preserve"> </w:t>
      </w:r>
      <w:r w:rsidRPr="00D406DE">
        <w:rPr>
          <w:rFonts w:ascii="Times New Roman" w:hAnsi="Times New Roman"/>
          <w:spacing w:val="-1"/>
        </w:rPr>
        <w:t>w</w:t>
      </w:r>
      <w:r w:rsidRPr="00D406DE">
        <w:rPr>
          <w:rFonts w:ascii="Times New Roman" w:hAnsi="Times New Roman"/>
        </w:rPr>
        <w:t>h</w:t>
      </w:r>
      <w:r w:rsidRPr="00D406DE">
        <w:rPr>
          <w:rFonts w:ascii="Times New Roman" w:hAnsi="Times New Roman"/>
          <w:spacing w:val="-2"/>
        </w:rPr>
        <w:t>i</w:t>
      </w:r>
      <w:r w:rsidRPr="00D406DE">
        <w:rPr>
          <w:rFonts w:ascii="Times New Roman" w:hAnsi="Times New Roman"/>
          <w:spacing w:val="1"/>
        </w:rPr>
        <w:t>l</w:t>
      </w:r>
      <w:r w:rsidRPr="00D406DE">
        <w:rPr>
          <w:rFonts w:ascii="Times New Roman" w:hAnsi="Times New Roman"/>
        </w:rPr>
        <w:t>e</w:t>
      </w:r>
      <w:r w:rsidRPr="00D406DE">
        <w:rPr>
          <w:rFonts w:ascii="Times New Roman" w:hAnsi="Times New Roman"/>
          <w:spacing w:val="-2"/>
        </w:rPr>
        <w:t xml:space="preserve"> </w:t>
      </w:r>
      <w:r w:rsidRPr="00D406DE">
        <w:rPr>
          <w:rFonts w:ascii="Times New Roman" w:hAnsi="Times New Roman"/>
          <w:spacing w:val="-1"/>
        </w:rPr>
        <w:t>i</w:t>
      </w:r>
      <w:r w:rsidRPr="00D406DE">
        <w:rPr>
          <w:rFonts w:ascii="Times New Roman" w:hAnsi="Times New Roman"/>
        </w:rPr>
        <w:t>n</w:t>
      </w:r>
      <w:r w:rsidRPr="00D406DE">
        <w:rPr>
          <w:rFonts w:ascii="Times New Roman" w:hAnsi="Times New Roman"/>
          <w:spacing w:val="1"/>
        </w:rPr>
        <w:t xml:space="preserve"> </w:t>
      </w:r>
      <w:r w:rsidRPr="00D406DE">
        <w:rPr>
          <w:rFonts w:ascii="Times New Roman" w:hAnsi="Times New Roman"/>
        </w:rPr>
        <w:t>a</w:t>
      </w:r>
      <w:r w:rsidRPr="00D406DE">
        <w:rPr>
          <w:rFonts w:ascii="Times New Roman" w:hAnsi="Times New Roman"/>
          <w:spacing w:val="-1"/>
        </w:rPr>
        <w:t>t</w:t>
      </w:r>
      <w:r w:rsidRPr="00D406DE">
        <w:rPr>
          <w:rFonts w:ascii="Times New Roman" w:hAnsi="Times New Roman"/>
          <w:spacing w:val="1"/>
        </w:rPr>
        <w:t>t</w:t>
      </w:r>
      <w:r w:rsidRPr="00D406DE">
        <w:rPr>
          <w:rFonts w:ascii="Times New Roman" w:hAnsi="Times New Roman"/>
        </w:rPr>
        <w:t>en</w:t>
      </w:r>
      <w:r w:rsidRPr="00D406DE">
        <w:rPr>
          <w:rFonts w:ascii="Times New Roman" w:hAnsi="Times New Roman"/>
          <w:spacing w:val="-3"/>
        </w:rPr>
        <w:t>d</w:t>
      </w:r>
      <w:r w:rsidRPr="00D406DE">
        <w:rPr>
          <w:rFonts w:ascii="Times New Roman" w:hAnsi="Times New Roman"/>
        </w:rPr>
        <w:t>ance,</w:t>
      </w:r>
      <w:r w:rsidRPr="00D406DE">
        <w:rPr>
          <w:rFonts w:ascii="Times New Roman" w:hAnsi="Times New Roman"/>
          <w:spacing w:val="-2"/>
        </w:rPr>
        <w:t xml:space="preserve"> </w:t>
      </w:r>
      <w:r w:rsidRPr="00D406DE">
        <w:rPr>
          <w:rFonts w:ascii="Times New Roman" w:hAnsi="Times New Roman"/>
          <w:spacing w:val="1"/>
        </w:rPr>
        <w:t>t</w:t>
      </w:r>
      <w:r w:rsidRPr="00D406DE">
        <w:rPr>
          <w:rFonts w:ascii="Times New Roman" w:hAnsi="Times New Roman"/>
          <w:spacing w:val="-2"/>
        </w:rPr>
        <w:t>h</w:t>
      </w:r>
      <w:r w:rsidRPr="00D406DE">
        <w:rPr>
          <w:rFonts w:ascii="Times New Roman" w:hAnsi="Times New Roman"/>
        </w:rPr>
        <w:t>e</w:t>
      </w:r>
      <w:r w:rsidRPr="00D406DE">
        <w:rPr>
          <w:rFonts w:ascii="Times New Roman" w:hAnsi="Times New Roman"/>
          <w:spacing w:val="1"/>
        </w:rPr>
        <w:t xml:space="preserve"> </w:t>
      </w:r>
      <w:r w:rsidRPr="00D406DE">
        <w:rPr>
          <w:rFonts w:ascii="Times New Roman" w:hAnsi="Times New Roman"/>
        </w:rPr>
        <w:t>s</w:t>
      </w:r>
      <w:r w:rsidRPr="00D406DE">
        <w:rPr>
          <w:rFonts w:ascii="Times New Roman" w:hAnsi="Times New Roman"/>
          <w:spacing w:val="-1"/>
        </w:rPr>
        <w:t>t</w:t>
      </w:r>
      <w:r w:rsidRPr="00D406DE">
        <w:rPr>
          <w:rFonts w:ascii="Times New Roman" w:hAnsi="Times New Roman"/>
        </w:rPr>
        <w:t>ude</w:t>
      </w:r>
      <w:r w:rsidRPr="00D406DE">
        <w:rPr>
          <w:rFonts w:ascii="Times New Roman" w:hAnsi="Times New Roman"/>
          <w:spacing w:val="-2"/>
        </w:rPr>
        <w:t>n</w:t>
      </w:r>
      <w:r w:rsidRPr="00D406DE">
        <w:rPr>
          <w:rFonts w:ascii="Times New Roman" w:hAnsi="Times New Roman"/>
        </w:rPr>
        <w:t>t</w:t>
      </w:r>
      <w:r w:rsidRPr="00D406DE">
        <w:rPr>
          <w:rFonts w:ascii="Times New Roman" w:hAnsi="Times New Roman"/>
          <w:spacing w:val="1"/>
        </w:rPr>
        <w:t xml:space="preserve"> </w:t>
      </w:r>
      <w:r w:rsidRPr="00D406DE">
        <w:rPr>
          <w:rFonts w:ascii="Times New Roman" w:hAnsi="Times New Roman"/>
          <w:spacing w:val="-4"/>
        </w:rPr>
        <w:t>m</w:t>
      </w:r>
      <w:r w:rsidRPr="00D406DE">
        <w:rPr>
          <w:rFonts w:ascii="Times New Roman" w:hAnsi="Times New Roman"/>
        </w:rPr>
        <w:t>ust</w:t>
      </w:r>
      <w:r w:rsidRPr="00D406DE">
        <w:rPr>
          <w:rFonts w:ascii="Times New Roman" w:hAnsi="Times New Roman"/>
          <w:spacing w:val="1"/>
        </w:rPr>
        <w:t xml:space="preserve"> </w:t>
      </w:r>
      <w:r w:rsidRPr="00D406DE">
        <w:rPr>
          <w:rFonts w:ascii="Times New Roman" w:hAnsi="Times New Roman"/>
          <w:spacing w:val="-2"/>
        </w:rPr>
        <w:t xml:space="preserve">notify the Financial Affairs Officer and </w:t>
      </w:r>
      <w:r w:rsidR="006D48F6" w:rsidRPr="00D406DE">
        <w:rPr>
          <w:rFonts w:ascii="Times New Roman" w:hAnsi="Times New Roman"/>
          <w:spacing w:val="-2"/>
        </w:rPr>
        <w:t>the</w:t>
      </w:r>
      <w:r w:rsidRPr="00D406DE">
        <w:rPr>
          <w:rFonts w:ascii="Times New Roman" w:hAnsi="Times New Roman"/>
          <w:spacing w:val="-2"/>
        </w:rPr>
        <w:t xml:space="preserve"> </w:t>
      </w:r>
      <w:r w:rsidRPr="00D406DE">
        <w:rPr>
          <w:rFonts w:ascii="Times New Roman" w:hAnsi="Times New Roman"/>
          <w:spacing w:val="1"/>
        </w:rPr>
        <w:t>broker</w:t>
      </w:r>
      <w:r w:rsidRPr="00D406DE">
        <w:rPr>
          <w:rFonts w:ascii="Times New Roman" w:hAnsi="Times New Roman"/>
          <w:spacing w:val="-2"/>
        </w:rPr>
        <w:t xml:space="preserve"> </w:t>
      </w:r>
      <w:r w:rsidRPr="00D406DE">
        <w:rPr>
          <w:rFonts w:ascii="Times New Roman" w:hAnsi="Times New Roman"/>
        </w:rPr>
        <w:t>at</w:t>
      </w:r>
      <w:r w:rsidRPr="00D406DE">
        <w:rPr>
          <w:rFonts w:ascii="Times New Roman" w:hAnsi="Times New Roman"/>
          <w:spacing w:val="-1"/>
        </w:rPr>
        <w:t xml:space="preserve"> </w:t>
      </w:r>
      <w:r w:rsidRPr="00D406DE">
        <w:rPr>
          <w:rFonts w:ascii="Times New Roman" w:hAnsi="Times New Roman"/>
          <w:spacing w:val="1"/>
        </w:rPr>
        <w:t>t</w:t>
      </w:r>
      <w:r w:rsidRPr="00D406DE">
        <w:rPr>
          <w:rFonts w:ascii="Times New Roman" w:hAnsi="Times New Roman"/>
        </w:rPr>
        <w:t>he</w:t>
      </w:r>
      <w:r w:rsidRPr="00D406DE">
        <w:rPr>
          <w:rFonts w:ascii="Times New Roman" w:hAnsi="Times New Roman"/>
          <w:spacing w:val="-2"/>
        </w:rPr>
        <w:t xml:space="preserve"> </w:t>
      </w:r>
      <w:r w:rsidRPr="00D406DE">
        <w:rPr>
          <w:rFonts w:ascii="Times New Roman" w:hAnsi="Times New Roman"/>
          <w:spacing w:val="1"/>
        </w:rPr>
        <w:t>ti</w:t>
      </w:r>
      <w:r w:rsidRPr="00D406DE">
        <w:rPr>
          <w:rFonts w:ascii="Times New Roman" w:hAnsi="Times New Roman"/>
          <w:spacing w:val="-4"/>
        </w:rPr>
        <w:t>m</w:t>
      </w:r>
      <w:r w:rsidRPr="00D406DE">
        <w:rPr>
          <w:rFonts w:ascii="Times New Roman" w:hAnsi="Times New Roman"/>
        </w:rPr>
        <w:t>e</w:t>
      </w:r>
      <w:r w:rsidRPr="00D406DE">
        <w:rPr>
          <w:rFonts w:ascii="Times New Roman" w:hAnsi="Times New Roman"/>
          <w:spacing w:val="-2"/>
        </w:rPr>
        <w:t xml:space="preserve"> </w:t>
      </w:r>
      <w:r w:rsidRPr="00D406DE">
        <w:rPr>
          <w:rFonts w:ascii="Times New Roman" w:hAnsi="Times New Roman"/>
        </w:rPr>
        <w:t>of</w:t>
      </w:r>
      <w:r w:rsidRPr="00D406DE">
        <w:rPr>
          <w:rFonts w:ascii="Times New Roman" w:hAnsi="Times New Roman"/>
          <w:spacing w:val="1"/>
        </w:rPr>
        <w:t xml:space="preserve"> </w:t>
      </w:r>
      <w:r w:rsidRPr="00D406DE">
        <w:rPr>
          <w:rFonts w:ascii="Times New Roman" w:hAnsi="Times New Roman"/>
          <w:spacing w:val="-1"/>
        </w:rPr>
        <w:t>t</w:t>
      </w:r>
      <w:r w:rsidRPr="00D406DE">
        <w:rPr>
          <w:rFonts w:ascii="Times New Roman" w:hAnsi="Times New Roman"/>
        </w:rPr>
        <w:t>he</w:t>
      </w:r>
      <w:r w:rsidRPr="00D406DE">
        <w:rPr>
          <w:rFonts w:ascii="Times New Roman" w:hAnsi="Times New Roman"/>
          <w:spacing w:val="-2"/>
        </w:rPr>
        <w:t xml:space="preserve"> </w:t>
      </w:r>
      <w:r w:rsidRPr="00D406DE">
        <w:rPr>
          <w:rFonts w:ascii="Times New Roman" w:hAnsi="Times New Roman"/>
          <w:spacing w:val="3"/>
        </w:rPr>
        <w:t>c</w:t>
      </w:r>
      <w:r w:rsidRPr="00D406DE">
        <w:rPr>
          <w:rFonts w:ascii="Times New Roman" w:hAnsi="Times New Roman"/>
        </w:rPr>
        <w:t>h</w:t>
      </w:r>
      <w:r w:rsidRPr="00D406DE">
        <w:rPr>
          <w:rFonts w:ascii="Times New Roman" w:hAnsi="Times New Roman"/>
          <w:spacing w:val="-2"/>
        </w:rPr>
        <w:t>a</w:t>
      </w:r>
      <w:r w:rsidRPr="00D406DE">
        <w:rPr>
          <w:rFonts w:ascii="Times New Roman" w:hAnsi="Times New Roman"/>
        </w:rPr>
        <w:t>n</w:t>
      </w:r>
      <w:r w:rsidRPr="00D406DE">
        <w:rPr>
          <w:rFonts w:ascii="Times New Roman" w:hAnsi="Times New Roman"/>
          <w:spacing w:val="-2"/>
        </w:rPr>
        <w:t>g</w:t>
      </w:r>
      <w:r w:rsidRPr="00D406DE">
        <w:rPr>
          <w:rFonts w:ascii="Times New Roman" w:hAnsi="Times New Roman"/>
        </w:rPr>
        <w:t>e.</w:t>
      </w:r>
    </w:p>
    <w:p w14:paraId="406D3686" w14:textId="77777777" w:rsidR="004A5797" w:rsidRDefault="004A5797" w:rsidP="004A5797">
      <w:pPr>
        <w:spacing w:after="0" w:line="240" w:lineRule="auto"/>
        <w:jc w:val="both"/>
        <w:rPr>
          <w:rFonts w:ascii="Times New Roman" w:eastAsia="Times New Roman" w:hAnsi="Times New Roman"/>
        </w:rPr>
      </w:pPr>
    </w:p>
    <w:p w14:paraId="6285A74A" w14:textId="5F390023" w:rsidR="004A5797" w:rsidRDefault="004A5797" w:rsidP="001D4587">
      <w:pPr>
        <w:spacing w:line="240" w:lineRule="auto"/>
        <w:jc w:val="both"/>
        <w:rPr>
          <w:rFonts w:ascii="Times New Roman" w:eastAsia="Times New Roman" w:hAnsi="Times New Roman"/>
        </w:rPr>
      </w:pPr>
      <w:r w:rsidRPr="000B503A">
        <w:rPr>
          <w:rFonts w:ascii="Times New Roman" w:eastAsia="Times New Roman" w:hAnsi="Times New Roman"/>
        </w:rPr>
        <w:t>For more information regarding QLEs, please visit</w:t>
      </w:r>
      <w:r>
        <w:rPr>
          <w:rFonts w:ascii="Times New Roman" w:eastAsia="Times New Roman" w:hAnsi="Times New Roman"/>
        </w:rPr>
        <w:t>:</w:t>
      </w:r>
      <w:r w:rsidRPr="000B503A">
        <w:rPr>
          <w:rFonts w:ascii="Times New Roman" w:eastAsia="Times New Roman" w:hAnsi="Times New Roman"/>
        </w:rPr>
        <w:t xml:space="preserve"> </w:t>
      </w:r>
      <w:hyperlink r:id="rId51" w:history="1">
        <w:r w:rsidRPr="00D70FB4">
          <w:rPr>
            <w:rStyle w:val="Hyperlink"/>
            <w:rFonts w:ascii="Times New Roman" w:eastAsia="Times New Roman" w:hAnsi="Times New Roman"/>
          </w:rPr>
          <w:t>https://www.healthcare.gov/glossary/qualifying-life-event/</w:t>
        </w:r>
      </w:hyperlink>
    </w:p>
    <w:p w14:paraId="2570036F" w14:textId="77777777" w:rsidR="00391745" w:rsidRPr="00E10F63" w:rsidRDefault="004A5797" w:rsidP="004A5797">
      <w:pPr>
        <w:spacing w:after="0" w:line="240" w:lineRule="auto"/>
        <w:jc w:val="both"/>
        <w:outlineLvl w:val="2"/>
        <w:rPr>
          <w:rFonts w:ascii="Times New Roman" w:hAnsi="Times New Roman"/>
          <w:b/>
        </w:rPr>
      </w:pPr>
      <w:r w:rsidRPr="00E10F63">
        <w:rPr>
          <w:rFonts w:ascii="Times New Roman" w:hAnsi="Times New Roman"/>
          <w:b/>
        </w:rPr>
        <w:t>Employee Health Office</w:t>
      </w:r>
    </w:p>
    <w:p w14:paraId="55408A19" w14:textId="77777777" w:rsidR="004A5797" w:rsidRPr="00E10F63" w:rsidRDefault="00D54963" w:rsidP="008A1A92">
      <w:pPr>
        <w:spacing w:after="0" w:line="240" w:lineRule="auto"/>
        <w:jc w:val="both"/>
        <w:rPr>
          <w:rFonts w:ascii="Times New Roman" w:hAnsi="Times New Roman"/>
        </w:rPr>
      </w:pPr>
      <w:r w:rsidRPr="00E10F63">
        <w:rPr>
          <w:rFonts w:ascii="Times New Roman" w:hAnsi="Times New Roman"/>
        </w:rPr>
        <w:t xml:space="preserve">The Crouse Employee Health Office (EHO) </w:t>
      </w:r>
      <w:r w:rsidR="004A5797" w:rsidRPr="00E10F63">
        <w:rPr>
          <w:rFonts w:ascii="Times New Roman" w:hAnsi="Times New Roman"/>
        </w:rPr>
        <w:t xml:space="preserve">is focused on health promotion, </w:t>
      </w:r>
      <w:r w:rsidRPr="00E10F63">
        <w:rPr>
          <w:rFonts w:ascii="Times New Roman" w:hAnsi="Times New Roman"/>
        </w:rPr>
        <w:t xml:space="preserve">and </w:t>
      </w:r>
      <w:r w:rsidR="004A5797" w:rsidRPr="00E10F63">
        <w:rPr>
          <w:rFonts w:ascii="Times New Roman" w:hAnsi="Times New Roman"/>
        </w:rPr>
        <w:t xml:space="preserve">prevention </w:t>
      </w:r>
      <w:r w:rsidR="005E1E0F" w:rsidRPr="00E10F63">
        <w:rPr>
          <w:rFonts w:ascii="Times New Roman" w:hAnsi="Times New Roman"/>
        </w:rPr>
        <w:t xml:space="preserve">of illness and injury. </w:t>
      </w:r>
      <w:r w:rsidRPr="00E10F63">
        <w:rPr>
          <w:rFonts w:ascii="Times New Roman" w:hAnsi="Times New Roman"/>
        </w:rPr>
        <w:t>Students will utilize the EHO for the following services:</w:t>
      </w:r>
    </w:p>
    <w:p w14:paraId="27FEB394" w14:textId="77777777" w:rsidR="00D54963" w:rsidRPr="00E10F63" w:rsidRDefault="00D54963" w:rsidP="009A3063">
      <w:pPr>
        <w:pStyle w:val="ListParagraph"/>
        <w:numPr>
          <w:ilvl w:val="0"/>
          <w:numId w:val="131"/>
        </w:numPr>
        <w:jc w:val="both"/>
        <w:rPr>
          <w:rFonts w:ascii="Times New Roman" w:hAnsi="Times New Roman"/>
        </w:rPr>
      </w:pPr>
      <w:r w:rsidRPr="00E10F63">
        <w:rPr>
          <w:rFonts w:ascii="Times New Roman" w:hAnsi="Times New Roman"/>
        </w:rPr>
        <w:t>Annual health assessment and TB screening (after matriculation at the College)</w:t>
      </w:r>
    </w:p>
    <w:p w14:paraId="713C0E14" w14:textId="77777777" w:rsidR="00D54963" w:rsidRPr="00E10F63" w:rsidRDefault="00D54963" w:rsidP="009A3063">
      <w:pPr>
        <w:pStyle w:val="ListParagraph"/>
        <w:numPr>
          <w:ilvl w:val="0"/>
          <w:numId w:val="131"/>
        </w:numPr>
        <w:jc w:val="both"/>
        <w:rPr>
          <w:rFonts w:ascii="Times New Roman" w:hAnsi="Times New Roman"/>
        </w:rPr>
      </w:pPr>
      <w:r w:rsidRPr="00E10F63">
        <w:rPr>
          <w:rFonts w:ascii="Times New Roman" w:hAnsi="Times New Roman"/>
        </w:rPr>
        <w:t>Flu vaccinations</w:t>
      </w:r>
    </w:p>
    <w:p w14:paraId="27F502E3" w14:textId="77777777" w:rsidR="00D54963" w:rsidRPr="00E10F63" w:rsidRDefault="00D54963" w:rsidP="009A3063">
      <w:pPr>
        <w:pStyle w:val="ListParagraph"/>
        <w:numPr>
          <w:ilvl w:val="0"/>
          <w:numId w:val="131"/>
        </w:numPr>
        <w:jc w:val="both"/>
        <w:rPr>
          <w:rFonts w:ascii="Times New Roman" w:hAnsi="Times New Roman"/>
        </w:rPr>
      </w:pPr>
      <w:r w:rsidRPr="00E10F63">
        <w:rPr>
          <w:rFonts w:ascii="Times New Roman" w:hAnsi="Times New Roman"/>
        </w:rPr>
        <w:t>Health clearance after absence from class, clinical or lab (see Illness/injury policy), including follow up after class, lab or clinical injury</w:t>
      </w:r>
    </w:p>
    <w:p w14:paraId="7D7C8E69" w14:textId="77777777" w:rsidR="004A5797" w:rsidRPr="00E10F63" w:rsidRDefault="004A5797" w:rsidP="004A5797">
      <w:pPr>
        <w:spacing w:after="0" w:line="240" w:lineRule="auto"/>
        <w:jc w:val="both"/>
        <w:rPr>
          <w:rFonts w:ascii="Times New Roman" w:hAnsi="Times New Roman"/>
        </w:rPr>
      </w:pPr>
    </w:p>
    <w:p w14:paraId="2E704B15" w14:textId="77777777" w:rsidR="004A5797" w:rsidRPr="00D406DE" w:rsidRDefault="004A5797" w:rsidP="004A5797">
      <w:pPr>
        <w:spacing w:after="0" w:line="240" w:lineRule="auto"/>
        <w:jc w:val="both"/>
        <w:rPr>
          <w:rFonts w:ascii="Times New Roman" w:hAnsi="Times New Roman"/>
        </w:rPr>
      </w:pPr>
      <w:r w:rsidRPr="00D406DE">
        <w:rPr>
          <w:rFonts w:ascii="Times New Roman" w:hAnsi="Times New Roman"/>
        </w:rPr>
        <w:t>Employee Health Office</w:t>
      </w:r>
    </w:p>
    <w:p w14:paraId="24FD1EB3" w14:textId="77777777" w:rsidR="004A5797" w:rsidRPr="00D406DE" w:rsidRDefault="004A5797" w:rsidP="004A5797">
      <w:pPr>
        <w:spacing w:after="0" w:line="240" w:lineRule="auto"/>
        <w:jc w:val="both"/>
        <w:rPr>
          <w:rFonts w:ascii="Times New Roman" w:hAnsi="Times New Roman"/>
        </w:rPr>
      </w:pPr>
      <w:r w:rsidRPr="00D406DE">
        <w:rPr>
          <w:rFonts w:ascii="Times New Roman" w:hAnsi="Times New Roman"/>
        </w:rPr>
        <w:t>8</w:t>
      </w:r>
      <w:r w:rsidRPr="00D406DE">
        <w:rPr>
          <w:rFonts w:ascii="Times New Roman" w:hAnsi="Times New Roman"/>
          <w:vertAlign w:val="superscript"/>
        </w:rPr>
        <w:t>th</w:t>
      </w:r>
      <w:r w:rsidRPr="00D406DE">
        <w:rPr>
          <w:rFonts w:ascii="Times New Roman" w:hAnsi="Times New Roman"/>
        </w:rPr>
        <w:t xml:space="preserve"> Floor, Crouse Hospital Memorial Unit</w:t>
      </w:r>
    </w:p>
    <w:p w14:paraId="1D8F8A1A" w14:textId="77777777" w:rsidR="004A5797" w:rsidRPr="00D406DE" w:rsidRDefault="004A5797" w:rsidP="004A5797">
      <w:pPr>
        <w:spacing w:after="0" w:line="240" w:lineRule="auto"/>
        <w:jc w:val="both"/>
        <w:rPr>
          <w:rFonts w:ascii="Times New Roman" w:hAnsi="Times New Roman"/>
        </w:rPr>
      </w:pPr>
      <w:r w:rsidRPr="00D406DE">
        <w:rPr>
          <w:rFonts w:ascii="Times New Roman" w:hAnsi="Times New Roman"/>
        </w:rPr>
        <w:t>Telephone: 315-470-7424</w:t>
      </w:r>
    </w:p>
    <w:p w14:paraId="26B1CF74" w14:textId="77777777" w:rsidR="004A5797" w:rsidRPr="00D406DE" w:rsidRDefault="004A5797" w:rsidP="004A5797">
      <w:pPr>
        <w:spacing w:after="0" w:line="240" w:lineRule="auto"/>
        <w:jc w:val="both"/>
        <w:rPr>
          <w:rFonts w:ascii="Times New Roman" w:hAnsi="Times New Roman"/>
        </w:rPr>
      </w:pPr>
      <w:r w:rsidRPr="00D406DE">
        <w:rPr>
          <w:rFonts w:ascii="Times New Roman" w:hAnsi="Times New Roman"/>
        </w:rPr>
        <w:t>Hours: 7:00am-3:30pm, Monday-Friday</w:t>
      </w:r>
    </w:p>
    <w:p w14:paraId="0E705DF9" w14:textId="77777777" w:rsidR="001960F4" w:rsidRDefault="001960F4" w:rsidP="004A5797">
      <w:pPr>
        <w:spacing w:after="0" w:line="240" w:lineRule="auto"/>
        <w:jc w:val="both"/>
        <w:rPr>
          <w:rFonts w:ascii="Times New Roman" w:hAnsi="Times New Roman"/>
          <w:b/>
        </w:rPr>
      </w:pPr>
    </w:p>
    <w:p w14:paraId="07D1E237" w14:textId="77777777" w:rsidR="00391745" w:rsidRPr="00B664F7" w:rsidRDefault="004A5797" w:rsidP="004A5797">
      <w:pPr>
        <w:spacing w:after="0" w:line="240" w:lineRule="auto"/>
        <w:jc w:val="both"/>
        <w:rPr>
          <w:rFonts w:ascii="Times New Roman" w:hAnsi="Times New Roman"/>
          <w:b/>
        </w:rPr>
      </w:pPr>
      <w:r w:rsidRPr="00321EB3">
        <w:rPr>
          <w:rFonts w:ascii="Times New Roman" w:hAnsi="Times New Roman"/>
          <w:b/>
        </w:rPr>
        <w:t>Emergency Care</w:t>
      </w:r>
    </w:p>
    <w:p w14:paraId="19E019C5"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Emergency Care is available to students at all times through Crouse Emergency Services.</w:t>
      </w:r>
    </w:p>
    <w:p w14:paraId="45496079" w14:textId="77777777" w:rsidR="004A5797" w:rsidRPr="00321EB3" w:rsidRDefault="004A5797" w:rsidP="004A5797">
      <w:pPr>
        <w:spacing w:after="0" w:line="240" w:lineRule="auto"/>
        <w:jc w:val="both"/>
        <w:rPr>
          <w:rFonts w:ascii="Times New Roman" w:hAnsi="Times New Roman"/>
        </w:rPr>
      </w:pPr>
    </w:p>
    <w:p w14:paraId="2B06EDDB" w14:textId="77777777" w:rsidR="00391745" w:rsidRPr="00321EB3" w:rsidRDefault="004A5797" w:rsidP="004A5797">
      <w:pPr>
        <w:spacing w:after="0" w:line="240" w:lineRule="auto"/>
        <w:jc w:val="both"/>
        <w:rPr>
          <w:rFonts w:ascii="Times New Roman" w:hAnsi="Times New Roman"/>
          <w:b/>
          <w:bCs/>
          <w:iCs/>
        </w:rPr>
      </w:pPr>
      <w:r w:rsidRPr="00321EB3">
        <w:rPr>
          <w:rFonts w:ascii="Times New Roman" w:hAnsi="Times New Roman"/>
          <w:b/>
          <w:bCs/>
          <w:iCs/>
        </w:rPr>
        <w:t>Employee Pharmacy</w:t>
      </w:r>
    </w:p>
    <w:p w14:paraId="43DFB39D"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As a nursing student, the Employee Pharmacy is available to fill prescriptions, on a cash basis or using private insurance. Students should contact the Pharmacy at 315-470-7520 to verify they can bill insurance prior to filling a prescription. The hours of operation are Monday through Friday from 7:00 am to 4:00 pm. They are located in the Basement level of the Hospital.</w:t>
      </w:r>
    </w:p>
    <w:p w14:paraId="04144883" w14:textId="77777777" w:rsidR="004A5797" w:rsidRPr="00321EB3" w:rsidRDefault="004A5797" w:rsidP="004A5797">
      <w:pPr>
        <w:spacing w:after="0" w:line="240" w:lineRule="auto"/>
        <w:jc w:val="both"/>
        <w:rPr>
          <w:rFonts w:ascii="Times New Roman" w:hAnsi="Times New Roman"/>
        </w:rPr>
      </w:pPr>
    </w:p>
    <w:p w14:paraId="192E73ED" w14:textId="77777777" w:rsidR="004A5797" w:rsidRPr="00531ABB" w:rsidRDefault="004A5797" w:rsidP="004A5797">
      <w:pPr>
        <w:spacing w:after="0" w:line="240" w:lineRule="auto"/>
        <w:jc w:val="both"/>
        <w:rPr>
          <w:rFonts w:ascii="Times New Roman" w:hAnsi="Times New Roman"/>
          <w:b/>
          <w:i/>
        </w:rPr>
      </w:pPr>
      <w:r w:rsidRPr="00531ABB">
        <w:rPr>
          <w:rFonts w:ascii="Times New Roman" w:hAnsi="Times New Roman"/>
          <w:b/>
          <w:i/>
        </w:rPr>
        <w:t>*When seeking</w:t>
      </w:r>
      <w:r w:rsidR="00393AAC">
        <w:rPr>
          <w:rFonts w:ascii="Times New Roman" w:hAnsi="Times New Roman"/>
          <w:b/>
          <w:i/>
        </w:rPr>
        <w:t xml:space="preserve"> any</w:t>
      </w:r>
      <w:r w:rsidRPr="00531ABB">
        <w:rPr>
          <w:rFonts w:ascii="Times New Roman" w:hAnsi="Times New Roman"/>
          <w:b/>
          <w:i/>
        </w:rPr>
        <w:t xml:space="preserve"> health care services, students are responsible for </w:t>
      </w:r>
      <w:r w:rsidR="00393AAC">
        <w:rPr>
          <w:rFonts w:ascii="Times New Roman" w:hAnsi="Times New Roman"/>
          <w:b/>
          <w:i/>
        </w:rPr>
        <w:t>all</w:t>
      </w:r>
      <w:r w:rsidRPr="00531ABB">
        <w:rPr>
          <w:rFonts w:ascii="Times New Roman" w:hAnsi="Times New Roman"/>
          <w:b/>
          <w:i/>
        </w:rPr>
        <w:t xml:space="preserve"> co-pays or deductibles required by their plan.</w:t>
      </w:r>
    </w:p>
    <w:p w14:paraId="262216A1" w14:textId="77777777" w:rsidR="004A5797" w:rsidRDefault="004A5797" w:rsidP="004A5797">
      <w:pPr>
        <w:tabs>
          <w:tab w:val="left" w:pos="990"/>
          <w:tab w:val="left" w:pos="1530"/>
          <w:tab w:val="left" w:pos="2610"/>
        </w:tabs>
        <w:spacing w:after="0" w:line="240" w:lineRule="auto"/>
        <w:jc w:val="both"/>
        <w:outlineLvl w:val="2"/>
        <w:rPr>
          <w:rFonts w:ascii="Times New Roman" w:hAnsi="Times New Roman"/>
          <w:b/>
        </w:rPr>
      </w:pPr>
    </w:p>
    <w:p w14:paraId="44EF5C02" w14:textId="77777777" w:rsidR="00391745" w:rsidRPr="00321EB3" w:rsidRDefault="004A5797" w:rsidP="004A5797">
      <w:pPr>
        <w:spacing w:after="0" w:line="240" w:lineRule="auto"/>
        <w:jc w:val="both"/>
        <w:outlineLvl w:val="2"/>
        <w:rPr>
          <w:rFonts w:ascii="Times New Roman" w:hAnsi="Times New Roman"/>
          <w:b/>
        </w:rPr>
      </w:pPr>
      <w:r w:rsidRPr="00321EB3">
        <w:rPr>
          <w:rFonts w:ascii="Times New Roman" w:hAnsi="Times New Roman"/>
          <w:b/>
        </w:rPr>
        <w:t>Latex/Natural Rubber Allergy Precautions</w:t>
      </w:r>
    </w:p>
    <w:p w14:paraId="2DA98FF2" w14:textId="77777777" w:rsidR="004A5797" w:rsidRPr="00321EB3" w:rsidRDefault="004A5797" w:rsidP="004A5797">
      <w:pPr>
        <w:spacing w:after="0" w:line="240" w:lineRule="auto"/>
        <w:jc w:val="both"/>
        <w:outlineLvl w:val="2"/>
        <w:rPr>
          <w:rFonts w:ascii="Times New Roman" w:hAnsi="Times New Roman"/>
        </w:rPr>
      </w:pPr>
      <w:r w:rsidRPr="00321EB3">
        <w:rPr>
          <w:rFonts w:ascii="Times New Roman" w:hAnsi="Times New Roman"/>
        </w:rPr>
        <w:t>If latex allergy is suspected on a student, the nursing instructor will send the student to the Crouse Employee Hea</w:t>
      </w:r>
      <w:r w:rsidR="005E1E0F">
        <w:rPr>
          <w:rFonts w:ascii="Times New Roman" w:hAnsi="Times New Roman"/>
        </w:rPr>
        <w:t xml:space="preserve">lth Office for evaluation. </w:t>
      </w:r>
      <w:r w:rsidRPr="00321EB3">
        <w:rPr>
          <w:rFonts w:ascii="Times New Roman" w:hAnsi="Times New Roman"/>
        </w:rPr>
        <w:t>Refer to the Allergy: Latex/Natural Rubber Policy in Crouse Hospital’s Policy and Procedure Manual for information about the Crouse Employee Health Office procedure and policies to protect healthcare workers with known or suspected latex allergies.</w:t>
      </w:r>
      <w:r>
        <w:rPr>
          <w:rFonts w:ascii="Times New Roman" w:hAnsi="Times New Roman"/>
        </w:rPr>
        <w:t xml:space="preserve"> </w:t>
      </w:r>
      <w:r w:rsidRPr="00321EB3">
        <w:rPr>
          <w:rFonts w:ascii="Times New Roman" w:hAnsi="Times New Roman"/>
        </w:rPr>
        <w:t>Prior to returning to the clinical unit, the student must present the Student Health Clearance form to their clinical instructor.</w:t>
      </w:r>
    </w:p>
    <w:p w14:paraId="5D03FADF" w14:textId="77777777" w:rsidR="004A5797" w:rsidRPr="00321EB3" w:rsidRDefault="004A5797" w:rsidP="004A5797">
      <w:pPr>
        <w:spacing w:after="0" w:line="240" w:lineRule="auto"/>
        <w:jc w:val="both"/>
        <w:outlineLvl w:val="2"/>
        <w:rPr>
          <w:rFonts w:ascii="Times New Roman" w:hAnsi="Times New Roman"/>
        </w:rPr>
      </w:pPr>
    </w:p>
    <w:p w14:paraId="7CBC338B" w14:textId="77777777" w:rsidR="004A5797" w:rsidRPr="00321EB3" w:rsidRDefault="004A5797" w:rsidP="004A5797">
      <w:pPr>
        <w:spacing w:after="0" w:line="240" w:lineRule="auto"/>
        <w:jc w:val="both"/>
        <w:outlineLvl w:val="2"/>
        <w:rPr>
          <w:rFonts w:ascii="Times New Roman" w:hAnsi="Times New Roman"/>
        </w:rPr>
      </w:pPr>
      <w:r w:rsidRPr="00321EB3">
        <w:rPr>
          <w:rFonts w:ascii="Times New Roman" w:hAnsi="Times New Roman"/>
        </w:rPr>
        <w:t>Students with known or suspected latex allergies should notify their clinical instructor(s) and the Nursing Lab Coordinator of their allergy. Students will be instructed to avoid products containing latex.</w:t>
      </w:r>
    </w:p>
    <w:p w14:paraId="5B126956" w14:textId="77777777" w:rsidR="004A5797" w:rsidRPr="00321EB3" w:rsidRDefault="004A5797" w:rsidP="004A5797">
      <w:pPr>
        <w:spacing w:after="0" w:line="240" w:lineRule="auto"/>
        <w:jc w:val="center"/>
        <w:rPr>
          <w:rFonts w:ascii="Times New Roman" w:hAnsi="Times New Roman"/>
          <w:b/>
          <w:caps/>
        </w:rPr>
      </w:pPr>
    </w:p>
    <w:p w14:paraId="6C5FDC3C" w14:textId="77777777" w:rsidR="00226358" w:rsidRDefault="00226358" w:rsidP="00226358">
      <w:pPr>
        <w:spacing w:after="0" w:line="240" w:lineRule="auto"/>
        <w:rPr>
          <w:rFonts w:ascii="Times New Roman" w:hAnsi="Times New Roman"/>
          <w:b/>
          <w:caps/>
        </w:rPr>
      </w:pPr>
      <w:r>
        <w:rPr>
          <w:rFonts w:ascii="Times New Roman" w:hAnsi="Times New Roman"/>
          <w:b/>
          <w:caps/>
        </w:rPr>
        <w:t>Campus Safety and Security</w:t>
      </w:r>
    </w:p>
    <w:p w14:paraId="3490DB64" w14:textId="77777777" w:rsidR="00226358" w:rsidRDefault="00226358" w:rsidP="00226358">
      <w:pPr>
        <w:spacing w:after="0" w:line="240" w:lineRule="auto"/>
        <w:jc w:val="both"/>
        <w:rPr>
          <w:rFonts w:ascii="Times New Roman" w:hAnsi="Times New Roman"/>
          <w:b/>
          <w:u w:val="single"/>
        </w:rPr>
      </w:pPr>
    </w:p>
    <w:p w14:paraId="343D4CE4" w14:textId="77777777" w:rsidR="00391745" w:rsidRPr="00B664F7" w:rsidRDefault="00226358" w:rsidP="00226358">
      <w:pPr>
        <w:spacing w:after="0" w:line="240" w:lineRule="auto"/>
        <w:ind w:right="-20"/>
        <w:jc w:val="both"/>
        <w:rPr>
          <w:rFonts w:ascii="Times New Roman" w:eastAsia="Times New Roman" w:hAnsi="Times New Roman"/>
          <w:b/>
          <w:bCs/>
          <w:spacing w:val="-1"/>
        </w:rPr>
      </w:pPr>
      <w:r>
        <w:rPr>
          <w:rFonts w:ascii="Times New Roman" w:eastAsia="Times New Roman" w:hAnsi="Times New Roman"/>
          <w:b/>
          <w:bCs/>
          <w:spacing w:val="2"/>
        </w:rPr>
        <w:t>P</w:t>
      </w:r>
      <w:r>
        <w:rPr>
          <w:rFonts w:ascii="Times New Roman" w:eastAsia="Times New Roman" w:hAnsi="Times New Roman"/>
          <w:b/>
          <w:bCs/>
        </w:rPr>
        <w:t>h</w:t>
      </w:r>
      <w:r>
        <w:rPr>
          <w:rFonts w:ascii="Times New Roman" w:eastAsia="Times New Roman" w:hAnsi="Times New Roman"/>
          <w:b/>
          <w:bCs/>
          <w:spacing w:val="-2"/>
        </w:rPr>
        <w:t>o</w:t>
      </w:r>
      <w:r>
        <w:rPr>
          <w:rFonts w:ascii="Times New Roman" w:eastAsia="Times New Roman" w:hAnsi="Times New Roman"/>
          <w:b/>
          <w:bCs/>
          <w:spacing w:val="1"/>
        </w:rPr>
        <w:t>t</w:t>
      </w:r>
      <w:r>
        <w:rPr>
          <w:rFonts w:ascii="Times New Roman" w:eastAsia="Times New Roman" w:hAnsi="Times New Roman"/>
          <w:b/>
          <w:bCs/>
        </w:rPr>
        <w:t>o</w:t>
      </w:r>
      <w:r>
        <w:rPr>
          <w:rFonts w:ascii="Times New Roman" w:eastAsia="Times New Roman" w:hAnsi="Times New Roman"/>
          <w:b/>
          <w:bCs/>
          <w:spacing w:val="-2"/>
        </w:rPr>
        <w:t xml:space="preserve"> </w:t>
      </w:r>
      <w:r>
        <w:rPr>
          <w:rFonts w:ascii="Times New Roman" w:eastAsia="Times New Roman" w:hAnsi="Times New Roman"/>
          <w:b/>
          <w:bCs/>
          <w:spacing w:val="3"/>
        </w:rPr>
        <w:t>I</w:t>
      </w:r>
      <w:r>
        <w:rPr>
          <w:rFonts w:ascii="Times New Roman" w:eastAsia="Times New Roman" w:hAnsi="Times New Roman"/>
          <w:b/>
          <w:bCs/>
          <w:spacing w:val="-1"/>
        </w:rPr>
        <w:t>D Badges</w:t>
      </w:r>
    </w:p>
    <w:p w14:paraId="2EBB9E32" w14:textId="074B884E" w:rsidR="00226358" w:rsidRDefault="00226358" w:rsidP="00226358">
      <w:pPr>
        <w:spacing w:after="0" w:line="240" w:lineRule="auto"/>
        <w:jc w:val="both"/>
        <w:rPr>
          <w:rFonts w:ascii="Times New Roman" w:eastAsia="Times New Roman" w:hAnsi="Times New Roman"/>
        </w:rPr>
      </w:pP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ude</w:t>
      </w:r>
      <w:r>
        <w:rPr>
          <w:rFonts w:ascii="Times New Roman" w:eastAsia="Times New Roman" w:hAnsi="Times New Roman"/>
          <w:spacing w:val="-2"/>
        </w:rPr>
        <w:t>n</w:t>
      </w:r>
      <w:r>
        <w:rPr>
          <w:rFonts w:ascii="Times New Roman" w:eastAsia="Times New Roman" w:hAnsi="Times New Roman"/>
          <w:spacing w:val="1"/>
        </w:rPr>
        <w:t>t</w:t>
      </w:r>
      <w:r>
        <w:rPr>
          <w:rFonts w:ascii="Times New Roman" w:eastAsia="Times New Roman" w:hAnsi="Times New Roman"/>
        </w:rPr>
        <w:t>s</w:t>
      </w:r>
      <w:r>
        <w:rPr>
          <w:rFonts w:ascii="Times New Roman" w:eastAsia="Times New Roman" w:hAnsi="Times New Roman"/>
          <w:spacing w:val="1"/>
        </w:rPr>
        <w:t xml:space="preserve">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rPr>
        <w:t>e</w:t>
      </w:r>
      <w:r>
        <w:rPr>
          <w:rFonts w:ascii="Times New Roman" w:eastAsia="Times New Roman" w:hAnsi="Times New Roman"/>
          <w:spacing w:val="-2"/>
        </w:rPr>
        <w:t>a</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1"/>
        </w:rPr>
        <w:t xml:space="preserve"> Crouse </w:t>
      </w:r>
      <w:r>
        <w:rPr>
          <w:rFonts w:ascii="Times New Roman" w:eastAsia="Times New Roman" w:hAnsi="Times New Roman"/>
          <w:spacing w:val="-2"/>
        </w:rPr>
        <w:t>p</w:t>
      </w:r>
      <w:r>
        <w:rPr>
          <w:rFonts w:ascii="Times New Roman" w:eastAsia="Times New Roman" w:hAnsi="Times New Roman"/>
        </w:rPr>
        <w:t>ho</w:t>
      </w:r>
      <w:r>
        <w:rPr>
          <w:rFonts w:ascii="Times New Roman" w:eastAsia="Times New Roman" w:hAnsi="Times New Roman"/>
          <w:spacing w:val="1"/>
        </w:rPr>
        <w:t>t</w:t>
      </w:r>
      <w:r>
        <w:rPr>
          <w:rFonts w:ascii="Times New Roman" w:eastAsia="Times New Roman" w:hAnsi="Times New Roman"/>
        </w:rPr>
        <w:t xml:space="preserve">o ID badge 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1"/>
        </w:rPr>
        <w:t xml:space="preserve"> </w:t>
      </w:r>
      <w:r>
        <w:rPr>
          <w:rFonts w:ascii="Times New Roman" w:eastAsia="Times New Roman" w:hAnsi="Times New Roman"/>
          <w:spacing w:val="-2"/>
        </w:rPr>
        <w:t>u</w:t>
      </w:r>
      <w:r>
        <w:rPr>
          <w:rFonts w:ascii="Times New Roman" w:eastAsia="Times New Roman" w:hAnsi="Times New Roman"/>
        </w:rPr>
        <w:t>pp</w:t>
      </w:r>
      <w:r>
        <w:rPr>
          <w:rFonts w:ascii="Times New Roman" w:eastAsia="Times New Roman" w:hAnsi="Times New Roman"/>
          <w:spacing w:val="-2"/>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p</w:t>
      </w:r>
      <w:r>
        <w:rPr>
          <w:rFonts w:ascii="Times New Roman" w:eastAsia="Times New Roman" w:hAnsi="Times New Roman"/>
          <w:spacing w:val="-2"/>
        </w:rPr>
        <w:t>a</w:t>
      </w:r>
      <w:r>
        <w:rPr>
          <w:rFonts w:ascii="Times New Roman" w:eastAsia="Times New Roman" w:hAnsi="Times New Roman"/>
          <w:spacing w:val="1"/>
        </w:rPr>
        <w:t>r</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t</w:t>
      </w:r>
      <w:r>
        <w:rPr>
          <w:rFonts w:ascii="Times New Roman" w:eastAsia="Times New Roman" w:hAnsi="Times New Roman"/>
          <w:spacing w:val="-2"/>
        </w:rPr>
        <w:t>h</w:t>
      </w:r>
      <w:r>
        <w:rPr>
          <w:rFonts w:ascii="Times New Roman" w:eastAsia="Times New Roman" w:hAnsi="Times New Roman"/>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2"/>
        </w:rPr>
        <w:t>o</w:t>
      </w:r>
      <w:r>
        <w:rPr>
          <w:rFonts w:ascii="Times New Roman" w:eastAsia="Times New Roman" w:hAnsi="Times New Roman"/>
          <w:spacing w:val="1"/>
        </w:rPr>
        <w:t>r</w:t>
      </w:r>
      <w:r>
        <w:rPr>
          <w:rFonts w:ascii="Times New Roman" w:eastAsia="Times New Roman" w:hAnsi="Times New Roman"/>
        </w:rPr>
        <w:t>so</w:t>
      </w:r>
      <w:r>
        <w:rPr>
          <w:rFonts w:ascii="Times New Roman" w:eastAsia="Times New Roman" w:hAnsi="Times New Roman"/>
          <w:spacing w:val="-2"/>
        </w:rPr>
        <w:t xml:space="preserve"> at all times while </w:t>
      </w:r>
      <w:r>
        <w:rPr>
          <w:rFonts w:ascii="Times New Roman" w:eastAsia="Times New Roman" w:hAnsi="Times New Roman"/>
        </w:rPr>
        <w:t>on-</w:t>
      </w:r>
      <w:r>
        <w:rPr>
          <w:rFonts w:ascii="Times New Roman" w:eastAsia="Times New Roman" w:hAnsi="Times New Roman"/>
          <w:spacing w:val="-2"/>
        </w:rPr>
        <w:t>c</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pus</w:t>
      </w:r>
      <w:r>
        <w:rPr>
          <w:rFonts w:ascii="Times New Roman" w:eastAsia="Times New Roman" w:hAnsi="Times New Roman"/>
          <w:spacing w:val="1"/>
        </w:rPr>
        <w:t xml:space="preserve"> </w:t>
      </w:r>
      <w:r>
        <w:rPr>
          <w:rFonts w:ascii="Times New Roman" w:eastAsia="Times New Roman" w:hAnsi="Times New Roman"/>
        </w:rPr>
        <w:t>and du</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2"/>
        </w:rPr>
        <w:t xml:space="preserve"> </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c</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2"/>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s</w:t>
      </w:r>
      <w:r>
        <w:rPr>
          <w:rFonts w:ascii="Times New Roman" w:eastAsia="Times New Roman" w:hAnsi="Times New Roman"/>
          <w:spacing w:val="-2"/>
        </w:rPr>
        <w:t>p</w:t>
      </w:r>
      <w:r>
        <w:rPr>
          <w:rFonts w:ascii="Times New Roman" w:eastAsia="Times New Roman" w:hAnsi="Times New Roman"/>
        </w:rPr>
        <w:t>e</w:t>
      </w:r>
      <w:r>
        <w:rPr>
          <w:rFonts w:ascii="Times New Roman" w:eastAsia="Times New Roman" w:hAnsi="Times New Roman"/>
          <w:spacing w:val="-2"/>
        </w:rPr>
        <w:t>c</w:t>
      </w:r>
      <w:r>
        <w:rPr>
          <w:rFonts w:ascii="Times New Roman" w:eastAsia="Times New Roman" w:hAnsi="Times New Roman"/>
          <w:spacing w:val="1"/>
        </w:rPr>
        <w:t>i</w:t>
      </w:r>
      <w:r>
        <w:rPr>
          <w:rFonts w:ascii="Times New Roman" w:eastAsia="Times New Roman" w:hAnsi="Times New Roman"/>
        </w:rPr>
        <w:t>al expe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e</w:t>
      </w:r>
      <w:r>
        <w:rPr>
          <w:rFonts w:ascii="Times New Roman" w:eastAsia="Times New Roman" w:hAnsi="Times New Roman"/>
          <w:spacing w:val="-2"/>
        </w:rPr>
        <w:t>n</w:t>
      </w:r>
      <w:r>
        <w:rPr>
          <w:rFonts w:ascii="Times New Roman" w:eastAsia="Times New Roman" w:hAnsi="Times New Roman"/>
        </w:rPr>
        <w:t>ces</w:t>
      </w:r>
      <w:r>
        <w:rPr>
          <w:rFonts w:ascii="Times New Roman" w:eastAsia="Times New Roman" w:hAnsi="Times New Roman"/>
          <w:spacing w:val="-2"/>
        </w:rPr>
        <w:t xml:space="preserve"> </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rPr>
        <w:t>off</w:t>
      </w:r>
      <w:r>
        <w:rPr>
          <w:rFonts w:ascii="Times New Roman" w:eastAsia="Times New Roman" w:hAnsi="Times New Roman"/>
          <w:spacing w:val="-4"/>
        </w:rPr>
        <w:t>-</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rPr>
        <w:t>ac</w:t>
      </w:r>
      <w:r>
        <w:rPr>
          <w:rFonts w:ascii="Times New Roman" w:eastAsia="Times New Roman" w:hAnsi="Times New Roman"/>
          <w:spacing w:val="-1"/>
        </w:rPr>
        <w:t>i</w:t>
      </w:r>
      <w:r>
        <w:rPr>
          <w:rFonts w:ascii="Times New Roman" w:eastAsia="Times New Roman" w:hAnsi="Times New Roman"/>
          <w:spacing w:val="1"/>
        </w:rPr>
        <w:t>l</w:t>
      </w:r>
      <w:r>
        <w:rPr>
          <w:rFonts w:ascii="Times New Roman" w:eastAsia="Times New Roman" w:hAnsi="Times New Roman"/>
          <w:spacing w:val="-1"/>
        </w:rPr>
        <w:t>i</w:t>
      </w:r>
      <w:r>
        <w:rPr>
          <w:rFonts w:ascii="Times New Roman" w:eastAsia="Times New Roman" w:hAnsi="Times New Roman"/>
          <w:spacing w:val="1"/>
        </w:rPr>
        <w:t>ti</w:t>
      </w:r>
      <w:r>
        <w:rPr>
          <w:rFonts w:ascii="Times New Roman" w:eastAsia="Times New Roman" w:hAnsi="Times New Roman"/>
          <w:spacing w:val="-2"/>
        </w:rPr>
        <w:t>e</w:t>
      </w:r>
      <w:r>
        <w:rPr>
          <w:rFonts w:ascii="Times New Roman" w:eastAsia="Times New Roman" w:hAnsi="Times New Roman"/>
        </w:rPr>
        <w:t>s.</w:t>
      </w:r>
      <w:r>
        <w:rPr>
          <w:rFonts w:ascii="Times New Roman" w:eastAsia="Times New Roman" w:hAnsi="Times New Roman"/>
          <w:spacing w:val="53"/>
        </w:rPr>
        <w:t xml:space="preserve"> </w:t>
      </w:r>
      <w:r>
        <w:rPr>
          <w:rFonts w:ascii="Times New Roman" w:eastAsia="Times New Roman" w:hAnsi="Times New Roman"/>
          <w:spacing w:val="2"/>
        </w:rPr>
        <w:t>ID badges</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2"/>
        </w:rPr>
        <w:t xml:space="preserve"> </w:t>
      </w:r>
      <w:r>
        <w:rPr>
          <w:rFonts w:ascii="Times New Roman" w:eastAsia="Times New Roman" w:hAnsi="Times New Roman"/>
        </w:rPr>
        <w:t>be chec</w:t>
      </w:r>
      <w:r>
        <w:rPr>
          <w:rFonts w:ascii="Times New Roman" w:eastAsia="Times New Roman" w:hAnsi="Times New Roman"/>
          <w:spacing w:val="-2"/>
        </w:rPr>
        <w:t>k</w:t>
      </w:r>
      <w:r>
        <w:rPr>
          <w:rFonts w:ascii="Times New Roman" w:eastAsia="Times New Roman" w:hAnsi="Times New Roman"/>
        </w:rPr>
        <w:t>ed</w:t>
      </w:r>
      <w:r>
        <w:rPr>
          <w:rFonts w:ascii="Times New Roman" w:eastAsia="Times New Roman" w:hAnsi="Times New Roman"/>
          <w:spacing w:val="1"/>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2"/>
        </w:rPr>
        <w:t>a</w:t>
      </w:r>
      <w:r>
        <w:rPr>
          <w:rFonts w:ascii="Times New Roman" w:eastAsia="Times New Roman" w:hAnsi="Times New Roman"/>
        </w:rPr>
        <w:t>cc</w:t>
      </w:r>
      <w:r>
        <w:rPr>
          <w:rFonts w:ascii="Times New Roman" w:eastAsia="Times New Roman" w:hAnsi="Times New Roman"/>
          <w:spacing w:val="-2"/>
        </w:rPr>
        <w:t>e</w:t>
      </w:r>
      <w:r>
        <w:rPr>
          <w:rFonts w:ascii="Times New Roman" w:eastAsia="Times New Roman" w:hAnsi="Times New Roman"/>
        </w:rPr>
        <w:t>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 H</w:t>
      </w:r>
      <w:r>
        <w:rPr>
          <w:rFonts w:ascii="Times New Roman" w:eastAsia="Times New Roman" w:hAnsi="Times New Roman"/>
          <w:spacing w:val="-3"/>
        </w:rPr>
        <w:t>o</w:t>
      </w:r>
      <w:r>
        <w:rPr>
          <w:rFonts w:ascii="Times New Roman" w:eastAsia="Times New Roman" w:hAnsi="Times New Roman"/>
        </w:rPr>
        <w:t>sp</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2"/>
        </w:rPr>
        <w:t>a</w:t>
      </w:r>
      <w:r>
        <w:rPr>
          <w:rFonts w:ascii="Times New Roman" w:eastAsia="Times New Roman" w:hAnsi="Times New Roman"/>
          <w:spacing w:val="1"/>
        </w:rPr>
        <w:t>l</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the College,</w:t>
      </w:r>
      <w:r>
        <w:rPr>
          <w:rFonts w:ascii="Times New Roman" w:eastAsia="Times New Roman" w:hAnsi="Times New Roman"/>
          <w:spacing w:val="-2"/>
        </w:rPr>
        <w:t xml:space="preserve"> a</w:t>
      </w:r>
      <w:r>
        <w:rPr>
          <w:rFonts w:ascii="Times New Roman" w:eastAsia="Times New Roman" w:hAnsi="Times New Roman"/>
        </w:rPr>
        <w:t>nd shu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rPr>
        <w:t>bu</w:t>
      </w:r>
      <w:r>
        <w:rPr>
          <w:rFonts w:ascii="Times New Roman" w:eastAsia="Times New Roman" w:hAnsi="Times New Roman"/>
          <w:spacing w:val="-3"/>
        </w:rPr>
        <w:t>s</w:t>
      </w:r>
      <w:r>
        <w:rPr>
          <w:rFonts w:ascii="Times New Roman" w:eastAsia="Times New Roman" w:hAnsi="Times New Roman"/>
        </w:rPr>
        <w:t>es</w:t>
      </w:r>
      <w:r w:rsidR="008642FC" w:rsidRPr="00237F19">
        <w:rPr>
          <w:rFonts w:ascii="Times New Roman" w:eastAsia="Times New Roman" w:hAnsi="Times New Roman"/>
        </w:rPr>
        <w:t>.</w:t>
      </w:r>
      <w:r w:rsidR="008642FC">
        <w:rPr>
          <w:rFonts w:ascii="Times New Roman" w:eastAsia="Times New Roman" w:hAnsi="Times New Roman"/>
          <w:color w:val="FF0000"/>
        </w:rPr>
        <w:t xml:space="preserve"> </w:t>
      </w:r>
      <w:r w:rsidR="006D48F6" w:rsidRPr="00D406DE">
        <w:rPr>
          <w:rFonts w:ascii="Times New Roman" w:eastAsia="Times New Roman" w:hAnsi="Times New Roman"/>
        </w:rPr>
        <w:t>Students that</w:t>
      </w:r>
      <w:r w:rsidR="008642FC" w:rsidRPr="00D406DE">
        <w:rPr>
          <w:rFonts w:ascii="Times New Roman" w:eastAsia="Times New Roman" w:hAnsi="Times New Roman"/>
        </w:rPr>
        <w:t xml:space="preserve"> </w:t>
      </w:r>
      <w:r w:rsidR="006D48F6" w:rsidRPr="00D406DE">
        <w:rPr>
          <w:rFonts w:ascii="Times New Roman" w:eastAsia="Times New Roman" w:hAnsi="Times New Roman"/>
        </w:rPr>
        <w:t>require a replacement ID badge</w:t>
      </w:r>
      <w:r w:rsidR="00060C55" w:rsidRPr="00D406DE">
        <w:rPr>
          <w:rFonts w:ascii="Times New Roman" w:eastAsia="Times New Roman" w:hAnsi="Times New Roman"/>
        </w:rPr>
        <w:t xml:space="preserve"> must contact the</w:t>
      </w:r>
      <w:r w:rsidR="008642FC" w:rsidRPr="00D406DE">
        <w:rPr>
          <w:rFonts w:ascii="Times New Roman" w:eastAsia="Times New Roman" w:hAnsi="Times New Roman"/>
        </w:rPr>
        <w:t xml:space="preserve"> Crouse Hospital </w:t>
      </w:r>
      <w:r w:rsidR="00060C55" w:rsidRPr="00D406DE">
        <w:rPr>
          <w:rFonts w:ascii="Times New Roman" w:eastAsia="Times New Roman" w:hAnsi="Times New Roman"/>
        </w:rPr>
        <w:t>Human Resources department and may be charged a fee.</w:t>
      </w:r>
    </w:p>
    <w:p w14:paraId="5A032A6D" w14:textId="77777777" w:rsidR="008305AC" w:rsidRPr="0059694D" w:rsidRDefault="008305AC" w:rsidP="00226358">
      <w:pPr>
        <w:spacing w:after="0" w:line="240" w:lineRule="auto"/>
        <w:jc w:val="both"/>
        <w:rPr>
          <w:rFonts w:ascii="Times New Roman" w:eastAsia="Times New Roman" w:hAnsi="Times New Roman"/>
          <w:color w:val="FF0000"/>
        </w:rPr>
      </w:pPr>
    </w:p>
    <w:p w14:paraId="0C454BBF" w14:textId="77777777" w:rsidR="00391745" w:rsidRPr="00D406DE" w:rsidRDefault="00226358" w:rsidP="00226358">
      <w:pPr>
        <w:spacing w:after="0" w:line="240" w:lineRule="auto"/>
        <w:jc w:val="both"/>
        <w:rPr>
          <w:rFonts w:ascii="Times New Roman" w:eastAsia="Times New Roman" w:hAnsi="Times New Roman"/>
          <w:b/>
        </w:rPr>
      </w:pPr>
      <w:r w:rsidRPr="00D406DE">
        <w:rPr>
          <w:rFonts w:ascii="Times New Roman" w:eastAsia="Times New Roman" w:hAnsi="Times New Roman"/>
          <w:b/>
        </w:rPr>
        <w:lastRenderedPageBreak/>
        <w:t>Building Access</w:t>
      </w:r>
    </w:p>
    <w:p w14:paraId="5977A03F" w14:textId="3F007DF2" w:rsidR="00226358" w:rsidRDefault="00642AC8" w:rsidP="00226358">
      <w:pPr>
        <w:spacing w:after="0" w:line="240" w:lineRule="auto"/>
        <w:jc w:val="both"/>
        <w:rPr>
          <w:rFonts w:ascii="Times New Roman" w:eastAsia="Times New Roman" w:hAnsi="Times New Roman"/>
        </w:rPr>
      </w:pPr>
      <w:r w:rsidRPr="00D406DE">
        <w:rPr>
          <w:rFonts w:ascii="Times New Roman" w:eastAsia="Times New Roman" w:hAnsi="Times New Roman"/>
        </w:rPr>
        <w:t>The College is locked 24/7.  S</w:t>
      </w:r>
      <w:r w:rsidR="00226358" w:rsidRPr="00D406DE">
        <w:rPr>
          <w:rFonts w:ascii="Times New Roman" w:eastAsia="Times New Roman" w:hAnsi="Times New Roman"/>
        </w:rPr>
        <w:t>tudents must use their Crouse student photo ID badge to gain access to the second floor College area.</w:t>
      </w:r>
      <w:r w:rsidRPr="00D406DE">
        <w:rPr>
          <w:rFonts w:ascii="Times New Roman" w:eastAsia="Times New Roman" w:hAnsi="Times New Roman"/>
        </w:rPr>
        <w:t xml:space="preserve">  A videophone connected to Crouse Security is located outside of the College main l</w:t>
      </w:r>
      <w:r w:rsidR="003716DA" w:rsidRPr="00D406DE">
        <w:rPr>
          <w:rFonts w:ascii="Times New Roman" w:eastAsia="Times New Roman" w:hAnsi="Times New Roman"/>
        </w:rPr>
        <w:t>obby adjacent to the elevator.</w:t>
      </w:r>
      <w:r w:rsidR="00060C55" w:rsidRPr="00D406DE">
        <w:rPr>
          <w:rFonts w:ascii="Times New Roman" w:eastAsia="Times New Roman" w:hAnsi="Times New Roman"/>
        </w:rPr>
        <w:t xml:space="preserve"> Security cameras monitored by Crouse Security are located in various locations throughout the College.</w:t>
      </w:r>
    </w:p>
    <w:p w14:paraId="4D0261DF" w14:textId="77777777" w:rsidR="00B15AF2" w:rsidRDefault="00B15AF2" w:rsidP="00226358">
      <w:pPr>
        <w:spacing w:after="0" w:line="240" w:lineRule="auto"/>
        <w:jc w:val="both"/>
        <w:rPr>
          <w:rFonts w:ascii="Times New Roman" w:eastAsia="Times New Roman" w:hAnsi="Times New Roman"/>
        </w:rPr>
      </w:pPr>
    </w:p>
    <w:p w14:paraId="72C88042" w14:textId="77777777" w:rsidR="00B15AF2" w:rsidRPr="00EE68FA" w:rsidRDefault="00B15AF2" w:rsidP="00B15AF2">
      <w:pPr>
        <w:rPr>
          <w:rFonts w:ascii="Times New Roman" w:hAnsi="Times New Roman"/>
          <w:b/>
        </w:rPr>
      </w:pPr>
      <w:r w:rsidRPr="00EE68FA">
        <w:rPr>
          <w:rFonts w:ascii="Times New Roman" w:hAnsi="Times New Roman"/>
          <w:b/>
        </w:rPr>
        <w:t>Campus Safety Advisory Committee</w:t>
      </w:r>
      <w:r>
        <w:rPr>
          <w:rFonts w:ascii="Times New Roman" w:hAnsi="Times New Roman"/>
          <w:b/>
        </w:rPr>
        <w:br/>
      </w:r>
      <w:r w:rsidRPr="00EE68FA">
        <w:rPr>
          <w:rFonts w:ascii="Times New Roman" w:hAnsi="Times New Roman"/>
          <w:color w:val="000000"/>
          <w:shd w:val="clear" w:color="auto" w:fill="FFFFFF"/>
        </w:rPr>
        <w:t>Pursuant to Article 129 A of the New York State Education Law § 6431, Pomeroy College of Nursing will maintain Campus Safety Advisory Committee (CSAC) responsible for evaluating and recommending changes to the College's campus safety efforts. The Campus Safety Advisory Committee will provide, upon request, all campus crime statistics as reported to the United States Department of Education.</w:t>
      </w:r>
    </w:p>
    <w:p w14:paraId="10ED5964" w14:textId="77777777" w:rsidR="00B15AF2" w:rsidRPr="00EE68FA" w:rsidRDefault="00B15AF2" w:rsidP="00B15AF2">
      <w:pPr>
        <w:rPr>
          <w:rFonts w:ascii="Times New Roman" w:hAnsi="Times New Roman"/>
          <w:b/>
          <w:color w:val="000000"/>
          <w:shd w:val="clear" w:color="auto" w:fill="FFFFFF"/>
        </w:rPr>
      </w:pPr>
      <w:r w:rsidRPr="00B15AF2">
        <w:rPr>
          <w:rFonts w:ascii="Times New Roman" w:hAnsi="Times New Roman"/>
          <w:b/>
          <w:color w:val="000000"/>
          <w:shd w:val="clear" w:color="auto" w:fill="FFFFFF"/>
        </w:rPr>
        <w:t>Composition</w:t>
      </w:r>
      <w:r>
        <w:rPr>
          <w:rFonts w:ascii="Times New Roman" w:hAnsi="Times New Roman"/>
          <w:b/>
          <w:color w:val="000000"/>
          <w:shd w:val="clear" w:color="auto" w:fill="FFFFFF"/>
        </w:rPr>
        <w:br/>
      </w:r>
      <w:proofErr w:type="gramStart"/>
      <w:r w:rsidRPr="00EE68FA">
        <w:rPr>
          <w:rFonts w:ascii="Times New Roman" w:hAnsi="Times New Roman"/>
          <w:color w:val="000000"/>
          <w:shd w:val="clear" w:color="auto" w:fill="FFFFFF"/>
        </w:rPr>
        <w:t>To</w:t>
      </w:r>
      <w:proofErr w:type="gramEnd"/>
      <w:r w:rsidRPr="00EE68FA">
        <w:rPr>
          <w:rFonts w:ascii="Times New Roman" w:hAnsi="Times New Roman"/>
          <w:color w:val="000000"/>
          <w:shd w:val="clear" w:color="auto" w:fill="FFFFFF"/>
        </w:rPr>
        <w:t xml:space="preserve"> be chaired by the Title IX Coordinator, the committee will consist of a minimum of six members; at</w:t>
      </w:r>
      <w:r>
        <w:rPr>
          <w:rFonts w:ascii="Times New Roman" w:hAnsi="Times New Roman"/>
          <w:color w:val="000000"/>
          <w:shd w:val="clear" w:color="auto" w:fill="FFFFFF"/>
        </w:rPr>
        <w:t xml:space="preserve"> least half of whom are female.  </w:t>
      </w:r>
      <w:r w:rsidRPr="00EE68FA">
        <w:rPr>
          <w:rFonts w:ascii="Times New Roman" w:hAnsi="Times New Roman"/>
          <w:color w:val="000000"/>
          <w:shd w:val="clear" w:color="auto" w:fill="FFFFFF"/>
        </w:rPr>
        <w:t xml:space="preserve">One-third of the committee will be appointed from a list of students that is greater than or equal to twice the number appointees. </w:t>
      </w:r>
      <w:r>
        <w:rPr>
          <w:rFonts w:ascii="Times New Roman" w:hAnsi="Times New Roman"/>
          <w:color w:val="000000"/>
          <w:shd w:val="clear" w:color="auto" w:fill="FFFFFF"/>
        </w:rPr>
        <w:t xml:space="preserve"> </w:t>
      </w:r>
      <w:r w:rsidRPr="00EE68FA">
        <w:rPr>
          <w:rFonts w:ascii="Times New Roman" w:hAnsi="Times New Roman"/>
          <w:color w:val="000000"/>
          <w:shd w:val="clear" w:color="auto" w:fill="FFFFFF"/>
        </w:rPr>
        <w:t xml:space="preserve">One-third of the committee will be appointed from a list of faculty members that is greater than or equal to twice the number of appointees. </w:t>
      </w:r>
      <w:r>
        <w:rPr>
          <w:rFonts w:ascii="Times New Roman" w:hAnsi="Times New Roman"/>
          <w:b/>
          <w:color w:val="000000"/>
          <w:shd w:val="clear" w:color="auto" w:fill="FFFFFF"/>
        </w:rPr>
        <w:t xml:space="preserve"> </w:t>
      </w:r>
      <w:r w:rsidRPr="00EE68FA">
        <w:rPr>
          <w:rFonts w:ascii="Times New Roman" w:hAnsi="Times New Roman"/>
          <w:color w:val="000000"/>
          <w:shd w:val="clear" w:color="auto" w:fill="FFFFFF"/>
        </w:rPr>
        <w:t>One-third of the committee will be appointed by the Dean and Assistant Dean for Students.</w:t>
      </w:r>
    </w:p>
    <w:p w14:paraId="7C8B1D14" w14:textId="77777777" w:rsidR="00B15AF2" w:rsidRPr="00EE68FA" w:rsidRDefault="00B15AF2" w:rsidP="00B15AF2">
      <w:pPr>
        <w:rPr>
          <w:rFonts w:ascii="Times New Roman" w:hAnsi="Times New Roman"/>
          <w:b/>
          <w:color w:val="000000"/>
          <w:shd w:val="clear" w:color="auto" w:fill="FFFFFF"/>
        </w:rPr>
      </w:pPr>
      <w:r w:rsidRPr="00B15AF2">
        <w:rPr>
          <w:rFonts w:ascii="Times New Roman" w:hAnsi="Times New Roman"/>
          <w:b/>
          <w:color w:val="000000"/>
          <w:shd w:val="clear" w:color="auto" w:fill="FFFFFF"/>
        </w:rPr>
        <w:t>Responsibilities</w:t>
      </w:r>
      <w:r>
        <w:rPr>
          <w:rFonts w:ascii="Times New Roman" w:hAnsi="Times New Roman"/>
          <w:b/>
          <w:color w:val="000000"/>
          <w:shd w:val="clear" w:color="auto" w:fill="FFFFFF"/>
        </w:rPr>
        <w:br/>
      </w:r>
      <w:r w:rsidRPr="00EE68FA">
        <w:rPr>
          <w:rFonts w:ascii="Times New Roman" w:hAnsi="Times New Roman"/>
          <w:color w:val="000000"/>
        </w:rPr>
        <w:t>The Committee will review current campus security policies and procedures, and make recommendations for their improvement. It shall specifically review current policies and procedures for:</w:t>
      </w:r>
    </w:p>
    <w:p w14:paraId="7FE77A9A" w14:textId="77777777" w:rsidR="00B15AF2" w:rsidRPr="00EE68FA" w:rsidRDefault="00B15AF2" w:rsidP="00B15AF2">
      <w:pPr>
        <w:pStyle w:val="NormalWeb"/>
        <w:shd w:val="clear" w:color="auto" w:fill="FFFFFF"/>
        <w:rPr>
          <w:color w:val="000000"/>
          <w:sz w:val="22"/>
          <w:szCs w:val="22"/>
        </w:rPr>
      </w:pPr>
      <w:r w:rsidRPr="00EE68FA">
        <w:rPr>
          <w:color w:val="000000"/>
          <w:sz w:val="22"/>
          <w:szCs w:val="22"/>
        </w:rPr>
        <w:t>1. Educating the campus community, including security personnel and those persons who advise or supervise students, about sexual assault, domestic violence, stalking offenses pursuant to New York State Education Law § 6432.</w:t>
      </w:r>
      <w:r w:rsidRPr="00EE68FA">
        <w:rPr>
          <w:color w:val="000000"/>
          <w:sz w:val="22"/>
          <w:szCs w:val="22"/>
        </w:rPr>
        <w:br/>
        <w:t>2. Educating the College community about personal safety and crime prevention.</w:t>
      </w:r>
      <w:r w:rsidRPr="00EE68FA">
        <w:rPr>
          <w:color w:val="000000"/>
          <w:sz w:val="22"/>
          <w:szCs w:val="22"/>
        </w:rPr>
        <w:br/>
        <w:t>3. Reporting of sexual assaults, domestic violence, staking incidents and hate crimes and assisting victims during investigations.</w:t>
      </w:r>
      <w:r w:rsidRPr="00EE68FA">
        <w:rPr>
          <w:color w:val="000000"/>
          <w:sz w:val="22"/>
          <w:szCs w:val="22"/>
        </w:rPr>
        <w:br/>
        <w:t>4. Referring complaints to appropriate authorities where necessary.</w:t>
      </w:r>
      <w:r w:rsidRPr="00EE68FA">
        <w:rPr>
          <w:color w:val="000000"/>
          <w:sz w:val="22"/>
          <w:szCs w:val="22"/>
        </w:rPr>
        <w:br/>
        <w:t>5. Counseling crime victims.</w:t>
      </w:r>
      <w:r w:rsidRPr="00EE68FA">
        <w:rPr>
          <w:color w:val="000000"/>
          <w:sz w:val="22"/>
          <w:szCs w:val="22"/>
        </w:rPr>
        <w:br/>
        <w:t>6. Responding to inquiries from concerned persons.</w:t>
      </w:r>
    </w:p>
    <w:p w14:paraId="5D4B8420" w14:textId="4DA26429" w:rsidR="00226358" w:rsidRPr="00B15AF2" w:rsidRDefault="00B15AF2" w:rsidP="00B15AF2">
      <w:pPr>
        <w:pStyle w:val="NormalWeb"/>
        <w:shd w:val="clear" w:color="auto" w:fill="FFFFFF"/>
        <w:rPr>
          <w:b/>
          <w:color w:val="000000"/>
          <w:sz w:val="22"/>
          <w:szCs w:val="22"/>
        </w:rPr>
      </w:pPr>
      <w:r w:rsidRPr="00B15AF2">
        <w:rPr>
          <w:b/>
          <w:color w:val="000000"/>
          <w:sz w:val="22"/>
          <w:szCs w:val="22"/>
          <w:shd w:val="clear" w:color="auto" w:fill="FFFFFF"/>
        </w:rPr>
        <w:t>Yearly Report</w:t>
      </w:r>
      <w:r>
        <w:rPr>
          <w:b/>
          <w:color w:val="000000"/>
          <w:sz w:val="22"/>
          <w:szCs w:val="22"/>
          <w:shd w:val="clear" w:color="auto" w:fill="FFFFFF"/>
        </w:rPr>
        <w:br/>
      </w:r>
      <w:proofErr w:type="gramStart"/>
      <w:r w:rsidRPr="00EE68FA">
        <w:rPr>
          <w:color w:val="000000"/>
          <w:sz w:val="22"/>
          <w:szCs w:val="22"/>
          <w:shd w:val="clear" w:color="auto" w:fill="FFFFFF"/>
        </w:rPr>
        <w:t>The</w:t>
      </w:r>
      <w:proofErr w:type="gramEnd"/>
      <w:r w:rsidRPr="00EE68FA">
        <w:rPr>
          <w:color w:val="000000"/>
          <w:sz w:val="22"/>
          <w:szCs w:val="22"/>
          <w:shd w:val="clear" w:color="auto" w:fill="FFFFFF"/>
        </w:rPr>
        <w:t xml:space="preserve"> Committee will submit a yearly written report to the Dean, prior to the conclusion of the academic year (as defined by the end of the traditional day program spring semester). The report will provide a summary of the Committee’s findings and recommendations. The report will be available to the public upon request.</w:t>
      </w:r>
    </w:p>
    <w:p w14:paraId="3518A767" w14:textId="77777777" w:rsidR="00391745" w:rsidRPr="00D406DE" w:rsidRDefault="00226358" w:rsidP="00226358">
      <w:pPr>
        <w:spacing w:after="0" w:line="240" w:lineRule="auto"/>
        <w:ind w:right="-20"/>
        <w:jc w:val="both"/>
        <w:rPr>
          <w:rFonts w:ascii="Times New Roman" w:eastAsia="Times New Roman" w:hAnsi="Times New Roman"/>
        </w:rPr>
      </w:pPr>
      <w:r w:rsidRPr="00D406DE">
        <w:rPr>
          <w:rFonts w:ascii="Times New Roman" w:eastAsia="Times New Roman" w:hAnsi="Times New Roman"/>
          <w:b/>
          <w:bCs/>
          <w:spacing w:val="1"/>
        </w:rPr>
        <w:t>K</w:t>
      </w:r>
      <w:r w:rsidRPr="00D406DE">
        <w:rPr>
          <w:rFonts w:ascii="Times New Roman" w:eastAsia="Times New Roman" w:hAnsi="Times New Roman"/>
          <w:b/>
          <w:bCs/>
        </w:rPr>
        <w:t>ee</w:t>
      </w:r>
      <w:r w:rsidRPr="00D406DE">
        <w:rPr>
          <w:rFonts w:ascii="Times New Roman" w:eastAsia="Times New Roman" w:hAnsi="Times New Roman"/>
          <w:b/>
          <w:bCs/>
          <w:spacing w:val="-3"/>
        </w:rPr>
        <w:t>p</w:t>
      </w:r>
      <w:r w:rsidRPr="00D406DE">
        <w:rPr>
          <w:rFonts w:ascii="Times New Roman" w:eastAsia="Times New Roman" w:hAnsi="Times New Roman"/>
          <w:b/>
          <w:bCs/>
          <w:spacing w:val="1"/>
        </w:rPr>
        <w:t>i</w:t>
      </w:r>
      <w:r w:rsidRPr="00D406DE">
        <w:rPr>
          <w:rFonts w:ascii="Times New Roman" w:eastAsia="Times New Roman" w:hAnsi="Times New Roman"/>
          <w:b/>
          <w:bCs/>
        </w:rPr>
        <w:t>ng S</w:t>
      </w:r>
      <w:r w:rsidRPr="00D406DE">
        <w:rPr>
          <w:rFonts w:ascii="Times New Roman" w:eastAsia="Times New Roman" w:hAnsi="Times New Roman"/>
          <w:b/>
          <w:bCs/>
          <w:spacing w:val="-2"/>
        </w:rPr>
        <w:t>a</w:t>
      </w:r>
      <w:r w:rsidRPr="00D406DE">
        <w:rPr>
          <w:rFonts w:ascii="Times New Roman" w:eastAsia="Times New Roman" w:hAnsi="Times New Roman"/>
          <w:b/>
          <w:bCs/>
          <w:spacing w:val="1"/>
        </w:rPr>
        <w:t>f</w:t>
      </w:r>
      <w:r w:rsidRPr="00D406DE">
        <w:rPr>
          <w:rFonts w:ascii="Times New Roman" w:eastAsia="Times New Roman" w:hAnsi="Times New Roman"/>
          <w:b/>
          <w:bCs/>
        </w:rPr>
        <w:t>e</w:t>
      </w:r>
    </w:p>
    <w:p w14:paraId="0DDAE3DA" w14:textId="77777777" w:rsidR="00226358" w:rsidRPr="00D406DE" w:rsidRDefault="00226358" w:rsidP="008A1A92">
      <w:pPr>
        <w:spacing w:after="0" w:line="240" w:lineRule="auto"/>
        <w:ind w:right="-20"/>
        <w:jc w:val="both"/>
        <w:rPr>
          <w:rFonts w:ascii="Times New Roman" w:eastAsia="Times New Roman" w:hAnsi="Times New Roman"/>
        </w:rPr>
      </w:pPr>
      <w:r w:rsidRPr="00D406DE">
        <w:rPr>
          <w:rFonts w:ascii="Times New Roman" w:eastAsia="Times New Roman" w:hAnsi="Times New Roman"/>
        </w:rPr>
        <w:t>S</w:t>
      </w:r>
      <w:r w:rsidRPr="00D406DE">
        <w:rPr>
          <w:rFonts w:ascii="Times New Roman" w:eastAsia="Times New Roman" w:hAnsi="Times New Roman"/>
          <w:spacing w:val="1"/>
        </w:rPr>
        <w:t>t</w:t>
      </w:r>
      <w:r w:rsidRPr="00D406DE">
        <w:rPr>
          <w:rFonts w:ascii="Times New Roman" w:eastAsia="Times New Roman" w:hAnsi="Times New Roman"/>
        </w:rPr>
        <w:t>ude</w:t>
      </w:r>
      <w:r w:rsidRPr="00D406DE">
        <w:rPr>
          <w:rFonts w:ascii="Times New Roman" w:eastAsia="Times New Roman" w:hAnsi="Times New Roman"/>
          <w:spacing w:val="-2"/>
        </w:rPr>
        <w:t>n</w:t>
      </w:r>
      <w:r w:rsidRPr="00D406DE">
        <w:rPr>
          <w:rFonts w:ascii="Times New Roman" w:eastAsia="Times New Roman" w:hAnsi="Times New Roman"/>
          <w:spacing w:val="1"/>
        </w:rPr>
        <w:t>t</w:t>
      </w:r>
      <w:r w:rsidRPr="00D406DE">
        <w:rPr>
          <w:rFonts w:ascii="Times New Roman" w:eastAsia="Times New Roman" w:hAnsi="Times New Roman"/>
        </w:rPr>
        <w:t>s</w:t>
      </w:r>
      <w:r w:rsidRPr="00D406DE">
        <w:rPr>
          <w:rFonts w:ascii="Times New Roman" w:eastAsia="Times New Roman" w:hAnsi="Times New Roman"/>
          <w:spacing w:val="-2"/>
        </w:rPr>
        <w:t xml:space="preserve"> </w:t>
      </w:r>
      <w:r w:rsidRPr="00D406DE">
        <w:rPr>
          <w:rFonts w:ascii="Times New Roman" w:eastAsia="Times New Roman" w:hAnsi="Times New Roman"/>
        </w:rPr>
        <w:t>a</w:t>
      </w:r>
      <w:r w:rsidRPr="00D406DE">
        <w:rPr>
          <w:rFonts w:ascii="Times New Roman" w:eastAsia="Times New Roman" w:hAnsi="Times New Roman"/>
          <w:spacing w:val="1"/>
        </w:rPr>
        <w:t>r</w:t>
      </w:r>
      <w:r w:rsidRPr="00D406DE">
        <w:rPr>
          <w:rFonts w:ascii="Times New Roman" w:eastAsia="Times New Roman" w:hAnsi="Times New Roman"/>
        </w:rPr>
        <w:t>e</w:t>
      </w:r>
      <w:r w:rsidRPr="00D406DE">
        <w:rPr>
          <w:rFonts w:ascii="Times New Roman" w:eastAsia="Times New Roman" w:hAnsi="Times New Roman"/>
          <w:spacing w:val="-2"/>
        </w:rPr>
        <w:t xml:space="preserve"> </w:t>
      </w:r>
      <w:r w:rsidRPr="00D406DE">
        <w:rPr>
          <w:rFonts w:ascii="Times New Roman" w:eastAsia="Times New Roman" w:hAnsi="Times New Roman"/>
          <w:spacing w:val="1"/>
        </w:rPr>
        <w:t>r</w:t>
      </w:r>
      <w:r w:rsidRPr="00D406DE">
        <w:rPr>
          <w:rFonts w:ascii="Times New Roman" w:eastAsia="Times New Roman" w:hAnsi="Times New Roman"/>
          <w:spacing w:val="-2"/>
        </w:rPr>
        <w:t>e</w:t>
      </w:r>
      <w:r w:rsidRPr="00D406DE">
        <w:rPr>
          <w:rFonts w:ascii="Times New Roman" w:eastAsia="Times New Roman" w:hAnsi="Times New Roman"/>
        </w:rPr>
        <w:t>spon</w:t>
      </w:r>
      <w:r w:rsidRPr="00D406DE">
        <w:rPr>
          <w:rFonts w:ascii="Times New Roman" w:eastAsia="Times New Roman" w:hAnsi="Times New Roman"/>
          <w:spacing w:val="-2"/>
        </w:rPr>
        <w:t>s</w:t>
      </w:r>
      <w:r w:rsidRPr="00D406DE">
        <w:rPr>
          <w:rFonts w:ascii="Times New Roman" w:eastAsia="Times New Roman" w:hAnsi="Times New Roman"/>
          <w:spacing w:val="1"/>
        </w:rPr>
        <w:t>i</w:t>
      </w:r>
      <w:r w:rsidRPr="00D406DE">
        <w:rPr>
          <w:rFonts w:ascii="Times New Roman" w:eastAsia="Times New Roman" w:hAnsi="Times New Roman"/>
          <w:spacing w:val="-2"/>
        </w:rPr>
        <w:t>b</w:t>
      </w:r>
      <w:r w:rsidRPr="00D406DE">
        <w:rPr>
          <w:rFonts w:ascii="Times New Roman" w:eastAsia="Times New Roman" w:hAnsi="Times New Roman"/>
          <w:spacing w:val="1"/>
        </w:rPr>
        <w:t>l</w:t>
      </w:r>
      <w:r w:rsidRPr="00D406DE">
        <w:rPr>
          <w:rFonts w:ascii="Times New Roman" w:eastAsia="Times New Roman" w:hAnsi="Times New Roman"/>
        </w:rPr>
        <w:t>e</w:t>
      </w:r>
      <w:r w:rsidRPr="00D406DE">
        <w:rPr>
          <w:rFonts w:ascii="Times New Roman" w:eastAsia="Times New Roman" w:hAnsi="Times New Roman"/>
          <w:spacing w:val="-2"/>
        </w:rPr>
        <w:t xml:space="preserve"> </w:t>
      </w:r>
      <w:r w:rsidRPr="00D406DE">
        <w:rPr>
          <w:rFonts w:ascii="Times New Roman" w:eastAsia="Times New Roman" w:hAnsi="Times New Roman"/>
          <w:spacing w:val="1"/>
        </w:rPr>
        <w:t>f</w:t>
      </w:r>
      <w:r w:rsidRPr="00D406DE">
        <w:rPr>
          <w:rFonts w:ascii="Times New Roman" w:eastAsia="Times New Roman" w:hAnsi="Times New Roman"/>
        </w:rPr>
        <w:t>or</w:t>
      </w:r>
      <w:r w:rsidRPr="00D406DE">
        <w:rPr>
          <w:rFonts w:ascii="Times New Roman" w:eastAsia="Times New Roman" w:hAnsi="Times New Roman"/>
          <w:spacing w:val="-2"/>
        </w:rPr>
        <w:t xml:space="preserve"> </w:t>
      </w:r>
      <w:r w:rsidRPr="00D406DE">
        <w:rPr>
          <w:rFonts w:ascii="Times New Roman" w:eastAsia="Times New Roman" w:hAnsi="Times New Roman"/>
          <w:spacing w:val="1"/>
        </w:rPr>
        <w:t>t</w:t>
      </w:r>
      <w:r w:rsidRPr="00D406DE">
        <w:rPr>
          <w:rFonts w:ascii="Times New Roman" w:eastAsia="Times New Roman" w:hAnsi="Times New Roman"/>
        </w:rPr>
        <w:t>a</w:t>
      </w:r>
      <w:r w:rsidRPr="00D406DE">
        <w:rPr>
          <w:rFonts w:ascii="Times New Roman" w:eastAsia="Times New Roman" w:hAnsi="Times New Roman"/>
          <w:spacing w:val="-2"/>
        </w:rPr>
        <w:t>k</w:t>
      </w:r>
      <w:r w:rsidRPr="00D406DE">
        <w:rPr>
          <w:rFonts w:ascii="Times New Roman" w:eastAsia="Times New Roman" w:hAnsi="Times New Roman"/>
          <w:spacing w:val="1"/>
        </w:rPr>
        <w:t>i</w:t>
      </w:r>
      <w:r w:rsidRPr="00D406DE">
        <w:rPr>
          <w:rFonts w:ascii="Times New Roman" w:eastAsia="Times New Roman" w:hAnsi="Times New Roman"/>
        </w:rPr>
        <w:t>ng</w:t>
      </w:r>
      <w:r w:rsidRPr="00D406DE">
        <w:rPr>
          <w:rFonts w:ascii="Times New Roman" w:eastAsia="Times New Roman" w:hAnsi="Times New Roman"/>
          <w:spacing w:val="-2"/>
        </w:rPr>
        <w:t xml:space="preserve"> sensible a</w:t>
      </w:r>
      <w:r w:rsidRPr="00D406DE">
        <w:rPr>
          <w:rFonts w:ascii="Times New Roman" w:eastAsia="Times New Roman" w:hAnsi="Times New Roman"/>
        </w:rPr>
        <w:t>c</w:t>
      </w:r>
      <w:r w:rsidRPr="00D406DE">
        <w:rPr>
          <w:rFonts w:ascii="Times New Roman" w:eastAsia="Times New Roman" w:hAnsi="Times New Roman"/>
          <w:spacing w:val="-1"/>
        </w:rPr>
        <w:t>t</w:t>
      </w:r>
      <w:r w:rsidRPr="00D406DE">
        <w:rPr>
          <w:rFonts w:ascii="Times New Roman" w:eastAsia="Times New Roman" w:hAnsi="Times New Roman"/>
          <w:spacing w:val="1"/>
        </w:rPr>
        <w:t>i</w:t>
      </w:r>
      <w:r w:rsidRPr="00D406DE">
        <w:rPr>
          <w:rFonts w:ascii="Times New Roman" w:eastAsia="Times New Roman" w:hAnsi="Times New Roman"/>
        </w:rPr>
        <w:t>ons</w:t>
      </w:r>
      <w:r w:rsidRPr="00D406DE">
        <w:rPr>
          <w:rFonts w:ascii="Times New Roman" w:eastAsia="Times New Roman" w:hAnsi="Times New Roman"/>
          <w:spacing w:val="-2"/>
        </w:rPr>
        <w:t xml:space="preserve"> </w:t>
      </w:r>
      <w:r w:rsidRPr="00D406DE">
        <w:rPr>
          <w:rFonts w:ascii="Times New Roman" w:eastAsia="Times New Roman" w:hAnsi="Times New Roman"/>
          <w:spacing w:val="1"/>
        </w:rPr>
        <w:t>t</w:t>
      </w:r>
      <w:r w:rsidRPr="00D406DE">
        <w:rPr>
          <w:rFonts w:ascii="Times New Roman" w:eastAsia="Times New Roman" w:hAnsi="Times New Roman"/>
        </w:rPr>
        <w:t>o</w:t>
      </w:r>
      <w:r w:rsidRPr="00D406DE">
        <w:rPr>
          <w:rFonts w:ascii="Times New Roman" w:eastAsia="Times New Roman" w:hAnsi="Times New Roman"/>
          <w:spacing w:val="-2"/>
        </w:rPr>
        <w:t xml:space="preserve"> e</w:t>
      </w:r>
      <w:r w:rsidRPr="00D406DE">
        <w:rPr>
          <w:rFonts w:ascii="Times New Roman" w:eastAsia="Times New Roman" w:hAnsi="Times New Roman"/>
        </w:rPr>
        <w:t>nsu</w:t>
      </w:r>
      <w:r w:rsidRPr="00D406DE">
        <w:rPr>
          <w:rFonts w:ascii="Times New Roman" w:eastAsia="Times New Roman" w:hAnsi="Times New Roman"/>
          <w:spacing w:val="1"/>
        </w:rPr>
        <w:t>r</w:t>
      </w:r>
      <w:r w:rsidRPr="00D406DE">
        <w:rPr>
          <w:rFonts w:ascii="Times New Roman" w:eastAsia="Times New Roman" w:hAnsi="Times New Roman"/>
        </w:rPr>
        <w:t>e</w:t>
      </w:r>
      <w:r w:rsidRPr="00D406DE">
        <w:rPr>
          <w:rFonts w:ascii="Times New Roman" w:eastAsia="Times New Roman" w:hAnsi="Times New Roman"/>
          <w:spacing w:val="-2"/>
        </w:rPr>
        <w:t xml:space="preserve"> </w:t>
      </w:r>
      <w:r w:rsidRPr="00D406DE">
        <w:rPr>
          <w:rFonts w:ascii="Times New Roman" w:eastAsia="Times New Roman" w:hAnsi="Times New Roman"/>
          <w:spacing w:val="1"/>
        </w:rPr>
        <w:t>t</w:t>
      </w:r>
      <w:r w:rsidRPr="00D406DE">
        <w:rPr>
          <w:rFonts w:ascii="Times New Roman" w:eastAsia="Times New Roman" w:hAnsi="Times New Roman"/>
          <w:spacing w:val="-2"/>
        </w:rPr>
        <w:t>h</w:t>
      </w:r>
      <w:r w:rsidRPr="00D406DE">
        <w:rPr>
          <w:rFonts w:ascii="Times New Roman" w:eastAsia="Times New Roman" w:hAnsi="Times New Roman"/>
        </w:rPr>
        <w:t>e</w:t>
      </w:r>
      <w:r w:rsidRPr="00D406DE">
        <w:rPr>
          <w:rFonts w:ascii="Times New Roman" w:eastAsia="Times New Roman" w:hAnsi="Times New Roman"/>
          <w:spacing w:val="-1"/>
        </w:rPr>
        <w:t>i</w:t>
      </w:r>
      <w:r w:rsidRPr="00D406DE">
        <w:rPr>
          <w:rFonts w:ascii="Times New Roman" w:eastAsia="Times New Roman" w:hAnsi="Times New Roman"/>
        </w:rPr>
        <w:t>r</w:t>
      </w:r>
      <w:r w:rsidRPr="00D406DE">
        <w:rPr>
          <w:rFonts w:ascii="Times New Roman" w:eastAsia="Times New Roman" w:hAnsi="Times New Roman"/>
          <w:spacing w:val="1"/>
        </w:rPr>
        <w:t xml:space="preserve"> </w:t>
      </w:r>
      <w:r w:rsidRPr="00D406DE">
        <w:rPr>
          <w:rFonts w:ascii="Times New Roman" w:eastAsia="Times New Roman" w:hAnsi="Times New Roman"/>
        </w:rPr>
        <w:t>o</w:t>
      </w:r>
      <w:r w:rsidRPr="00D406DE">
        <w:rPr>
          <w:rFonts w:ascii="Times New Roman" w:eastAsia="Times New Roman" w:hAnsi="Times New Roman"/>
          <w:spacing w:val="-1"/>
        </w:rPr>
        <w:t>w</w:t>
      </w:r>
      <w:r w:rsidRPr="00D406DE">
        <w:rPr>
          <w:rFonts w:ascii="Times New Roman" w:eastAsia="Times New Roman" w:hAnsi="Times New Roman"/>
        </w:rPr>
        <w:t>n s</w:t>
      </w:r>
      <w:r w:rsidRPr="00D406DE">
        <w:rPr>
          <w:rFonts w:ascii="Times New Roman" w:eastAsia="Times New Roman" w:hAnsi="Times New Roman"/>
          <w:spacing w:val="-2"/>
        </w:rPr>
        <w:t>a</w:t>
      </w:r>
      <w:r w:rsidRPr="00D406DE">
        <w:rPr>
          <w:rFonts w:ascii="Times New Roman" w:eastAsia="Times New Roman" w:hAnsi="Times New Roman"/>
          <w:spacing w:val="1"/>
        </w:rPr>
        <w:t>f</w:t>
      </w:r>
      <w:r w:rsidRPr="00D406DE">
        <w:rPr>
          <w:rFonts w:ascii="Times New Roman" w:eastAsia="Times New Roman" w:hAnsi="Times New Roman"/>
          <w:spacing w:val="-2"/>
        </w:rPr>
        <w:t>e</w:t>
      </w:r>
      <w:r w:rsidRPr="00D406DE">
        <w:rPr>
          <w:rFonts w:ascii="Times New Roman" w:eastAsia="Times New Roman" w:hAnsi="Times New Roman"/>
          <w:spacing w:val="1"/>
        </w:rPr>
        <w:t>t</w:t>
      </w:r>
      <w:r w:rsidRPr="00D406DE">
        <w:rPr>
          <w:rFonts w:ascii="Times New Roman" w:eastAsia="Times New Roman" w:hAnsi="Times New Roman"/>
          <w:spacing w:val="-2"/>
        </w:rPr>
        <w:t>y</w:t>
      </w:r>
      <w:r w:rsidRPr="00D406DE">
        <w:rPr>
          <w:rFonts w:ascii="Times New Roman" w:eastAsia="Times New Roman" w:hAnsi="Times New Roman"/>
        </w:rPr>
        <w:t>:</w:t>
      </w:r>
    </w:p>
    <w:p w14:paraId="2163D5F9" w14:textId="77777777" w:rsidR="00226358" w:rsidRPr="00D406DE" w:rsidRDefault="00226358" w:rsidP="009A3063">
      <w:pPr>
        <w:pStyle w:val="ListParagraph"/>
        <w:widowControl w:val="0"/>
        <w:numPr>
          <w:ilvl w:val="0"/>
          <w:numId w:val="24"/>
        </w:numPr>
        <w:ind w:right="-20"/>
        <w:jc w:val="both"/>
        <w:rPr>
          <w:rFonts w:ascii="Times New Roman" w:hAnsi="Times New Roman"/>
        </w:rPr>
      </w:pPr>
      <w:r w:rsidRPr="00D406DE">
        <w:rPr>
          <w:rFonts w:ascii="Times New Roman" w:hAnsi="Times New Roman"/>
        </w:rPr>
        <w:t>Ma</w:t>
      </w:r>
      <w:r w:rsidRPr="00D406DE">
        <w:rPr>
          <w:rFonts w:ascii="Times New Roman" w:hAnsi="Times New Roman"/>
          <w:spacing w:val="-2"/>
        </w:rPr>
        <w:t>k</w:t>
      </w:r>
      <w:r w:rsidRPr="00D406DE">
        <w:rPr>
          <w:rFonts w:ascii="Times New Roman" w:hAnsi="Times New Roman"/>
        </w:rPr>
        <w:t>e</w:t>
      </w:r>
      <w:r w:rsidRPr="00D406DE">
        <w:rPr>
          <w:rFonts w:ascii="Times New Roman" w:hAnsi="Times New Roman"/>
          <w:spacing w:val="1"/>
        </w:rPr>
        <w:t xml:space="preserve"> </w:t>
      </w:r>
      <w:r w:rsidRPr="00D406DE">
        <w:rPr>
          <w:rFonts w:ascii="Times New Roman" w:hAnsi="Times New Roman"/>
        </w:rPr>
        <w:t>ce</w:t>
      </w:r>
      <w:r w:rsidRPr="00D406DE">
        <w:rPr>
          <w:rFonts w:ascii="Times New Roman" w:hAnsi="Times New Roman"/>
          <w:spacing w:val="-2"/>
        </w:rPr>
        <w:t>r</w:t>
      </w:r>
      <w:r w:rsidRPr="00D406DE">
        <w:rPr>
          <w:rFonts w:ascii="Times New Roman" w:hAnsi="Times New Roman"/>
          <w:spacing w:val="1"/>
        </w:rPr>
        <w:t>t</w:t>
      </w:r>
      <w:r w:rsidRPr="00D406DE">
        <w:rPr>
          <w:rFonts w:ascii="Times New Roman" w:hAnsi="Times New Roman"/>
          <w:spacing w:val="-2"/>
        </w:rPr>
        <w:t>a</w:t>
      </w:r>
      <w:r w:rsidRPr="00D406DE">
        <w:rPr>
          <w:rFonts w:ascii="Times New Roman" w:hAnsi="Times New Roman"/>
          <w:spacing w:val="1"/>
        </w:rPr>
        <w:t>i</w:t>
      </w:r>
      <w:r w:rsidRPr="00D406DE">
        <w:rPr>
          <w:rFonts w:ascii="Times New Roman" w:hAnsi="Times New Roman"/>
        </w:rPr>
        <w:t>n</w:t>
      </w:r>
      <w:r w:rsidRPr="00D406DE">
        <w:rPr>
          <w:rFonts w:ascii="Times New Roman" w:hAnsi="Times New Roman"/>
          <w:spacing w:val="-2"/>
        </w:rPr>
        <w:t xml:space="preserve"> </w:t>
      </w:r>
      <w:r w:rsidRPr="00D406DE">
        <w:rPr>
          <w:rFonts w:ascii="Times New Roman" w:hAnsi="Times New Roman"/>
          <w:spacing w:val="1"/>
        </w:rPr>
        <w:t>t</w:t>
      </w:r>
      <w:r w:rsidRPr="00D406DE">
        <w:rPr>
          <w:rFonts w:ascii="Times New Roman" w:hAnsi="Times New Roman"/>
        </w:rPr>
        <w:t>h</w:t>
      </w:r>
      <w:r w:rsidRPr="00D406DE">
        <w:rPr>
          <w:rFonts w:ascii="Times New Roman" w:hAnsi="Times New Roman"/>
          <w:spacing w:val="-2"/>
        </w:rPr>
        <w:t>a</w:t>
      </w:r>
      <w:r w:rsidRPr="00D406DE">
        <w:rPr>
          <w:rFonts w:ascii="Times New Roman" w:hAnsi="Times New Roman"/>
        </w:rPr>
        <w:t>t</w:t>
      </w:r>
      <w:r w:rsidRPr="00D406DE">
        <w:rPr>
          <w:rFonts w:ascii="Times New Roman" w:hAnsi="Times New Roman"/>
          <w:spacing w:val="1"/>
        </w:rPr>
        <w:t xml:space="preserve"> </w:t>
      </w:r>
      <w:r w:rsidRPr="00D406DE">
        <w:rPr>
          <w:rFonts w:ascii="Times New Roman" w:hAnsi="Times New Roman"/>
        </w:rPr>
        <w:t>do</w:t>
      </w:r>
      <w:r w:rsidRPr="00D406DE">
        <w:rPr>
          <w:rFonts w:ascii="Times New Roman" w:hAnsi="Times New Roman"/>
          <w:spacing w:val="-3"/>
        </w:rPr>
        <w:t>o</w:t>
      </w:r>
      <w:r w:rsidRPr="00D406DE">
        <w:rPr>
          <w:rFonts w:ascii="Times New Roman" w:hAnsi="Times New Roman"/>
          <w:spacing w:val="1"/>
        </w:rPr>
        <w:t>r</w:t>
      </w:r>
      <w:r w:rsidRPr="00D406DE">
        <w:rPr>
          <w:rFonts w:ascii="Times New Roman" w:hAnsi="Times New Roman"/>
        </w:rPr>
        <w:t>s</w:t>
      </w:r>
      <w:r w:rsidRPr="00D406DE">
        <w:rPr>
          <w:rFonts w:ascii="Times New Roman" w:hAnsi="Times New Roman"/>
          <w:spacing w:val="-2"/>
        </w:rPr>
        <w:t xml:space="preserve"> </w:t>
      </w:r>
      <w:r w:rsidRPr="00D406DE">
        <w:rPr>
          <w:rFonts w:ascii="Times New Roman" w:hAnsi="Times New Roman"/>
          <w:spacing w:val="1"/>
        </w:rPr>
        <w:t>t</w:t>
      </w:r>
      <w:r w:rsidRPr="00D406DE">
        <w:rPr>
          <w:rFonts w:ascii="Times New Roman" w:hAnsi="Times New Roman"/>
        </w:rPr>
        <w:t>o</w:t>
      </w:r>
      <w:r w:rsidRPr="00D406DE">
        <w:rPr>
          <w:rFonts w:ascii="Times New Roman" w:hAnsi="Times New Roman"/>
          <w:spacing w:val="1"/>
        </w:rPr>
        <w:t xml:space="preserve"> </w:t>
      </w:r>
      <w:r w:rsidRPr="00D406DE">
        <w:rPr>
          <w:rFonts w:ascii="Times New Roman" w:hAnsi="Times New Roman"/>
        </w:rPr>
        <w:t>b</w:t>
      </w:r>
      <w:r w:rsidRPr="00D406DE">
        <w:rPr>
          <w:rFonts w:ascii="Times New Roman" w:hAnsi="Times New Roman"/>
          <w:spacing w:val="-3"/>
        </w:rPr>
        <w:t>u</w:t>
      </w:r>
      <w:r w:rsidRPr="00D406DE">
        <w:rPr>
          <w:rFonts w:ascii="Times New Roman" w:hAnsi="Times New Roman"/>
          <w:spacing w:val="1"/>
        </w:rPr>
        <w:t>il</w:t>
      </w:r>
      <w:r w:rsidRPr="00D406DE">
        <w:rPr>
          <w:rFonts w:ascii="Times New Roman" w:hAnsi="Times New Roman"/>
          <w:spacing w:val="-2"/>
        </w:rPr>
        <w:t>d</w:t>
      </w:r>
      <w:r w:rsidRPr="00D406DE">
        <w:rPr>
          <w:rFonts w:ascii="Times New Roman" w:hAnsi="Times New Roman"/>
          <w:spacing w:val="1"/>
        </w:rPr>
        <w:t>i</w:t>
      </w:r>
      <w:r w:rsidRPr="00D406DE">
        <w:rPr>
          <w:rFonts w:ascii="Times New Roman" w:hAnsi="Times New Roman"/>
        </w:rPr>
        <w:t>ngs</w:t>
      </w:r>
      <w:r w:rsidRPr="00D406DE">
        <w:rPr>
          <w:rFonts w:ascii="Times New Roman" w:hAnsi="Times New Roman"/>
          <w:spacing w:val="-3"/>
        </w:rPr>
        <w:t xml:space="preserve"> </w:t>
      </w:r>
      <w:r w:rsidRPr="00D406DE">
        <w:rPr>
          <w:rFonts w:ascii="Times New Roman" w:hAnsi="Times New Roman"/>
        </w:rPr>
        <w:t>c</w:t>
      </w:r>
      <w:r w:rsidRPr="00D406DE">
        <w:rPr>
          <w:rFonts w:ascii="Times New Roman" w:hAnsi="Times New Roman"/>
          <w:spacing w:val="1"/>
        </w:rPr>
        <w:t>l</w:t>
      </w:r>
      <w:r w:rsidRPr="00D406DE">
        <w:rPr>
          <w:rFonts w:ascii="Times New Roman" w:hAnsi="Times New Roman"/>
          <w:spacing w:val="-2"/>
        </w:rPr>
        <w:t>o</w:t>
      </w:r>
      <w:r w:rsidRPr="00D406DE">
        <w:rPr>
          <w:rFonts w:ascii="Times New Roman" w:hAnsi="Times New Roman"/>
        </w:rPr>
        <w:t>se</w:t>
      </w:r>
      <w:r w:rsidRPr="00D406DE">
        <w:rPr>
          <w:rFonts w:ascii="Times New Roman" w:hAnsi="Times New Roman"/>
          <w:spacing w:val="1"/>
        </w:rPr>
        <w:t xml:space="preserve"> </w:t>
      </w:r>
      <w:r w:rsidRPr="00D406DE">
        <w:rPr>
          <w:rFonts w:ascii="Times New Roman" w:hAnsi="Times New Roman"/>
          <w:spacing w:val="-2"/>
        </w:rPr>
        <w:t>s</w:t>
      </w:r>
      <w:r w:rsidRPr="00D406DE">
        <w:rPr>
          <w:rFonts w:ascii="Times New Roman" w:hAnsi="Times New Roman"/>
        </w:rPr>
        <w:t>ec</w:t>
      </w:r>
      <w:r w:rsidRPr="00D406DE">
        <w:rPr>
          <w:rFonts w:ascii="Times New Roman" w:hAnsi="Times New Roman"/>
          <w:spacing w:val="-2"/>
        </w:rPr>
        <w:t>ur</w:t>
      </w:r>
      <w:r w:rsidRPr="00D406DE">
        <w:rPr>
          <w:rFonts w:ascii="Times New Roman" w:hAnsi="Times New Roman"/>
        </w:rPr>
        <w:t>e</w:t>
      </w:r>
      <w:r w:rsidRPr="00D406DE">
        <w:rPr>
          <w:rFonts w:ascii="Times New Roman" w:hAnsi="Times New Roman"/>
          <w:spacing w:val="1"/>
        </w:rPr>
        <w:t>l</w:t>
      </w:r>
      <w:r w:rsidRPr="00D406DE">
        <w:rPr>
          <w:rFonts w:ascii="Times New Roman" w:hAnsi="Times New Roman"/>
        </w:rPr>
        <w:t>y</w:t>
      </w:r>
      <w:r w:rsidRPr="00D406DE">
        <w:rPr>
          <w:rFonts w:ascii="Times New Roman" w:hAnsi="Times New Roman"/>
          <w:spacing w:val="-2"/>
        </w:rPr>
        <w:t xml:space="preserve"> </w:t>
      </w:r>
      <w:r w:rsidRPr="00D406DE">
        <w:rPr>
          <w:rFonts w:ascii="Times New Roman" w:hAnsi="Times New Roman"/>
          <w:spacing w:val="-1"/>
        </w:rPr>
        <w:t>w</w:t>
      </w:r>
      <w:r w:rsidRPr="00D406DE">
        <w:rPr>
          <w:rFonts w:ascii="Times New Roman" w:hAnsi="Times New Roman"/>
        </w:rPr>
        <w:t>hen</w:t>
      </w:r>
      <w:r w:rsidRPr="00D406DE">
        <w:rPr>
          <w:rFonts w:ascii="Times New Roman" w:hAnsi="Times New Roman"/>
          <w:spacing w:val="1"/>
        </w:rPr>
        <w:t xml:space="preserve"> </w:t>
      </w:r>
      <w:r w:rsidRPr="00D406DE">
        <w:rPr>
          <w:rFonts w:ascii="Times New Roman" w:hAnsi="Times New Roman"/>
        </w:rPr>
        <w:t>e</w:t>
      </w:r>
      <w:r w:rsidRPr="00D406DE">
        <w:rPr>
          <w:rFonts w:ascii="Times New Roman" w:hAnsi="Times New Roman"/>
          <w:spacing w:val="-2"/>
        </w:rPr>
        <w:t>x</w:t>
      </w:r>
      <w:r w:rsidRPr="00D406DE">
        <w:rPr>
          <w:rFonts w:ascii="Times New Roman" w:hAnsi="Times New Roman"/>
          <w:spacing w:val="1"/>
        </w:rPr>
        <w:t>i</w:t>
      </w:r>
      <w:r w:rsidRPr="00D406DE">
        <w:rPr>
          <w:rFonts w:ascii="Times New Roman" w:hAnsi="Times New Roman"/>
          <w:spacing w:val="-1"/>
        </w:rPr>
        <w:t>t</w:t>
      </w:r>
      <w:r w:rsidRPr="00D406DE">
        <w:rPr>
          <w:rFonts w:ascii="Times New Roman" w:hAnsi="Times New Roman"/>
          <w:spacing w:val="1"/>
        </w:rPr>
        <w:t>i</w:t>
      </w:r>
      <w:r w:rsidRPr="00D406DE">
        <w:rPr>
          <w:rFonts w:ascii="Times New Roman" w:hAnsi="Times New Roman"/>
        </w:rPr>
        <w:t>n</w:t>
      </w:r>
      <w:r w:rsidRPr="00D406DE">
        <w:rPr>
          <w:rFonts w:ascii="Times New Roman" w:hAnsi="Times New Roman"/>
          <w:spacing w:val="-3"/>
        </w:rPr>
        <w:t>g</w:t>
      </w:r>
    </w:p>
    <w:p w14:paraId="0E1478A4" w14:textId="77777777" w:rsidR="00226358" w:rsidRPr="00D406DE" w:rsidRDefault="00226358" w:rsidP="009A3063">
      <w:pPr>
        <w:pStyle w:val="ListParagraph"/>
        <w:widowControl w:val="0"/>
        <w:numPr>
          <w:ilvl w:val="0"/>
          <w:numId w:val="24"/>
        </w:numPr>
        <w:ind w:right="-20"/>
        <w:jc w:val="both"/>
        <w:rPr>
          <w:rFonts w:ascii="Times New Roman" w:hAnsi="Times New Roman"/>
        </w:rPr>
      </w:pPr>
      <w:r w:rsidRPr="00D406DE">
        <w:rPr>
          <w:rFonts w:ascii="Times New Roman" w:hAnsi="Times New Roman"/>
          <w:spacing w:val="-1"/>
        </w:rPr>
        <w:t>U</w:t>
      </w:r>
      <w:r w:rsidRPr="00D406DE">
        <w:rPr>
          <w:rFonts w:ascii="Times New Roman" w:hAnsi="Times New Roman"/>
        </w:rPr>
        <w:t>se</w:t>
      </w:r>
      <w:r w:rsidRPr="00D406DE">
        <w:rPr>
          <w:rFonts w:ascii="Times New Roman" w:hAnsi="Times New Roman"/>
          <w:spacing w:val="1"/>
        </w:rPr>
        <w:t xml:space="preserve"> t</w:t>
      </w:r>
      <w:r w:rsidRPr="00D406DE">
        <w:rPr>
          <w:rFonts w:ascii="Times New Roman" w:hAnsi="Times New Roman"/>
          <w:spacing w:val="-2"/>
        </w:rPr>
        <w:t>h</w:t>
      </w:r>
      <w:r w:rsidRPr="00D406DE">
        <w:rPr>
          <w:rFonts w:ascii="Times New Roman" w:hAnsi="Times New Roman"/>
        </w:rPr>
        <w:t>e</w:t>
      </w:r>
      <w:r w:rsidRPr="00D406DE">
        <w:rPr>
          <w:rFonts w:ascii="Times New Roman" w:hAnsi="Times New Roman"/>
          <w:spacing w:val="1"/>
        </w:rPr>
        <w:t xml:space="preserve"> Crouse Health </w:t>
      </w:r>
      <w:r w:rsidRPr="00D406DE">
        <w:rPr>
          <w:rFonts w:ascii="Times New Roman" w:hAnsi="Times New Roman"/>
        </w:rPr>
        <w:t>S</w:t>
      </w:r>
      <w:r w:rsidRPr="00D406DE">
        <w:rPr>
          <w:rFonts w:ascii="Times New Roman" w:hAnsi="Times New Roman"/>
          <w:spacing w:val="-2"/>
        </w:rPr>
        <w:t>e</w:t>
      </w:r>
      <w:r w:rsidRPr="00D406DE">
        <w:rPr>
          <w:rFonts w:ascii="Times New Roman" w:hAnsi="Times New Roman"/>
        </w:rPr>
        <w:t>cu</w:t>
      </w:r>
      <w:r w:rsidRPr="00D406DE">
        <w:rPr>
          <w:rFonts w:ascii="Times New Roman" w:hAnsi="Times New Roman"/>
          <w:spacing w:val="-2"/>
        </w:rPr>
        <w:t>r</w:t>
      </w:r>
      <w:r w:rsidRPr="00D406DE">
        <w:rPr>
          <w:rFonts w:ascii="Times New Roman" w:hAnsi="Times New Roman"/>
          <w:spacing w:val="1"/>
        </w:rPr>
        <w:t>it</w:t>
      </w:r>
      <w:r w:rsidRPr="00D406DE">
        <w:rPr>
          <w:rFonts w:ascii="Times New Roman" w:hAnsi="Times New Roman"/>
        </w:rPr>
        <w:t>y</w:t>
      </w:r>
      <w:r w:rsidRPr="00D406DE">
        <w:rPr>
          <w:rFonts w:ascii="Times New Roman" w:hAnsi="Times New Roman"/>
          <w:spacing w:val="-2"/>
        </w:rPr>
        <w:t xml:space="preserve"> </w:t>
      </w:r>
      <w:r w:rsidRPr="00D406DE">
        <w:rPr>
          <w:rFonts w:ascii="Times New Roman" w:hAnsi="Times New Roman"/>
        </w:rPr>
        <w:t>es</w:t>
      </w:r>
      <w:r w:rsidRPr="00D406DE">
        <w:rPr>
          <w:rFonts w:ascii="Times New Roman" w:hAnsi="Times New Roman"/>
          <w:spacing w:val="-2"/>
        </w:rPr>
        <w:t>c</w:t>
      </w:r>
      <w:r w:rsidRPr="00D406DE">
        <w:rPr>
          <w:rFonts w:ascii="Times New Roman" w:hAnsi="Times New Roman"/>
        </w:rPr>
        <w:t>o</w:t>
      </w:r>
      <w:r w:rsidRPr="00D406DE">
        <w:rPr>
          <w:rFonts w:ascii="Times New Roman" w:hAnsi="Times New Roman"/>
          <w:spacing w:val="-2"/>
        </w:rPr>
        <w:t>r</w:t>
      </w:r>
      <w:r w:rsidRPr="00D406DE">
        <w:rPr>
          <w:rFonts w:ascii="Times New Roman" w:hAnsi="Times New Roman"/>
        </w:rPr>
        <w:t>t</w:t>
      </w:r>
      <w:r w:rsidRPr="00D406DE">
        <w:rPr>
          <w:rFonts w:ascii="Times New Roman" w:hAnsi="Times New Roman"/>
          <w:spacing w:val="1"/>
        </w:rPr>
        <w:t xml:space="preserve"> </w:t>
      </w:r>
      <w:r w:rsidRPr="00D406DE">
        <w:rPr>
          <w:rFonts w:ascii="Times New Roman" w:hAnsi="Times New Roman"/>
        </w:rPr>
        <w:t>s</w:t>
      </w:r>
      <w:r w:rsidRPr="00D406DE">
        <w:rPr>
          <w:rFonts w:ascii="Times New Roman" w:hAnsi="Times New Roman"/>
          <w:spacing w:val="-2"/>
        </w:rPr>
        <w:t>e</w:t>
      </w:r>
      <w:r w:rsidRPr="00D406DE">
        <w:rPr>
          <w:rFonts w:ascii="Times New Roman" w:hAnsi="Times New Roman"/>
          <w:spacing w:val="1"/>
        </w:rPr>
        <w:t>r</w:t>
      </w:r>
      <w:r w:rsidRPr="00D406DE">
        <w:rPr>
          <w:rFonts w:ascii="Times New Roman" w:hAnsi="Times New Roman"/>
          <w:spacing w:val="-2"/>
        </w:rPr>
        <w:t>v</w:t>
      </w:r>
      <w:r w:rsidRPr="00D406DE">
        <w:rPr>
          <w:rFonts w:ascii="Times New Roman" w:hAnsi="Times New Roman"/>
          <w:spacing w:val="1"/>
        </w:rPr>
        <w:t>i</w:t>
      </w:r>
      <w:r w:rsidRPr="00D406DE">
        <w:rPr>
          <w:rFonts w:ascii="Times New Roman" w:hAnsi="Times New Roman"/>
        </w:rPr>
        <w:t>ce</w:t>
      </w:r>
      <w:r w:rsidRPr="00D406DE">
        <w:rPr>
          <w:rFonts w:ascii="Times New Roman" w:hAnsi="Times New Roman"/>
          <w:spacing w:val="-2"/>
        </w:rPr>
        <w:t xml:space="preserve"> </w:t>
      </w:r>
      <w:r w:rsidRPr="00D406DE">
        <w:rPr>
          <w:rFonts w:ascii="Times New Roman" w:hAnsi="Times New Roman"/>
          <w:b/>
        </w:rPr>
        <w:t>a</w:t>
      </w:r>
      <w:r w:rsidRPr="00D406DE">
        <w:rPr>
          <w:rFonts w:ascii="Times New Roman" w:hAnsi="Times New Roman"/>
          <w:b/>
          <w:spacing w:val="-2"/>
        </w:rPr>
        <w:t>f</w:t>
      </w:r>
      <w:r w:rsidRPr="00D406DE">
        <w:rPr>
          <w:rFonts w:ascii="Times New Roman" w:hAnsi="Times New Roman"/>
          <w:b/>
          <w:spacing w:val="1"/>
        </w:rPr>
        <w:t>t</w:t>
      </w:r>
      <w:r w:rsidRPr="00D406DE">
        <w:rPr>
          <w:rFonts w:ascii="Times New Roman" w:hAnsi="Times New Roman"/>
          <w:b/>
        </w:rPr>
        <w:t>er</w:t>
      </w:r>
      <w:r w:rsidRPr="00D406DE">
        <w:rPr>
          <w:rFonts w:ascii="Times New Roman" w:hAnsi="Times New Roman"/>
          <w:b/>
          <w:spacing w:val="-1"/>
        </w:rPr>
        <w:t xml:space="preserve"> </w:t>
      </w:r>
      <w:r w:rsidRPr="00D406DE">
        <w:rPr>
          <w:rFonts w:ascii="Times New Roman" w:hAnsi="Times New Roman"/>
          <w:b/>
        </w:rPr>
        <w:t>evening clinical</w:t>
      </w:r>
      <w:r w:rsidRPr="00D406DE">
        <w:rPr>
          <w:rFonts w:ascii="Times New Roman" w:hAnsi="Times New Roman"/>
        </w:rPr>
        <w:t xml:space="preserve"> at Crouse Hospital</w:t>
      </w:r>
    </w:p>
    <w:p w14:paraId="4264F47C" w14:textId="77777777" w:rsidR="00226358" w:rsidRPr="00D406DE" w:rsidRDefault="00226358" w:rsidP="009A3063">
      <w:pPr>
        <w:pStyle w:val="ListParagraph"/>
        <w:widowControl w:val="0"/>
        <w:numPr>
          <w:ilvl w:val="1"/>
          <w:numId w:val="24"/>
        </w:numPr>
        <w:ind w:right="-20"/>
        <w:jc w:val="both"/>
        <w:rPr>
          <w:rFonts w:ascii="Times New Roman" w:hAnsi="Times New Roman"/>
        </w:rPr>
      </w:pPr>
      <w:r w:rsidRPr="00D406DE">
        <w:rPr>
          <w:rFonts w:ascii="Times New Roman" w:hAnsi="Times New Roman"/>
          <w:spacing w:val="-1"/>
        </w:rPr>
        <w:t>C</w:t>
      </w:r>
      <w:r w:rsidRPr="00D406DE">
        <w:rPr>
          <w:rFonts w:ascii="Times New Roman" w:hAnsi="Times New Roman"/>
        </w:rPr>
        <w:t>a</w:t>
      </w:r>
      <w:r w:rsidRPr="00D406DE">
        <w:rPr>
          <w:rFonts w:ascii="Times New Roman" w:hAnsi="Times New Roman"/>
          <w:spacing w:val="-1"/>
        </w:rPr>
        <w:t>l</w:t>
      </w:r>
      <w:r w:rsidRPr="00D406DE">
        <w:rPr>
          <w:rFonts w:ascii="Times New Roman" w:hAnsi="Times New Roman"/>
        </w:rPr>
        <w:t>l</w:t>
      </w:r>
      <w:r w:rsidRPr="00D406DE">
        <w:rPr>
          <w:rFonts w:ascii="Times New Roman" w:hAnsi="Times New Roman"/>
          <w:spacing w:val="1"/>
        </w:rPr>
        <w:t xml:space="preserve"> 315-470-</w:t>
      </w:r>
      <w:r w:rsidRPr="00D406DE">
        <w:rPr>
          <w:rFonts w:ascii="Times New Roman" w:hAnsi="Times New Roman"/>
        </w:rPr>
        <w:t>78</w:t>
      </w:r>
      <w:r w:rsidRPr="00D406DE">
        <w:rPr>
          <w:rFonts w:ascii="Times New Roman" w:hAnsi="Times New Roman"/>
          <w:spacing w:val="-3"/>
        </w:rPr>
        <w:t>2</w:t>
      </w:r>
      <w:r w:rsidRPr="00D406DE">
        <w:rPr>
          <w:rFonts w:ascii="Times New Roman" w:hAnsi="Times New Roman"/>
        </w:rPr>
        <w:t>6</w:t>
      </w:r>
      <w:r w:rsidRPr="00D406DE">
        <w:rPr>
          <w:rFonts w:ascii="Times New Roman" w:hAnsi="Times New Roman"/>
          <w:spacing w:val="1"/>
        </w:rPr>
        <w:t xml:space="preserve"> t</w:t>
      </w:r>
      <w:r w:rsidRPr="00D406DE">
        <w:rPr>
          <w:rFonts w:ascii="Times New Roman" w:hAnsi="Times New Roman"/>
        </w:rPr>
        <w:t>o</w:t>
      </w:r>
      <w:r w:rsidRPr="00D406DE">
        <w:rPr>
          <w:rFonts w:ascii="Times New Roman" w:hAnsi="Times New Roman"/>
          <w:spacing w:val="-2"/>
        </w:rPr>
        <w:t xml:space="preserve"> g</w:t>
      </w:r>
      <w:r w:rsidRPr="00D406DE">
        <w:rPr>
          <w:rFonts w:ascii="Times New Roman" w:hAnsi="Times New Roman"/>
        </w:rPr>
        <w:t>et</w:t>
      </w:r>
      <w:r w:rsidRPr="00D406DE">
        <w:rPr>
          <w:rFonts w:ascii="Times New Roman" w:hAnsi="Times New Roman"/>
          <w:spacing w:val="-1"/>
        </w:rPr>
        <w:t xml:space="preserve"> </w:t>
      </w:r>
      <w:r w:rsidRPr="00D406DE">
        <w:rPr>
          <w:rFonts w:ascii="Times New Roman" w:hAnsi="Times New Roman"/>
        </w:rPr>
        <w:t>an e</w:t>
      </w:r>
      <w:r w:rsidRPr="00D406DE">
        <w:rPr>
          <w:rFonts w:ascii="Times New Roman" w:hAnsi="Times New Roman"/>
          <w:spacing w:val="-2"/>
        </w:rPr>
        <w:t>s</w:t>
      </w:r>
      <w:r w:rsidRPr="00D406DE">
        <w:rPr>
          <w:rFonts w:ascii="Times New Roman" w:hAnsi="Times New Roman"/>
        </w:rPr>
        <w:t>co</w:t>
      </w:r>
      <w:r w:rsidRPr="00D406DE">
        <w:rPr>
          <w:rFonts w:ascii="Times New Roman" w:hAnsi="Times New Roman"/>
          <w:spacing w:val="-2"/>
        </w:rPr>
        <w:t>r</w:t>
      </w:r>
      <w:r w:rsidRPr="00D406DE">
        <w:rPr>
          <w:rFonts w:ascii="Times New Roman" w:hAnsi="Times New Roman"/>
          <w:spacing w:val="1"/>
        </w:rPr>
        <w:t>t</w:t>
      </w:r>
    </w:p>
    <w:p w14:paraId="360408C6" w14:textId="77777777" w:rsidR="00226358" w:rsidRPr="00D406DE" w:rsidRDefault="00226358" w:rsidP="009A3063">
      <w:pPr>
        <w:pStyle w:val="ListParagraph"/>
        <w:widowControl w:val="0"/>
        <w:numPr>
          <w:ilvl w:val="0"/>
          <w:numId w:val="24"/>
        </w:numPr>
        <w:ind w:right="-20"/>
        <w:jc w:val="both"/>
        <w:rPr>
          <w:rFonts w:ascii="Times New Roman" w:hAnsi="Times New Roman"/>
        </w:rPr>
      </w:pPr>
      <w:r w:rsidRPr="00D406DE">
        <w:rPr>
          <w:rFonts w:ascii="Times New Roman" w:hAnsi="Times New Roman"/>
          <w:spacing w:val="-1"/>
        </w:rPr>
        <w:t>N</w:t>
      </w:r>
      <w:r w:rsidRPr="00D406DE">
        <w:rPr>
          <w:rFonts w:ascii="Times New Roman" w:hAnsi="Times New Roman"/>
        </w:rPr>
        <w:t>e</w:t>
      </w:r>
      <w:r w:rsidRPr="00D406DE">
        <w:rPr>
          <w:rFonts w:ascii="Times New Roman" w:hAnsi="Times New Roman"/>
          <w:spacing w:val="-2"/>
        </w:rPr>
        <w:t>v</w:t>
      </w:r>
      <w:r w:rsidRPr="00D406DE">
        <w:rPr>
          <w:rFonts w:ascii="Times New Roman" w:hAnsi="Times New Roman"/>
        </w:rPr>
        <w:t>er</w:t>
      </w:r>
      <w:r w:rsidRPr="00D406DE">
        <w:rPr>
          <w:rFonts w:ascii="Times New Roman" w:hAnsi="Times New Roman"/>
          <w:spacing w:val="1"/>
        </w:rPr>
        <w:t xml:space="preserve"> </w:t>
      </w:r>
      <w:r w:rsidRPr="00D406DE">
        <w:rPr>
          <w:rFonts w:ascii="Times New Roman" w:hAnsi="Times New Roman"/>
          <w:spacing w:val="-1"/>
        </w:rPr>
        <w:t>w</w:t>
      </w:r>
      <w:r w:rsidRPr="00D406DE">
        <w:rPr>
          <w:rFonts w:ascii="Times New Roman" w:hAnsi="Times New Roman"/>
        </w:rPr>
        <w:t>a</w:t>
      </w:r>
      <w:r w:rsidRPr="00D406DE">
        <w:rPr>
          <w:rFonts w:ascii="Times New Roman" w:hAnsi="Times New Roman"/>
          <w:spacing w:val="1"/>
        </w:rPr>
        <w:t>l</w:t>
      </w:r>
      <w:r w:rsidRPr="00D406DE">
        <w:rPr>
          <w:rFonts w:ascii="Times New Roman" w:hAnsi="Times New Roman"/>
        </w:rPr>
        <w:t>k</w:t>
      </w:r>
      <w:r w:rsidRPr="00D406DE">
        <w:rPr>
          <w:rFonts w:ascii="Times New Roman" w:hAnsi="Times New Roman"/>
          <w:spacing w:val="-2"/>
        </w:rPr>
        <w:t xml:space="preserve"> </w:t>
      </w:r>
      <w:r w:rsidRPr="00D406DE">
        <w:rPr>
          <w:rFonts w:ascii="Times New Roman" w:hAnsi="Times New Roman"/>
        </w:rPr>
        <w:t>a</w:t>
      </w:r>
      <w:r w:rsidRPr="00D406DE">
        <w:rPr>
          <w:rFonts w:ascii="Times New Roman" w:hAnsi="Times New Roman"/>
          <w:spacing w:val="1"/>
        </w:rPr>
        <w:t>l</w:t>
      </w:r>
      <w:r w:rsidRPr="00D406DE">
        <w:rPr>
          <w:rFonts w:ascii="Times New Roman" w:hAnsi="Times New Roman"/>
        </w:rPr>
        <w:t>on</w:t>
      </w:r>
      <w:r w:rsidRPr="00D406DE">
        <w:rPr>
          <w:rFonts w:ascii="Times New Roman" w:hAnsi="Times New Roman"/>
          <w:spacing w:val="-3"/>
        </w:rPr>
        <w:t>e</w:t>
      </w:r>
      <w:r w:rsidRPr="00D406DE">
        <w:rPr>
          <w:rFonts w:ascii="Times New Roman" w:hAnsi="Times New Roman"/>
        </w:rPr>
        <w:t>,</w:t>
      </w:r>
      <w:r w:rsidRPr="00D406DE">
        <w:rPr>
          <w:rFonts w:ascii="Times New Roman" w:hAnsi="Times New Roman"/>
          <w:spacing w:val="1"/>
        </w:rPr>
        <w:t xml:space="preserve"> </w:t>
      </w:r>
      <w:r w:rsidRPr="00D406DE">
        <w:rPr>
          <w:rFonts w:ascii="Times New Roman" w:hAnsi="Times New Roman"/>
        </w:rPr>
        <w:t>es</w:t>
      </w:r>
      <w:r w:rsidRPr="00D406DE">
        <w:rPr>
          <w:rFonts w:ascii="Times New Roman" w:hAnsi="Times New Roman"/>
          <w:spacing w:val="-2"/>
        </w:rPr>
        <w:t>p</w:t>
      </w:r>
      <w:r w:rsidRPr="00D406DE">
        <w:rPr>
          <w:rFonts w:ascii="Times New Roman" w:hAnsi="Times New Roman"/>
        </w:rPr>
        <w:t>e</w:t>
      </w:r>
      <w:r w:rsidRPr="00D406DE">
        <w:rPr>
          <w:rFonts w:ascii="Times New Roman" w:hAnsi="Times New Roman"/>
          <w:spacing w:val="-2"/>
        </w:rPr>
        <w:t>c</w:t>
      </w:r>
      <w:r w:rsidRPr="00D406DE">
        <w:rPr>
          <w:rFonts w:ascii="Times New Roman" w:hAnsi="Times New Roman"/>
          <w:spacing w:val="1"/>
        </w:rPr>
        <w:t>i</w:t>
      </w:r>
      <w:r w:rsidRPr="00D406DE">
        <w:rPr>
          <w:rFonts w:ascii="Times New Roman" w:hAnsi="Times New Roman"/>
        </w:rPr>
        <w:t>a</w:t>
      </w:r>
      <w:r w:rsidRPr="00D406DE">
        <w:rPr>
          <w:rFonts w:ascii="Times New Roman" w:hAnsi="Times New Roman"/>
          <w:spacing w:val="-1"/>
        </w:rPr>
        <w:t>ll</w:t>
      </w:r>
      <w:r w:rsidRPr="00D406DE">
        <w:rPr>
          <w:rFonts w:ascii="Times New Roman" w:hAnsi="Times New Roman"/>
        </w:rPr>
        <w:t>y</w:t>
      </w:r>
      <w:r w:rsidRPr="00D406DE">
        <w:rPr>
          <w:rFonts w:ascii="Times New Roman" w:hAnsi="Times New Roman"/>
          <w:spacing w:val="-2"/>
        </w:rPr>
        <w:t xml:space="preserve"> </w:t>
      </w:r>
      <w:r w:rsidRPr="00D406DE">
        <w:rPr>
          <w:rFonts w:ascii="Times New Roman" w:hAnsi="Times New Roman"/>
        </w:rPr>
        <w:t>at</w:t>
      </w:r>
      <w:r w:rsidRPr="00D406DE">
        <w:rPr>
          <w:rFonts w:ascii="Times New Roman" w:hAnsi="Times New Roman"/>
          <w:spacing w:val="1"/>
        </w:rPr>
        <w:t xml:space="preserve"> </w:t>
      </w:r>
      <w:r w:rsidRPr="00D406DE">
        <w:rPr>
          <w:rFonts w:ascii="Times New Roman" w:hAnsi="Times New Roman"/>
        </w:rPr>
        <w:t>n</w:t>
      </w:r>
      <w:r w:rsidRPr="00D406DE">
        <w:rPr>
          <w:rFonts w:ascii="Times New Roman" w:hAnsi="Times New Roman"/>
          <w:spacing w:val="1"/>
        </w:rPr>
        <w:t>i</w:t>
      </w:r>
      <w:r w:rsidRPr="00D406DE">
        <w:rPr>
          <w:rFonts w:ascii="Times New Roman" w:hAnsi="Times New Roman"/>
          <w:spacing w:val="-2"/>
        </w:rPr>
        <w:t>g</w:t>
      </w:r>
      <w:r w:rsidRPr="00D406DE">
        <w:rPr>
          <w:rFonts w:ascii="Times New Roman" w:hAnsi="Times New Roman"/>
        </w:rPr>
        <w:t>ht</w:t>
      </w:r>
    </w:p>
    <w:p w14:paraId="53D15198" w14:textId="77777777" w:rsidR="00226358" w:rsidRPr="00D406DE" w:rsidRDefault="00226358" w:rsidP="009A3063">
      <w:pPr>
        <w:pStyle w:val="ListParagraph"/>
        <w:widowControl w:val="0"/>
        <w:numPr>
          <w:ilvl w:val="0"/>
          <w:numId w:val="24"/>
        </w:numPr>
        <w:ind w:right="-20"/>
        <w:jc w:val="both"/>
        <w:rPr>
          <w:rFonts w:ascii="Times New Roman" w:hAnsi="Times New Roman"/>
        </w:rPr>
      </w:pPr>
      <w:r w:rsidRPr="00D406DE">
        <w:rPr>
          <w:rFonts w:ascii="Times New Roman" w:hAnsi="Times New Roman"/>
        </w:rPr>
        <w:t>Wa</w:t>
      </w:r>
      <w:r w:rsidRPr="00D406DE">
        <w:rPr>
          <w:rFonts w:ascii="Times New Roman" w:hAnsi="Times New Roman"/>
          <w:spacing w:val="1"/>
        </w:rPr>
        <w:t>l</w:t>
      </w:r>
      <w:r w:rsidRPr="00D406DE">
        <w:rPr>
          <w:rFonts w:ascii="Times New Roman" w:hAnsi="Times New Roman"/>
        </w:rPr>
        <w:t>k</w:t>
      </w:r>
      <w:r w:rsidRPr="00D406DE">
        <w:rPr>
          <w:rFonts w:ascii="Times New Roman" w:hAnsi="Times New Roman"/>
          <w:spacing w:val="-2"/>
        </w:rPr>
        <w:t xml:space="preserve"> </w:t>
      </w:r>
      <w:r w:rsidRPr="00D406DE">
        <w:rPr>
          <w:rFonts w:ascii="Times New Roman" w:hAnsi="Times New Roman"/>
        </w:rPr>
        <w:t>at</w:t>
      </w:r>
      <w:r w:rsidRPr="00D406DE">
        <w:rPr>
          <w:rFonts w:ascii="Times New Roman" w:hAnsi="Times New Roman"/>
          <w:spacing w:val="-1"/>
        </w:rPr>
        <w:t xml:space="preserve"> </w:t>
      </w:r>
      <w:r w:rsidRPr="00D406DE">
        <w:rPr>
          <w:rFonts w:ascii="Times New Roman" w:hAnsi="Times New Roman"/>
        </w:rPr>
        <w:t>a</w:t>
      </w:r>
      <w:r w:rsidRPr="00D406DE">
        <w:rPr>
          <w:rFonts w:ascii="Times New Roman" w:hAnsi="Times New Roman"/>
          <w:spacing w:val="1"/>
        </w:rPr>
        <w:t xml:space="preserve"> </w:t>
      </w:r>
      <w:r w:rsidRPr="00D406DE">
        <w:rPr>
          <w:rFonts w:ascii="Times New Roman" w:hAnsi="Times New Roman"/>
          <w:spacing w:val="-2"/>
        </w:rPr>
        <w:t>s</w:t>
      </w:r>
      <w:r w:rsidRPr="00D406DE">
        <w:rPr>
          <w:rFonts w:ascii="Times New Roman" w:hAnsi="Times New Roman"/>
          <w:spacing w:val="1"/>
        </w:rPr>
        <w:t>t</w:t>
      </w:r>
      <w:r w:rsidRPr="00D406DE">
        <w:rPr>
          <w:rFonts w:ascii="Times New Roman" w:hAnsi="Times New Roman"/>
        </w:rPr>
        <w:t>e</w:t>
      </w:r>
      <w:r w:rsidRPr="00D406DE">
        <w:rPr>
          <w:rFonts w:ascii="Times New Roman" w:hAnsi="Times New Roman"/>
          <w:spacing w:val="-2"/>
        </w:rPr>
        <w:t>a</w:t>
      </w:r>
      <w:r w:rsidRPr="00D406DE">
        <w:rPr>
          <w:rFonts w:ascii="Times New Roman" w:hAnsi="Times New Roman"/>
        </w:rPr>
        <w:t>dy</w:t>
      </w:r>
      <w:r w:rsidRPr="00D406DE">
        <w:rPr>
          <w:rFonts w:ascii="Times New Roman" w:hAnsi="Times New Roman"/>
          <w:spacing w:val="-3"/>
        </w:rPr>
        <w:t xml:space="preserve"> </w:t>
      </w:r>
      <w:r w:rsidRPr="00D406DE">
        <w:rPr>
          <w:rFonts w:ascii="Times New Roman" w:hAnsi="Times New Roman"/>
        </w:rPr>
        <w:t>pace</w:t>
      </w:r>
      <w:r w:rsidRPr="00D406DE">
        <w:rPr>
          <w:rFonts w:ascii="Times New Roman" w:hAnsi="Times New Roman"/>
          <w:spacing w:val="1"/>
        </w:rPr>
        <w:t xml:space="preserve"> </w:t>
      </w:r>
      <w:r w:rsidRPr="00D406DE">
        <w:rPr>
          <w:rFonts w:ascii="Times New Roman" w:hAnsi="Times New Roman"/>
        </w:rPr>
        <w:t>a</w:t>
      </w:r>
      <w:r w:rsidRPr="00D406DE">
        <w:rPr>
          <w:rFonts w:ascii="Times New Roman" w:hAnsi="Times New Roman"/>
          <w:spacing w:val="-2"/>
        </w:rPr>
        <w:t>n</w:t>
      </w:r>
      <w:r w:rsidRPr="00D406DE">
        <w:rPr>
          <w:rFonts w:ascii="Times New Roman" w:hAnsi="Times New Roman"/>
        </w:rPr>
        <w:t>d</w:t>
      </w:r>
      <w:r w:rsidRPr="00D406DE">
        <w:rPr>
          <w:rFonts w:ascii="Times New Roman" w:hAnsi="Times New Roman"/>
          <w:spacing w:val="1"/>
        </w:rPr>
        <w:t xml:space="preserve"> </w:t>
      </w:r>
      <w:r w:rsidRPr="00D406DE">
        <w:rPr>
          <w:rFonts w:ascii="Times New Roman" w:hAnsi="Times New Roman"/>
          <w:spacing w:val="-2"/>
        </w:rPr>
        <w:t xml:space="preserve">be </w:t>
      </w:r>
      <w:r w:rsidRPr="00D406DE">
        <w:rPr>
          <w:rFonts w:ascii="Times New Roman" w:hAnsi="Times New Roman"/>
        </w:rPr>
        <w:t>a</w:t>
      </w:r>
      <w:r w:rsidRPr="00D406DE">
        <w:rPr>
          <w:rFonts w:ascii="Times New Roman" w:hAnsi="Times New Roman"/>
          <w:spacing w:val="-1"/>
        </w:rPr>
        <w:t>w</w:t>
      </w:r>
      <w:r w:rsidRPr="00D406DE">
        <w:rPr>
          <w:rFonts w:ascii="Times New Roman" w:hAnsi="Times New Roman"/>
        </w:rPr>
        <w:t>a</w:t>
      </w:r>
      <w:r w:rsidRPr="00D406DE">
        <w:rPr>
          <w:rFonts w:ascii="Times New Roman" w:hAnsi="Times New Roman"/>
          <w:spacing w:val="1"/>
        </w:rPr>
        <w:t>r</w:t>
      </w:r>
      <w:r w:rsidRPr="00D406DE">
        <w:rPr>
          <w:rFonts w:ascii="Times New Roman" w:hAnsi="Times New Roman"/>
        </w:rPr>
        <w:t>e</w:t>
      </w:r>
      <w:r w:rsidRPr="00D406DE">
        <w:rPr>
          <w:rFonts w:ascii="Times New Roman" w:hAnsi="Times New Roman"/>
          <w:spacing w:val="-2"/>
        </w:rPr>
        <w:t xml:space="preserve"> </w:t>
      </w:r>
      <w:r w:rsidRPr="00D406DE">
        <w:rPr>
          <w:rFonts w:ascii="Times New Roman" w:hAnsi="Times New Roman"/>
        </w:rPr>
        <w:t>of</w:t>
      </w:r>
      <w:r w:rsidRPr="00D406DE">
        <w:rPr>
          <w:rFonts w:ascii="Times New Roman" w:hAnsi="Times New Roman"/>
          <w:spacing w:val="1"/>
        </w:rPr>
        <w:t xml:space="preserve"> </w:t>
      </w:r>
      <w:r w:rsidRPr="00D406DE">
        <w:rPr>
          <w:rFonts w:ascii="Times New Roman" w:hAnsi="Times New Roman"/>
          <w:spacing w:val="-2"/>
        </w:rPr>
        <w:t>s</w:t>
      </w:r>
      <w:r w:rsidRPr="00D406DE">
        <w:rPr>
          <w:rFonts w:ascii="Times New Roman" w:hAnsi="Times New Roman"/>
        </w:rPr>
        <w:t>u</w:t>
      </w:r>
      <w:r w:rsidRPr="00D406DE">
        <w:rPr>
          <w:rFonts w:ascii="Times New Roman" w:hAnsi="Times New Roman"/>
          <w:spacing w:val="-2"/>
        </w:rPr>
        <w:t>r</w:t>
      </w:r>
      <w:r w:rsidRPr="00D406DE">
        <w:rPr>
          <w:rFonts w:ascii="Times New Roman" w:hAnsi="Times New Roman"/>
          <w:spacing w:val="1"/>
        </w:rPr>
        <w:t>r</w:t>
      </w:r>
      <w:r w:rsidRPr="00D406DE">
        <w:rPr>
          <w:rFonts w:ascii="Times New Roman" w:hAnsi="Times New Roman"/>
        </w:rPr>
        <w:t>oun</w:t>
      </w:r>
      <w:r w:rsidRPr="00D406DE">
        <w:rPr>
          <w:rFonts w:ascii="Times New Roman" w:hAnsi="Times New Roman"/>
          <w:spacing w:val="-4"/>
        </w:rPr>
        <w:t>d</w:t>
      </w:r>
      <w:r w:rsidRPr="00D406DE">
        <w:rPr>
          <w:rFonts w:ascii="Times New Roman" w:hAnsi="Times New Roman"/>
          <w:spacing w:val="1"/>
        </w:rPr>
        <w:t>i</w:t>
      </w:r>
      <w:r w:rsidRPr="00D406DE">
        <w:rPr>
          <w:rFonts w:ascii="Times New Roman" w:hAnsi="Times New Roman"/>
        </w:rPr>
        <w:t>n</w:t>
      </w:r>
      <w:r w:rsidRPr="00D406DE">
        <w:rPr>
          <w:rFonts w:ascii="Times New Roman" w:hAnsi="Times New Roman"/>
          <w:spacing w:val="-3"/>
        </w:rPr>
        <w:t>g</w:t>
      </w:r>
      <w:r w:rsidRPr="00D406DE">
        <w:rPr>
          <w:rFonts w:ascii="Times New Roman" w:hAnsi="Times New Roman"/>
        </w:rPr>
        <w:t>s</w:t>
      </w:r>
    </w:p>
    <w:p w14:paraId="203420DE" w14:textId="77777777" w:rsidR="00226358" w:rsidRPr="00D406DE" w:rsidRDefault="00226358" w:rsidP="009A3063">
      <w:pPr>
        <w:pStyle w:val="ListParagraph"/>
        <w:widowControl w:val="0"/>
        <w:numPr>
          <w:ilvl w:val="0"/>
          <w:numId w:val="24"/>
        </w:numPr>
        <w:ind w:right="-20"/>
        <w:jc w:val="both"/>
        <w:rPr>
          <w:rFonts w:ascii="Times New Roman" w:hAnsi="Times New Roman"/>
        </w:rPr>
      </w:pPr>
      <w:r w:rsidRPr="00D406DE">
        <w:rPr>
          <w:rFonts w:ascii="Times New Roman" w:hAnsi="Times New Roman"/>
          <w:spacing w:val="-1"/>
        </w:rPr>
        <w:t>U</w:t>
      </w:r>
      <w:r w:rsidRPr="00D406DE">
        <w:rPr>
          <w:rFonts w:ascii="Times New Roman" w:hAnsi="Times New Roman"/>
        </w:rPr>
        <w:t>se</w:t>
      </w:r>
      <w:r w:rsidRPr="00D406DE">
        <w:rPr>
          <w:rFonts w:ascii="Times New Roman" w:hAnsi="Times New Roman"/>
          <w:spacing w:val="1"/>
        </w:rPr>
        <w:t xml:space="preserve"> </w:t>
      </w:r>
      <w:r w:rsidRPr="00D406DE">
        <w:rPr>
          <w:rFonts w:ascii="Times New Roman" w:hAnsi="Times New Roman"/>
          <w:spacing w:val="-1"/>
        </w:rPr>
        <w:t>w</w:t>
      </w:r>
      <w:r w:rsidRPr="00D406DE">
        <w:rPr>
          <w:rFonts w:ascii="Times New Roman" w:hAnsi="Times New Roman"/>
        </w:rPr>
        <w:t>e</w:t>
      </w:r>
      <w:r w:rsidRPr="00D406DE">
        <w:rPr>
          <w:rFonts w:ascii="Times New Roman" w:hAnsi="Times New Roman"/>
          <w:spacing w:val="-1"/>
        </w:rPr>
        <w:t>l</w:t>
      </w:r>
      <w:r w:rsidRPr="00D406DE">
        <w:rPr>
          <w:rFonts w:ascii="Times New Roman" w:hAnsi="Times New Roman"/>
          <w:spacing w:val="1"/>
        </w:rPr>
        <w:t>l</w:t>
      </w:r>
      <w:r w:rsidRPr="00D406DE">
        <w:rPr>
          <w:rFonts w:ascii="Times New Roman" w:hAnsi="Times New Roman"/>
          <w:spacing w:val="-4"/>
        </w:rPr>
        <w:t>-</w:t>
      </w:r>
      <w:r w:rsidRPr="00D406DE">
        <w:rPr>
          <w:rFonts w:ascii="Times New Roman" w:hAnsi="Times New Roman"/>
          <w:spacing w:val="1"/>
        </w:rPr>
        <w:t>tr</w:t>
      </w:r>
      <w:r w:rsidRPr="00D406DE">
        <w:rPr>
          <w:rFonts w:ascii="Times New Roman" w:hAnsi="Times New Roman"/>
        </w:rPr>
        <w:t>a</w:t>
      </w:r>
      <w:r w:rsidRPr="00D406DE">
        <w:rPr>
          <w:rFonts w:ascii="Times New Roman" w:hAnsi="Times New Roman"/>
          <w:spacing w:val="-2"/>
        </w:rPr>
        <w:t>v</w:t>
      </w:r>
      <w:r w:rsidRPr="00D406DE">
        <w:rPr>
          <w:rFonts w:ascii="Times New Roman" w:hAnsi="Times New Roman"/>
        </w:rPr>
        <w:t>e</w:t>
      </w:r>
      <w:r w:rsidRPr="00D406DE">
        <w:rPr>
          <w:rFonts w:ascii="Times New Roman" w:hAnsi="Times New Roman"/>
          <w:spacing w:val="1"/>
        </w:rPr>
        <w:t>l</w:t>
      </w:r>
      <w:r w:rsidRPr="00D406DE">
        <w:rPr>
          <w:rFonts w:ascii="Times New Roman" w:hAnsi="Times New Roman"/>
        </w:rPr>
        <w:t>ed,</w:t>
      </w:r>
      <w:r w:rsidRPr="00D406DE">
        <w:rPr>
          <w:rFonts w:ascii="Times New Roman" w:hAnsi="Times New Roman"/>
          <w:spacing w:val="1"/>
        </w:rPr>
        <w:t xml:space="preserve"> </w:t>
      </w:r>
      <w:r w:rsidRPr="00D406DE">
        <w:rPr>
          <w:rFonts w:ascii="Times New Roman" w:hAnsi="Times New Roman"/>
          <w:spacing w:val="-2"/>
        </w:rPr>
        <w:t>we</w:t>
      </w:r>
      <w:r w:rsidRPr="00D406DE">
        <w:rPr>
          <w:rFonts w:ascii="Times New Roman" w:hAnsi="Times New Roman"/>
          <w:spacing w:val="1"/>
        </w:rPr>
        <w:t>ll</w:t>
      </w:r>
      <w:r w:rsidRPr="00D406DE">
        <w:rPr>
          <w:rFonts w:ascii="Times New Roman" w:hAnsi="Times New Roman"/>
          <w:spacing w:val="-4"/>
        </w:rPr>
        <w:t>-</w:t>
      </w:r>
      <w:r w:rsidRPr="00D406DE">
        <w:rPr>
          <w:rFonts w:ascii="Times New Roman" w:hAnsi="Times New Roman"/>
          <w:spacing w:val="1"/>
        </w:rPr>
        <w:t>li</w:t>
      </w:r>
      <w:r w:rsidRPr="00D406DE">
        <w:rPr>
          <w:rFonts w:ascii="Times New Roman" w:hAnsi="Times New Roman"/>
        </w:rPr>
        <w:t>t</w:t>
      </w:r>
      <w:r w:rsidRPr="00D406DE">
        <w:rPr>
          <w:rFonts w:ascii="Times New Roman" w:hAnsi="Times New Roman"/>
          <w:spacing w:val="-1"/>
        </w:rPr>
        <w:t xml:space="preserve"> </w:t>
      </w:r>
      <w:r w:rsidRPr="00D406DE">
        <w:rPr>
          <w:rFonts w:ascii="Times New Roman" w:hAnsi="Times New Roman"/>
          <w:spacing w:val="-2"/>
        </w:rPr>
        <w:t>s</w:t>
      </w:r>
      <w:r w:rsidRPr="00D406DE">
        <w:rPr>
          <w:rFonts w:ascii="Times New Roman" w:hAnsi="Times New Roman"/>
          <w:spacing w:val="1"/>
        </w:rPr>
        <w:t>tr</w:t>
      </w:r>
      <w:r w:rsidRPr="00D406DE">
        <w:rPr>
          <w:rFonts w:ascii="Times New Roman" w:hAnsi="Times New Roman"/>
          <w:spacing w:val="-2"/>
        </w:rPr>
        <w:t>e</w:t>
      </w:r>
      <w:r w:rsidRPr="00D406DE">
        <w:rPr>
          <w:rFonts w:ascii="Times New Roman" w:hAnsi="Times New Roman"/>
        </w:rPr>
        <w:t>e</w:t>
      </w:r>
      <w:r w:rsidRPr="00D406DE">
        <w:rPr>
          <w:rFonts w:ascii="Times New Roman" w:hAnsi="Times New Roman"/>
          <w:spacing w:val="1"/>
        </w:rPr>
        <w:t>t</w:t>
      </w:r>
      <w:r w:rsidRPr="00D406DE">
        <w:rPr>
          <w:rFonts w:ascii="Times New Roman" w:hAnsi="Times New Roman"/>
        </w:rPr>
        <w:t>s</w:t>
      </w:r>
      <w:r w:rsidRPr="00D406DE">
        <w:rPr>
          <w:rFonts w:ascii="Times New Roman" w:hAnsi="Times New Roman"/>
          <w:spacing w:val="-2"/>
        </w:rPr>
        <w:t xml:space="preserve"> </w:t>
      </w:r>
      <w:r w:rsidRPr="00D406DE">
        <w:rPr>
          <w:rFonts w:ascii="Times New Roman" w:hAnsi="Times New Roman"/>
        </w:rPr>
        <w:t>a</w:t>
      </w:r>
      <w:r w:rsidRPr="00D406DE">
        <w:rPr>
          <w:rFonts w:ascii="Times New Roman" w:hAnsi="Times New Roman"/>
          <w:spacing w:val="1"/>
        </w:rPr>
        <w:t>n</w:t>
      </w:r>
      <w:r w:rsidRPr="00D406DE">
        <w:rPr>
          <w:rFonts w:ascii="Times New Roman" w:hAnsi="Times New Roman"/>
        </w:rPr>
        <w:t>d</w:t>
      </w:r>
      <w:r w:rsidRPr="00D406DE">
        <w:rPr>
          <w:rFonts w:ascii="Times New Roman" w:hAnsi="Times New Roman"/>
          <w:spacing w:val="1"/>
        </w:rPr>
        <w:t xml:space="preserve"> </w:t>
      </w:r>
      <w:r w:rsidRPr="00D406DE">
        <w:rPr>
          <w:rFonts w:ascii="Times New Roman" w:hAnsi="Times New Roman"/>
          <w:spacing w:val="-3"/>
        </w:rPr>
        <w:t>w</w:t>
      </w:r>
      <w:r w:rsidRPr="00D406DE">
        <w:rPr>
          <w:rFonts w:ascii="Times New Roman" w:hAnsi="Times New Roman"/>
          <w:spacing w:val="-2"/>
        </w:rPr>
        <w:t>a</w:t>
      </w:r>
      <w:r w:rsidRPr="00D406DE">
        <w:rPr>
          <w:rFonts w:ascii="Times New Roman" w:hAnsi="Times New Roman"/>
          <w:spacing w:val="1"/>
        </w:rPr>
        <w:t>l</w:t>
      </w:r>
      <w:r w:rsidRPr="00D406DE">
        <w:rPr>
          <w:rFonts w:ascii="Times New Roman" w:hAnsi="Times New Roman"/>
          <w:spacing w:val="-2"/>
        </w:rPr>
        <w:t>k</w:t>
      </w:r>
      <w:r w:rsidRPr="00D406DE">
        <w:rPr>
          <w:rFonts w:ascii="Times New Roman" w:hAnsi="Times New Roman"/>
          <w:spacing w:val="-1"/>
        </w:rPr>
        <w:t>w</w:t>
      </w:r>
      <w:r w:rsidRPr="00D406DE">
        <w:rPr>
          <w:rFonts w:ascii="Times New Roman" w:hAnsi="Times New Roman"/>
        </w:rPr>
        <w:t>a</w:t>
      </w:r>
      <w:r w:rsidRPr="00D406DE">
        <w:rPr>
          <w:rFonts w:ascii="Times New Roman" w:hAnsi="Times New Roman"/>
          <w:spacing w:val="-2"/>
        </w:rPr>
        <w:t>y</w:t>
      </w:r>
      <w:r w:rsidRPr="00D406DE">
        <w:rPr>
          <w:rFonts w:ascii="Times New Roman" w:hAnsi="Times New Roman"/>
        </w:rPr>
        <w:t>s</w:t>
      </w:r>
    </w:p>
    <w:p w14:paraId="0ADDA6AA" w14:textId="13464517" w:rsidR="00226358" w:rsidRPr="00D406DE" w:rsidRDefault="00226358" w:rsidP="009A3063">
      <w:pPr>
        <w:pStyle w:val="ListParagraph"/>
        <w:widowControl w:val="0"/>
        <w:numPr>
          <w:ilvl w:val="0"/>
          <w:numId w:val="24"/>
        </w:numPr>
        <w:ind w:right="-20"/>
        <w:jc w:val="both"/>
        <w:rPr>
          <w:rFonts w:ascii="Times New Roman" w:hAnsi="Times New Roman"/>
        </w:rPr>
      </w:pPr>
      <w:r w:rsidRPr="00D406DE">
        <w:rPr>
          <w:rFonts w:ascii="Times New Roman" w:hAnsi="Times New Roman"/>
          <w:spacing w:val="1"/>
        </w:rPr>
        <w:t>K</w:t>
      </w:r>
      <w:r w:rsidRPr="00D406DE">
        <w:rPr>
          <w:rFonts w:ascii="Times New Roman" w:hAnsi="Times New Roman"/>
        </w:rPr>
        <w:t>e</w:t>
      </w:r>
      <w:r w:rsidRPr="00D406DE">
        <w:rPr>
          <w:rFonts w:ascii="Times New Roman" w:hAnsi="Times New Roman"/>
          <w:spacing w:val="-2"/>
        </w:rPr>
        <w:t>e</w:t>
      </w:r>
      <w:r w:rsidRPr="00D406DE">
        <w:rPr>
          <w:rFonts w:ascii="Times New Roman" w:hAnsi="Times New Roman"/>
        </w:rPr>
        <w:t>p</w:t>
      </w:r>
      <w:r w:rsidRPr="00D406DE">
        <w:rPr>
          <w:rFonts w:ascii="Times New Roman" w:hAnsi="Times New Roman"/>
          <w:spacing w:val="1"/>
        </w:rPr>
        <w:t xml:space="preserve"> </w:t>
      </w:r>
      <w:r w:rsidRPr="00D406DE">
        <w:rPr>
          <w:rFonts w:ascii="Times New Roman" w:hAnsi="Times New Roman"/>
        </w:rPr>
        <w:t>a</w:t>
      </w:r>
      <w:r w:rsidRPr="00D406DE">
        <w:rPr>
          <w:rFonts w:ascii="Times New Roman" w:hAnsi="Times New Roman"/>
          <w:spacing w:val="1"/>
        </w:rPr>
        <w:t>r</w:t>
      </w:r>
      <w:r w:rsidRPr="00D406DE">
        <w:rPr>
          <w:rFonts w:ascii="Times New Roman" w:hAnsi="Times New Roman"/>
          <w:spacing w:val="-4"/>
        </w:rPr>
        <w:t>m</w:t>
      </w:r>
      <w:r w:rsidRPr="00D406DE">
        <w:rPr>
          <w:rFonts w:ascii="Times New Roman" w:hAnsi="Times New Roman"/>
        </w:rPr>
        <w:t>s</w:t>
      </w:r>
      <w:r w:rsidRPr="00D406DE">
        <w:rPr>
          <w:rFonts w:ascii="Times New Roman" w:hAnsi="Times New Roman"/>
          <w:spacing w:val="1"/>
        </w:rPr>
        <w:t xml:space="preserve"> </w:t>
      </w:r>
      <w:r w:rsidRPr="00D406DE">
        <w:rPr>
          <w:rFonts w:ascii="Times New Roman" w:hAnsi="Times New Roman"/>
        </w:rPr>
        <w:t>as</w:t>
      </w:r>
      <w:r w:rsidRPr="00D406DE">
        <w:rPr>
          <w:rFonts w:ascii="Times New Roman" w:hAnsi="Times New Roman"/>
          <w:spacing w:val="-2"/>
        </w:rPr>
        <w:t xml:space="preserve"> </w:t>
      </w:r>
      <w:r w:rsidRPr="00D406DE">
        <w:rPr>
          <w:rFonts w:ascii="Times New Roman" w:hAnsi="Times New Roman"/>
          <w:spacing w:val="1"/>
        </w:rPr>
        <w:t>f</w:t>
      </w:r>
      <w:r w:rsidRPr="00D406DE">
        <w:rPr>
          <w:rFonts w:ascii="Times New Roman" w:hAnsi="Times New Roman"/>
          <w:spacing w:val="-2"/>
        </w:rPr>
        <w:t>r</w:t>
      </w:r>
      <w:r w:rsidRPr="00D406DE">
        <w:rPr>
          <w:rFonts w:ascii="Times New Roman" w:hAnsi="Times New Roman"/>
        </w:rPr>
        <w:t>ee</w:t>
      </w:r>
      <w:r w:rsidRPr="00D406DE">
        <w:rPr>
          <w:rFonts w:ascii="Times New Roman" w:hAnsi="Times New Roman"/>
          <w:spacing w:val="1"/>
        </w:rPr>
        <w:t xml:space="preserve"> </w:t>
      </w:r>
      <w:r w:rsidRPr="00D406DE">
        <w:rPr>
          <w:rFonts w:ascii="Times New Roman" w:hAnsi="Times New Roman"/>
          <w:spacing w:val="-2"/>
        </w:rPr>
        <w:t>a</w:t>
      </w:r>
      <w:r w:rsidRPr="00D406DE">
        <w:rPr>
          <w:rFonts w:ascii="Times New Roman" w:hAnsi="Times New Roman"/>
        </w:rPr>
        <w:t>s</w:t>
      </w:r>
      <w:r w:rsidRPr="00D406DE">
        <w:rPr>
          <w:rFonts w:ascii="Times New Roman" w:hAnsi="Times New Roman"/>
          <w:spacing w:val="1"/>
        </w:rPr>
        <w:t xml:space="preserve"> </w:t>
      </w:r>
      <w:r w:rsidRPr="00D406DE">
        <w:rPr>
          <w:rFonts w:ascii="Times New Roman" w:hAnsi="Times New Roman"/>
        </w:rPr>
        <w:t>po</w:t>
      </w:r>
      <w:r w:rsidRPr="00D406DE">
        <w:rPr>
          <w:rFonts w:ascii="Times New Roman" w:hAnsi="Times New Roman"/>
          <w:spacing w:val="-3"/>
        </w:rPr>
        <w:t>s</w:t>
      </w:r>
      <w:r w:rsidRPr="00D406DE">
        <w:rPr>
          <w:rFonts w:ascii="Times New Roman" w:hAnsi="Times New Roman"/>
        </w:rPr>
        <w:t>s</w:t>
      </w:r>
      <w:r w:rsidRPr="00D406DE">
        <w:rPr>
          <w:rFonts w:ascii="Times New Roman" w:hAnsi="Times New Roman"/>
          <w:spacing w:val="1"/>
        </w:rPr>
        <w:t>i</w:t>
      </w:r>
      <w:r w:rsidRPr="00D406DE">
        <w:rPr>
          <w:rFonts w:ascii="Times New Roman" w:hAnsi="Times New Roman"/>
          <w:spacing w:val="-2"/>
        </w:rPr>
        <w:t>b</w:t>
      </w:r>
      <w:r w:rsidRPr="00D406DE">
        <w:rPr>
          <w:rFonts w:ascii="Times New Roman" w:hAnsi="Times New Roman"/>
          <w:spacing w:val="1"/>
        </w:rPr>
        <w:t>l</w:t>
      </w:r>
      <w:r w:rsidRPr="00D406DE">
        <w:rPr>
          <w:rFonts w:ascii="Times New Roman" w:hAnsi="Times New Roman"/>
        </w:rPr>
        <w:t>e</w:t>
      </w:r>
    </w:p>
    <w:p w14:paraId="744F7C34" w14:textId="77777777" w:rsidR="00226358" w:rsidRDefault="00226358" w:rsidP="00226358">
      <w:pPr>
        <w:spacing w:after="0" w:line="240" w:lineRule="auto"/>
        <w:jc w:val="both"/>
        <w:rPr>
          <w:rFonts w:ascii="Times New Roman" w:hAnsi="Times New Roman"/>
        </w:rPr>
      </w:pPr>
    </w:p>
    <w:p w14:paraId="285CDCCA" w14:textId="77777777" w:rsidR="00391745" w:rsidRPr="00B664F7" w:rsidRDefault="00226358" w:rsidP="00226358">
      <w:pPr>
        <w:spacing w:after="0" w:line="240" w:lineRule="auto"/>
        <w:ind w:right="-20"/>
        <w:jc w:val="both"/>
        <w:rPr>
          <w:rFonts w:ascii="Times New Roman" w:eastAsia="Times New Roman" w:hAnsi="Times New Roman"/>
          <w:b/>
          <w:bCs/>
        </w:rPr>
      </w:pPr>
      <w:r w:rsidRPr="00D406DE">
        <w:rPr>
          <w:rFonts w:ascii="Times New Roman" w:eastAsia="Times New Roman" w:hAnsi="Times New Roman"/>
          <w:b/>
          <w:bCs/>
          <w:spacing w:val="-1"/>
        </w:rPr>
        <w:t>C</w:t>
      </w:r>
      <w:r w:rsidRPr="00D406DE">
        <w:rPr>
          <w:rFonts w:ascii="Times New Roman" w:eastAsia="Times New Roman" w:hAnsi="Times New Roman"/>
          <w:b/>
          <w:bCs/>
        </w:rPr>
        <w:t>a</w:t>
      </w:r>
      <w:r w:rsidRPr="00D406DE">
        <w:rPr>
          <w:rFonts w:ascii="Times New Roman" w:eastAsia="Times New Roman" w:hAnsi="Times New Roman"/>
          <w:b/>
          <w:bCs/>
          <w:spacing w:val="1"/>
        </w:rPr>
        <w:t>l</w:t>
      </w:r>
      <w:r w:rsidRPr="00D406DE">
        <w:rPr>
          <w:rFonts w:ascii="Times New Roman" w:eastAsia="Times New Roman" w:hAnsi="Times New Roman"/>
          <w:b/>
          <w:bCs/>
          <w:spacing w:val="-1"/>
        </w:rPr>
        <w:t>l</w:t>
      </w:r>
      <w:r w:rsidRPr="00D406DE">
        <w:rPr>
          <w:rFonts w:ascii="Times New Roman" w:eastAsia="Times New Roman" w:hAnsi="Times New Roman"/>
          <w:b/>
          <w:bCs/>
          <w:spacing w:val="1"/>
        </w:rPr>
        <w:t>i</w:t>
      </w:r>
      <w:r w:rsidRPr="00D406DE">
        <w:rPr>
          <w:rFonts w:ascii="Times New Roman" w:eastAsia="Times New Roman" w:hAnsi="Times New Roman"/>
          <w:b/>
          <w:bCs/>
        </w:rPr>
        <w:t>ng</w:t>
      </w:r>
      <w:r w:rsidRPr="00D406DE">
        <w:rPr>
          <w:rFonts w:ascii="Times New Roman" w:eastAsia="Times New Roman" w:hAnsi="Times New Roman"/>
          <w:b/>
          <w:bCs/>
          <w:spacing w:val="-2"/>
        </w:rPr>
        <w:t xml:space="preserve"> </w:t>
      </w:r>
      <w:r w:rsidRPr="00D406DE">
        <w:rPr>
          <w:rFonts w:ascii="Times New Roman" w:eastAsia="Times New Roman" w:hAnsi="Times New Roman"/>
          <w:b/>
          <w:bCs/>
          <w:spacing w:val="3"/>
        </w:rPr>
        <w:t>f</w:t>
      </w:r>
      <w:r w:rsidRPr="00D406DE">
        <w:rPr>
          <w:rFonts w:ascii="Times New Roman" w:eastAsia="Times New Roman" w:hAnsi="Times New Roman"/>
          <w:b/>
          <w:bCs/>
          <w:spacing w:val="-2"/>
        </w:rPr>
        <w:t>o</w:t>
      </w:r>
      <w:r w:rsidRPr="00D406DE">
        <w:rPr>
          <w:rFonts w:ascii="Times New Roman" w:eastAsia="Times New Roman" w:hAnsi="Times New Roman"/>
          <w:b/>
          <w:bCs/>
        </w:rPr>
        <w:t>r</w:t>
      </w:r>
      <w:r w:rsidRPr="00D406DE">
        <w:rPr>
          <w:rFonts w:ascii="Times New Roman" w:eastAsia="Times New Roman" w:hAnsi="Times New Roman"/>
          <w:b/>
          <w:bCs/>
          <w:spacing w:val="-2"/>
        </w:rPr>
        <w:t xml:space="preserve"> </w:t>
      </w:r>
      <w:r w:rsidRPr="00D406DE">
        <w:rPr>
          <w:rFonts w:ascii="Times New Roman" w:eastAsia="Times New Roman" w:hAnsi="Times New Roman"/>
          <w:b/>
          <w:bCs/>
          <w:spacing w:val="1"/>
        </w:rPr>
        <w:t>A</w:t>
      </w:r>
      <w:r w:rsidRPr="00D406DE">
        <w:rPr>
          <w:rFonts w:ascii="Times New Roman" w:eastAsia="Times New Roman" w:hAnsi="Times New Roman"/>
          <w:b/>
          <w:bCs/>
        </w:rPr>
        <w:t>s</w:t>
      </w:r>
      <w:r w:rsidRPr="00D406DE">
        <w:rPr>
          <w:rFonts w:ascii="Times New Roman" w:eastAsia="Times New Roman" w:hAnsi="Times New Roman"/>
          <w:b/>
          <w:bCs/>
          <w:spacing w:val="-2"/>
        </w:rPr>
        <w:t>s</w:t>
      </w:r>
      <w:r w:rsidRPr="00D406DE">
        <w:rPr>
          <w:rFonts w:ascii="Times New Roman" w:eastAsia="Times New Roman" w:hAnsi="Times New Roman"/>
          <w:b/>
          <w:bCs/>
          <w:spacing w:val="1"/>
        </w:rPr>
        <w:t>i</w:t>
      </w:r>
      <w:r w:rsidRPr="00D406DE">
        <w:rPr>
          <w:rFonts w:ascii="Times New Roman" w:eastAsia="Times New Roman" w:hAnsi="Times New Roman"/>
          <w:b/>
          <w:bCs/>
          <w:spacing w:val="-2"/>
        </w:rPr>
        <w:t>s</w:t>
      </w:r>
      <w:r w:rsidRPr="00D406DE">
        <w:rPr>
          <w:rFonts w:ascii="Times New Roman" w:eastAsia="Times New Roman" w:hAnsi="Times New Roman"/>
          <w:b/>
          <w:bCs/>
          <w:spacing w:val="1"/>
        </w:rPr>
        <w:t>t</w:t>
      </w:r>
      <w:r w:rsidRPr="00D406DE">
        <w:rPr>
          <w:rFonts w:ascii="Times New Roman" w:eastAsia="Times New Roman" w:hAnsi="Times New Roman"/>
          <w:b/>
          <w:bCs/>
        </w:rPr>
        <w:t>a</w:t>
      </w:r>
      <w:r w:rsidRPr="00D406DE">
        <w:rPr>
          <w:rFonts w:ascii="Times New Roman" w:eastAsia="Times New Roman" w:hAnsi="Times New Roman"/>
          <w:b/>
          <w:bCs/>
          <w:spacing w:val="-1"/>
        </w:rPr>
        <w:t>n</w:t>
      </w:r>
      <w:r w:rsidRPr="00D406DE">
        <w:rPr>
          <w:rFonts w:ascii="Times New Roman" w:eastAsia="Times New Roman" w:hAnsi="Times New Roman"/>
          <w:b/>
          <w:bCs/>
        </w:rPr>
        <w:t>ce</w:t>
      </w:r>
    </w:p>
    <w:p w14:paraId="0D8EFBA4" w14:textId="5C92F070" w:rsidR="00226358" w:rsidRDefault="00226358" w:rsidP="00226358">
      <w:pPr>
        <w:spacing w:after="0" w:line="240" w:lineRule="auto"/>
        <w:ind w:right="-20"/>
        <w:jc w:val="both"/>
        <w:rPr>
          <w:rFonts w:ascii="Times New Roman" w:eastAsia="Times New Roman" w:hAnsi="Times New Roman"/>
        </w:rPr>
      </w:pPr>
      <w:r>
        <w:rPr>
          <w:rFonts w:ascii="Times New Roman" w:eastAsia="Times New Roman" w:hAnsi="Times New Roman"/>
          <w:spacing w:val="-1"/>
        </w:rPr>
        <w:lastRenderedPageBreak/>
        <w:t>O</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1"/>
        </w:rPr>
        <w:t xml:space="preserve"> </w:t>
      </w:r>
      <w:r>
        <w:rPr>
          <w:rFonts w:ascii="Times New Roman" w:eastAsia="Times New Roman" w:hAnsi="Times New Roman"/>
          <w:spacing w:val="-1"/>
        </w:rPr>
        <w:t>C</w:t>
      </w:r>
      <w:r>
        <w:rPr>
          <w:rFonts w:ascii="Times New Roman" w:eastAsia="Times New Roman" w:hAnsi="Times New Roman"/>
          <w:spacing w:val="-2"/>
        </w:rPr>
        <w:t>r</w:t>
      </w:r>
      <w:r>
        <w:rPr>
          <w:rFonts w:ascii="Times New Roman" w:eastAsia="Times New Roman" w:hAnsi="Times New Roman"/>
        </w:rPr>
        <w:t>ouse</w:t>
      </w:r>
      <w:r>
        <w:rPr>
          <w:rFonts w:ascii="Times New Roman" w:eastAsia="Times New Roman" w:hAnsi="Times New Roman"/>
          <w:spacing w:val="1"/>
        </w:rPr>
        <w:t xml:space="preserve"> Health </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pus</w:t>
      </w:r>
      <w:r>
        <w:rPr>
          <w:rFonts w:ascii="Times New Roman" w:eastAsia="Times New Roman" w:hAnsi="Times New Roman"/>
          <w:spacing w:val="1"/>
        </w:rPr>
        <w:t xml:space="preserve"> (</w:t>
      </w:r>
      <w:r w:rsidR="00060C55">
        <w:rPr>
          <w:rFonts w:ascii="Times New Roman" w:eastAsia="Times New Roman" w:hAnsi="Times New Roman"/>
          <w:spacing w:val="1"/>
        </w:rPr>
        <w:t xml:space="preserve">Brittonfield, </w:t>
      </w:r>
      <w:r>
        <w:rPr>
          <w:rFonts w:ascii="Times New Roman" w:eastAsia="Times New Roman" w:hAnsi="Times New Roman"/>
          <w:spacing w:val="1"/>
        </w:rPr>
        <w:t>Hospital, parking garage, parking lots) 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spacing w:val="-2"/>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2"/>
        </w:rPr>
        <w:t>u</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rPr>
        <w:t>su</w:t>
      </w:r>
      <w:r>
        <w:rPr>
          <w:rFonts w:ascii="Times New Roman" w:eastAsia="Times New Roman" w:hAnsi="Times New Roman"/>
          <w:spacing w:val="-1"/>
        </w:rPr>
        <w:t>m</w:t>
      </w:r>
      <w:r>
        <w:rPr>
          <w:rFonts w:ascii="Times New Roman" w:eastAsia="Times New Roman" w:hAnsi="Times New Roman"/>
          <w:spacing w:val="-4"/>
        </w:rPr>
        <w:t>m</w:t>
      </w:r>
      <w:r>
        <w:rPr>
          <w:rFonts w:ascii="Times New Roman" w:eastAsia="Times New Roman" w:hAnsi="Times New Roman"/>
        </w:rPr>
        <w:t>on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2"/>
        </w:rPr>
        <w:t xml:space="preserve"> </w:t>
      </w:r>
      <w:r>
        <w:rPr>
          <w:rFonts w:ascii="Times New Roman" w:eastAsia="Times New Roman" w:hAnsi="Times New Roman"/>
          <w:spacing w:val="-1"/>
        </w:rPr>
        <w:t>h</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p should call Crouse Health Security a</w:t>
      </w:r>
      <w:r w:rsidR="005E1E0F">
        <w:rPr>
          <w:rFonts w:ascii="Times New Roman" w:eastAsia="Times New Roman" w:hAnsi="Times New Roman"/>
        </w:rPr>
        <w:t xml:space="preserve">t 315-470-7826 for assistance. </w:t>
      </w:r>
      <w:r>
        <w:rPr>
          <w:rFonts w:ascii="Times New Roman" w:eastAsia="Times New Roman" w:hAnsi="Times New Roman"/>
        </w:rPr>
        <w:t xml:space="preserve">Assistance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v</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2"/>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 xml:space="preserve"> </w:t>
      </w:r>
      <w:r w:rsidR="003716DA">
        <w:rPr>
          <w:rFonts w:ascii="Times New Roman" w:eastAsia="Times New Roman" w:hAnsi="Times New Roman"/>
        </w:rPr>
        <w:t>24/7.</w:t>
      </w:r>
    </w:p>
    <w:p w14:paraId="41587647" w14:textId="77777777" w:rsidR="00226358" w:rsidRDefault="00226358" w:rsidP="00226358">
      <w:pPr>
        <w:spacing w:after="0" w:line="240" w:lineRule="auto"/>
        <w:ind w:right="-20"/>
        <w:jc w:val="both"/>
        <w:rPr>
          <w:rFonts w:ascii="Times New Roman" w:eastAsia="Times New Roman" w:hAnsi="Times New Roman"/>
        </w:rPr>
      </w:pPr>
    </w:p>
    <w:p w14:paraId="79BE685E" w14:textId="703318B9" w:rsidR="00226358" w:rsidRDefault="00226358" w:rsidP="000B03D4">
      <w:pPr>
        <w:spacing w:after="0" w:line="240" w:lineRule="auto"/>
        <w:ind w:right="-20"/>
        <w:jc w:val="both"/>
        <w:rPr>
          <w:rFonts w:ascii="Times New Roman" w:eastAsia="Times New Roman" w:hAnsi="Times New Roman"/>
        </w:rPr>
      </w:pPr>
      <w:r>
        <w:rPr>
          <w:rFonts w:ascii="Times New Roman" w:eastAsia="Times New Roman" w:hAnsi="Times New Roman"/>
          <w:spacing w:val="2"/>
        </w:rPr>
        <w:t>T</w:t>
      </w:r>
      <w:r>
        <w:rPr>
          <w:rFonts w:ascii="Times New Roman" w:eastAsia="Times New Roman" w:hAnsi="Times New Roman"/>
          <w:spacing w:val="-2"/>
        </w:rPr>
        <w:t>h</w:t>
      </w:r>
      <w:r>
        <w:rPr>
          <w:rFonts w:ascii="Times New Roman" w:eastAsia="Times New Roman" w:hAnsi="Times New Roman"/>
        </w:rPr>
        <w:t>e</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 xml:space="preserv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4"/>
        </w:rPr>
        <w:t>-</w:t>
      </w:r>
      <w:r>
        <w:rPr>
          <w:rFonts w:ascii="Times New Roman" w:eastAsia="Times New Roman" w:hAnsi="Times New Roman"/>
        </w:rPr>
        <w:t>house</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rPr>
        <w:t>ecu</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1"/>
        </w:rPr>
        <w:t>t</w:t>
      </w:r>
      <w:r>
        <w:rPr>
          <w:rFonts w:ascii="Times New Roman" w:eastAsia="Times New Roman" w:hAnsi="Times New Roman"/>
        </w:rPr>
        <w:t>y</w:t>
      </w:r>
      <w:r>
        <w:rPr>
          <w:rFonts w:ascii="Times New Roman" w:eastAsia="Times New Roman" w:hAnsi="Times New Roman"/>
          <w:spacing w:val="-2"/>
        </w:rPr>
        <w:t xml:space="preserve"> </w:t>
      </w:r>
      <w:r>
        <w:rPr>
          <w:rFonts w:ascii="Times New Roman" w:eastAsia="Times New Roman" w:hAnsi="Times New Roman"/>
        </w:rPr>
        <w:t>phones</w:t>
      </w:r>
      <w:r w:rsidR="00D406DE">
        <w:rPr>
          <w:rFonts w:ascii="Times New Roman" w:eastAsia="Times New Roman" w:hAnsi="Times New Roman"/>
          <w:spacing w:val="-2"/>
        </w:rPr>
        <w:t>/</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1"/>
        </w:rPr>
        <w:t>r</w:t>
      </w:r>
      <w:r>
        <w:rPr>
          <w:rFonts w:ascii="Times New Roman" w:eastAsia="Times New Roman" w:hAnsi="Times New Roman"/>
          <w:spacing w:val="-2"/>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s</w:t>
      </w:r>
      <w:r>
        <w:rPr>
          <w:rFonts w:ascii="Times New Roman" w:eastAsia="Times New Roman" w:hAnsi="Times New Roman"/>
          <w:spacing w:val="1"/>
        </w:rPr>
        <w:t xml:space="preserve"> l</w:t>
      </w:r>
      <w:r>
        <w:rPr>
          <w:rFonts w:ascii="Times New Roman" w:eastAsia="Times New Roman" w:hAnsi="Times New Roman"/>
        </w:rPr>
        <w:t>oc</w:t>
      </w:r>
      <w:r>
        <w:rPr>
          <w:rFonts w:ascii="Times New Roman" w:eastAsia="Times New Roman" w:hAnsi="Times New Roman"/>
          <w:spacing w:val="-2"/>
        </w:rPr>
        <w:t>a</w:t>
      </w:r>
      <w:r>
        <w:rPr>
          <w:rFonts w:ascii="Times New Roman" w:eastAsia="Times New Roman" w:hAnsi="Times New Roman"/>
          <w:spacing w:val="1"/>
        </w:rPr>
        <w:t>t</w:t>
      </w:r>
      <w:r>
        <w:rPr>
          <w:rFonts w:ascii="Times New Roman" w:eastAsia="Times New Roman" w:hAnsi="Times New Roman"/>
          <w:spacing w:val="-2"/>
        </w:rPr>
        <w:t>e</w:t>
      </w:r>
      <w:r>
        <w:rPr>
          <w:rFonts w:ascii="Times New Roman" w:eastAsia="Times New Roman" w:hAnsi="Times New Roman"/>
        </w:rPr>
        <w:t>d a</w:t>
      </w:r>
      <w:r>
        <w:rPr>
          <w:rFonts w:ascii="Times New Roman" w:eastAsia="Times New Roman" w:hAnsi="Times New Roman"/>
          <w:spacing w:val="-1"/>
        </w:rPr>
        <w:t>t</w:t>
      </w:r>
      <w:r>
        <w:rPr>
          <w:rFonts w:ascii="Times New Roman" w:eastAsia="Times New Roman" w:hAnsi="Times New Roman"/>
        </w:rPr>
        <w:t>:</w:t>
      </w:r>
    </w:p>
    <w:p w14:paraId="3D7B57EC" w14:textId="3F09276C" w:rsidR="00D406DE" w:rsidRPr="00EA32B4" w:rsidRDefault="00D406DE" w:rsidP="009A3063">
      <w:pPr>
        <w:pStyle w:val="ListParagraph"/>
        <w:widowControl w:val="0"/>
        <w:numPr>
          <w:ilvl w:val="0"/>
          <w:numId w:val="25"/>
        </w:numPr>
        <w:tabs>
          <w:tab w:val="left" w:pos="1080"/>
        </w:tabs>
        <w:ind w:right="-20"/>
        <w:jc w:val="both"/>
        <w:rPr>
          <w:rFonts w:ascii="Times New Roman" w:hAnsi="Times New Roman"/>
        </w:rPr>
      </w:pPr>
      <w:r w:rsidRPr="00EA32B4">
        <w:rPr>
          <w:rFonts w:ascii="Times New Roman" w:hAnsi="Times New Roman"/>
        </w:rPr>
        <w:t>Brittonfield: College main entrance/elevator lobby</w:t>
      </w:r>
    </w:p>
    <w:p w14:paraId="18B6D18A" w14:textId="22B9194B" w:rsidR="00226358" w:rsidRDefault="00226358" w:rsidP="009A3063">
      <w:pPr>
        <w:pStyle w:val="ListParagraph"/>
        <w:widowControl w:val="0"/>
        <w:numPr>
          <w:ilvl w:val="0"/>
          <w:numId w:val="25"/>
        </w:numPr>
        <w:tabs>
          <w:tab w:val="left" w:pos="1080"/>
        </w:tabs>
        <w:ind w:right="-20"/>
        <w:jc w:val="both"/>
        <w:rPr>
          <w:rFonts w:ascii="Times New Roman" w:hAnsi="Times New Roman"/>
        </w:rPr>
      </w:pPr>
      <w:r>
        <w:rPr>
          <w:rFonts w:ascii="Times New Roman" w:hAnsi="Times New Roman"/>
          <w:spacing w:val="-1"/>
        </w:rPr>
        <w:t>C</w:t>
      </w:r>
      <w:r>
        <w:rPr>
          <w:rFonts w:ascii="Times New Roman" w:hAnsi="Times New Roman"/>
          <w:spacing w:val="1"/>
        </w:rPr>
        <w:t>r</w:t>
      </w:r>
      <w:r>
        <w:rPr>
          <w:rFonts w:ascii="Times New Roman" w:hAnsi="Times New Roman"/>
        </w:rPr>
        <w:t>ouse</w:t>
      </w:r>
      <w:r>
        <w:rPr>
          <w:rFonts w:ascii="Times New Roman" w:hAnsi="Times New Roman"/>
          <w:spacing w:val="1"/>
        </w:rPr>
        <w:t xml:space="preserve"> </w:t>
      </w:r>
      <w:r>
        <w:rPr>
          <w:rFonts w:ascii="Times New Roman" w:hAnsi="Times New Roman"/>
          <w:spacing w:val="-1"/>
        </w:rPr>
        <w:t>H</w:t>
      </w:r>
      <w:r>
        <w:rPr>
          <w:rFonts w:ascii="Times New Roman" w:hAnsi="Times New Roman"/>
          <w:spacing w:val="-2"/>
        </w:rPr>
        <w:t>o</w:t>
      </w:r>
      <w:r>
        <w:rPr>
          <w:rFonts w:ascii="Times New Roman" w:hAnsi="Times New Roman"/>
        </w:rPr>
        <w:t>sp</w:t>
      </w:r>
      <w:r>
        <w:rPr>
          <w:rFonts w:ascii="Times New Roman" w:hAnsi="Times New Roman"/>
          <w:spacing w:val="-1"/>
        </w:rPr>
        <w:t>i</w:t>
      </w:r>
      <w:r>
        <w:rPr>
          <w:rFonts w:ascii="Times New Roman" w:hAnsi="Times New Roman"/>
          <w:spacing w:val="1"/>
        </w:rPr>
        <w:t>t</w:t>
      </w:r>
      <w:r>
        <w:rPr>
          <w:rFonts w:ascii="Times New Roman" w:hAnsi="Times New Roman"/>
          <w:spacing w:val="-2"/>
        </w:rPr>
        <w:t>a</w:t>
      </w:r>
      <w:r>
        <w:rPr>
          <w:rFonts w:ascii="Times New Roman" w:hAnsi="Times New Roman"/>
          <w:spacing w:val="1"/>
        </w:rPr>
        <w:t>l</w:t>
      </w:r>
      <w:r>
        <w:rPr>
          <w:rFonts w:ascii="Times New Roman" w:hAnsi="Times New Roman"/>
        </w:rPr>
        <w:t>:</w:t>
      </w:r>
      <w:r>
        <w:rPr>
          <w:rFonts w:ascii="Times New Roman" w:hAnsi="Times New Roman"/>
          <w:spacing w:val="1"/>
        </w:rPr>
        <w:t xml:space="preserve"> </w:t>
      </w:r>
      <w:r>
        <w:rPr>
          <w:rFonts w:ascii="Times New Roman" w:hAnsi="Times New Roman"/>
          <w:spacing w:val="-4"/>
        </w:rPr>
        <w:t>I</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sidR="00D406DE">
        <w:rPr>
          <w:rFonts w:ascii="Times New Roman" w:hAnsi="Times New Roman"/>
          <w:spacing w:val="-2"/>
        </w:rPr>
        <w:t xml:space="preserve">Avenue </w:t>
      </w:r>
      <w:r>
        <w:rPr>
          <w:rFonts w:ascii="Times New Roman" w:hAnsi="Times New Roman"/>
          <w:spacing w:val="1"/>
        </w:rPr>
        <w:t>l</w:t>
      </w:r>
      <w:r>
        <w:rPr>
          <w:rFonts w:ascii="Times New Roman" w:hAnsi="Times New Roman"/>
        </w:rPr>
        <w:t>obb</w:t>
      </w:r>
      <w:r>
        <w:rPr>
          <w:rFonts w:ascii="Times New Roman" w:hAnsi="Times New Roman"/>
          <w:spacing w:val="1"/>
        </w:rPr>
        <w:t>y</w:t>
      </w:r>
    </w:p>
    <w:p w14:paraId="38916A7C" w14:textId="20F8CFA5" w:rsidR="00226358" w:rsidRDefault="00D406DE" w:rsidP="009A3063">
      <w:pPr>
        <w:pStyle w:val="ListParagraph"/>
        <w:widowControl w:val="0"/>
        <w:numPr>
          <w:ilvl w:val="0"/>
          <w:numId w:val="25"/>
        </w:numPr>
        <w:tabs>
          <w:tab w:val="left" w:pos="1080"/>
        </w:tabs>
        <w:ind w:right="-20"/>
        <w:jc w:val="both"/>
        <w:rPr>
          <w:rFonts w:ascii="Times New Roman" w:hAnsi="Times New Roman"/>
        </w:rPr>
      </w:pPr>
      <w:r>
        <w:rPr>
          <w:rFonts w:ascii="Times New Roman" w:hAnsi="Times New Roman"/>
        </w:rPr>
        <w:t>Crouse p</w:t>
      </w:r>
      <w:r w:rsidR="00226358">
        <w:rPr>
          <w:rFonts w:ascii="Times New Roman" w:hAnsi="Times New Roman"/>
        </w:rPr>
        <w:t>a</w:t>
      </w:r>
      <w:r w:rsidR="00226358">
        <w:rPr>
          <w:rFonts w:ascii="Times New Roman" w:hAnsi="Times New Roman"/>
          <w:spacing w:val="1"/>
        </w:rPr>
        <w:t>r</w:t>
      </w:r>
      <w:r w:rsidR="00226358">
        <w:rPr>
          <w:rFonts w:ascii="Times New Roman" w:hAnsi="Times New Roman"/>
          <w:spacing w:val="-2"/>
        </w:rPr>
        <w:t>k</w:t>
      </w:r>
      <w:r w:rsidR="00226358">
        <w:rPr>
          <w:rFonts w:ascii="Times New Roman" w:hAnsi="Times New Roman"/>
          <w:spacing w:val="1"/>
        </w:rPr>
        <w:t>i</w:t>
      </w:r>
      <w:r w:rsidR="00226358">
        <w:rPr>
          <w:rFonts w:ascii="Times New Roman" w:hAnsi="Times New Roman"/>
        </w:rPr>
        <w:t>ng</w:t>
      </w:r>
      <w:r w:rsidR="00226358">
        <w:rPr>
          <w:rFonts w:ascii="Times New Roman" w:hAnsi="Times New Roman"/>
          <w:spacing w:val="-3"/>
        </w:rPr>
        <w:t xml:space="preserve"> </w:t>
      </w:r>
      <w:r w:rsidR="00226358">
        <w:rPr>
          <w:rFonts w:ascii="Times New Roman" w:hAnsi="Times New Roman"/>
          <w:spacing w:val="-2"/>
        </w:rPr>
        <w:t>g</w:t>
      </w:r>
      <w:r w:rsidR="00226358">
        <w:rPr>
          <w:rFonts w:ascii="Times New Roman" w:hAnsi="Times New Roman"/>
        </w:rPr>
        <w:t>a</w:t>
      </w:r>
      <w:r w:rsidR="00226358">
        <w:rPr>
          <w:rFonts w:ascii="Times New Roman" w:hAnsi="Times New Roman"/>
          <w:spacing w:val="1"/>
        </w:rPr>
        <w:t>r</w:t>
      </w:r>
      <w:r w:rsidR="00226358">
        <w:rPr>
          <w:rFonts w:ascii="Times New Roman" w:hAnsi="Times New Roman"/>
        </w:rPr>
        <w:t>a</w:t>
      </w:r>
      <w:r w:rsidR="00226358">
        <w:rPr>
          <w:rFonts w:ascii="Times New Roman" w:hAnsi="Times New Roman"/>
          <w:spacing w:val="-2"/>
        </w:rPr>
        <w:t>g</w:t>
      </w:r>
      <w:r w:rsidR="00226358">
        <w:rPr>
          <w:rFonts w:ascii="Times New Roman" w:hAnsi="Times New Roman"/>
        </w:rPr>
        <w:t>e</w:t>
      </w:r>
      <w:r>
        <w:rPr>
          <w:rFonts w:ascii="Times New Roman" w:hAnsi="Times New Roman"/>
          <w:spacing w:val="1"/>
        </w:rPr>
        <w:t>: at elevator bank</w:t>
      </w:r>
    </w:p>
    <w:p w14:paraId="3DAED83C" w14:textId="77777777" w:rsidR="00226358" w:rsidRDefault="00226358" w:rsidP="00226358">
      <w:pPr>
        <w:spacing w:after="0" w:line="240" w:lineRule="auto"/>
        <w:jc w:val="both"/>
        <w:rPr>
          <w:rFonts w:ascii="Times New Roman" w:hAnsi="Times New Roman"/>
        </w:rPr>
      </w:pPr>
    </w:p>
    <w:p w14:paraId="77AA50AF" w14:textId="77777777" w:rsidR="00226358" w:rsidRDefault="00226358" w:rsidP="00226358">
      <w:pPr>
        <w:spacing w:after="0" w:line="240" w:lineRule="auto"/>
        <w:jc w:val="both"/>
        <w:rPr>
          <w:rFonts w:ascii="Times New Roman" w:eastAsia="Times New Roman" w:hAnsi="Times New Roman"/>
        </w:rPr>
      </w:pPr>
      <w:r>
        <w:rPr>
          <w:rFonts w:ascii="Times New Roman" w:eastAsia="Times New Roman" w:hAnsi="Times New Roman"/>
        </w:rPr>
        <w:t>Secu</w:t>
      </w:r>
      <w:r>
        <w:rPr>
          <w:rFonts w:ascii="Times New Roman" w:eastAsia="Times New Roman" w:hAnsi="Times New Roman"/>
          <w:spacing w:val="-2"/>
        </w:rPr>
        <w:t>r</w:t>
      </w:r>
      <w:r>
        <w:rPr>
          <w:rFonts w:ascii="Times New Roman" w:eastAsia="Times New Roman" w:hAnsi="Times New Roman"/>
          <w:spacing w:val="1"/>
        </w:rPr>
        <w:t>it</w:t>
      </w:r>
      <w:r>
        <w:rPr>
          <w:rFonts w:ascii="Times New Roman" w:eastAsia="Times New Roman" w:hAnsi="Times New Roman"/>
        </w:rPr>
        <w:t>y</w:t>
      </w:r>
      <w:r>
        <w:rPr>
          <w:rFonts w:ascii="Times New Roman" w:eastAsia="Times New Roman" w:hAnsi="Times New Roman"/>
          <w:spacing w:val="-2"/>
        </w:rPr>
        <w:t xml:space="preserve"> </w:t>
      </w:r>
      <w:r>
        <w:rPr>
          <w:rFonts w:ascii="Times New Roman" w:eastAsia="Times New Roman" w:hAnsi="Times New Roman"/>
        </w:rPr>
        <w:t>o</w:t>
      </w:r>
      <w:r>
        <w:rPr>
          <w:rFonts w:ascii="Times New Roman" w:eastAsia="Times New Roman" w:hAnsi="Times New Roman"/>
          <w:spacing w:val="-2"/>
        </w:rPr>
        <w:t>f</w:t>
      </w:r>
      <w:r>
        <w:rPr>
          <w:rFonts w:ascii="Times New Roman" w:eastAsia="Times New Roman" w:hAnsi="Times New Roman"/>
          <w:spacing w:val="1"/>
        </w:rPr>
        <w:t>f</w:t>
      </w:r>
      <w:r>
        <w:rPr>
          <w:rFonts w:ascii="Times New Roman" w:eastAsia="Times New Roman" w:hAnsi="Times New Roman"/>
          <w:spacing w:val="-1"/>
        </w:rPr>
        <w:t>i</w:t>
      </w:r>
      <w:r>
        <w:rPr>
          <w:rFonts w:ascii="Times New Roman" w:eastAsia="Times New Roman" w:hAnsi="Times New Roman"/>
        </w:rPr>
        <w:t>ce</w:t>
      </w:r>
      <w:r>
        <w:rPr>
          <w:rFonts w:ascii="Times New Roman" w:eastAsia="Times New Roman" w:hAnsi="Times New Roman"/>
          <w:spacing w:val="-2"/>
        </w:rPr>
        <w:t>r</w:t>
      </w:r>
      <w:r>
        <w:rPr>
          <w:rFonts w:ascii="Times New Roman" w:eastAsia="Times New Roman" w:hAnsi="Times New Roman"/>
        </w:rPr>
        <w:t>s</w:t>
      </w:r>
      <w:r>
        <w:rPr>
          <w:rFonts w:ascii="Times New Roman" w:eastAsia="Times New Roman" w:hAnsi="Times New Roman"/>
          <w:spacing w:val="1"/>
        </w:rPr>
        <w:t xml:space="preserve"> r</w:t>
      </w:r>
      <w:r>
        <w:rPr>
          <w:rFonts w:ascii="Times New Roman" w:eastAsia="Times New Roman" w:hAnsi="Times New Roman"/>
          <w:spacing w:val="-2"/>
        </w:rPr>
        <w:t>e</w:t>
      </w:r>
      <w:r>
        <w:rPr>
          <w:rFonts w:ascii="Times New Roman" w:eastAsia="Times New Roman" w:hAnsi="Times New Roman"/>
        </w:rPr>
        <w:t>spond</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2"/>
        </w:rPr>
        <w:t xml:space="preserve"> </w:t>
      </w:r>
      <w:r>
        <w:rPr>
          <w:rFonts w:ascii="Times New Roman" w:eastAsia="Times New Roman" w:hAnsi="Times New Roman"/>
        </w:rPr>
        <w:t>ca</w:t>
      </w:r>
      <w:r>
        <w:rPr>
          <w:rFonts w:ascii="Times New Roman" w:eastAsia="Times New Roman" w:hAnsi="Times New Roman"/>
          <w:spacing w:val="-1"/>
        </w:rPr>
        <w:t>l</w:t>
      </w:r>
      <w:r>
        <w:rPr>
          <w:rFonts w:ascii="Times New Roman" w:eastAsia="Times New Roman" w:hAnsi="Times New Roman"/>
          <w:spacing w:val="1"/>
        </w:rPr>
        <w:t>l</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rPr>
        <w:t>as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an</w:t>
      </w:r>
      <w:r>
        <w:rPr>
          <w:rFonts w:ascii="Times New Roman" w:eastAsia="Times New Roman" w:hAnsi="Times New Roman"/>
          <w:spacing w:val="-2"/>
        </w:rPr>
        <w:t>c</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rPr>
        <w:t>by</w:t>
      </w:r>
      <w:r>
        <w:rPr>
          <w:rFonts w:ascii="Times New Roman" w:eastAsia="Times New Roman" w:hAnsi="Times New Roman"/>
          <w:spacing w:val="-2"/>
        </w:rPr>
        <w:t xml:space="preserve"> </w:t>
      </w:r>
      <w:r>
        <w:rPr>
          <w:rFonts w:ascii="Times New Roman" w:eastAsia="Times New Roman" w:hAnsi="Times New Roman"/>
        </w:rPr>
        <w:t>p</w:t>
      </w:r>
      <w:r>
        <w:rPr>
          <w:rFonts w:ascii="Times New Roman" w:eastAsia="Times New Roman" w:hAnsi="Times New Roman"/>
          <w:spacing w:val="1"/>
        </w:rPr>
        <w:t>r</w:t>
      </w:r>
      <w:r>
        <w:rPr>
          <w:rFonts w:ascii="Times New Roman" w:eastAsia="Times New Roman" w:hAnsi="Times New Roman"/>
        </w:rPr>
        <w:t>o</w:t>
      </w:r>
      <w:r>
        <w:rPr>
          <w:rFonts w:ascii="Times New Roman" w:eastAsia="Times New Roman" w:hAnsi="Times New Roman"/>
          <w:spacing w:val="-2"/>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rPr>
        <w:t>ob</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spacing w:val="-2"/>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ect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spacing w:val="-2"/>
        </w:rPr>
        <w:t>d</w:t>
      </w:r>
      <w:r>
        <w:rPr>
          <w:rFonts w:ascii="Times New Roman" w:eastAsia="Times New Roman" w:hAnsi="Times New Roman"/>
        </w:rPr>
        <w:t>, condu</w:t>
      </w:r>
      <w:r>
        <w:rPr>
          <w:rFonts w:ascii="Times New Roman" w:eastAsia="Times New Roman" w:hAnsi="Times New Roman"/>
          <w:spacing w:val="-2"/>
        </w:rPr>
        <w:t>c</w:t>
      </w:r>
      <w:r>
        <w:rPr>
          <w:rFonts w:ascii="Times New Roman" w:eastAsia="Times New Roman" w:hAnsi="Times New Roman"/>
          <w:spacing w:val="1"/>
        </w:rPr>
        <w:t>t</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2"/>
        </w:rPr>
        <w:t xml:space="preserve"> </w:t>
      </w:r>
      <w:r>
        <w:rPr>
          <w:rFonts w:ascii="Times New Roman" w:eastAsia="Times New Roman" w:hAnsi="Times New Roman"/>
        </w:rPr>
        <w:t xml:space="preserve">an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v</w:t>
      </w:r>
      <w:r>
        <w:rPr>
          <w:rFonts w:ascii="Times New Roman" w:eastAsia="Times New Roman" w:hAnsi="Times New Roman"/>
        </w:rPr>
        <w:t>es</w:t>
      </w:r>
      <w:r>
        <w:rPr>
          <w:rFonts w:ascii="Times New Roman" w:eastAsia="Times New Roman" w:hAnsi="Times New Roman"/>
          <w:spacing w:val="-1"/>
        </w:rPr>
        <w:t>t</w:t>
      </w:r>
      <w:r>
        <w:rPr>
          <w:rFonts w:ascii="Times New Roman" w:eastAsia="Times New Roman" w:hAnsi="Times New Roman"/>
          <w:spacing w:val="1"/>
        </w:rPr>
        <w:t>i</w:t>
      </w:r>
      <w:r>
        <w:rPr>
          <w:rFonts w:ascii="Times New Roman" w:eastAsia="Times New Roman" w:hAnsi="Times New Roman"/>
          <w:spacing w:val="-2"/>
        </w:rPr>
        <w:t>g</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1"/>
        </w:rPr>
        <w:t>i</w:t>
      </w:r>
      <w:r>
        <w:rPr>
          <w:rFonts w:ascii="Times New Roman" w:eastAsia="Times New Roman" w:hAnsi="Times New Roman"/>
          <w:spacing w:val="-2"/>
        </w:rPr>
        <w:t>o</w:t>
      </w:r>
      <w:r>
        <w:rPr>
          <w:rFonts w:ascii="Times New Roman" w:eastAsia="Times New Roman" w:hAnsi="Times New Roman"/>
        </w:rPr>
        <w:t xml:space="preserve">n, and </w:t>
      </w:r>
      <w:r>
        <w:rPr>
          <w:rFonts w:ascii="Times New Roman" w:eastAsia="Times New Roman" w:hAnsi="Times New Roman"/>
          <w:spacing w:val="-1"/>
        </w:rPr>
        <w:t>w</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1"/>
        </w:rPr>
        <w:t>t</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g</w:t>
      </w:r>
      <w:r>
        <w:rPr>
          <w:rFonts w:ascii="Times New Roman" w:eastAsia="Times New Roman" w:hAnsi="Times New Roman"/>
          <w:spacing w:val="1"/>
        </w:rPr>
        <w:t>/f</w:t>
      </w:r>
      <w:r>
        <w:rPr>
          <w:rFonts w:ascii="Times New Roman" w:eastAsia="Times New Roman" w:hAnsi="Times New Roman"/>
          <w:spacing w:val="-1"/>
        </w:rPr>
        <w:t>i</w:t>
      </w:r>
      <w:r>
        <w:rPr>
          <w:rFonts w:ascii="Times New Roman" w:eastAsia="Times New Roman" w:hAnsi="Times New Roman"/>
          <w:spacing w:val="1"/>
        </w:rPr>
        <w:t>l</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2"/>
        </w:rPr>
        <w:t xml:space="preserve"> </w:t>
      </w:r>
      <w:r>
        <w:rPr>
          <w:rFonts w:ascii="Times New Roman" w:eastAsia="Times New Roman" w:hAnsi="Times New Roman"/>
          <w:spacing w:val="1"/>
        </w:rPr>
        <w:t>r</w:t>
      </w:r>
      <w:r>
        <w:rPr>
          <w:rFonts w:ascii="Times New Roman" w:eastAsia="Times New Roman" w:hAnsi="Times New Roman"/>
        </w:rPr>
        <w:t>epo</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rPr>
        <w:t>s</w:t>
      </w:r>
      <w:r>
        <w:rPr>
          <w:rFonts w:ascii="Times New Roman" w:eastAsia="Times New Roman" w:hAnsi="Times New Roman"/>
          <w:spacing w:val="1"/>
        </w:rPr>
        <w:t xml:space="preserve"> </w:t>
      </w:r>
      <w:r>
        <w:rPr>
          <w:rFonts w:ascii="Times New Roman" w:eastAsia="Times New Roman" w:hAnsi="Times New Roman"/>
          <w:spacing w:val="-4"/>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ir</w:t>
      </w:r>
      <w:r>
        <w:rPr>
          <w:rFonts w:ascii="Times New Roman" w:eastAsia="Times New Roman" w:hAnsi="Times New Roman"/>
          <w:spacing w:val="-2"/>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2"/>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Se</w:t>
      </w:r>
      <w:r>
        <w:rPr>
          <w:rFonts w:ascii="Times New Roman" w:eastAsia="Times New Roman" w:hAnsi="Times New Roman"/>
          <w:spacing w:val="-2"/>
        </w:rPr>
        <w:t>c</w:t>
      </w:r>
      <w:r>
        <w:rPr>
          <w:rFonts w:ascii="Times New Roman" w:eastAsia="Times New Roman" w:hAnsi="Times New Roman"/>
        </w:rPr>
        <w:t>u</w:t>
      </w:r>
      <w:r>
        <w:rPr>
          <w:rFonts w:ascii="Times New Roman" w:eastAsia="Times New Roman" w:hAnsi="Times New Roman"/>
          <w:spacing w:val="-2"/>
        </w:rPr>
        <w:t>r</w:t>
      </w:r>
      <w:r>
        <w:rPr>
          <w:rFonts w:ascii="Times New Roman" w:eastAsia="Times New Roman" w:hAnsi="Times New Roman"/>
          <w:spacing w:val="1"/>
        </w:rPr>
        <w:t>it</w:t>
      </w:r>
      <w:r>
        <w:rPr>
          <w:rFonts w:ascii="Times New Roman" w:eastAsia="Times New Roman" w:hAnsi="Times New Roman"/>
        </w:rPr>
        <w:t>y</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1"/>
        </w:rPr>
        <w:t>t</w:t>
      </w:r>
      <w:r>
        <w:rPr>
          <w:rFonts w:ascii="Times New Roman" w:eastAsia="Times New Roman" w:hAnsi="Times New Roman"/>
          <w:spacing w:val="-2"/>
        </w:rPr>
        <w:t>h</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rPr>
        <w:t>ean</w:t>
      </w:r>
      <w:r>
        <w:rPr>
          <w:rFonts w:ascii="Times New Roman" w:eastAsia="Times New Roman" w:hAnsi="Times New Roman"/>
          <w:spacing w:val="-4"/>
        </w:rPr>
        <w:t xml:space="preserve"> </w:t>
      </w:r>
      <w:r>
        <w:rPr>
          <w:rFonts w:ascii="Times New Roman" w:eastAsia="Times New Roman" w:hAnsi="Times New Roman"/>
          <w:spacing w:val="-2"/>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2"/>
        </w:rPr>
        <w:t>h</w:t>
      </w:r>
      <w:r>
        <w:rPr>
          <w:rFonts w:ascii="Times New Roman" w:eastAsia="Times New Roman" w:hAnsi="Times New Roman"/>
        </w:rPr>
        <w:t>e</w:t>
      </w:r>
      <w:r>
        <w:rPr>
          <w:rFonts w:ascii="Times New Roman" w:eastAsia="Times New Roman" w:hAnsi="Times New Roman"/>
          <w:spacing w:val="3"/>
        </w:rPr>
        <w:t xml:space="preserve"> </w:t>
      </w:r>
      <w:r>
        <w:rPr>
          <w:rFonts w:ascii="Times New Roman" w:eastAsia="Times New Roman" w:hAnsi="Times New Roman"/>
          <w:spacing w:val="-1"/>
        </w:rPr>
        <w:t>C</w:t>
      </w:r>
      <w:r>
        <w:rPr>
          <w:rFonts w:ascii="Times New Roman" w:eastAsia="Times New Roman" w:hAnsi="Times New Roman"/>
          <w:spacing w:val="-2"/>
        </w:rPr>
        <w:t>o</w:t>
      </w:r>
      <w:r>
        <w:rPr>
          <w:rFonts w:ascii="Times New Roman" w:eastAsia="Times New Roman" w:hAnsi="Times New Roman"/>
          <w:spacing w:val="1"/>
        </w:rPr>
        <w:t>l</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g</w:t>
      </w:r>
      <w:r>
        <w:rPr>
          <w:rFonts w:ascii="Times New Roman" w:eastAsia="Times New Roman" w:hAnsi="Times New Roman"/>
        </w:rPr>
        <w:t>e.</w:t>
      </w:r>
    </w:p>
    <w:p w14:paraId="7348723B" w14:textId="77777777" w:rsidR="00D406DE" w:rsidRDefault="00D406DE" w:rsidP="00226358">
      <w:pPr>
        <w:spacing w:after="0" w:line="240" w:lineRule="auto"/>
        <w:jc w:val="both"/>
        <w:rPr>
          <w:rFonts w:ascii="Times New Roman" w:eastAsia="Times New Roman" w:hAnsi="Times New Roman"/>
        </w:rPr>
      </w:pPr>
    </w:p>
    <w:p w14:paraId="3D53398B" w14:textId="0C168F1B" w:rsidR="00D406DE" w:rsidRPr="00E10F63" w:rsidRDefault="00D406DE" w:rsidP="00226358">
      <w:pPr>
        <w:spacing w:after="0" w:line="240" w:lineRule="auto"/>
        <w:jc w:val="both"/>
        <w:rPr>
          <w:rFonts w:ascii="Times New Roman" w:eastAsia="Times New Roman" w:hAnsi="Times New Roman"/>
        </w:rPr>
      </w:pPr>
      <w:r w:rsidRPr="00E10F63">
        <w:rPr>
          <w:rFonts w:ascii="Times New Roman" w:eastAsia="Times New Roman" w:hAnsi="Times New Roman"/>
        </w:rPr>
        <w:t>Wall phones in all College classrooms/a</w:t>
      </w:r>
      <w:r w:rsidR="003E2FDD" w:rsidRPr="00E10F63">
        <w:rPr>
          <w:rFonts w:ascii="Times New Roman" w:eastAsia="Times New Roman" w:hAnsi="Times New Roman"/>
        </w:rPr>
        <w:t xml:space="preserve">cademic areas are programmed with </w:t>
      </w:r>
      <w:r w:rsidR="00093A0C" w:rsidRPr="00E10F63">
        <w:rPr>
          <w:rFonts w:ascii="Times New Roman" w:eastAsia="Times New Roman" w:hAnsi="Times New Roman"/>
        </w:rPr>
        <w:t xml:space="preserve">a Crouse Health Security speed dial button.  </w:t>
      </w:r>
      <w:r w:rsidRPr="00E10F63">
        <w:rPr>
          <w:rFonts w:ascii="Times New Roman" w:eastAsia="Times New Roman" w:hAnsi="Times New Roman"/>
        </w:rPr>
        <w:t xml:space="preserve">  </w:t>
      </w:r>
    </w:p>
    <w:p w14:paraId="5BE63013" w14:textId="77777777" w:rsidR="00642AC8" w:rsidRPr="00E10F63" w:rsidRDefault="00642AC8" w:rsidP="00226358">
      <w:pPr>
        <w:spacing w:after="0" w:line="240" w:lineRule="auto"/>
        <w:jc w:val="both"/>
        <w:rPr>
          <w:rFonts w:ascii="Times New Roman" w:eastAsia="Times New Roman" w:hAnsi="Times New Roman"/>
          <w:b/>
          <w:bCs/>
          <w:spacing w:val="-1"/>
        </w:rPr>
      </w:pPr>
    </w:p>
    <w:p w14:paraId="28CF3553" w14:textId="77777777" w:rsidR="00391745" w:rsidRPr="00B664F7" w:rsidRDefault="00226358" w:rsidP="00226358">
      <w:pPr>
        <w:spacing w:after="0" w:line="240" w:lineRule="auto"/>
        <w:jc w:val="both"/>
        <w:rPr>
          <w:rFonts w:ascii="Times New Roman" w:eastAsia="Times New Roman" w:hAnsi="Times New Roman"/>
          <w:b/>
          <w:bCs/>
        </w:rPr>
      </w:pPr>
      <w:r>
        <w:rPr>
          <w:rFonts w:ascii="Times New Roman" w:eastAsia="Times New Roman" w:hAnsi="Times New Roman"/>
          <w:b/>
          <w:bCs/>
          <w:spacing w:val="-1"/>
        </w:rPr>
        <w:t>R</w:t>
      </w:r>
      <w:r>
        <w:rPr>
          <w:rFonts w:ascii="Times New Roman" w:eastAsia="Times New Roman" w:hAnsi="Times New Roman"/>
          <w:b/>
          <w:bCs/>
        </w:rPr>
        <w:t>epor</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ng</w:t>
      </w:r>
      <w:r>
        <w:rPr>
          <w:rFonts w:ascii="Times New Roman" w:eastAsia="Times New Roman" w:hAnsi="Times New Roman"/>
          <w:b/>
          <w:bCs/>
          <w:spacing w:val="-2"/>
        </w:rPr>
        <w:t xml:space="preserve"> </w:t>
      </w:r>
      <w:r>
        <w:rPr>
          <w:rFonts w:ascii="Times New Roman" w:eastAsia="Times New Roman" w:hAnsi="Times New Roman"/>
          <w:b/>
          <w:bCs/>
          <w:spacing w:val="2"/>
        </w:rPr>
        <w:t>S</w:t>
      </w:r>
      <w:r>
        <w:rPr>
          <w:rFonts w:ascii="Times New Roman" w:eastAsia="Times New Roman" w:hAnsi="Times New Roman"/>
          <w:b/>
          <w:bCs/>
        </w:rPr>
        <w:t>us</w:t>
      </w:r>
      <w:r>
        <w:rPr>
          <w:rFonts w:ascii="Times New Roman" w:eastAsia="Times New Roman" w:hAnsi="Times New Roman"/>
          <w:b/>
          <w:bCs/>
          <w:spacing w:val="-3"/>
        </w:rPr>
        <w:t>p</w:t>
      </w:r>
      <w:r>
        <w:rPr>
          <w:rFonts w:ascii="Times New Roman" w:eastAsia="Times New Roman" w:hAnsi="Times New Roman"/>
          <w:b/>
          <w:bCs/>
          <w:spacing w:val="1"/>
        </w:rPr>
        <w:t>i</w:t>
      </w:r>
      <w:r>
        <w:rPr>
          <w:rFonts w:ascii="Times New Roman" w:eastAsia="Times New Roman" w:hAnsi="Times New Roman"/>
          <w:b/>
          <w:bCs/>
          <w:spacing w:val="-2"/>
        </w:rPr>
        <w:t>c</w:t>
      </w:r>
      <w:r>
        <w:rPr>
          <w:rFonts w:ascii="Times New Roman" w:eastAsia="Times New Roman" w:hAnsi="Times New Roman"/>
          <w:b/>
          <w:bCs/>
          <w:spacing w:val="1"/>
        </w:rPr>
        <w:t>i</w:t>
      </w:r>
      <w:r>
        <w:rPr>
          <w:rFonts w:ascii="Times New Roman" w:eastAsia="Times New Roman" w:hAnsi="Times New Roman"/>
          <w:b/>
          <w:bCs/>
        </w:rPr>
        <w:t>ous</w:t>
      </w:r>
      <w:r>
        <w:rPr>
          <w:rFonts w:ascii="Times New Roman" w:eastAsia="Times New Roman" w:hAnsi="Times New Roman"/>
          <w:b/>
          <w:bCs/>
          <w:spacing w:val="-2"/>
        </w:rPr>
        <w:t xml:space="preserve"> </w:t>
      </w:r>
      <w:r>
        <w:rPr>
          <w:rFonts w:ascii="Times New Roman" w:eastAsia="Times New Roman" w:hAnsi="Times New Roman"/>
          <w:b/>
          <w:bCs/>
          <w:spacing w:val="2"/>
        </w:rPr>
        <w:t>B</w:t>
      </w:r>
      <w:r>
        <w:rPr>
          <w:rFonts w:ascii="Times New Roman" w:eastAsia="Times New Roman" w:hAnsi="Times New Roman"/>
          <w:b/>
          <w:bCs/>
        </w:rPr>
        <w:t>e</w:t>
      </w:r>
      <w:r>
        <w:rPr>
          <w:rFonts w:ascii="Times New Roman" w:eastAsia="Times New Roman" w:hAnsi="Times New Roman"/>
          <w:b/>
          <w:bCs/>
          <w:spacing w:val="-3"/>
        </w:rPr>
        <w:t>h</w:t>
      </w:r>
      <w:r>
        <w:rPr>
          <w:rFonts w:ascii="Times New Roman" w:eastAsia="Times New Roman" w:hAnsi="Times New Roman"/>
          <w:b/>
          <w:bCs/>
        </w:rPr>
        <w:t>av</w:t>
      </w:r>
      <w:r>
        <w:rPr>
          <w:rFonts w:ascii="Times New Roman" w:eastAsia="Times New Roman" w:hAnsi="Times New Roman"/>
          <w:b/>
          <w:bCs/>
          <w:spacing w:val="1"/>
        </w:rPr>
        <w:t>i</w:t>
      </w:r>
      <w:r>
        <w:rPr>
          <w:rFonts w:ascii="Times New Roman" w:eastAsia="Times New Roman" w:hAnsi="Times New Roman"/>
          <w:b/>
          <w:bCs/>
        </w:rPr>
        <w:t>or</w:t>
      </w:r>
    </w:p>
    <w:p w14:paraId="303D84A0" w14:textId="77777777" w:rsidR="00226358" w:rsidRDefault="00226358" w:rsidP="00226358">
      <w:pPr>
        <w:spacing w:after="0" w:line="240" w:lineRule="auto"/>
        <w:ind w:right="-20"/>
        <w:jc w:val="both"/>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ny</w:t>
      </w:r>
      <w:r>
        <w:rPr>
          <w:rFonts w:ascii="Times New Roman" w:eastAsia="Times New Roman" w:hAnsi="Times New Roman"/>
          <w:spacing w:val="-2"/>
        </w:rPr>
        <w:t xml:space="preserve"> </w:t>
      </w:r>
      <w:r>
        <w:rPr>
          <w:rFonts w:ascii="Times New Roman" w:eastAsia="Times New Roman" w:hAnsi="Times New Roman"/>
        </w:rPr>
        <w:t>ques</w:t>
      </w:r>
      <w:r>
        <w:rPr>
          <w:rFonts w:ascii="Times New Roman" w:eastAsia="Times New Roman" w:hAnsi="Times New Roman"/>
          <w:spacing w:val="1"/>
        </w:rPr>
        <w:t>ti</w:t>
      </w:r>
      <w:r>
        <w:rPr>
          <w:rFonts w:ascii="Times New Roman" w:eastAsia="Times New Roman" w:hAnsi="Times New Roman"/>
          <w:spacing w:val="-2"/>
        </w:rPr>
        <w:t>o</w:t>
      </w:r>
      <w:r>
        <w:rPr>
          <w:rFonts w:ascii="Times New Roman" w:eastAsia="Times New Roman" w:hAnsi="Times New Roman"/>
        </w:rPr>
        <w:t>na</w:t>
      </w:r>
      <w:r>
        <w:rPr>
          <w:rFonts w:ascii="Times New Roman" w:eastAsia="Times New Roman" w:hAnsi="Times New Roman"/>
          <w:spacing w:val="-2"/>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spacing w:val="-2"/>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su</w:t>
      </w:r>
      <w:r>
        <w:rPr>
          <w:rFonts w:ascii="Times New Roman" w:eastAsia="Times New Roman" w:hAnsi="Times New Roman"/>
          <w:spacing w:val="-2"/>
        </w:rPr>
        <w:t>s</w:t>
      </w:r>
      <w:r>
        <w:rPr>
          <w:rFonts w:ascii="Times New Roman" w:eastAsia="Times New Roman" w:hAnsi="Times New Roman"/>
        </w:rPr>
        <w:t>p</w:t>
      </w:r>
      <w:r>
        <w:rPr>
          <w:rFonts w:ascii="Times New Roman" w:eastAsia="Times New Roman" w:hAnsi="Times New Roman"/>
          <w:spacing w:val="1"/>
        </w:rPr>
        <w:t>i</w:t>
      </w:r>
      <w:r>
        <w:rPr>
          <w:rFonts w:ascii="Times New Roman" w:eastAsia="Times New Roman" w:hAnsi="Times New Roman"/>
          <w:spacing w:val="-2"/>
        </w:rPr>
        <w:t>c</w:t>
      </w:r>
      <w:r>
        <w:rPr>
          <w:rFonts w:ascii="Times New Roman" w:eastAsia="Times New Roman" w:hAnsi="Times New Roman"/>
          <w:spacing w:val="-1"/>
        </w:rPr>
        <w:t>i</w:t>
      </w:r>
      <w:r>
        <w:rPr>
          <w:rFonts w:ascii="Times New Roman" w:eastAsia="Times New Roman" w:hAnsi="Times New Roman"/>
        </w:rPr>
        <w:t>ous</w:t>
      </w:r>
      <w:r>
        <w:rPr>
          <w:rFonts w:ascii="Times New Roman" w:eastAsia="Times New Roman" w:hAnsi="Times New Roman"/>
          <w:spacing w:val="1"/>
        </w:rPr>
        <w:t xml:space="preserve"> </w:t>
      </w:r>
      <w:r>
        <w:rPr>
          <w:rFonts w:ascii="Times New Roman" w:eastAsia="Times New Roman" w:hAnsi="Times New Roman"/>
        </w:rPr>
        <w:t>p</w:t>
      </w:r>
      <w:r>
        <w:rPr>
          <w:rFonts w:ascii="Times New Roman" w:eastAsia="Times New Roman" w:hAnsi="Times New Roman"/>
          <w:spacing w:val="-2"/>
        </w:rPr>
        <w:t>e</w:t>
      </w:r>
      <w:r>
        <w:rPr>
          <w:rFonts w:ascii="Times New Roman" w:eastAsia="Times New Roman" w:hAnsi="Times New Roman"/>
          <w:spacing w:val="1"/>
        </w:rPr>
        <w:t>r</w:t>
      </w:r>
      <w:r>
        <w:rPr>
          <w:rFonts w:ascii="Times New Roman" w:eastAsia="Times New Roman" w:hAnsi="Times New Roman"/>
        </w:rPr>
        <w:t>so</w:t>
      </w:r>
      <w:r>
        <w:rPr>
          <w:rFonts w:ascii="Times New Roman" w:eastAsia="Times New Roman" w:hAnsi="Times New Roman"/>
          <w:spacing w:val="-2"/>
        </w:rPr>
        <w:t>n</w:t>
      </w:r>
      <w:r>
        <w:rPr>
          <w:rFonts w:ascii="Times New Roman" w:eastAsia="Times New Roman" w:hAnsi="Times New Roman"/>
        </w:rPr>
        <w:t>s</w:t>
      </w:r>
      <w:r>
        <w:rPr>
          <w:rFonts w:ascii="Times New Roman" w:eastAsia="Times New Roman" w:hAnsi="Times New Roman"/>
          <w:spacing w:val="1"/>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c</w:t>
      </w:r>
      <w:r>
        <w:rPr>
          <w:rFonts w:ascii="Times New Roman" w:eastAsia="Times New Roman" w:hAnsi="Times New Roman"/>
          <w:spacing w:val="1"/>
        </w:rPr>
        <w:t>ti</w:t>
      </w:r>
      <w:r>
        <w:rPr>
          <w:rFonts w:ascii="Times New Roman" w:eastAsia="Times New Roman" w:hAnsi="Times New Roman"/>
          <w:spacing w:val="-2"/>
        </w:rPr>
        <w:t>v</w:t>
      </w:r>
      <w:r>
        <w:rPr>
          <w:rFonts w:ascii="Times New Roman" w:eastAsia="Times New Roman" w:hAnsi="Times New Roman"/>
          <w:spacing w:val="1"/>
        </w:rPr>
        <w:t>i</w:t>
      </w:r>
      <w:r>
        <w:rPr>
          <w:rFonts w:ascii="Times New Roman" w:eastAsia="Times New Roman" w:hAnsi="Times New Roman"/>
          <w:spacing w:val="-1"/>
        </w:rPr>
        <w:t>t</w:t>
      </w:r>
      <w:r>
        <w:rPr>
          <w:rFonts w:ascii="Times New Roman" w:eastAsia="Times New Roman" w:hAnsi="Times New Roman"/>
          <w:spacing w:val="1"/>
        </w:rPr>
        <w:t>i</w:t>
      </w:r>
      <w:r>
        <w:rPr>
          <w:rFonts w:ascii="Times New Roman" w:eastAsia="Times New Roman" w:hAnsi="Times New Roman"/>
          <w:spacing w:val="-2"/>
        </w:rPr>
        <w:t>e</w:t>
      </w:r>
      <w:r>
        <w:rPr>
          <w:rFonts w:ascii="Times New Roman" w:eastAsia="Times New Roman" w:hAnsi="Times New Roman"/>
        </w:rPr>
        <w:t>s</w:t>
      </w:r>
      <w:r>
        <w:rPr>
          <w:rFonts w:ascii="Times New Roman" w:eastAsia="Times New Roman" w:hAnsi="Times New Roman"/>
          <w:spacing w:val="1"/>
        </w:rPr>
        <w:t xml:space="preserve"> </w:t>
      </w:r>
      <w:r>
        <w:rPr>
          <w:rFonts w:ascii="Times New Roman" w:eastAsia="Times New Roman" w:hAnsi="Times New Roman"/>
        </w:rPr>
        <w:t>s</w:t>
      </w:r>
      <w:r>
        <w:rPr>
          <w:rFonts w:ascii="Times New Roman" w:eastAsia="Times New Roman" w:hAnsi="Times New Roman"/>
          <w:spacing w:val="-2"/>
        </w:rPr>
        <w:t>h</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2"/>
        </w:rPr>
        <w:t>b</w:t>
      </w:r>
      <w:r>
        <w:rPr>
          <w:rFonts w:ascii="Times New Roman" w:eastAsia="Times New Roman" w:hAnsi="Times New Roman"/>
        </w:rPr>
        <w:t>e</w:t>
      </w:r>
      <w:r>
        <w:rPr>
          <w:rFonts w:ascii="Times New Roman" w:eastAsia="Times New Roman" w:hAnsi="Times New Roman"/>
          <w:spacing w:val="1"/>
        </w:rPr>
        <w:t xml:space="preserve"> r</w:t>
      </w:r>
      <w:r>
        <w:rPr>
          <w:rFonts w:ascii="Times New Roman" w:eastAsia="Times New Roman" w:hAnsi="Times New Roman"/>
          <w:spacing w:val="-2"/>
        </w:rPr>
        <w:t>e</w:t>
      </w:r>
      <w:r>
        <w:rPr>
          <w:rFonts w:ascii="Times New Roman" w:eastAsia="Times New Roman" w:hAnsi="Times New Roman"/>
        </w:rPr>
        <w:t>po</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1"/>
        </w:rPr>
        <w:t>m</w:t>
      </w:r>
      <w:r>
        <w:rPr>
          <w:rFonts w:ascii="Times New Roman" w:eastAsia="Times New Roman" w:hAnsi="Times New Roman"/>
          <w:spacing w:val="-4"/>
        </w:rPr>
        <w:t>m</w:t>
      </w:r>
      <w:r>
        <w:rPr>
          <w:rFonts w:ascii="Times New Roman" w:eastAsia="Times New Roman" w:hAnsi="Times New Roman"/>
        </w:rPr>
        <w:t>ed</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e</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 xml:space="preserve">Crouse Health Security </w:t>
      </w:r>
      <w:r>
        <w:rPr>
          <w:rFonts w:ascii="Times New Roman" w:eastAsia="Times New Roman" w:hAnsi="Times New Roman"/>
          <w:spacing w:val="-2"/>
        </w:rPr>
        <w:t>a</w:t>
      </w:r>
      <w:r w:rsidR="005E1E0F">
        <w:rPr>
          <w:rFonts w:ascii="Times New Roman" w:eastAsia="Times New Roman" w:hAnsi="Times New Roman"/>
        </w:rPr>
        <w:t xml:space="preserve">t 315-470-7826. </w:t>
      </w:r>
      <w:r>
        <w:rPr>
          <w:rFonts w:ascii="Times New Roman" w:eastAsia="Times New Roman" w:hAnsi="Times New Roman"/>
        </w:rPr>
        <w:t>See something, say something.</w:t>
      </w:r>
    </w:p>
    <w:p w14:paraId="4315AEF0" w14:textId="77777777" w:rsidR="00226358" w:rsidRDefault="00226358" w:rsidP="00226358">
      <w:pPr>
        <w:spacing w:after="0" w:line="240" w:lineRule="auto"/>
        <w:ind w:right="-20"/>
        <w:jc w:val="both"/>
        <w:rPr>
          <w:rFonts w:ascii="Times New Roman" w:eastAsia="Times New Roman" w:hAnsi="Times New Roman"/>
          <w:b/>
          <w:bCs/>
        </w:rPr>
      </w:pPr>
    </w:p>
    <w:p w14:paraId="31E50B99" w14:textId="77777777" w:rsidR="00391745" w:rsidRPr="00B664F7" w:rsidRDefault="00226358" w:rsidP="001D4587">
      <w:pPr>
        <w:spacing w:after="0" w:line="240" w:lineRule="auto"/>
        <w:ind w:right="-20"/>
        <w:jc w:val="both"/>
        <w:rPr>
          <w:rFonts w:ascii="Times New Roman" w:eastAsia="Times New Roman" w:hAnsi="Times New Roman"/>
          <w:bCs/>
          <w:i/>
        </w:rPr>
      </w:pPr>
      <w:r>
        <w:rPr>
          <w:rFonts w:ascii="Times New Roman" w:eastAsia="Times New Roman" w:hAnsi="Times New Roman"/>
          <w:b/>
          <w:bCs/>
        </w:rPr>
        <w:t>Se</w:t>
      </w:r>
      <w:r>
        <w:rPr>
          <w:rFonts w:ascii="Times New Roman" w:eastAsia="Times New Roman" w:hAnsi="Times New Roman"/>
          <w:b/>
          <w:bCs/>
          <w:spacing w:val="-2"/>
        </w:rPr>
        <w:t>x</w:t>
      </w:r>
      <w:r>
        <w:rPr>
          <w:rFonts w:ascii="Times New Roman" w:eastAsia="Times New Roman" w:hAnsi="Times New Roman"/>
          <w:b/>
          <w:bCs/>
        </w:rPr>
        <w:t>ual</w:t>
      </w:r>
      <w:r>
        <w:rPr>
          <w:rFonts w:ascii="Times New Roman" w:eastAsia="Times New Roman" w:hAnsi="Times New Roman"/>
          <w:b/>
          <w:bCs/>
          <w:spacing w:val="2"/>
        </w:rPr>
        <w:t xml:space="preserve"> </w:t>
      </w:r>
      <w:r>
        <w:rPr>
          <w:rFonts w:ascii="Times New Roman" w:eastAsia="Times New Roman" w:hAnsi="Times New Roman"/>
          <w:b/>
          <w:bCs/>
          <w:spacing w:val="-1"/>
        </w:rPr>
        <w:t>A</w:t>
      </w:r>
      <w:r>
        <w:rPr>
          <w:rFonts w:ascii="Times New Roman" w:eastAsia="Times New Roman" w:hAnsi="Times New Roman"/>
          <w:b/>
          <w:bCs/>
        </w:rPr>
        <w:t>ssau</w:t>
      </w:r>
      <w:r>
        <w:rPr>
          <w:rFonts w:ascii="Times New Roman" w:eastAsia="Times New Roman" w:hAnsi="Times New Roman"/>
          <w:b/>
          <w:bCs/>
          <w:spacing w:val="-1"/>
        </w:rPr>
        <w:t>l</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Cs/>
          <w:i/>
          <w:spacing w:val="-1"/>
        </w:rPr>
        <w:t>(</w:t>
      </w:r>
      <w:r>
        <w:rPr>
          <w:rFonts w:ascii="Times New Roman" w:eastAsia="Times New Roman" w:hAnsi="Times New Roman"/>
          <w:i/>
        </w:rPr>
        <w:t>See</w:t>
      </w:r>
      <w:r>
        <w:rPr>
          <w:rFonts w:ascii="Times New Roman" w:eastAsia="Times New Roman" w:hAnsi="Times New Roman"/>
          <w:i/>
          <w:spacing w:val="1"/>
        </w:rPr>
        <w:t xml:space="preserve"> </w:t>
      </w:r>
      <w:r>
        <w:rPr>
          <w:rFonts w:ascii="Times New Roman" w:eastAsia="Times New Roman" w:hAnsi="Times New Roman"/>
          <w:i/>
        </w:rPr>
        <w:t>Sexu</w:t>
      </w:r>
      <w:r>
        <w:rPr>
          <w:rFonts w:ascii="Times New Roman" w:eastAsia="Times New Roman" w:hAnsi="Times New Roman"/>
          <w:i/>
          <w:spacing w:val="-2"/>
        </w:rPr>
        <w:t>a</w:t>
      </w:r>
      <w:r>
        <w:rPr>
          <w:rFonts w:ascii="Times New Roman" w:eastAsia="Times New Roman" w:hAnsi="Times New Roman"/>
          <w:i/>
        </w:rPr>
        <w:t>l</w:t>
      </w:r>
      <w:r>
        <w:rPr>
          <w:rFonts w:ascii="Times New Roman" w:eastAsia="Times New Roman" w:hAnsi="Times New Roman"/>
          <w:i/>
          <w:spacing w:val="1"/>
        </w:rPr>
        <w:t xml:space="preserve"> </w:t>
      </w:r>
      <w:r>
        <w:rPr>
          <w:rFonts w:ascii="Times New Roman" w:eastAsia="Times New Roman" w:hAnsi="Times New Roman"/>
          <w:i/>
          <w:spacing w:val="-2"/>
        </w:rPr>
        <w:t>M</w:t>
      </w:r>
      <w:r>
        <w:rPr>
          <w:rFonts w:ascii="Times New Roman" w:eastAsia="Times New Roman" w:hAnsi="Times New Roman"/>
          <w:i/>
          <w:spacing w:val="1"/>
        </w:rPr>
        <w:t>i</w:t>
      </w:r>
      <w:r>
        <w:rPr>
          <w:rFonts w:ascii="Times New Roman" w:eastAsia="Times New Roman" w:hAnsi="Times New Roman"/>
          <w:i/>
          <w:spacing w:val="-2"/>
        </w:rPr>
        <w:t>s</w:t>
      </w:r>
      <w:r>
        <w:rPr>
          <w:rFonts w:ascii="Times New Roman" w:eastAsia="Times New Roman" w:hAnsi="Times New Roman"/>
          <w:i/>
        </w:rPr>
        <w:t>condu</w:t>
      </w:r>
      <w:r>
        <w:rPr>
          <w:rFonts w:ascii="Times New Roman" w:eastAsia="Times New Roman" w:hAnsi="Times New Roman"/>
          <w:i/>
          <w:spacing w:val="-2"/>
        </w:rPr>
        <w:t>c</w:t>
      </w:r>
      <w:r>
        <w:rPr>
          <w:rFonts w:ascii="Times New Roman" w:eastAsia="Times New Roman" w:hAnsi="Times New Roman"/>
          <w:i/>
        </w:rPr>
        <w:t>t</w:t>
      </w:r>
      <w:r>
        <w:rPr>
          <w:rFonts w:ascii="Times New Roman" w:eastAsia="Times New Roman" w:hAnsi="Times New Roman"/>
          <w:i/>
          <w:spacing w:val="1"/>
        </w:rPr>
        <w:t xml:space="preserve"> and Sexual Harassment </w:t>
      </w:r>
      <w:r>
        <w:rPr>
          <w:rFonts w:ascii="Times New Roman" w:eastAsia="Times New Roman" w:hAnsi="Times New Roman"/>
          <w:i/>
        </w:rPr>
        <w:t>P</w:t>
      </w:r>
      <w:r>
        <w:rPr>
          <w:rFonts w:ascii="Times New Roman" w:eastAsia="Times New Roman" w:hAnsi="Times New Roman"/>
          <w:i/>
          <w:spacing w:val="-2"/>
        </w:rPr>
        <w:t>o</w:t>
      </w:r>
      <w:r>
        <w:rPr>
          <w:rFonts w:ascii="Times New Roman" w:eastAsia="Times New Roman" w:hAnsi="Times New Roman"/>
          <w:i/>
          <w:spacing w:val="1"/>
        </w:rPr>
        <w:t>l</w:t>
      </w:r>
      <w:r>
        <w:rPr>
          <w:rFonts w:ascii="Times New Roman" w:eastAsia="Times New Roman" w:hAnsi="Times New Roman"/>
          <w:i/>
          <w:spacing w:val="-1"/>
        </w:rPr>
        <w:t>i</w:t>
      </w:r>
      <w:r>
        <w:rPr>
          <w:rFonts w:ascii="Times New Roman" w:eastAsia="Times New Roman" w:hAnsi="Times New Roman"/>
          <w:i/>
        </w:rPr>
        <w:t>cy</w:t>
      </w:r>
      <w:r>
        <w:rPr>
          <w:rFonts w:ascii="Times New Roman" w:eastAsia="Times New Roman" w:hAnsi="Times New Roman"/>
          <w:bCs/>
          <w:i/>
        </w:rPr>
        <w:t>)</w:t>
      </w:r>
    </w:p>
    <w:p w14:paraId="3AFAC154" w14:textId="77777777" w:rsidR="00226358" w:rsidRDefault="00226358" w:rsidP="009A3063">
      <w:pPr>
        <w:pStyle w:val="ListParagraph"/>
        <w:widowControl w:val="0"/>
        <w:numPr>
          <w:ilvl w:val="0"/>
          <w:numId w:val="23"/>
        </w:numPr>
        <w:jc w:val="both"/>
        <w:rPr>
          <w:rFonts w:ascii="Times New Roman" w:hAnsi="Times New Roman"/>
        </w:rPr>
      </w:pPr>
      <w:r>
        <w:rPr>
          <w:rFonts w:ascii="Times New Roman" w:hAnsi="Times New Roman"/>
          <w:spacing w:val="-1"/>
        </w:rPr>
        <w:t>D</w:t>
      </w:r>
      <w:r>
        <w:rPr>
          <w:rFonts w:ascii="Times New Roman" w:hAnsi="Times New Roman"/>
          <w:spacing w:val="1"/>
        </w:rPr>
        <w:t>i</w:t>
      </w:r>
      <w:r>
        <w:rPr>
          <w:rFonts w:ascii="Times New Roman" w:hAnsi="Times New Roman"/>
        </w:rPr>
        <w:t>al</w:t>
      </w:r>
      <w:r>
        <w:rPr>
          <w:rFonts w:ascii="Times New Roman" w:hAnsi="Times New Roman"/>
          <w:spacing w:val="1"/>
        </w:rPr>
        <w:t xml:space="preserve"> Crouse Health </w:t>
      </w:r>
      <w:r>
        <w:rPr>
          <w:rFonts w:ascii="Times New Roman" w:hAnsi="Times New Roman"/>
          <w:spacing w:val="-3"/>
        </w:rPr>
        <w:t>S</w:t>
      </w:r>
      <w:r>
        <w:rPr>
          <w:rFonts w:ascii="Times New Roman" w:hAnsi="Times New Roman"/>
        </w:rPr>
        <w:t>ec</w:t>
      </w:r>
      <w:r>
        <w:rPr>
          <w:rFonts w:ascii="Times New Roman" w:hAnsi="Times New Roman"/>
          <w:spacing w:val="-2"/>
        </w:rPr>
        <w:t>u</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at</w:t>
      </w:r>
      <w:r>
        <w:rPr>
          <w:rFonts w:ascii="Times New Roman" w:hAnsi="Times New Roman"/>
          <w:spacing w:val="1"/>
        </w:rPr>
        <w:t xml:space="preserve"> 315-470-</w:t>
      </w:r>
      <w:r>
        <w:rPr>
          <w:rFonts w:ascii="Times New Roman" w:hAnsi="Times New Roman"/>
        </w:rPr>
        <w:t>7826; th</w:t>
      </w:r>
      <w:r>
        <w:rPr>
          <w:rFonts w:ascii="Times New Roman" w:hAnsi="Times New Roman"/>
          <w:spacing w:val="-2"/>
        </w:rPr>
        <w:t>e</w:t>
      </w:r>
      <w:r>
        <w:rPr>
          <w:rFonts w:ascii="Times New Roman" w:hAnsi="Times New Roman"/>
        </w:rPr>
        <w:t>y</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il</w:t>
      </w:r>
      <w:r>
        <w:rPr>
          <w:rFonts w:ascii="Times New Roman" w:hAnsi="Times New Roman"/>
        </w:rPr>
        <w:t>l</w:t>
      </w:r>
      <w:r>
        <w:rPr>
          <w:rFonts w:ascii="Times New Roman" w:hAnsi="Times New Roman"/>
          <w:spacing w:val="1"/>
        </w:rPr>
        <w:t xml:space="preserve"> f</w:t>
      </w:r>
      <w:r>
        <w:rPr>
          <w:rFonts w:ascii="Times New Roman" w:hAnsi="Times New Roman"/>
          <w:spacing w:val="-2"/>
        </w:rPr>
        <w:t>o</w:t>
      </w:r>
      <w:r>
        <w:rPr>
          <w:rFonts w:ascii="Times New Roman" w:hAnsi="Times New Roman"/>
          <w:spacing w:val="1"/>
        </w:rPr>
        <w:t>r</w:t>
      </w:r>
      <w:r>
        <w:rPr>
          <w:rFonts w:ascii="Times New Roman" w:hAnsi="Times New Roman"/>
          <w:spacing w:val="-1"/>
        </w:rPr>
        <w:t>w</w:t>
      </w:r>
      <w:r>
        <w:rPr>
          <w:rFonts w:ascii="Times New Roman" w:hAnsi="Times New Roman"/>
        </w:rPr>
        <w:t>a</w:t>
      </w:r>
      <w:r>
        <w:rPr>
          <w:rFonts w:ascii="Times New Roman" w:hAnsi="Times New Roman"/>
          <w:spacing w:val="-2"/>
        </w:rPr>
        <w:t>r</w:t>
      </w:r>
      <w:r>
        <w:rPr>
          <w:rFonts w:ascii="Times New Roman" w:hAnsi="Times New Roman"/>
        </w:rPr>
        <w:t xml:space="preserve">d </w:t>
      </w:r>
      <w:r>
        <w:rPr>
          <w:rFonts w:ascii="Times New Roman" w:hAnsi="Times New Roman"/>
          <w:spacing w:val="-2"/>
        </w:rPr>
        <w:t>y</w:t>
      </w:r>
      <w:r>
        <w:rPr>
          <w:rFonts w:ascii="Times New Roman" w:hAnsi="Times New Roman"/>
        </w:rPr>
        <w:t>our</w:t>
      </w:r>
      <w:r>
        <w:rPr>
          <w:rFonts w:ascii="Times New Roman" w:hAnsi="Times New Roman"/>
          <w:spacing w:val="1"/>
        </w:rPr>
        <w:t xml:space="preserve"> </w:t>
      </w:r>
      <w:r>
        <w:rPr>
          <w:rFonts w:ascii="Times New Roman" w:hAnsi="Times New Roman"/>
        </w:rPr>
        <w:t>c</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 xml:space="preserve">911 operator </w:t>
      </w:r>
    </w:p>
    <w:p w14:paraId="40D777B3" w14:textId="77777777" w:rsidR="00226358" w:rsidRDefault="00226358" w:rsidP="009A3063">
      <w:pPr>
        <w:pStyle w:val="ListParagraph"/>
        <w:widowControl w:val="0"/>
        <w:numPr>
          <w:ilvl w:val="0"/>
          <w:numId w:val="23"/>
        </w:numPr>
        <w:jc w:val="both"/>
        <w:rPr>
          <w:rFonts w:ascii="Times New Roman" w:hAnsi="Times New Roman"/>
        </w:rPr>
      </w:pPr>
      <w:r>
        <w:rPr>
          <w:rFonts w:ascii="Times New Roman" w:hAnsi="Times New Roman"/>
          <w:spacing w:val="-1"/>
        </w:rPr>
        <w:t>G</w:t>
      </w:r>
      <w:r>
        <w:rPr>
          <w:rFonts w:ascii="Times New Roman" w:hAnsi="Times New Roman"/>
        </w:rPr>
        <w:t>et</w:t>
      </w:r>
      <w:r>
        <w:rPr>
          <w:rFonts w:ascii="Times New Roman" w:hAnsi="Times New Roman"/>
          <w:spacing w:val="1"/>
        </w:rPr>
        <w:t xml:space="preserve"> </w:t>
      </w:r>
      <w:r>
        <w:rPr>
          <w:rFonts w:ascii="Times New Roman" w:hAnsi="Times New Roman"/>
          <w:spacing w:val="-4"/>
        </w:rPr>
        <w:t>m</w:t>
      </w:r>
      <w:r>
        <w:rPr>
          <w:rFonts w:ascii="Times New Roman" w:hAnsi="Times New Roman"/>
        </w:rPr>
        <w:t>e</w:t>
      </w:r>
      <w:r>
        <w:rPr>
          <w:rFonts w:ascii="Times New Roman" w:hAnsi="Times New Roman"/>
          <w:spacing w:val="1"/>
        </w:rPr>
        <w:t>d</w:t>
      </w:r>
      <w:r>
        <w:rPr>
          <w:rFonts w:ascii="Times New Roman" w:hAnsi="Times New Roman"/>
        </w:rPr>
        <w:t>ic</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io</w:t>
      </w:r>
      <w:r>
        <w:rPr>
          <w:rFonts w:ascii="Times New Roman" w:hAnsi="Times New Roman"/>
        </w:rPr>
        <w:t>n</w:t>
      </w:r>
      <w:r>
        <w:rPr>
          <w:rFonts w:ascii="Times New Roman" w:hAnsi="Times New Roman"/>
          <w:spacing w:val="1"/>
        </w:rPr>
        <w:t xml:space="preserve"> </w:t>
      </w:r>
      <w:r>
        <w:rPr>
          <w:rFonts w:ascii="Times New Roman" w:hAnsi="Times New Roman"/>
          <w:spacing w:val="-1"/>
        </w:rPr>
        <w:t>i</w:t>
      </w:r>
      <w:r>
        <w:rPr>
          <w:rFonts w:ascii="Times New Roman" w:hAnsi="Times New Roman"/>
          <w:spacing w:val="-4"/>
        </w:rPr>
        <w:t>mm</w:t>
      </w:r>
      <w:r>
        <w:rPr>
          <w:rFonts w:ascii="Times New Roman" w:hAnsi="Times New Roman"/>
          <w:spacing w:val="3"/>
        </w:rPr>
        <w:t>e</w:t>
      </w:r>
      <w:r>
        <w:rPr>
          <w:rFonts w:ascii="Times New Roman" w:hAnsi="Times New Roman"/>
          <w:spacing w:val="1"/>
        </w:rPr>
        <w:t>d</w:t>
      </w:r>
      <w:r>
        <w:rPr>
          <w:rFonts w:ascii="Times New Roman" w:hAnsi="Times New Roman"/>
        </w:rPr>
        <w:t>i</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1"/>
        </w:rPr>
        <w:t>l</w:t>
      </w:r>
      <w:r>
        <w:rPr>
          <w:rFonts w:ascii="Times New Roman" w:hAnsi="Times New Roman"/>
          <w:spacing w:val="-2"/>
        </w:rPr>
        <w:t>y</w:t>
      </w:r>
    </w:p>
    <w:p w14:paraId="2517F31C" w14:textId="77777777" w:rsidR="00226358" w:rsidRDefault="00226358" w:rsidP="009A3063">
      <w:pPr>
        <w:pStyle w:val="ListParagraph"/>
        <w:widowControl w:val="0"/>
        <w:numPr>
          <w:ilvl w:val="0"/>
          <w:numId w:val="23"/>
        </w:numPr>
        <w:ind w:right="-20"/>
        <w:jc w:val="both"/>
        <w:rPr>
          <w:rFonts w:ascii="Times New Roman" w:hAnsi="Times New Roman"/>
        </w:rPr>
      </w:pPr>
      <w:r>
        <w:rPr>
          <w:rFonts w:ascii="Times New Roman" w:hAnsi="Times New Roman"/>
          <w:spacing w:val="-1"/>
        </w:rPr>
        <w:t>C</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1"/>
        </w:rPr>
        <w:t>th</w:t>
      </w:r>
      <w:r>
        <w:rPr>
          <w:rFonts w:ascii="Times New Roman" w:hAnsi="Times New Roman"/>
        </w:rPr>
        <w:t xml:space="preserve">e </w:t>
      </w:r>
      <w:r>
        <w:rPr>
          <w:rFonts w:ascii="Times New Roman" w:hAnsi="Times New Roman"/>
          <w:spacing w:val="-3"/>
        </w:rPr>
        <w:t xml:space="preserve">Crisis and Support </w:t>
      </w:r>
      <w:r>
        <w:rPr>
          <w:rFonts w:ascii="Times New Roman" w:hAnsi="Times New Roman"/>
          <w:spacing w:val="-1"/>
        </w:rPr>
        <w:t>H</w:t>
      </w:r>
      <w:r>
        <w:rPr>
          <w:rFonts w:ascii="Times New Roman" w:hAnsi="Times New Roman"/>
          <w:spacing w:val="1"/>
        </w:rPr>
        <w:t>o</w:t>
      </w:r>
      <w:r>
        <w:rPr>
          <w:rFonts w:ascii="Times New Roman" w:hAnsi="Times New Roman"/>
        </w:rPr>
        <w:t>t</w:t>
      </w:r>
      <w:r>
        <w:rPr>
          <w:rFonts w:ascii="Times New Roman" w:hAnsi="Times New Roman"/>
          <w:spacing w:val="-1"/>
        </w:rPr>
        <w:t>l</w:t>
      </w:r>
      <w:r>
        <w:rPr>
          <w:rFonts w:ascii="Times New Roman" w:hAnsi="Times New Roman"/>
          <w:spacing w:val="1"/>
        </w:rPr>
        <w:t>in</w:t>
      </w:r>
      <w:r>
        <w:rPr>
          <w:rFonts w:ascii="Times New Roman" w:hAnsi="Times New Roman"/>
          <w:spacing w:val="-3"/>
        </w:rPr>
        <w:t>e</w:t>
      </w:r>
      <w:r>
        <w:rPr>
          <w:rFonts w:ascii="Times New Roman" w:hAnsi="Times New Roman"/>
        </w:rPr>
        <w:t>:</w:t>
      </w:r>
      <w:r>
        <w:rPr>
          <w:rFonts w:ascii="Times New Roman" w:hAnsi="Times New Roman"/>
          <w:spacing w:val="1"/>
        </w:rPr>
        <w:t xml:space="preserve"> 315-</w:t>
      </w:r>
      <w:r>
        <w:rPr>
          <w:rFonts w:ascii="Times New Roman" w:hAnsi="Times New Roman"/>
          <w:spacing w:val="-2"/>
        </w:rPr>
        <w:t>4</w:t>
      </w:r>
      <w:r>
        <w:rPr>
          <w:rFonts w:ascii="Times New Roman" w:hAnsi="Times New Roman"/>
          <w:spacing w:val="1"/>
        </w:rPr>
        <w:t>2</w:t>
      </w:r>
      <w:r>
        <w:rPr>
          <w:rFonts w:ascii="Times New Roman" w:hAnsi="Times New Roman"/>
          <w:spacing w:val="-2"/>
        </w:rPr>
        <w:t>2</w:t>
      </w:r>
      <w:r>
        <w:rPr>
          <w:rFonts w:ascii="Times New Roman" w:hAnsi="Times New Roman"/>
          <w:spacing w:val="-4"/>
        </w:rPr>
        <w:t>-</w:t>
      </w:r>
      <w:r>
        <w:rPr>
          <w:rFonts w:ascii="Times New Roman" w:hAnsi="Times New Roman"/>
        </w:rPr>
        <w:t xml:space="preserve">7273 </w:t>
      </w:r>
      <w:r>
        <w:rPr>
          <w:rFonts w:ascii="Times New Roman" w:hAnsi="Times New Roman"/>
          <w:spacing w:val="1"/>
        </w:rPr>
        <w:t xml:space="preserve">(Vera House, Inc. </w:t>
      </w:r>
      <w:r>
        <w:rPr>
          <w:rFonts w:ascii="Times New Roman" w:hAnsi="Times New Roman"/>
          <w:spacing w:val="-2"/>
        </w:rPr>
        <w:t>s</w:t>
      </w:r>
      <w:r>
        <w:rPr>
          <w:rFonts w:ascii="Times New Roman" w:hAnsi="Times New Roman"/>
        </w:rPr>
        <w:t>uppo</w:t>
      </w:r>
      <w:r>
        <w:rPr>
          <w:rFonts w:ascii="Times New Roman" w:hAnsi="Times New Roman"/>
          <w:spacing w:val="-2"/>
        </w:rPr>
        <w:t>r</w:t>
      </w:r>
      <w:r>
        <w:rPr>
          <w:rFonts w:ascii="Times New Roman" w:hAnsi="Times New Roman"/>
        </w:rPr>
        <w:t>t</w:t>
      </w:r>
      <w:r>
        <w:rPr>
          <w:rFonts w:ascii="Times New Roman" w:hAnsi="Times New Roman"/>
          <w:spacing w:val="1"/>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ad</w:t>
      </w:r>
      <w:r>
        <w:rPr>
          <w:rFonts w:ascii="Times New Roman" w:hAnsi="Times New Roman"/>
          <w:spacing w:val="-2"/>
        </w:rPr>
        <w:t>v</w:t>
      </w:r>
      <w:r>
        <w:rPr>
          <w:rFonts w:ascii="Times New Roman" w:hAnsi="Times New Roman"/>
        </w:rPr>
        <w:t>ocac</w:t>
      </w:r>
      <w:r>
        <w:rPr>
          <w:rFonts w:ascii="Times New Roman" w:hAnsi="Times New Roman"/>
          <w:spacing w:val="-2"/>
        </w:rPr>
        <w:t>y</w:t>
      </w:r>
      <w:r>
        <w:rPr>
          <w:rFonts w:ascii="Times New Roman" w:hAnsi="Times New Roman"/>
          <w:spacing w:val="1"/>
        </w:rPr>
        <w:t>)</w:t>
      </w:r>
    </w:p>
    <w:p w14:paraId="22D62DEC" w14:textId="77777777" w:rsidR="00226358" w:rsidRDefault="00226358" w:rsidP="00226358">
      <w:pPr>
        <w:spacing w:after="0" w:line="240" w:lineRule="auto"/>
        <w:ind w:right="-20"/>
        <w:jc w:val="both"/>
        <w:rPr>
          <w:rFonts w:ascii="Times New Roman" w:eastAsia="Times New Roman" w:hAnsi="Times New Roman"/>
          <w:b/>
          <w:bCs/>
          <w:spacing w:val="2"/>
        </w:rPr>
      </w:pPr>
    </w:p>
    <w:p w14:paraId="0DAC8BC8" w14:textId="79D0DD72" w:rsidR="00391745" w:rsidRDefault="00226358" w:rsidP="00226358">
      <w:pPr>
        <w:spacing w:after="0" w:line="240" w:lineRule="auto"/>
        <w:ind w:right="-20"/>
        <w:jc w:val="both"/>
        <w:rPr>
          <w:rFonts w:ascii="Times New Roman" w:eastAsia="Times New Roman" w:hAnsi="Times New Roman"/>
          <w:b/>
          <w:bCs/>
        </w:rPr>
      </w:pPr>
      <w:r>
        <w:rPr>
          <w:rFonts w:ascii="Times New Roman" w:eastAsia="Times New Roman" w:hAnsi="Times New Roman"/>
          <w:b/>
          <w:bCs/>
          <w:spacing w:val="2"/>
        </w:rPr>
        <w:t>B</w:t>
      </w:r>
      <w:r>
        <w:rPr>
          <w:rFonts w:ascii="Times New Roman" w:eastAsia="Times New Roman" w:hAnsi="Times New Roman"/>
          <w:b/>
          <w:bCs/>
          <w:spacing w:val="-1"/>
        </w:rPr>
        <w:t>i</w:t>
      </w:r>
      <w:r>
        <w:rPr>
          <w:rFonts w:ascii="Times New Roman" w:eastAsia="Times New Roman" w:hAnsi="Times New Roman"/>
          <w:b/>
          <w:bCs/>
        </w:rPr>
        <w:t>as</w:t>
      </w:r>
      <w:r>
        <w:rPr>
          <w:rFonts w:ascii="Times New Roman" w:eastAsia="Times New Roman" w:hAnsi="Times New Roman"/>
          <w:b/>
          <w:bCs/>
          <w:spacing w:val="1"/>
        </w:rPr>
        <w:t xml:space="preserve"> </w:t>
      </w:r>
      <w:r>
        <w:rPr>
          <w:rFonts w:ascii="Times New Roman" w:eastAsia="Times New Roman" w:hAnsi="Times New Roman"/>
          <w:b/>
          <w:bCs/>
          <w:spacing w:val="-1"/>
        </w:rPr>
        <w:t>R</w:t>
      </w:r>
      <w:r>
        <w:rPr>
          <w:rFonts w:ascii="Times New Roman" w:eastAsia="Times New Roman" w:hAnsi="Times New Roman"/>
          <w:b/>
          <w:bCs/>
          <w:spacing w:val="-2"/>
        </w:rPr>
        <w:t>e</w:t>
      </w:r>
      <w:r>
        <w:rPr>
          <w:rFonts w:ascii="Times New Roman" w:eastAsia="Times New Roman" w:hAnsi="Times New Roman"/>
          <w:b/>
          <w:bCs/>
          <w:spacing w:val="1"/>
        </w:rPr>
        <w:t>l</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rPr>
        <w:t xml:space="preserve">ed </w:t>
      </w:r>
      <w:r w:rsidR="0057635C">
        <w:rPr>
          <w:rFonts w:ascii="Times New Roman" w:eastAsia="Times New Roman" w:hAnsi="Times New Roman"/>
          <w:b/>
          <w:bCs/>
          <w:spacing w:val="-1"/>
        </w:rPr>
        <w:t>Incidents</w:t>
      </w:r>
    </w:p>
    <w:p w14:paraId="2F7B315A" w14:textId="67218260" w:rsidR="00226358" w:rsidRPr="0057635C" w:rsidRDefault="0057635C" w:rsidP="0057635C">
      <w:pPr>
        <w:rPr>
          <w:rFonts w:ascii="Times New Roman" w:hAnsi="Times New Roman"/>
        </w:rPr>
      </w:pPr>
      <w:r w:rsidRPr="0057635C">
        <w:rPr>
          <w:rFonts w:ascii="Times New Roman" w:hAnsi="Times New Roman"/>
        </w:rPr>
        <w:t>Bias related incidents are defined as expressions of hostility</w:t>
      </w:r>
      <w:r>
        <w:rPr>
          <w:rFonts w:ascii="Times New Roman" w:hAnsi="Times New Roman"/>
        </w:rPr>
        <w:t xml:space="preserve"> </w:t>
      </w:r>
      <w:r w:rsidRPr="0057635C">
        <w:rPr>
          <w:rFonts w:ascii="Times New Roman" w:hAnsi="Times New Roman"/>
        </w:rPr>
        <w:t>or criminal activity</w:t>
      </w:r>
      <w:r>
        <w:rPr>
          <w:rFonts w:ascii="Times New Roman" w:hAnsi="Times New Roman"/>
        </w:rPr>
        <w:t xml:space="preserve"> </w:t>
      </w:r>
      <w:r w:rsidRPr="0057635C">
        <w:rPr>
          <w:rFonts w:ascii="Times New Roman" w:hAnsi="Times New Roman"/>
        </w:rPr>
        <w:t xml:space="preserve">motivated by the perpetrator's bias attitude against an individual victim or group based on perceived or actual personal characteristics, such as their race, religion, ethnicity, national origin, sex, gender (including gender identity and gender expression), citizenship status, age, sexual orientation or disability. Updates to this policy will be distributed via email as applicable. </w:t>
      </w:r>
      <w:bookmarkStart w:id="11" w:name="_GoBack"/>
      <w:bookmarkEnd w:id="11"/>
      <w:r>
        <w:rPr>
          <w:rFonts w:ascii="Times New Roman" w:hAnsi="Times New Roman"/>
        </w:rPr>
        <w:br/>
      </w:r>
      <w:r>
        <w:rPr>
          <w:rFonts w:ascii="Times New Roman" w:hAnsi="Times New Roman"/>
        </w:rPr>
        <w:br/>
      </w:r>
      <w:r w:rsidR="00226358">
        <w:rPr>
          <w:rFonts w:ascii="Times New Roman" w:eastAsia="Times New Roman" w:hAnsi="Times New Roman"/>
          <w:spacing w:val="-1"/>
        </w:rPr>
        <w:t>A</w:t>
      </w:r>
      <w:r w:rsidR="00226358">
        <w:rPr>
          <w:rFonts w:ascii="Times New Roman" w:eastAsia="Times New Roman" w:hAnsi="Times New Roman"/>
        </w:rPr>
        <w:t>ny</w:t>
      </w:r>
      <w:r w:rsidR="00226358">
        <w:rPr>
          <w:rFonts w:ascii="Times New Roman" w:eastAsia="Times New Roman" w:hAnsi="Times New Roman"/>
          <w:spacing w:val="-3"/>
        </w:rPr>
        <w:t xml:space="preserve"> </w:t>
      </w:r>
      <w:r w:rsidR="00226358">
        <w:rPr>
          <w:rFonts w:ascii="Times New Roman" w:eastAsia="Times New Roman" w:hAnsi="Times New Roman"/>
          <w:spacing w:val="1"/>
        </w:rPr>
        <w:t>i</w:t>
      </w:r>
      <w:r w:rsidR="00226358">
        <w:rPr>
          <w:rFonts w:ascii="Times New Roman" w:eastAsia="Times New Roman" w:hAnsi="Times New Roman"/>
        </w:rPr>
        <w:t>ndi</w:t>
      </w:r>
      <w:r w:rsidR="00226358">
        <w:rPr>
          <w:rFonts w:ascii="Times New Roman" w:eastAsia="Times New Roman" w:hAnsi="Times New Roman"/>
          <w:spacing w:val="-2"/>
        </w:rPr>
        <w:t>v</w:t>
      </w:r>
      <w:r w:rsidR="00226358">
        <w:rPr>
          <w:rFonts w:ascii="Times New Roman" w:eastAsia="Times New Roman" w:hAnsi="Times New Roman"/>
          <w:spacing w:val="1"/>
        </w:rPr>
        <w:t>i</w:t>
      </w:r>
      <w:r w:rsidR="00226358">
        <w:rPr>
          <w:rFonts w:ascii="Times New Roman" w:eastAsia="Times New Roman" w:hAnsi="Times New Roman"/>
        </w:rPr>
        <w:t>dual</w:t>
      </w:r>
      <w:r w:rsidR="00226358">
        <w:rPr>
          <w:rFonts w:ascii="Times New Roman" w:eastAsia="Times New Roman" w:hAnsi="Times New Roman"/>
          <w:spacing w:val="-1"/>
        </w:rPr>
        <w:t xml:space="preserve"> w</w:t>
      </w:r>
      <w:r w:rsidR="00226358">
        <w:rPr>
          <w:rFonts w:ascii="Times New Roman" w:eastAsia="Times New Roman" w:hAnsi="Times New Roman"/>
        </w:rPr>
        <w:t>ho</w:t>
      </w:r>
      <w:r w:rsidR="00226358">
        <w:rPr>
          <w:rFonts w:ascii="Times New Roman" w:eastAsia="Times New Roman" w:hAnsi="Times New Roman"/>
          <w:spacing w:val="1"/>
        </w:rPr>
        <w:t xml:space="preserve"> </w:t>
      </w:r>
      <w:r w:rsidR="00226358">
        <w:rPr>
          <w:rFonts w:ascii="Times New Roman" w:eastAsia="Times New Roman" w:hAnsi="Times New Roman"/>
        </w:rPr>
        <w:t>b</w:t>
      </w:r>
      <w:r w:rsidR="00226358">
        <w:rPr>
          <w:rFonts w:ascii="Times New Roman" w:eastAsia="Times New Roman" w:hAnsi="Times New Roman"/>
          <w:spacing w:val="-3"/>
        </w:rPr>
        <w:t>e</w:t>
      </w:r>
      <w:r w:rsidR="00226358">
        <w:rPr>
          <w:rFonts w:ascii="Times New Roman" w:eastAsia="Times New Roman" w:hAnsi="Times New Roman"/>
          <w:spacing w:val="1"/>
        </w:rPr>
        <w:t>l</w:t>
      </w:r>
      <w:r w:rsidR="00226358">
        <w:rPr>
          <w:rFonts w:ascii="Times New Roman" w:eastAsia="Times New Roman" w:hAnsi="Times New Roman"/>
          <w:spacing w:val="-1"/>
        </w:rPr>
        <w:t>i</w:t>
      </w:r>
      <w:r w:rsidR="00226358">
        <w:rPr>
          <w:rFonts w:ascii="Times New Roman" w:eastAsia="Times New Roman" w:hAnsi="Times New Roman"/>
        </w:rPr>
        <w:t>e</w:t>
      </w:r>
      <w:r w:rsidR="00226358">
        <w:rPr>
          <w:rFonts w:ascii="Times New Roman" w:eastAsia="Times New Roman" w:hAnsi="Times New Roman"/>
          <w:spacing w:val="-2"/>
        </w:rPr>
        <w:t>v</w:t>
      </w:r>
      <w:r w:rsidR="00226358">
        <w:rPr>
          <w:rFonts w:ascii="Times New Roman" w:eastAsia="Times New Roman" w:hAnsi="Times New Roman"/>
        </w:rPr>
        <w:t>es</w:t>
      </w:r>
      <w:r w:rsidR="00226358">
        <w:rPr>
          <w:rFonts w:ascii="Times New Roman" w:eastAsia="Times New Roman" w:hAnsi="Times New Roman"/>
          <w:spacing w:val="1"/>
        </w:rPr>
        <w:t xml:space="preserve"> that they </w:t>
      </w:r>
      <w:r w:rsidR="00226358">
        <w:rPr>
          <w:rFonts w:ascii="Times New Roman" w:eastAsia="Times New Roman" w:hAnsi="Times New Roman"/>
          <w:spacing w:val="-2"/>
        </w:rPr>
        <w:t>h</w:t>
      </w:r>
      <w:r w:rsidR="00226358">
        <w:rPr>
          <w:rFonts w:ascii="Times New Roman" w:eastAsia="Times New Roman" w:hAnsi="Times New Roman"/>
        </w:rPr>
        <w:t xml:space="preserve">ave </w:t>
      </w:r>
      <w:r w:rsidR="00226358">
        <w:rPr>
          <w:rFonts w:ascii="Times New Roman" w:eastAsia="Times New Roman" w:hAnsi="Times New Roman"/>
          <w:spacing w:val="-2"/>
        </w:rPr>
        <w:t>b</w:t>
      </w:r>
      <w:r w:rsidR="00226358">
        <w:rPr>
          <w:rFonts w:ascii="Times New Roman" w:eastAsia="Times New Roman" w:hAnsi="Times New Roman"/>
        </w:rPr>
        <w:t>een</w:t>
      </w:r>
      <w:r w:rsidR="00226358">
        <w:rPr>
          <w:rFonts w:ascii="Times New Roman" w:eastAsia="Times New Roman" w:hAnsi="Times New Roman"/>
          <w:spacing w:val="-2"/>
        </w:rPr>
        <w:t xml:space="preserve"> </w:t>
      </w:r>
      <w:r w:rsidR="00226358">
        <w:rPr>
          <w:rFonts w:ascii="Times New Roman" w:eastAsia="Times New Roman" w:hAnsi="Times New Roman"/>
          <w:spacing w:val="1"/>
        </w:rPr>
        <w:t>t</w:t>
      </w:r>
      <w:r w:rsidR="00226358">
        <w:rPr>
          <w:rFonts w:ascii="Times New Roman" w:eastAsia="Times New Roman" w:hAnsi="Times New Roman"/>
        </w:rPr>
        <w:t>he</w:t>
      </w:r>
      <w:r w:rsidR="00226358">
        <w:rPr>
          <w:rFonts w:ascii="Times New Roman" w:eastAsia="Times New Roman" w:hAnsi="Times New Roman"/>
          <w:spacing w:val="-2"/>
        </w:rPr>
        <w:t xml:space="preserve"> </w:t>
      </w:r>
      <w:r w:rsidR="00226358">
        <w:rPr>
          <w:rFonts w:ascii="Times New Roman" w:eastAsia="Times New Roman" w:hAnsi="Times New Roman"/>
          <w:spacing w:val="1"/>
        </w:rPr>
        <w:t>t</w:t>
      </w:r>
      <w:r w:rsidR="00226358">
        <w:rPr>
          <w:rFonts w:ascii="Times New Roman" w:eastAsia="Times New Roman" w:hAnsi="Times New Roman"/>
          <w:spacing w:val="-2"/>
        </w:rPr>
        <w:t>a</w:t>
      </w:r>
      <w:r w:rsidR="00226358">
        <w:rPr>
          <w:rFonts w:ascii="Times New Roman" w:eastAsia="Times New Roman" w:hAnsi="Times New Roman"/>
          <w:spacing w:val="1"/>
        </w:rPr>
        <w:t>r</w:t>
      </w:r>
      <w:r w:rsidR="00226358">
        <w:rPr>
          <w:rFonts w:ascii="Times New Roman" w:eastAsia="Times New Roman" w:hAnsi="Times New Roman"/>
          <w:spacing w:val="-2"/>
        </w:rPr>
        <w:t>g</w:t>
      </w:r>
      <w:r w:rsidR="00226358">
        <w:rPr>
          <w:rFonts w:ascii="Times New Roman" w:eastAsia="Times New Roman" w:hAnsi="Times New Roman"/>
        </w:rPr>
        <w:t>et</w:t>
      </w:r>
      <w:r w:rsidR="00226358">
        <w:rPr>
          <w:rFonts w:ascii="Times New Roman" w:eastAsia="Times New Roman" w:hAnsi="Times New Roman"/>
          <w:spacing w:val="-1"/>
        </w:rPr>
        <w:t xml:space="preserve"> </w:t>
      </w:r>
      <w:r w:rsidR="00226358">
        <w:rPr>
          <w:rFonts w:ascii="Times New Roman" w:eastAsia="Times New Roman" w:hAnsi="Times New Roman"/>
        </w:rPr>
        <w:t>of</w:t>
      </w:r>
      <w:r w:rsidR="00226358">
        <w:rPr>
          <w:rFonts w:ascii="Times New Roman" w:eastAsia="Times New Roman" w:hAnsi="Times New Roman"/>
          <w:spacing w:val="1"/>
        </w:rPr>
        <w:t xml:space="preserve"> </w:t>
      </w:r>
      <w:r w:rsidR="00226358">
        <w:rPr>
          <w:rFonts w:ascii="Times New Roman" w:eastAsia="Times New Roman" w:hAnsi="Times New Roman"/>
        </w:rPr>
        <w:t>a</w:t>
      </w:r>
      <w:r w:rsidR="00226358">
        <w:rPr>
          <w:rFonts w:ascii="Times New Roman" w:eastAsia="Times New Roman" w:hAnsi="Times New Roman"/>
          <w:spacing w:val="1"/>
        </w:rPr>
        <w:t xml:space="preserve"> </w:t>
      </w:r>
      <w:r w:rsidR="00226358">
        <w:rPr>
          <w:rFonts w:ascii="Times New Roman" w:eastAsia="Times New Roman" w:hAnsi="Times New Roman"/>
          <w:spacing w:val="-2"/>
        </w:rPr>
        <w:t>b</w:t>
      </w:r>
      <w:r w:rsidR="00226358">
        <w:rPr>
          <w:rFonts w:ascii="Times New Roman" w:eastAsia="Times New Roman" w:hAnsi="Times New Roman"/>
          <w:spacing w:val="1"/>
        </w:rPr>
        <w:t>i</w:t>
      </w:r>
      <w:r w:rsidR="00226358">
        <w:rPr>
          <w:rFonts w:ascii="Times New Roman" w:eastAsia="Times New Roman" w:hAnsi="Times New Roman"/>
        </w:rPr>
        <w:t>as</w:t>
      </w:r>
      <w:r w:rsidR="00226358">
        <w:rPr>
          <w:rFonts w:ascii="Times New Roman" w:eastAsia="Times New Roman" w:hAnsi="Times New Roman"/>
          <w:spacing w:val="-2"/>
        </w:rPr>
        <w:t xml:space="preserve"> </w:t>
      </w:r>
      <w:r w:rsidR="00226358">
        <w:rPr>
          <w:rFonts w:ascii="Times New Roman" w:eastAsia="Times New Roman" w:hAnsi="Times New Roman"/>
          <w:spacing w:val="1"/>
        </w:rPr>
        <w:t>r</w:t>
      </w:r>
      <w:r w:rsidR="00226358">
        <w:rPr>
          <w:rFonts w:ascii="Times New Roman" w:eastAsia="Times New Roman" w:hAnsi="Times New Roman"/>
          <w:spacing w:val="-2"/>
        </w:rPr>
        <w:t>e</w:t>
      </w:r>
      <w:r w:rsidR="00226358">
        <w:rPr>
          <w:rFonts w:ascii="Times New Roman" w:eastAsia="Times New Roman" w:hAnsi="Times New Roman"/>
          <w:spacing w:val="1"/>
        </w:rPr>
        <w:t>l</w:t>
      </w:r>
      <w:r w:rsidR="00226358">
        <w:rPr>
          <w:rFonts w:ascii="Times New Roman" w:eastAsia="Times New Roman" w:hAnsi="Times New Roman"/>
          <w:spacing w:val="-2"/>
        </w:rPr>
        <w:t>a</w:t>
      </w:r>
      <w:r w:rsidR="00226358">
        <w:rPr>
          <w:rFonts w:ascii="Times New Roman" w:eastAsia="Times New Roman" w:hAnsi="Times New Roman"/>
          <w:spacing w:val="1"/>
        </w:rPr>
        <w:t>t</w:t>
      </w:r>
      <w:r w:rsidR="00226358">
        <w:rPr>
          <w:rFonts w:ascii="Times New Roman" w:eastAsia="Times New Roman" w:hAnsi="Times New Roman"/>
        </w:rPr>
        <w:t>ed</w:t>
      </w:r>
      <w:r w:rsidR="00226358">
        <w:rPr>
          <w:rFonts w:ascii="Times New Roman" w:eastAsia="Times New Roman" w:hAnsi="Times New Roman"/>
          <w:spacing w:val="-2"/>
        </w:rPr>
        <w:t xml:space="preserve"> </w:t>
      </w:r>
      <w:r w:rsidR="00226358">
        <w:rPr>
          <w:rFonts w:ascii="Times New Roman" w:eastAsia="Times New Roman" w:hAnsi="Times New Roman"/>
        </w:rPr>
        <w:t>c</w:t>
      </w:r>
      <w:r w:rsidR="00226358">
        <w:rPr>
          <w:rFonts w:ascii="Times New Roman" w:eastAsia="Times New Roman" w:hAnsi="Times New Roman"/>
          <w:spacing w:val="-2"/>
        </w:rPr>
        <w:t>r</w:t>
      </w:r>
      <w:r w:rsidR="00226358">
        <w:rPr>
          <w:rFonts w:ascii="Times New Roman" w:eastAsia="Times New Roman" w:hAnsi="Times New Roman"/>
          <w:spacing w:val="1"/>
        </w:rPr>
        <w:t>i</w:t>
      </w:r>
      <w:r w:rsidR="00226358">
        <w:rPr>
          <w:rFonts w:ascii="Times New Roman" w:eastAsia="Times New Roman" w:hAnsi="Times New Roman"/>
          <w:spacing w:val="-4"/>
        </w:rPr>
        <w:t>m</w:t>
      </w:r>
      <w:r w:rsidR="00226358">
        <w:rPr>
          <w:rFonts w:ascii="Times New Roman" w:eastAsia="Times New Roman" w:hAnsi="Times New Roman"/>
        </w:rPr>
        <w:t>e</w:t>
      </w:r>
      <w:r w:rsidR="00226358">
        <w:rPr>
          <w:rFonts w:ascii="Times New Roman" w:eastAsia="Times New Roman" w:hAnsi="Times New Roman"/>
          <w:spacing w:val="1"/>
        </w:rPr>
        <w:t xml:space="preserve"> i</w:t>
      </w:r>
      <w:r w:rsidR="00226358">
        <w:rPr>
          <w:rFonts w:ascii="Times New Roman" w:eastAsia="Times New Roman" w:hAnsi="Times New Roman"/>
        </w:rPr>
        <w:t>s</w:t>
      </w:r>
      <w:r w:rsidR="00226358">
        <w:rPr>
          <w:rFonts w:ascii="Times New Roman" w:eastAsia="Times New Roman" w:hAnsi="Times New Roman"/>
          <w:spacing w:val="1"/>
        </w:rPr>
        <w:t xml:space="preserve"> </w:t>
      </w:r>
      <w:r w:rsidR="00226358">
        <w:rPr>
          <w:rFonts w:ascii="Times New Roman" w:eastAsia="Times New Roman" w:hAnsi="Times New Roman"/>
        </w:rPr>
        <w:t>e</w:t>
      </w:r>
      <w:r w:rsidR="00226358">
        <w:rPr>
          <w:rFonts w:ascii="Times New Roman" w:eastAsia="Times New Roman" w:hAnsi="Times New Roman"/>
          <w:spacing w:val="-2"/>
        </w:rPr>
        <w:t>n</w:t>
      </w:r>
      <w:r w:rsidR="00226358">
        <w:rPr>
          <w:rFonts w:ascii="Times New Roman" w:eastAsia="Times New Roman" w:hAnsi="Times New Roman"/>
        </w:rPr>
        <w:t>coura</w:t>
      </w:r>
      <w:r w:rsidR="00226358">
        <w:rPr>
          <w:rFonts w:ascii="Times New Roman" w:eastAsia="Times New Roman" w:hAnsi="Times New Roman"/>
          <w:spacing w:val="-2"/>
        </w:rPr>
        <w:t>g</w:t>
      </w:r>
      <w:r w:rsidR="00226358">
        <w:rPr>
          <w:rFonts w:ascii="Times New Roman" w:eastAsia="Times New Roman" w:hAnsi="Times New Roman"/>
        </w:rPr>
        <w:t>ed</w:t>
      </w:r>
      <w:r w:rsidR="00226358">
        <w:rPr>
          <w:rFonts w:ascii="Times New Roman" w:eastAsia="Times New Roman" w:hAnsi="Times New Roman"/>
          <w:spacing w:val="-2"/>
        </w:rPr>
        <w:t xml:space="preserve"> </w:t>
      </w:r>
      <w:r w:rsidR="00226358">
        <w:rPr>
          <w:rFonts w:ascii="Times New Roman" w:eastAsia="Times New Roman" w:hAnsi="Times New Roman"/>
          <w:spacing w:val="1"/>
        </w:rPr>
        <w:t>t</w:t>
      </w:r>
      <w:r w:rsidR="00226358">
        <w:rPr>
          <w:rFonts w:ascii="Times New Roman" w:eastAsia="Times New Roman" w:hAnsi="Times New Roman"/>
        </w:rPr>
        <w:t>o</w:t>
      </w:r>
      <w:r w:rsidR="00226358">
        <w:rPr>
          <w:rFonts w:ascii="Times New Roman" w:eastAsia="Times New Roman" w:hAnsi="Times New Roman"/>
          <w:spacing w:val="1"/>
        </w:rPr>
        <w:t xml:space="preserve"> </w:t>
      </w:r>
      <w:r w:rsidR="00226358">
        <w:rPr>
          <w:rFonts w:ascii="Times New Roman" w:eastAsia="Times New Roman" w:hAnsi="Times New Roman"/>
          <w:spacing w:val="-2"/>
        </w:rPr>
        <w:t>r</w:t>
      </w:r>
      <w:r w:rsidR="00226358">
        <w:rPr>
          <w:rFonts w:ascii="Times New Roman" w:eastAsia="Times New Roman" w:hAnsi="Times New Roman"/>
        </w:rPr>
        <w:t>epo</w:t>
      </w:r>
      <w:r w:rsidR="00226358">
        <w:rPr>
          <w:rFonts w:ascii="Times New Roman" w:eastAsia="Times New Roman" w:hAnsi="Times New Roman"/>
          <w:spacing w:val="-2"/>
        </w:rPr>
        <w:t>r</w:t>
      </w:r>
      <w:r w:rsidR="00226358">
        <w:rPr>
          <w:rFonts w:ascii="Times New Roman" w:eastAsia="Times New Roman" w:hAnsi="Times New Roman"/>
        </w:rPr>
        <w:t>t</w:t>
      </w:r>
      <w:r w:rsidR="00226358">
        <w:rPr>
          <w:rFonts w:ascii="Times New Roman" w:eastAsia="Times New Roman" w:hAnsi="Times New Roman"/>
          <w:spacing w:val="-1"/>
        </w:rPr>
        <w:t xml:space="preserve"> </w:t>
      </w:r>
      <w:r w:rsidR="00226358">
        <w:rPr>
          <w:rFonts w:ascii="Times New Roman" w:eastAsia="Times New Roman" w:hAnsi="Times New Roman"/>
          <w:spacing w:val="1"/>
        </w:rPr>
        <w:t>t</w:t>
      </w:r>
      <w:r w:rsidR="00226358">
        <w:rPr>
          <w:rFonts w:ascii="Times New Roman" w:eastAsia="Times New Roman" w:hAnsi="Times New Roman"/>
        </w:rPr>
        <w:t>he</w:t>
      </w:r>
      <w:r w:rsidR="00226358">
        <w:rPr>
          <w:rFonts w:ascii="Times New Roman" w:eastAsia="Times New Roman" w:hAnsi="Times New Roman"/>
          <w:spacing w:val="-2"/>
        </w:rPr>
        <w:t xml:space="preserve"> </w:t>
      </w:r>
      <w:r w:rsidR="00226358">
        <w:rPr>
          <w:rFonts w:ascii="Times New Roman" w:eastAsia="Times New Roman" w:hAnsi="Times New Roman"/>
          <w:spacing w:val="1"/>
        </w:rPr>
        <w:t>i</w:t>
      </w:r>
      <w:r w:rsidR="00226358">
        <w:rPr>
          <w:rFonts w:ascii="Times New Roman" w:eastAsia="Times New Roman" w:hAnsi="Times New Roman"/>
        </w:rPr>
        <w:t>n</w:t>
      </w:r>
      <w:r w:rsidR="00226358">
        <w:rPr>
          <w:rFonts w:ascii="Times New Roman" w:eastAsia="Times New Roman" w:hAnsi="Times New Roman"/>
          <w:spacing w:val="-2"/>
        </w:rPr>
        <w:t>c</w:t>
      </w:r>
      <w:r w:rsidR="00226358">
        <w:rPr>
          <w:rFonts w:ascii="Times New Roman" w:eastAsia="Times New Roman" w:hAnsi="Times New Roman"/>
          <w:spacing w:val="1"/>
        </w:rPr>
        <w:t>i</w:t>
      </w:r>
      <w:r w:rsidR="00226358">
        <w:rPr>
          <w:rFonts w:ascii="Times New Roman" w:eastAsia="Times New Roman" w:hAnsi="Times New Roman"/>
          <w:spacing w:val="-2"/>
        </w:rPr>
        <w:t>d</w:t>
      </w:r>
      <w:r w:rsidR="00226358">
        <w:rPr>
          <w:rFonts w:ascii="Times New Roman" w:eastAsia="Times New Roman" w:hAnsi="Times New Roman"/>
        </w:rPr>
        <w:t xml:space="preserve">ent </w:t>
      </w:r>
      <w:r w:rsidR="00226358">
        <w:rPr>
          <w:rFonts w:ascii="Times New Roman" w:eastAsia="Times New Roman" w:hAnsi="Times New Roman"/>
          <w:spacing w:val="1"/>
        </w:rPr>
        <w:t>i</w:t>
      </w:r>
      <w:r w:rsidR="00226358">
        <w:rPr>
          <w:rFonts w:ascii="Times New Roman" w:eastAsia="Times New Roman" w:hAnsi="Times New Roman"/>
          <w:spacing w:val="-1"/>
        </w:rPr>
        <w:t>m</w:t>
      </w:r>
      <w:r w:rsidR="00226358">
        <w:rPr>
          <w:rFonts w:ascii="Times New Roman" w:eastAsia="Times New Roman" w:hAnsi="Times New Roman"/>
          <w:spacing w:val="-4"/>
        </w:rPr>
        <w:t>m</w:t>
      </w:r>
      <w:r w:rsidR="00226358">
        <w:rPr>
          <w:rFonts w:ascii="Times New Roman" w:eastAsia="Times New Roman" w:hAnsi="Times New Roman"/>
        </w:rPr>
        <w:t>ed</w:t>
      </w:r>
      <w:r w:rsidR="00226358">
        <w:rPr>
          <w:rFonts w:ascii="Times New Roman" w:eastAsia="Times New Roman" w:hAnsi="Times New Roman"/>
          <w:spacing w:val="1"/>
        </w:rPr>
        <w:t>i</w:t>
      </w:r>
      <w:r w:rsidR="00226358">
        <w:rPr>
          <w:rFonts w:ascii="Times New Roman" w:eastAsia="Times New Roman" w:hAnsi="Times New Roman"/>
        </w:rPr>
        <w:t>a</w:t>
      </w:r>
      <w:r w:rsidR="00226358">
        <w:rPr>
          <w:rFonts w:ascii="Times New Roman" w:eastAsia="Times New Roman" w:hAnsi="Times New Roman"/>
          <w:spacing w:val="1"/>
        </w:rPr>
        <w:t>t</w:t>
      </w:r>
      <w:r w:rsidR="00226358">
        <w:rPr>
          <w:rFonts w:ascii="Times New Roman" w:eastAsia="Times New Roman" w:hAnsi="Times New Roman"/>
          <w:spacing w:val="-2"/>
        </w:rPr>
        <w:t>e</w:t>
      </w:r>
      <w:r w:rsidR="00226358">
        <w:rPr>
          <w:rFonts w:ascii="Times New Roman" w:eastAsia="Times New Roman" w:hAnsi="Times New Roman"/>
          <w:spacing w:val="1"/>
        </w:rPr>
        <w:t>l</w:t>
      </w:r>
      <w:r w:rsidR="00226358">
        <w:rPr>
          <w:rFonts w:ascii="Times New Roman" w:eastAsia="Times New Roman" w:hAnsi="Times New Roman"/>
        </w:rPr>
        <w:t>y</w:t>
      </w:r>
      <w:r w:rsidR="00226358">
        <w:rPr>
          <w:rFonts w:ascii="Times New Roman" w:eastAsia="Times New Roman" w:hAnsi="Times New Roman"/>
          <w:spacing w:val="-2"/>
        </w:rPr>
        <w:t xml:space="preserve"> </w:t>
      </w:r>
      <w:r w:rsidR="00226358">
        <w:rPr>
          <w:rFonts w:ascii="Times New Roman" w:eastAsia="Times New Roman" w:hAnsi="Times New Roman"/>
          <w:spacing w:val="1"/>
        </w:rPr>
        <w:t>t</w:t>
      </w:r>
      <w:r w:rsidR="00226358">
        <w:rPr>
          <w:rFonts w:ascii="Times New Roman" w:eastAsia="Times New Roman" w:hAnsi="Times New Roman"/>
        </w:rPr>
        <w:t>o</w:t>
      </w:r>
      <w:r w:rsidR="00226358">
        <w:rPr>
          <w:rFonts w:ascii="Times New Roman" w:eastAsia="Times New Roman" w:hAnsi="Times New Roman"/>
          <w:spacing w:val="1"/>
        </w:rPr>
        <w:t xml:space="preserve"> </w:t>
      </w:r>
      <w:r w:rsidR="00226358">
        <w:rPr>
          <w:rFonts w:ascii="Times New Roman" w:eastAsia="Times New Roman" w:hAnsi="Times New Roman"/>
        </w:rPr>
        <w:t xml:space="preserve">a </w:t>
      </w:r>
      <w:r w:rsidR="00226358">
        <w:rPr>
          <w:rFonts w:ascii="Times New Roman" w:eastAsia="Times New Roman" w:hAnsi="Times New Roman"/>
          <w:spacing w:val="-2"/>
        </w:rPr>
        <w:t>f</w:t>
      </w:r>
      <w:r w:rsidR="00226358">
        <w:rPr>
          <w:rFonts w:ascii="Times New Roman" w:eastAsia="Times New Roman" w:hAnsi="Times New Roman"/>
        </w:rPr>
        <w:t>ac</w:t>
      </w:r>
      <w:r w:rsidR="00226358">
        <w:rPr>
          <w:rFonts w:ascii="Times New Roman" w:eastAsia="Times New Roman" w:hAnsi="Times New Roman"/>
          <w:spacing w:val="-2"/>
        </w:rPr>
        <w:t>u</w:t>
      </w:r>
      <w:r w:rsidR="00226358">
        <w:rPr>
          <w:rFonts w:ascii="Times New Roman" w:eastAsia="Times New Roman" w:hAnsi="Times New Roman"/>
          <w:spacing w:val="1"/>
        </w:rPr>
        <w:t>lt</w:t>
      </w:r>
      <w:r w:rsidR="00226358">
        <w:rPr>
          <w:rFonts w:ascii="Times New Roman" w:eastAsia="Times New Roman" w:hAnsi="Times New Roman"/>
          <w:spacing w:val="-2"/>
        </w:rPr>
        <w:t>y</w:t>
      </w:r>
      <w:r w:rsidR="00226358">
        <w:rPr>
          <w:rFonts w:ascii="Times New Roman" w:eastAsia="Times New Roman" w:hAnsi="Times New Roman"/>
        </w:rPr>
        <w:t>,</w:t>
      </w:r>
      <w:r w:rsidR="00226358">
        <w:rPr>
          <w:rFonts w:ascii="Times New Roman" w:eastAsia="Times New Roman" w:hAnsi="Times New Roman"/>
          <w:spacing w:val="1"/>
        </w:rPr>
        <w:t xml:space="preserve"> </w:t>
      </w:r>
      <w:r w:rsidR="00226358">
        <w:rPr>
          <w:rFonts w:ascii="Times New Roman" w:eastAsia="Times New Roman" w:hAnsi="Times New Roman"/>
          <w:spacing w:val="-2"/>
        </w:rPr>
        <w:t>s</w:t>
      </w:r>
      <w:r w:rsidR="00226358">
        <w:rPr>
          <w:rFonts w:ascii="Times New Roman" w:eastAsia="Times New Roman" w:hAnsi="Times New Roman"/>
          <w:spacing w:val="-1"/>
        </w:rPr>
        <w:t>t</w:t>
      </w:r>
      <w:r w:rsidR="00226358">
        <w:rPr>
          <w:rFonts w:ascii="Times New Roman" w:eastAsia="Times New Roman" w:hAnsi="Times New Roman"/>
        </w:rPr>
        <w:t>a</w:t>
      </w:r>
      <w:r w:rsidR="00226358">
        <w:rPr>
          <w:rFonts w:ascii="Times New Roman" w:eastAsia="Times New Roman" w:hAnsi="Times New Roman"/>
          <w:spacing w:val="1"/>
        </w:rPr>
        <w:t>f</w:t>
      </w:r>
      <w:r w:rsidR="00226358">
        <w:rPr>
          <w:rFonts w:ascii="Times New Roman" w:eastAsia="Times New Roman" w:hAnsi="Times New Roman"/>
        </w:rPr>
        <w:t>f</w:t>
      </w:r>
      <w:r w:rsidR="00226358">
        <w:rPr>
          <w:rFonts w:ascii="Times New Roman" w:eastAsia="Times New Roman" w:hAnsi="Times New Roman"/>
          <w:spacing w:val="1"/>
        </w:rPr>
        <w:t xml:space="preserve"> </w:t>
      </w:r>
      <w:r w:rsidR="00226358">
        <w:rPr>
          <w:rFonts w:ascii="Times New Roman" w:eastAsia="Times New Roman" w:hAnsi="Times New Roman"/>
          <w:spacing w:val="-2"/>
        </w:rPr>
        <w:t>o</w:t>
      </w:r>
      <w:r w:rsidR="00226358">
        <w:rPr>
          <w:rFonts w:ascii="Times New Roman" w:eastAsia="Times New Roman" w:hAnsi="Times New Roman"/>
        </w:rPr>
        <w:t>r</w:t>
      </w:r>
      <w:r w:rsidR="00226358">
        <w:rPr>
          <w:rFonts w:ascii="Times New Roman" w:eastAsia="Times New Roman" w:hAnsi="Times New Roman"/>
          <w:spacing w:val="1"/>
        </w:rPr>
        <w:t xml:space="preserve"> </w:t>
      </w:r>
      <w:r w:rsidR="00226358">
        <w:rPr>
          <w:rFonts w:ascii="Times New Roman" w:eastAsia="Times New Roman" w:hAnsi="Times New Roman"/>
          <w:spacing w:val="-2"/>
        </w:rPr>
        <w:t>a</w:t>
      </w:r>
      <w:r w:rsidR="00226358">
        <w:rPr>
          <w:rFonts w:ascii="Times New Roman" w:eastAsia="Times New Roman" w:hAnsi="Times New Roman"/>
        </w:rPr>
        <w:t>d</w:t>
      </w:r>
      <w:r w:rsidR="00226358">
        <w:rPr>
          <w:rFonts w:ascii="Times New Roman" w:eastAsia="Times New Roman" w:hAnsi="Times New Roman"/>
          <w:spacing w:val="-4"/>
        </w:rPr>
        <w:t>m</w:t>
      </w:r>
      <w:r w:rsidR="00226358">
        <w:rPr>
          <w:rFonts w:ascii="Times New Roman" w:eastAsia="Times New Roman" w:hAnsi="Times New Roman"/>
          <w:spacing w:val="1"/>
        </w:rPr>
        <w:t>i</w:t>
      </w:r>
      <w:r w:rsidR="00226358">
        <w:rPr>
          <w:rFonts w:ascii="Times New Roman" w:eastAsia="Times New Roman" w:hAnsi="Times New Roman"/>
        </w:rPr>
        <w:t>n</w:t>
      </w:r>
      <w:r w:rsidR="00226358">
        <w:rPr>
          <w:rFonts w:ascii="Times New Roman" w:eastAsia="Times New Roman" w:hAnsi="Times New Roman"/>
          <w:spacing w:val="1"/>
        </w:rPr>
        <w:t>i</w:t>
      </w:r>
      <w:r w:rsidR="00226358">
        <w:rPr>
          <w:rFonts w:ascii="Times New Roman" w:eastAsia="Times New Roman" w:hAnsi="Times New Roman"/>
        </w:rPr>
        <w:t>s</w:t>
      </w:r>
      <w:r w:rsidR="00226358">
        <w:rPr>
          <w:rFonts w:ascii="Times New Roman" w:eastAsia="Times New Roman" w:hAnsi="Times New Roman"/>
          <w:spacing w:val="-1"/>
        </w:rPr>
        <w:t>t</w:t>
      </w:r>
      <w:r w:rsidR="00226358">
        <w:rPr>
          <w:rFonts w:ascii="Times New Roman" w:eastAsia="Times New Roman" w:hAnsi="Times New Roman"/>
          <w:spacing w:val="1"/>
        </w:rPr>
        <w:t>r</w:t>
      </w:r>
      <w:r w:rsidR="00226358">
        <w:rPr>
          <w:rFonts w:ascii="Times New Roman" w:eastAsia="Times New Roman" w:hAnsi="Times New Roman"/>
          <w:spacing w:val="-2"/>
        </w:rPr>
        <w:t>a</w:t>
      </w:r>
      <w:r w:rsidR="00226358">
        <w:rPr>
          <w:rFonts w:ascii="Times New Roman" w:eastAsia="Times New Roman" w:hAnsi="Times New Roman"/>
          <w:spacing w:val="1"/>
        </w:rPr>
        <w:t>ti</w:t>
      </w:r>
      <w:r w:rsidR="00226358">
        <w:rPr>
          <w:rFonts w:ascii="Times New Roman" w:eastAsia="Times New Roman" w:hAnsi="Times New Roman"/>
          <w:spacing w:val="-2"/>
        </w:rPr>
        <w:t>v</w:t>
      </w:r>
      <w:r w:rsidR="00226358">
        <w:rPr>
          <w:rFonts w:ascii="Times New Roman" w:eastAsia="Times New Roman" w:hAnsi="Times New Roman"/>
        </w:rPr>
        <w:t>e</w:t>
      </w:r>
      <w:r w:rsidR="00226358">
        <w:rPr>
          <w:rFonts w:ascii="Times New Roman" w:eastAsia="Times New Roman" w:hAnsi="Times New Roman"/>
          <w:spacing w:val="1"/>
        </w:rPr>
        <w:t xml:space="preserve"> </w:t>
      </w:r>
      <w:r w:rsidR="00226358">
        <w:rPr>
          <w:rFonts w:ascii="Times New Roman" w:eastAsia="Times New Roman" w:hAnsi="Times New Roman"/>
          <w:spacing w:val="-4"/>
        </w:rPr>
        <w:t>m</w:t>
      </w:r>
      <w:r w:rsidR="00226358">
        <w:rPr>
          <w:rFonts w:ascii="Times New Roman" w:eastAsia="Times New Roman" w:hAnsi="Times New Roman"/>
          <w:spacing w:val="3"/>
        </w:rPr>
        <w:t>e</w:t>
      </w:r>
      <w:r w:rsidR="00226358">
        <w:rPr>
          <w:rFonts w:ascii="Times New Roman" w:eastAsia="Times New Roman" w:hAnsi="Times New Roman"/>
          <w:spacing w:val="-4"/>
        </w:rPr>
        <w:t>m</w:t>
      </w:r>
      <w:r w:rsidR="00226358">
        <w:rPr>
          <w:rFonts w:ascii="Times New Roman" w:eastAsia="Times New Roman" w:hAnsi="Times New Roman"/>
        </w:rPr>
        <w:t>ber</w:t>
      </w:r>
      <w:r w:rsidR="00226358">
        <w:rPr>
          <w:rFonts w:ascii="Times New Roman" w:eastAsia="Times New Roman" w:hAnsi="Times New Roman"/>
          <w:spacing w:val="1"/>
        </w:rPr>
        <w:t xml:space="preserve"> </w:t>
      </w:r>
      <w:r w:rsidR="00226358">
        <w:rPr>
          <w:rFonts w:ascii="Times New Roman" w:eastAsia="Times New Roman" w:hAnsi="Times New Roman"/>
        </w:rPr>
        <w:t>of</w:t>
      </w:r>
      <w:r w:rsidR="00226358">
        <w:rPr>
          <w:rFonts w:ascii="Times New Roman" w:eastAsia="Times New Roman" w:hAnsi="Times New Roman"/>
          <w:spacing w:val="-2"/>
        </w:rPr>
        <w:t xml:space="preserve"> </w:t>
      </w:r>
      <w:r w:rsidR="00226358">
        <w:rPr>
          <w:rFonts w:ascii="Times New Roman" w:eastAsia="Times New Roman" w:hAnsi="Times New Roman"/>
          <w:spacing w:val="1"/>
        </w:rPr>
        <w:t>t</w:t>
      </w:r>
      <w:r w:rsidR="00226358">
        <w:rPr>
          <w:rFonts w:ascii="Times New Roman" w:eastAsia="Times New Roman" w:hAnsi="Times New Roman"/>
          <w:spacing w:val="-2"/>
        </w:rPr>
        <w:t>h</w:t>
      </w:r>
      <w:r w:rsidR="00226358">
        <w:rPr>
          <w:rFonts w:ascii="Times New Roman" w:eastAsia="Times New Roman" w:hAnsi="Times New Roman"/>
        </w:rPr>
        <w:t>e</w:t>
      </w:r>
      <w:r w:rsidR="00226358">
        <w:rPr>
          <w:rFonts w:ascii="Times New Roman" w:eastAsia="Times New Roman" w:hAnsi="Times New Roman"/>
          <w:spacing w:val="1"/>
        </w:rPr>
        <w:t xml:space="preserve"> </w:t>
      </w:r>
      <w:r w:rsidR="00226358">
        <w:rPr>
          <w:rFonts w:ascii="Times New Roman" w:eastAsia="Times New Roman" w:hAnsi="Times New Roman"/>
        </w:rPr>
        <w:t>C</w:t>
      </w:r>
      <w:r w:rsidR="00226358">
        <w:rPr>
          <w:rFonts w:ascii="Times New Roman" w:eastAsia="Times New Roman" w:hAnsi="Times New Roman"/>
          <w:spacing w:val="-2"/>
        </w:rPr>
        <w:t>o</w:t>
      </w:r>
      <w:r w:rsidR="00226358">
        <w:rPr>
          <w:rFonts w:ascii="Times New Roman" w:eastAsia="Times New Roman" w:hAnsi="Times New Roman"/>
          <w:spacing w:val="1"/>
        </w:rPr>
        <w:t>l</w:t>
      </w:r>
      <w:r w:rsidR="00226358">
        <w:rPr>
          <w:rFonts w:ascii="Times New Roman" w:eastAsia="Times New Roman" w:hAnsi="Times New Roman"/>
          <w:spacing w:val="-1"/>
        </w:rPr>
        <w:t>l</w:t>
      </w:r>
      <w:r w:rsidR="00226358">
        <w:rPr>
          <w:rFonts w:ascii="Times New Roman" w:eastAsia="Times New Roman" w:hAnsi="Times New Roman"/>
        </w:rPr>
        <w:t>e</w:t>
      </w:r>
      <w:r w:rsidR="00226358">
        <w:rPr>
          <w:rFonts w:ascii="Times New Roman" w:eastAsia="Times New Roman" w:hAnsi="Times New Roman"/>
          <w:spacing w:val="-2"/>
        </w:rPr>
        <w:t>g</w:t>
      </w:r>
      <w:r w:rsidR="00226358">
        <w:rPr>
          <w:rFonts w:ascii="Times New Roman" w:eastAsia="Times New Roman" w:hAnsi="Times New Roman"/>
        </w:rPr>
        <w:t>e.</w:t>
      </w:r>
      <w:r w:rsidR="00226358">
        <w:rPr>
          <w:rFonts w:ascii="Times New Roman" w:eastAsia="Times New Roman" w:hAnsi="Times New Roman"/>
          <w:spacing w:val="1"/>
        </w:rPr>
        <w:t xml:space="preserve"> T</w:t>
      </w:r>
      <w:r w:rsidR="00226358">
        <w:rPr>
          <w:rFonts w:ascii="Times New Roman" w:eastAsia="Times New Roman" w:hAnsi="Times New Roman"/>
          <w:spacing w:val="-2"/>
        </w:rPr>
        <w:t>h</w:t>
      </w:r>
      <w:r w:rsidR="00226358">
        <w:rPr>
          <w:rFonts w:ascii="Times New Roman" w:eastAsia="Times New Roman" w:hAnsi="Times New Roman"/>
        </w:rPr>
        <w:t>e</w:t>
      </w:r>
      <w:r w:rsidR="00226358">
        <w:rPr>
          <w:rFonts w:ascii="Times New Roman" w:eastAsia="Times New Roman" w:hAnsi="Times New Roman"/>
          <w:spacing w:val="1"/>
        </w:rPr>
        <w:t xml:space="preserve"> </w:t>
      </w:r>
      <w:r w:rsidR="00226358">
        <w:rPr>
          <w:rFonts w:ascii="Times New Roman" w:eastAsia="Times New Roman" w:hAnsi="Times New Roman"/>
        </w:rPr>
        <w:t>C</w:t>
      </w:r>
      <w:r w:rsidR="00226358">
        <w:rPr>
          <w:rFonts w:ascii="Times New Roman" w:eastAsia="Times New Roman" w:hAnsi="Times New Roman"/>
          <w:spacing w:val="-2"/>
        </w:rPr>
        <w:t>o</w:t>
      </w:r>
      <w:r w:rsidR="00226358">
        <w:rPr>
          <w:rFonts w:ascii="Times New Roman" w:eastAsia="Times New Roman" w:hAnsi="Times New Roman"/>
          <w:spacing w:val="1"/>
        </w:rPr>
        <w:t>l</w:t>
      </w:r>
      <w:r w:rsidR="00226358">
        <w:rPr>
          <w:rFonts w:ascii="Times New Roman" w:eastAsia="Times New Roman" w:hAnsi="Times New Roman"/>
          <w:spacing w:val="-1"/>
        </w:rPr>
        <w:t>l</w:t>
      </w:r>
      <w:r w:rsidR="00226358">
        <w:rPr>
          <w:rFonts w:ascii="Times New Roman" w:eastAsia="Times New Roman" w:hAnsi="Times New Roman"/>
          <w:spacing w:val="-2"/>
        </w:rPr>
        <w:t>eg</w:t>
      </w:r>
      <w:r w:rsidR="00226358">
        <w:rPr>
          <w:rFonts w:ascii="Times New Roman" w:eastAsia="Times New Roman" w:hAnsi="Times New Roman"/>
        </w:rPr>
        <w:t>e</w:t>
      </w:r>
      <w:r w:rsidR="00226358">
        <w:rPr>
          <w:rFonts w:ascii="Times New Roman" w:eastAsia="Times New Roman" w:hAnsi="Times New Roman"/>
          <w:spacing w:val="1"/>
        </w:rPr>
        <w:t xml:space="preserve"> </w:t>
      </w:r>
      <w:r w:rsidR="00226358">
        <w:rPr>
          <w:rFonts w:ascii="Times New Roman" w:eastAsia="Times New Roman" w:hAnsi="Times New Roman"/>
          <w:spacing w:val="-1"/>
        </w:rPr>
        <w:t>w</w:t>
      </w:r>
      <w:r w:rsidR="00226358">
        <w:rPr>
          <w:rFonts w:ascii="Times New Roman" w:eastAsia="Times New Roman" w:hAnsi="Times New Roman"/>
          <w:spacing w:val="1"/>
        </w:rPr>
        <w:t>il</w:t>
      </w:r>
      <w:r w:rsidR="00226358">
        <w:rPr>
          <w:rFonts w:ascii="Times New Roman" w:eastAsia="Times New Roman" w:hAnsi="Times New Roman"/>
        </w:rPr>
        <w:t>l</w:t>
      </w:r>
      <w:r w:rsidR="00226358">
        <w:rPr>
          <w:rFonts w:ascii="Times New Roman" w:eastAsia="Times New Roman" w:hAnsi="Times New Roman"/>
          <w:spacing w:val="1"/>
        </w:rPr>
        <w:t xml:space="preserve"> </w:t>
      </w:r>
      <w:r w:rsidR="00226358">
        <w:rPr>
          <w:rFonts w:ascii="Times New Roman" w:eastAsia="Times New Roman" w:hAnsi="Times New Roman"/>
        </w:rPr>
        <w:t>c</w:t>
      </w:r>
      <w:r w:rsidR="00226358">
        <w:rPr>
          <w:rFonts w:ascii="Times New Roman" w:eastAsia="Times New Roman" w:hAnsi="Times New Roman"/>
          <w:spacing w:val="-2"/>
        </w:rPr>
        <w:t>o</w:t>
      </w:r>
      <w:r w:rsidR="00226358">
        <w:rPr>
          <w:rFonts w:ascii="Times New Roman" w:eastAsia="Times New Roman" w:hAnsi="Times New Roman"/>
        </w:rPr>
        <w:t>n</w:t>
      </w:r>
      <w:r w:rsidR="00226358">
        <w:rPr>
          <w:rFonts w:ascii="Times New Roman" w:eastAsia="Times New Roman" w:hAnsi="Times New Roman"/>
          <w:spacing w:val="-2"/>
        </w:rPr>
        <w:t>t</w:t>
      </w:r>
      <w:r w:rsidR="00226358">
        <w:rPr>
          <w:rFonts w:ascii="Times New Roman" w:eastAsia="Times New Roman" w:hAnsi="Times New Roman"/>
        </w:rPr>
        <w:t>act</w:t>
      </w:r>
      <w:r w:rsidR="00226358">
        <w:rPr>
          <w:rFonts w:ascii="Times New Roman" w:eastAsia="Times New Roman" w:hAnsi="Times New Roman"/>
          <w:spacing w:val="-1"/>
        </w:rPr>
        <w:t xml:space="preserve"> </w:t>
      </w:r>
      <w:r w:rsidR="00226358">
        <w:rPr>
          <w:rFonts w:ascii="Times New Roman" w:eastAsia="Times New Roman" w:hAnsi="Times New Roman"/>
          <w:spacing w:val="1"/>
        </w:rPr>
        <w:t>t</w:t>
      </w:r>
      <w:r w:rsidR="00226358">
        <w:rPr>
          <w:rFonts w:ascii="Times New Roman" w:eastAsia="Times New Roman" w:hAnsi="Times New Roman"/>
        </w:rPr>
        <w:t>he</w:t>
      </w:r>
      <w:r w:rsidR="00226358">
        <w:rPr>
          <w:rFonts w:ascii="Times New Roman" w:eastAsia="Times New Roman" w:hAnsi="Times New Roman"/>
          <w:spacing w:val="-2"/>
        </w:rPr>
        <w:t xml:space="preserve"> </w:t>
      </w:r>
      <w:r w:rsidR="00226358">
        <w:rPr>
          <w:rFonts w:ascii="Times New Roman" w:eastAsia="Times New Roman" w:hAnsi="Times New Roman"/>
          <w:spacing w:val="-1"/>
        </w:rPr>
        <w:t xml:space="preserve">Manager </w:t>
      </w:r>
      <w:r w:rsidR="00226358">
        <w:rPr>
          <w:rFonts w:ascii="Times New Roman" w:eastAsia="Times New Roman" w:hAnsi="Times New Roman"/>
        </w:rPr>
        <w:t>of Secu</w:t>
      </w:r>
      <w:r w:rsidR="00226358">
        <w:rPr>
          <w:rFonts w:ascii="Times New Roman" w:eastAsia="Times New Roman" w:hAnsi="Times New Roman"/>
          <w:spacing w:val="-2"/>
        </w:rPr>
        <w:t>r</w:t>
      </w:r>
      <w:r w:rsidR="00226358">
        <w:rPr>
          <w:rFonts w:ascii="Times New Roman" w:eastAsia="Times New Roman" w:hAnsi="Times New Roman"/>
          <w:spacing w:val="1"/>
        </w:rPr>
        <w:t>it</w:t>
      </w:r>
      <w:r w:rsidR="00226358">
        <w:rPr>
          <w:rFonts w:ascii="Times New Roman" w:eastAsia="Times New Roman" w:hAnsi="Times New Roman"/>
        </w:rPr>
        <w:t>y</w:t>
      </w:r>
      <w:r w:rsidR="00226358">
        <w:rPr>
          <w:rFonts w:ascii="Times New Roman" w:eastAsia="Times New Roman" w:hAnsi="Times New Roman"/>
          <w:spacing w:val="-2"/>
        </w:rPr>
        <w:t xml:space="preserve"> </w:t>
      </w:r>
      <w:r w:rsidR="00226358">
        <w:rPr>
          <w:rFonts w:ascii="Times New Roman" w:eastAsia="Times New Roman" w:hAnsi="Times New Roman"/>
        </w:rPr>
        <w:t>at</w:t>
      </w:r>
      <w:r w:rsidR="00226358">
        <w:rPr>
          <w:rFonts w:ascii="Times New Roman" w:eastAsia="Times New Roman" w:hAnsi="Times New Roman"/>
          <w:spacing w:val="1"/>
        </w:rPr>
        <w:t xml:space="preserve"> </w:t>
      </w:r>
      <w:r w:rsidR="00226358">
        <w:rPr>
          <w:rFonts w:ascii="Times New Roman" w:eastAsia="Times New Roman" w:hAnsi="Times New Roman"/>
          <w:spacing w:val="-3"/>
        </w:rPr>
        <w:t>C</w:t>
      </w:r>
      <w:r w:rsidR="00226358">
        <w:rPr>
          <w:rFonts w:ascii="Times New Roman" w:eastAsia="Times New Roman" w:hAnsi="Times New Roman"/>
          <w:spacing w:val="1"/>
        </w:rPr>
        <w:t>r</w:t>
      </w:r>
      <w:r w:rsidR="00226358">
        <w:rPr>
          <w:rFonts w:ascii="Times New Roman" w:eastAsia="Times New Roman" w:hAnsi="Times New Roman"/>
        </w:rPr>
        <w:t>ou</w:t>
      </w:r>
      <w:r w:rsidR="00226358">
        <w:rPr>
          <w:rFonts w:ascii="Times New Roman" w:eastAsia="Times New Roman" w:hAnsi="Times New Roman"/>
          <w:spacing w:val="-3"/>
        </w:rPr>
        <w:t>s</w:t>
      </w:r>
      <w:r w:rsidR="00226358">
        <w:rPr>
          <w:rFonts w:ascii="Times New Roman" w:eastAsia="Times New Roman" w:hAnsi="Times New Roman"/>
        </w:rPr>
        <w:t>e</w:t>
      </w:r>
      <w:r w:rsidR="00226358">
        <w:rPr>
          <w:rFonts w:ascii="Times New Roman" w:eastAsia="Times New Roman" w:hAnsi="Times New Roman"/>
          <w:spacing w:val="1"/>
        </w:rPr>
        <w:t xml:space="preserve"> </w:t>
      </w:r>
      <w:r w:rsidR="00226358">
        <w:rPr>
          <w:rFonts w:ascii="Times New Roman" w:eastAsia="Times New Roman" w:hAnsi="Times New Roman"/>
          <w:spacing w:val="-1"/>
        </w:rPr>
        <w:t>H</w:t>
      </w:r>
      <w:r w:rsidR="00226358">
        <w:rPr>
          <w:rFonts w:ascii="Times New Roman" w:eastAsia="Times New Roman" w:hAnsi="Times New Roman"/>
        </w:rPr>
        <w:t>ealth to begin an investigation.</w:t>
      </w:r>
      <w:r w:rsidR="00226358">
        <w:rPr>
          <w:rFonts w:ascii="Times New Roman" w:eastAsia="Times New Roman" w:hAnsi="Times New Roman"/>
          <w:spacing w:val="1"/>
        </w:rPr>
        <w:t xml:space="preserve"> </w:t>
      </w:r>
      <w:r w:rsidR="00226358">
        <w:rPr>
          <w:rFonts w:ascii="Times New Roman" w:eastAsia="Times New Roman" w:hAnsi="Times New Roman"/>
          <w:spacing w:val="2"/>
        </w:rPr>
        <w:t>T</w:t>
      </w:r>
      <w:r w:rsidR="00226358">
        <w:rPr>
          <w:rFonts w:ascii="Times New Roman" w:eastAsia="Times New Roman" w:hAnsi="Times New Roman"/>
          <w:spacing w:val="-2"/>
        </w:rPr>
        <w:t>h</w:t>
      </w:r>
      <w:r w:rsidR="00226358">
        <w:rPr>
          <w:rFonts w:ascii="Times New Roman" w:eastAsia="Times New Roman" w:hAnsi="Times New Roman"/>
        </w:rPr>
        <w:t>e</w:t>
      </w:r>
      <w:r w:rsidR="00226358">
        <w:rPr>
          <w:rFonts w:ascii="Times New Roman" w:eastAsia="Times New Roman" w:hAnsi="Times New Roman"/>
          <w:spacing w:val="1"/>
        </w:rPr>
        <w:t xml:space="preserve"> i</w:t>
      </w:r>
      <w:r w:rsidR="00226358">
        <w:rPr>
          <w:rFonts w:ascii="Times New Roman" w:eastAsia="Times New Roman" w:hAnsi="Times New Roman"/>
          <w:spacing w:val="-2"/>
        </w:rPr>
        <w:t>n</w:t>
      </w:r>
      <w:r w:rsidR="00226358">
        <w:rPr>
          <w:rFonts w:ascii="Times New Roman" w:eastAsia="Times New Roman" w:hAnsi="Times New Roman"/>
        </w:rPr>
        <w:t>c</w:t>
      </w:r>
      <w:r w:rsidR="00226358">
        <w:rPr>
          <w:rFonts w:ascii="Times New Roman" w:eastAsia="Times New Roman" w:hAnsi="Times New Roman"/>
          <w:spacing w:val="1"/>
        </w:rPr>
        <w:t>i</w:t>
      </w:r>
      <w:r w:rsidR="00226358">
        <w:rPr>
          <w:rFonts w:ascii="Times New Roman" w:eastAsia="Times New Roman" w:hAnsi="Times New Roman"/>
          <w:spacing w:val="-2"/>
        </w:rPr>
        <w:t>d</w:t>
      </w:r>
      <w:r w:rsidR="00226358">
        <w:rPr>
          <w:rFonts w:ascii="Times New Roman" w:eastAsia="Times New Roman" w:hAnsi="Times New Roman"/>
        </w:rPr>
        <w:t>ent</w:t>
      </w:r>
      <w:r w:rsidR="00226358">
        <w:rPr>
          <w:rFonts w:ascii="Times New Roman" w:eastAsia="Times New Roman" w:hAnsi="Times New Roman"/>
          <w:spacing w:val="-2"/>
        </w:rPr>
        <w:t xml:space="preserve"> </w:t>
      </w:r>
      <w:r w:rsidR="00226358">
        <w:rPr>
          <w:rFonts w:ascii="Times New Roman" w:eastAsia="Times New Roman" w:hAnsi="Times New Roman"/>
          <w:spacing w:val="-1"/>
        </w:rPr>
        <w:t>w</w:t>
      </w:r>
      <w:r w:rsidR="00226358">
        <w:rPr>
          <w:rFonts w:ascii="Times New Roman" w:eastAsia="Times New Roman" w:hAnsi="Times New Roman"/>
          <w:spacing w:val="1"/>
        </w:rPr>
        <w:t>i</w:t>
      </w:r>
      <w:r w:rsidR="00226358">
        <w:rPr>
          <w:rFonts w:ascii="Times New Roman" w:eastAsia="Times New Roman" w:hAnsi="Times New Roman"/>
          <w:spacing w:val="-1"/>
        </w:rPr>
        <w:t>l</w:t>
      </w:r>
      <w:r w:rsidR="00226358">
        <w:rPr>
          <w:rFonts w:ascii="Times New Roman" w:eastAsia="Times New Roman" w:hAnsi="Times New Roman"/>
        </w:rPr>
        <w:t>l</w:t>
      </w:r>
      <w:r w:rsidR="00226358">
        <w:rPr>
          <w:rFonts w:ascii="Times New Roman" w:eastAsia="Times New Roman" w:hAnsi="Times New Roman"/>
          <w:spacing w:val="1"/>
        </w:rPr>
        <w:t xml:space="preserve"> </w:t>
      </w:r>
      <w:r w:rsidR="00226358">
        <w:rPr>
          <w:rFonts w:ascii="Times New Roman" w:eastAsia="Times New Roman" w:hAnsi="Times New Roman"/>
        </w:rPr>
        <w:t>be</w:t>
      </w:r>
      <w:r w:rsidR="00226358">
        <w:rPr>
          <w:rFonts w:ascii="Times New Roman" w:eastAsia="Times New Roman" w:hAnsi="Times New Roman"/>
          <w:spacing w:val="-2"/>
        </w:rPr>
        <w:t xml:space="preserve"> </w:t>
      </w:r>
      <w:r w:rsidR="00226358">
        <w:rPr>
          <w:rFonts w:ascii="Times New Roman" w:eastAsia="Times New Roman" w:hAnsi="Times New Roman"/>
          <w:spacing w:val="1"/>
        </w:rPr>
        <w:t>i</w:t>
      </w:r>
      <w:r w:rsidR="00226358">
        <w:rPr>
          <w:rFonts w:ascii="Times New Roman" w:eastAsia="Times New Roman" w:hAnsi="Times New Roman"/>
        </w:rPr>
        <w:t>n</w:t>
      </w:r>
      <w:r w:rsidR="00226358">
        <w:rPr>
          <w:rFonts w:ascii="Times New Roman" w:eastAsia="Times New Roman" w:hAnsi="Times New Roman"/>
          <w:spacing w:val="-3"/>
        </w:rPr>
        <w:t>v</w:t>
      </w:r>
      <w:r w:rsidR="00226358">
        <w:rPr>
          <w:rFonts w:ascii="Times New Roman" w:eastAsia="Times New Roman" w:hAnsi="Times New Roman"/>
        </w:rPr>
        <w:t>e</w:t>
      </w:r>
      <w:r w:rsidR="00226358">
        <w:rPr>
          <w:rFonts w:ascii="Times New Roman" w:eastAsia="Times New Roman" w:hAnsi="Times New Roman"/>
          <w:spacing w:val="-2"/>
        </w:rPr>
        <w:t>s</w:t>
      </w:r>
      <w:r w:rsidR="00226358">
        <w:rPr>
          <w:rFonts w:ascii="Times New Roman" w:eastAsia="Times New Roman" w:hAnsi="Times New Roman"/>
          <w:spacing w:val="-1"/>
        </w:rPr>
        <w:t>t</w:t>
      </w:r>
      <w:r w:rsidR="00226358">
        <w:rPr>
          <w:rFonts w:ascii="Times New Roman" w:eastAsia="Times New Roman" w:hAnsi="Times New Roman"/>
          <w:spacing w:val="1"/>
        </w:rPr>
        <w:t>i</w:t>
      </w:r>
      <w:r w:rsidR="00226358">
        <w:rPr>
          <w:rFonts w:ascii="Times New Roman" w:eastAsia="Times New Roman" w:hAnsi="Times New Roman"/>
          <w:spacing w:val="-2"/>
        </w:rPr>
        <w:t>g</w:t>
      </w:r>
      <w:r w:rsidR="00226358">
        <w:rPr>
          <w:rFonts w:ascii="Times New Roman" w:eastAsia="Times New Roman" w:hAnsi="Times New Roman"/>
        </w:rPr>
        <w:t>a</w:t>
      </w:r>
      <w:r w:rsidR="00226358">
        <w:rPr>
          <w:rFonts w:ascii="Times New Roman" w:eastAsia="Times New Roman" w:hAnsi="Times New Roman"/>
          <w:spacing w:val="1"/>
        </w:rPr>
        <w:t>t</w:t>
      </w:r>
      <w:r w:rsidR="00226358">
        <w:rPr>
          <w:rFonts w:ascii="Times New Roman" w:eastAsia="Times New Roman" w:hAnsi="Times New Roman"/>
        </w:rPr>
        <w:t>ed</w:t>
      </w:r>
      <w:r w:rsidR="00226358">
        <w:rPr>
          <w:rFonts w:ascii="Times New Roman" w:eastAsia="Times New Roman" w:hAnsi="Times New Roman"/>
          <w:spacing w:val="1"/>
        </w:rPr>
        <w:t xml:space="preserve"> </w:t>
      </w:r>
      <w:r w:rsidR="00226358">
        <w:rPr>
          <w:rFonts w:ascii="Times New Roman" w:eastAsia="Times New Roman" w:hAnsi="Times New Roman"/>
          <w:spacing w:val="-2"/>
        </w:rPr>
        <w:t>a</w:t>
      </w:r>
      <w:r w:rsidR="00226358">
        <w:rPr>
          <w:rFonts w:ascii="Times New Roman" w:eastAsia="Times New Roman" w:hAnsi="Times New Roman"/>
        </w:rPr>
        <w:t>nd</w:t>
      </w:r>
      <w:r w:rsidR="00226358">
        <w:rPr>
          <w:rFonts w:ascii="Times New Roman" w:eastAsia="Times New Roman" w:hAnsi="Times New Roman"/>
          <w:spacing w:val="1"/>
        </w:rPr>
        <w:t xml:space="preserve"> </w:t>
      </w:r>
      <w:r w:rsidR="00226358">
        <w:rPr>
          <w:rFonts w:ascii="Times New Roman" w:eastAsia="Times New Roman" w:hAnsi="Times New Roman"/>
        </w:rPr>
        <w:t xml:space="preserve">a </w:t>
      </w:r>
      <w:r w:rsidR="00226358">
        <w:rPr>
          <w:rFonts w:ascii="Times New Roman" w:eastAsia="Times New Roman" w:hAnsi="Times New Roman"/>
          <w:spacing w:val="-2"/>
        </w:rPr>
        <w:t>d</w:t>
      </w:r>
      <w:r w:rsidR="00226358">
        <w:rPr>
          <w:rFonts w:ascii="Times New Roman" w:eastAsia="Times New Roman" w:hAnsi="Times New Roman"/>
        </w:rPr>
        <w:t>e</w:t>
      </w:r>
      <w:r w:rsidR="00226358">
        <w:rPr>
          <w:rFonts w:ascii="Times New Roman" w:eastAsia="Times New Roman" w:hAnsi="Times New Roman"/>
          <w:spacing w:val="-1"/>
        </w:rPr>
        <w:t>t</w:t>
      </w:r>
      <w:r w:rsidR="00226358">
        <w:rPr>
          <w:rFonts w:ascii="Times New Roman" w:eastAsia="Times New Roman" w:hAnsi="Times New Roman"/>
        </w:rPr>
        <w:t>e</w:t>
      </w:r>
      <w:r w:rsidR="00226358">
        <w:rPr>
          <w:rFonts w:ascii="Times New Roman" w:eastAsia="Times New Roman" w:hAnsi="Times New Roman"/>
          <w:spacing w:val="1"/>
        </w:rPr>
        <w:t>r</w:t>
      </w:r>
      <w:r w:rsidR="00226358">
        <w:rPr>
          <w:rFonts w:ascii="Times New Roman" w:eastAsia="Times New Roman" w:hAnsi="Times New Roman"/>
          <w:spacing w:val="-4"/>
        </w:rPr>
        <w:t>m</w:t>
      </w:r>
      <w:r w:rsidR="00226358">
        <w:rPr>
          <w:rFonts w:ascii="Times New Roman" w:eastAsia="Times New Roman" w:hAnsi="Times New Roman"/>
          <w:spacing w:val="1"/>
        </w:rPr>
        <w:t>i</w:t>
      </w:r>
      <w:r w:rsidR="00226358">
        <w:rPr>
          <w:rFonts w:ascii="Times New Roman" w:eastAsia="Times New Roman" w:hAnsi="Times New Roman"/>
        </w:rPr>
        <w:t>na</w:t>
      </w:r>
      <w:r w:rsidR="00226358">
        <w:rPr>
          <w:rFonts w:ascii="Times New Roman" w:eastAsia="Times New Roman" w:hAnsi="Times New Roman"/>
          <w:spacing w:val="-1"/>
        </w:rPr>
        <w:t>t</w:t>
      </w:r>
      <w:r w:rsidR="00226358">
        <w:rPr>
          <w:rFonts w:ascii="Times New Roman" w:eastAsia="Times New Roman" w:hAnsi="Times New Roman"/>
          <w:spacing w:val="1"/>
        </w:rPr>
        <w:t>i</w:t>
      </w:r>
      <w:r w:rsidR="00226358">
        <w:rPr>
          <w:rFonts w:ascii="Times New Roman" w:eastAsia="Times New Roman" w:hAnsi="Times New Roman"/>
        </w:rPr>
        <w:t>on</w:t>
      </w:r>
      <w:r w:rsidR="00226358">
        <w:rPr>
          <w:rFonts w:ascii="Times New Roman" w:eastAsia="Times New Roman" w:hAnsi="Times New Roman"/>
          <w:spacing w:val="-3"/>
        </w:rPr>
        <w:t xml:space="preserve"> </w:t>
      </w:r>
      <w:r w:rsidR="00226358">
        <w:rPr>
          <w:rFonts w:ascii="Times New Roman" w:eastAsia="Times New Roman" w:hAnsi="Times New Roman"/>
          <w:spacing w:val="-1"/>
        </w:rPr>
        <w:t>w</w:t>
      </w:r>
      <w:r w:rsidR="00226358">
        <w:rPr>
          <w:rFonts w:ascii="Times New Roman" w:eastAsia="Times New Roman" w:hAnsi="Times New Roman"/>
          <w:spacing w:val="1"/>
        </w:rPr>
        <w:t>il</w:t>
      </w:r>
      <w:r w:rsidR="00226358">
        <w:rPr>
          <w:rFonts w:ascii="Times New Roman" w:eastAsia="Times New Roman" w:hAnsi="Times New Roman"/>
        </w:rPr>
        <w:t>l</w:t>
      </w:r>
      <w:r w:rsidR="00226358">
        <w:rPr>
          <w:rFonts w:ascii="Times New Roman" w:eastAsia="Times New Roman" w:hAnsi="Times New Roman"/>
          <w:spacing w:val="-1"/>
        </w:rPr>
        <w:t xml:space="preserve"> </w:t>
      </w:r>
      <w:r w:rsidR="00226358">
        <w:rPr>
          <w:rFonts w:ascii="Times New Roman" w:eastAsia="Times New Roman" w:hAnsi="Times New Roman"/>
        </w:rPr>
        <w:t xml:space="preserve">be </w:t>
      </w:r>
      <w:r w:rsidR="00226358">
        <w:rPr>
          <w:rFonts w:ascii="Times New Roman" w:eastAsia="Times New Roman" w:hAnsi="Times New Roman"/>
          <w:spacing w:val="-4"/>
        </w:rPr>
        <w:t>m</w:t>
      </w:r>
      <w:r w:rsidR="00226358">
        <w:rPr>
          <w:rFonts w:ascii="Times New Roman" w:eastAsia="Times New Roman" w:hAnsi="Times New Roman"/>
        </w:rPr>
        <w:t xml:space="preserve">ade </w:t>
      </w:r>
      <w:r w:rsidR="00226358">
        <w:rPr>
          <w:rFonts w:ascii="Times New Roman" w:eastAsia="Times New Roman" w:hAnsi="Times New Roman"/>
          <w:spacing w:val="1"/>
        </w:rPr>
        <w:t>r</w:t>
      </w:r>
      <w:r w:rsidR="00226358">
        <w:rPr>
          <w:rFonts w:ascii="Times New Roman" w:eastAsia="Times New Roman" w:hAnsi="Times New Roman"/>
        </w:rPr>
        <w:t>e</w:t>
      </w:r>
      <w:r w:rsidR="00226358">
        <w:rPr>
          <w:rFonts w:ascii="Times New Roman" w:eastAsia="Times New Roman" w:hAnsi="Times New Roman"/>
          <w:spacing w:val="-2"/>
        </w:rPr>
        <w:t>g</w:t>
      </w:r>
      <w:r w:rsidR="00226358">
        <w:rPr>
          <w:rFonts w:ascii="Times New Roman" w:eastAsia="Times New Roman" w:hAnsi="Times New Roman"/>
        </w:rPr>
        <w:t>a</w:t>
      </w:r>
      <w:r w:rsidR="00226358">
        <w:rPr>
          <w:rFonts w:ascii="Times New Roman" w:eastAsia="Times New Roman" w:hAnsi="Times New Roman"/>
          <w:spacing w:val="1"/>
        </w:rPr>
        <w:t>r</w:t>
      </w:r>
      <w:r w:rsidR="00226358">
        <w:rPr>
          <w:rFonts w:ascii="Times New Roman" w:eastAsia="Times New Roman" w:hAnsi="Times New Roman"/>
          <w:spacing w:val="-2"/>
        </w:rPr>
        <w:t>d</w:t>
      </w:r>
      <w:r w:rsidR="00226358">
        <w:rPr>
          <w:rFonts w:ascii="Times New Roman" w:eastAsia="Times New Roman" w:hAnsi="Times New Roman"/>
          <w:spacing w:val="1"/>
        </w:rPr>
        <w:t>i</w:t>
      </w:r>
      <w:r w:rsidR="00226358">
        <w:rPr>
          <w:rFonts w:ascii="Times New Roman" w:eastAsia="Times New Roman" w:hAnsi="Times New Roman"/>
        </w:rPr>
        <w:t>ng</w:t>
      </w:r>
      <w:r w:rsidR="00226358">
        <w:rPr>
          <w:rFonts w:ascii="Times New Roman" w:eastAsia="Times New Roman" w:hAnsi="Times New Roman"/>
          <w:spacing w:val="-3"/>
        </w:rPr>
        <w:t xml:space="preserve"> the </w:t>
      </w:r>
      <w:r w:rsidR="00226358">
        <w:rPr>
          <w:rFonts w:ascii="Times New Roman" w:eastAsia="Times New Roman" w:hAnsi="Times New Roman"/>
        </w:rPr>
        <w:t>ha</w:t>
      </w:r>
      <w:r w:rsidR="00226358">
        <w:rPr>
          <w:rFonts w:ascii="Times New Roman" w:eastAsia="Times New Roman" w:hAnsi="Times New Roman"/>
          <w:spacing w:val="-2"/>
        </w:rPr>
        <w:t>n</w:t>
      </w:r>
      <w:r w:rsidR="00226358">
        <w:rPr>
          <w:rFonts w:ascii="Times New Roman" w:eastAsia="Times New Roman" w:hAnsi="Times New Roman"/>
        </w:rPr>
        <w:t>d</w:t>
      </w:r>
      <w:r w:rsidR="00226358">
        <w:rPr>
          <w:rFonts w:ascii="Times New Roman" w:eastAsia="Times New Roman" w:hAnsi="Times New Roman"/>
          <w:spacing w:val="1"/>
        </w:rPr>
        <w:t>li</w:t>
      </w:r>
      <w:r w:rsidR="00226358">
        <w:rPr>
          <w:rFonts w:ascii="Times New Roman" w:eastAsia="Times New Roman" w:hAnsi="Times New Roman"/>
        </w:rPr>
        <w:t xml:space="preserve">ng </w:t>
      </w:r>
      <w:r w:rsidR="00226358">
        <w:rPr>
          <w:rFonts w:ascii="Times New Roman" w:eastAsia="Times New Roman" w:hAnsi="Times New Roman"/>
          <w:spacing w:val="1"/>
        </w:rPr>
        <w:t>o</w:t>
      </w:r>
      <w:r w:rsidR="00226358">
        <w:rPr>
          <w:rFonts w:ascii="Times New Roman" w:eastAsia="Times New Roman" w:hAnsi="Times New Roman"/>
        </w:rPr>
        <w:t xml:space="preserve">f </w:t>
      </w:r>
      <w:r w:rsidR="00226358">
        <w:rPr>
          <w:rFonts w:ascii="Times New Roman" w:eastAsia="Times New Roman" w:hAnsi="Times New Roman"/>
          <w:spacing w:val="1"/>
        </w:rPr>
        <w:t>t</w:t>
      </w:r>
      <w:r w:rsidR="00226358">
        <w:rPr>
          <w:rFonts w:ascii="Times New Roman" w:eastAsia="Times New Roman" w:hAnsi="Times New Roman"/>
          <w:spacing w:val="-2"/>
        </w:rPr>
        <w:t>h</w:t>
      </w:r>
      <w:r w:rsidR="00226358">
        <w:rPr>
          <w:rFonts w:ascii="Times New Roman" w:eastAsia="Times New Roman" w:hAnsi="Times New Roman"/>
        </w:rPr>
        <w:t>e</w:t>
      </w:r>
      <w:r w:rsidR="00226358">
        <w:rPr>
          <w:rFonts w:ascii="Times New Roman" w:eastAsia="Times New Roman" w:hAnsi="Times New Roman"/>
          <w:spacing w:val="1"/>
        </w:rPr>
        <w:t xml:space="preserve"> </w:t>
      </w:r>
      <w:r w:rsidR="00226358">
        <w:rPr>
          <w:rFonts w:ascii="Times New Roman" w:eastAsia="Times New Roman" w:hAnsi="Times New Roman"/>
          <w:spacing w:val="-2"/>
        </w:rPr>
        <w:t>a</w:t>
      </w:r>
      <w:r w:rsidR="00226358">
        <w:rPr>
          <w:rFonts w:ascii="Times New Roman" w:eastAsia="Times New Roman" w:hAnsi="Times New Roman"/>
          <w:spacing w:val="1"/>
        </w:rPr>
        <w:t>ll</w:t>
      </w:r>
      <w:r w:rsidR="00226358">
        <w:rPr>
          <w:rFonts w:ascii="Times New Roman" w:eastAsia="Times New Roman" w:hAnsi="Times New Roman"/>
        </w:rPr>
        <w:t>e</w:t>
      </w:r>
      <w:r w:rsidR="00226358">
        <w:rPr>
          <w:rFonts w:ascii="Times New Roman" w:eastAsia="Times New Roman" w:hAnsi="Times New Roman"/>
          <w:spacing w:val="-2"/>
        </w:rPr>
        <w:t>g</w:t>
      </w:r>
      <w:r w:rsidR="00226358">
        <w:rPr>
          <w:rFonts w:ascii="Times New Roman" w:eastAsia="Times New Roman" w:hAnsi="Times New Roman"/>
        </w:rPr>
        <w:t>a</w:t>
      </w:r>
      <w:r w:rsidR="00226358">
        <w:rPr>
          <w:rFonts w:ascii="Times New Roman" w:eastAsia="Times New Roman" w:hAnsi="Times New Roman"/>
          <w:spacing w:val="-1"/>
        </w:rPr>
        <w:t>t</w:t>
      </w:r>
      <w:r w:rsidR="00226358">
        <w:rPr>
          <w:rFonts w:ascii="Times New Roman" w:eastAsia="Times New Roman" w:hAnsi="Times New Roman"/>
          <w:spacing w:val="1"/>
        </w:rPr>
        <w:t>ion.</w:t>
      </w:r>
    </w:p>
    <w:p w14:paraId="24211E4B" w14:textId="77777777" w:rsidR="00226358" w:rsidRDefault="00226358" w:rsidP="00226358">
      <w:pPr>
        <w:spacing w:after="0" w:line="240" w:lineRule="auto"/>
        <w:ind w:right="-20"/>
        <w:jc w:val="both"/>
        <w:rPr>
          <w:rFonts w:ascii="Times New Roman" w:eastAsia="Times New Roman" w:hAnsi="Times New Roman"/>
          <w:b/>
          <w:bCs/>
          <w:spacing w:val="-1"/>
        </w:rPr>
      </w:pPr>
    </w:p>
    <w:p w14:paraId="2593D97F" w14:textId="77777777" w:rsidR="00391745" w:rsidRPr="00B664F7" w:rsidRDefault="00226358" w:rsidP="00226358">
      <w:pPr>
        <w:spacing w:after="0" w:line="240" w:lineRule="auto"/>
        <w:ind w:right="-20"/>
        <w:jc w:val="both"/>
        <w:rPr>
          <w:rFonts w:ascii="Times New Roman" w:eastAsia="Times New Roman" w:hAnsi="Times New Roman"/>
          <w:b/>
          <w:bCs/>
        </w:rPr>
      </w:pPr>
      <w:r>
        <w:rPr>
          <w:rFonts w:ascii="Times New Roman" w:eastAsia="Times New Roman" w:hAnsi="Times New Roman"/>
          <w:b/>
          <w:bCs/>
          <w:spacing w:val="-1"/>
        </w:rPr>
        <w:t>V</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3"/>
        </w:rPr>
        <w:t>n</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2"/>
        </w:rPr>
        <w:t>F</w:t>
      </w:r>
      <w:r>
        <w:rPr>
          <w:rFonts w:ascii="Times New Roman" w:eastAsia="Times New Roman" w:hAnsi="Times New Roman"/>
          <w:b/>
          <w:bCs/>
          <w:spacing w:val="-2"/>
        </w:rPr>
        <w:t>e</w:t>
      </w:r>
      <w:r>
        <w:rPr>
          <w:rFonts w:ascii="Times New Roman" w:eastAsia="Times New Roman" w:hAnsi="Times New Roman"/>
          <w:b/>
          <w:bCs/>
          <w:spacing w:val="1"/>
        </w:rPr>
        <w:t>l</w:t>
      </w:r>
      <w:r>
        <w:rPr>
          <w:rFonts w:ascii="Times New Roman" w:eastAsia="Times New Roman" w:hAnsi="Times New Roman"/>
          <w:b/>
          <w:bCs/>
        </w:rPr>
        <w:t>ony</w:t>
      </w:r>
      <w:r>
        <w:rPr>
          <w:rFonts w:ascii="Times New Roman" w:eastAsia="Times New Roman" w:hAnsi="Times New Roman"/>
          <w:b/>
          <w:bCs/>
          <w:spacing w:val="-2"/>
        </w:rPr>
        <w:t xml:space="preserve"> </w:t>
      </w:r>
      <w:r>
        <w:rPr>
          <w:rFonts w:ascii="Times New Roman" w:eastAsia="Times New Roman" w:hAnsi="Times New Roman"/>
          <w:b/>
          <w:bCs/>
          <w:spacing w:val="-1"/>
        </w:rPr>
        <w:t>O</w:t>
      </w:r>
      <w:r>
        <w:rPr>
          <w:rFonts w:ascii="Times New Roman" w:eastAsia="Times New Roman" w:hAnsi="Times New Roman"/>
          <w:b/>
          <w:bCs/>
          <w:spacing w:val="1"/>
        </w:rPr>
        <w:t>ff</w:t>
      </w:r>
      <w:r>
        <w:rPr>
          <w:rFonts w:ascii="Times New Roman" w:eastAsia="Times New Roman" w:hAnsi="Times New Roman"/>
          <w:b/>
          <w:bCs/>
        </w:rPr>
        <w:t>en</w:t>
      </w:r>
      <w:r>
        <w:rPr>
          <w:rFonts w:ascii="Times New Roman" w:eastAsia="Times New Roman" w:hAnsi="Times New Roman"/>
          <w:b/>
          <w:bCs/>
          <w:spacing w:val="-2"/>
        </w:rPr>
        <w:t>s</w:t>
      </w:r>
      <w:r>
        <w:rPr>
          <w:rFonts w:ascii="Times New Roman" w:eastAsia="Times New Roman" w:hAnsi="Times New Roman"/>
          <w:b/>
          <w:bCs/>
        </w:rPr>
        <w:t>es</w:t>
      </w:r>
    </w:p>
    <w:p w14:paraId="340BA418" w14:textId="77777777" w:rsidR="00226358" w:rsidRDefault="00226358" w:rsidP="00226358">
      <w:pPr>
        <w:spacing w:after="0" w:line="240" w:lineRule="auto"/>
        <w:ind w:right="-20"/>
        <w:jc w:val="both"/>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s</w:t>
      </w:r>
      <w:r>
        <w:rPr>
          <w:rFonts w:ascii="Times New Roman" w:eastAsia="Times New Roman" w:hAnsi="Times New Roman"/>
          <w:spacing w:val="1"/>
        </w:rPr>
        <w:t xml:space="preserve"> r</w:t>
      </w:r>
      <w:r>
        <w:rPr>
          <w:rFonts w:ascii="Times New Roman" w:eastAsia="Times New Roman" w:hAnsi="Times New Roman"/>
        </w:rPr>
        <w:t>eq</w:t>
      </w:r>
      <w:r>
        <w:rPr>
          <w:rFonts w:ascii="Times New Roman" w:eastAsia="Times New Roman" w:hAnsi="Times New Roman"/>
          <w:spacing w:val="-2"/>
        </w:rPr>
        <w:t>u</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ed by</w:t>
      </w:r>
      <w:r>
        <w:rPr>
          <w:rFonts w:ascii="Times New Roman" w:eastAsia="Times New Roman" w:hAnsi="Times New Roman"/>
          <w:spacing w:val="-2"/>
        </w:rPr>
        <w:t xml:space="preserve"> </w:t>
      </w:r>
      <w:r>
        <w:rPr>
          <w:rFonts w:ascii="Times New Roman" w:eastAsia="Times New Roman" w:hAnsi="Times New Roman"/>
          <w:spacing w:val="-1"/>
        </w:rPr>
        <w:t>N</w:t>
      </w:r>
      <w:r>
        <w:rPr>
          <w:rFonts w:ascii="Times New Roman" w:eastAsia="Times New Roman" w:hAnsi="Times New Roman"/>
        </w:rPr>
        <w:t>ew</w:t>
      </w:r>
      <w:r>
        <w:rPr>
          <w:rFonts w:ascii="Times New Roman" w:eastAsia="Times New Roman" w:hAnsi="Times New Roman"/>
          <w:spacing w:val="-1"/>
        </w:rPr>
        <w:t xml:space="preserve"> Y</w:t>
      </w:r>
      <w:r>
        <w:rPr>
          <w:rFonts w:ascii="Times New Roman" w:eastAsia="Times New Roman" w:hAnsi="Times New Roman"/>
        </w:rPr>
        <w:t>o</w:t>
      </w:r>
      <w:r>
        <w:rPr>
          <w:rFonts w:ascii="Times New Roman" w:eastAsia="Times New Roman" w:hAnsi="Times New Roman"/>
          <w:spacing w:val="1"/>
        </w:rPr>
        <w:t>r</w:t>
      </w:r>
      <w:r>
        <w:rPr>
          <w:rFonts w:ascii="Times New Roman" w:eastAsia="Times New Roman" w:hAnsi="Times New Roman"/>
        </w:rPr>
        <w:t>k</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1"/>
        </w:rPr>
        <w:t>w</w:t>
      </w:r>
      <w:r>
        <w:rPr>
          <w:rFonts w:ascii="Times New Roman" w:eastAsia="Times New Roman" w:hAnsi="Times New Roman"/>
        </w:rPr>
        <w:t>, upon</w:t>
      </w:r>
      <w:r>
        <w:rPr>
          <w:rFonts w:ascii="Times New Roman" w:eastAsia="Times New Roman" w:hAnsi="Times New Roman"/>
          <w:spacing w:val="-2"/>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2"/>
        </w:rPr>
        <w:t>c</w:t>
      </w:r>
      <w:r>
        <w:rPr>
          <w:rFonts w:ascii="Times New Roman" w:eastAsia="Times New Roman" w:hAnsi="Times New Roman"/>
        </w:rPr>
        <w:t>e</w:t>
      </w:r>
      <w:r>
        <w:rPr>
          <w:rFonts w:ascii="Times New Roman" w:eastAsia="Times New Roman" w:hAnsi="Times New Roman"/>
          <w:spacing w:val="1"/>
        </w:rPr>
        <w:t>i</w:t>
      </w:r>
      <w:r>
        <w:rPr>
          <w:rFonts w:ascii="Times New Roman" w:eastAsia="Times New Roman" w:hAnsi="Times New Roman"/>
          <w:spacing w:val="-2"/>
        </w:rPr>
        <w:t>p</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nt</w:t>
      </w:r>
      <w:r>
        <w:rPr>
          <w:rFonts w:ascii="Times New Roman" w:eastAsia="Times New Roman" w:hAnsi="Times New Roman"/>
          <w:spacing w:val="-1"/>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1"/>
        </w:rPr>
        <w:t xml:space="preserve"> r</w:t>
      </w:r>
      <w:r>
        <w:rPr>
          <w:rFonts w:ascii="Times New Roman" w:eastAsia="Times New Roman" w:hAnsi="Times New Roman"/>
          <w:spacing w:val="-2"/>
        </w:rPr>
        <w:t>e</w:t>
      </w:r>
      <w:r>
        <w:rPr>
          <w:rFonts w:ascii="Times New Roman" w:eastAsia="Times New Roman" w:hAnsi="Times New Roman"/>
        </w:rPr>
        <w:t>po</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rPr>
        <w:t>hat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 xml:space="preserve"> v</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1"/>
        </w:rPr>
        <w:t>l</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spacing w:val="1"/>
        </w:rPr>
        <w:t>f</w:t>
      </w:r>
      <w:r>
        <w:rPr>
          <w:rFonts w:ascii="Times New Roman" w:eastAsia="Times New Roman" w:hAnsi="Times New Roman"/>
          <w:spacing w:val="-2"/>
        </w:rPr>
        <w:t>e</w:t>
      </w:r>
      <w:r>
        <w:rPr>
          <w:rFonts w:ascii="Times New Roman" w:eastAsia="Times New Roman" w:hAnsi="Times New Roman"/>
          <w:spacing w:val="1"/>
        </w:rPr>
        <w:t>l</w:t>
      </w:r>
      <w:r>
        <w:rPr>
          <w:rFonts w:ascii="Times New Roman" w:eastAsia="Times New Roman" w:hAnsi="Times New Roman"/>
        </w:rPr>
        <w:t>ony</w:t>
      </w:r>
      <w:r>
        <w:rPr>
          <w:rFonts w:ascii="Times New Roman" w:eastAsia="Times New Roman" w:hAnsi="Times New Roman"/>
          <w:spacing w:val="-2"/>
        </w:rPr>
        <w:t xml:space="preserve"> </w:t>
      </w:r>
      <w:r>
        <w:rPr>
          <w:rFonts w:ascii="Times New Roman" w:eastAsia="Times New Roman" w:hAnsi="Times New Roman"/>
        </w:rPr>
        <w:t>has</w:t>
      </w:r>
      <w:r>
        <w:rPr>
          <w:rFonts w:ascii="Times New Roman" w:eastAsia="Times New Roman" w:hAnsi="Times New Roman"/>
          <w:spacing w:val="1"/>
        </w:rPr>
        <w:t xml:space="preserve"> </w:t>
      </w:r>
      <w:r>
        <w:rPr>
          <w:rFonts w:ascii="Times New Roman" w:eastAsia="Times New Roman" w:hAnsi="Times New Roman"/>
          <w:spacing w:val="-2"/>
        </w:rPr>
        <w:t>o</w:t>
      </w:r>
      <w:r>
        <w:rPr>
          <w:rFonts w:ascii="Times New Roman" w:eastAsia="Times New Roman" w:hAnsi="Times New Roman"/>
        </w:rPr>
        <w:t>cc</w:t>
      </w:r>
      <w:r>
        <w:rPr>
          <w:rFonts w:ascii="Times New Roman" w:eastAsia="Times New Roman" w:hAnsi="Times New Roman"/>
          <w:spacing w:val="-2"/>
        </w:rPr>
        <w:t>u</w:t>
      </w:r>
      <w:r>
        <w:rPr>
          <w:rFonts w:ascii="Times New Roman" w:eastAsia="Times New Roman" w:hAnsi="Times New Roman"/>
          <w:spacing w:val="1"/>
        </w:rPr>
        <w:t>r</w:t>
      </w:r>
      <w:r>
        <w:rPr>
          <w:rFonts w:ascii="Times New Roman" w:eastAsia="Times New Roman" w:hAnsi="Times New Roman"/>
          <w:spacing w:val="-2"/>
        </w:rPr>
        <w:t>r</w:t>
      </w:r>
      <w:r>
        <w:rPr>
          <w:rFonts w:ascii="Times New Roman" w:eastAsia="Times New Roman" w:hAnsi="Times New Roman"/>
        </w:rPr>
        <w:t>ed</w:t>
      </w:r>
      <w:r>
        <w:rPr>
          <w:rFonts w:ascii="Times New Roman" w:eastAsia="Times New Roman" w:hAnsi="Times New Roman"/>
          <w:spacing w:val="-2"/>
        </w:rPr>
        <w:t xml:space="preserve"> </w:t>
      </w:r>
      <w:r>
        <w:rPr>
          <w:rFonts w:ascii="Times New Roman" w:eastAsia="Times New Roman" w:hAnsi="Times New Roman"/>
        </w:rPr>
        <w:t>on-ca</w:t>
      </w:r>
      <w:r>
        <w:rPr>
          <w:rFonts w:ascii="Times New Roman" w:eastAsia="Times New Roman" w:hAnsi="Times New Roman"/>
          <w:spacing w:val="-4"/>
        </w:rPr>
        <w:t>m</w:t>
      </w:r>
      <w:r>
        <w:rPr>
          <w:rFonts w:ascii="Times New Roman" w:eastAsia="Times New Roman" w:hAnsi="Times New Roman"/>
        </w:rPr>
        <w:t xml:space="preserve">pus, </w:t>
      </w:r>
      <w:r>
        <w:rPr>
          <w:rFonts w:ascii="Times New Roman" w:eastAsia="Times New Roman" w:hAnsi="Times New Roman"/>
          <w:spacing w:val="1"/>
        </w:rPr>
        <w:t xml:space="preserve">Crouse Health Security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i</w:t>
      </w:r>
      <w:r>
        <w:rPr>
          <w:rFonts w:ascii="Times New Roman" w:eastAsia="Times New Roman" w:hAnsi="Times New Roman"/>
          <w:spacing w:val="-1"/>
        </w:rPr>
        <w:t>m</w:t>
      </w:r>
      <w:r>
        <w:rPr>
          <w:rFonts w:ascii="Times New Roman" w:eastAsia="Times New Roman" w:hAnsi="Times New Roman"/>
          <w:spacing w:val="-4"/>
        </w:rPr>
        <w:t>m</w:t>
      </w:r>
      <w:r>
        <w:rPr>
          <w:rFonts w:ascii="Times New Roman" w:eastAsia="Times New Roman" w:hAnsi="Times New Roman"/>
        </w:rPr>
        <w:t>ed</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e</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2"/>
        </w:rPr>
        <w:t xml:space="preserve"> </w:t>
      </w:r>
      <w:r>
        <w:rPr>
          <w:rFonts w:ascii="Times New Roman" w:eastAsia="Times New Roman" w:hAnsi="Times New Roman"/>
          <w:spacing w:val="1"/>
        </w:rPr>
        <w:t>r</w:t>
      </w:r>
      <w:r>
        <w:rPr>
          <w:rFonts w:ascii="Times New Roman" w:eastAsia="Times New Roman" w:hAnsi="Times New Roman"/>
        </w:rPr>
        <w:t>es</w:t>
      </w:r>
      <w:r>
        <w:rPr>
          <w:rFonts w:ascii="Times New Roman" w:eastAsia="Times New Roman" w:hAnsi="Times New Roman"/>
          <w:spacing w:val="-2"/>
        </w:rPr>
        <w:t>p</w:t>
      </w:r>
      <w:r>
        <w:rPr>
          <w:rFonts w:ascii="Times New Roman" w:eastAsia="Times New Roman" w:hAnsi="Times New Roman"/>
        </w:rPr>
        <w:t xml:space="preserve">ond, </w:t>
      </w:r>
      <w:r>
        <w:rPr>
          <w:rFonts w:ascii="Times New Roman" w:eastAsia="Times New Roman" w:hAnsi="Times New Roman"/>
          <w:spacing w:val="1"/>
        </w:rPr>
        <w:t>t</w:t>
      </w:r>
      <w:r>
        <w:rPr>
          <w:rFonts w:ascii="Times New Roman" w:eastAsia="Times New Roman" w:hAnsi="Times New Roman"/>
          <w:spacing w:val="-2"/>
        </w:rPr>
        <w:t>h</w:t>
      </w:r>
      <w:r>
        <w:rPr>
          <w:rFonts w:ascii="Times New Roman" w:eastAsia="Times New Roman" w:hAnsi="Times New Roman"/>
        </w:rPr>
        <w:t>o</w:t>
      </w:r>
      <w:r>
        <w:rPr>
          <w:rFonts w:ascii="Times New Roman" w:eastAsia="Times New Roman" w:hAnsi="Times New Roman"/>
          <w:spacing w:val="1"/>
        </w:rPr>
        <w:t>r</w:t>
      </w:r>
      <w:r>
        <w:rPr>
          <w:rFonts w:ascii="Times New Roman" w:eastAsia="Times New Roman" w:hAnsi="Times New Roman"/>
        </w:rPr>
        <w:t>ou</w:t>
      </w:r>
      <w:r>
        <w:rPr>
          <w:rFonts w:ascii="Times New Roman" w:eastAsia="Times New Roman" w:hAnsi="Times New Roman"/>
          <w:spacing w:val="-2"/>
        </w:rPr>
        <w:t>g</w:t>
      </w:r>
      <w:r>
        <w:rPr>
          <w:rFonts w:ascii="Times New Roman" w:eastAsia="Times New Roman" w:hAnsi="Times New Roman"/>
        </w:rPr>
        <w:t>h</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v</w:t>
      </w:r>
      <w:r>
        <w:rPr>
          <w:rFonts w:ascii="Times New Roman" w:eastAsia="Times New Roman" w:hAnsi="Times New Roman"/>
        </w:rPr>
        <w:t>es</w:t>
      </w:r>
      <w:r>
        <w:rPr>
          <w:rFonts w:ascii="Times New Roman" w:eastAsia="Times New Roman" w:hAnsi="Times New Roman"/>
          <w:spacing w:val="-1"/>
        </w:rPr>
        <w:t>t</w:t>
      </w:r>
      <w:r>
        <w:rPr>
          <w:rFonts w:ascii="Times New Roman" w:eastAsia="Times New Roman" w:hAnsi="Times New Roman"/>
          <w:spacing w:val="1"/>
        </w:rPr>
        <w:t>i</w:t>
      </w:r>
      <w:r>
        <w:rPr>
          <w:rFonts w:ascii="Times New Roman" w:eastAsia="Times New Roman" w:hAnsi="Times New Roman"/>
          <w:spacing w:val="-2"/>
        </w:rPr>
        <w:t>g</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e</w:t>
      </w:r>
      <w:r>
        <w:rPr>
          <w:rFonts w:ascii="Times New Roman" w:eastAsia="Times New Roman" w:hAnsi="Times New Roman"/>
        </w:rPr>
        <w:t>, and d</w:t>
      </w:r>
      <w:r>
        <w:rPr>
          <w:rFonts w:ascii="Times New Roman" w:eastAsia="Times New Roman" w:hAnsi="Times New Roman"/>
          <w:spacing w:val="-2"/>
        </w:rPr>
        <w:t>o</w:t>
      </w:r>
      <w:r>
        <w:rPr>
          <w:rFonts w:ascii="Times New Roman" w:eastAsia="Times New Roman" w:hAnsi="Times New Roman"/>
        </w:rPr>
        <w:t>cu</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i</w:t>
      </w:r>
      <w:r>
        <w:rPr>
          <w:rFonts w:ascii="Times New Roman" w:eastAsia="Times New Roman" w:hAnsi="Times New Roman"/>
        </w:rPr>
        <w:t>n</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1"/>
        </w:rPr>
        <w:t xml:space="preserve"> r</w:t>
      </w:r>
      <w:r>
        <w:rPr>
          <w:rFonts w:ascii="Times New Roman" w:eastAsia="Times New Roman" w:hAnsi="Times New Roman"/>
          <w:spacing w:val="-2"/>
        </w:rPr>
        <w:t>e</w:t>
      </w:r>
      <w:r>
        <w:rPr>
          <w:rFonts w:ascii="Times New Roman" w:eastAsia="Times New Roman" w:hAnsi="Times New Roman"/>
        </w:rPr>
        <w:t>po</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1"/>
        </w:rPr>
        <w:t>i</w:t>
      </w:r>
      <w:r>
        <w:rPr>
          <w:rFonts w:ascii="Times New Roman" w:eastAsia="Times New Roman" w:hAnsi="Times New Roman"/>
        </w:rPr>
        <w:t xml:space="preserve">r </w:t>
      </w:r>
      <w:r>
        <w:rPr>
          <w:rFonts w:ascii="Times New Roman" w:eastAsia="Times New Roman" w:hAnsi="Times New Roman"/>
          <w:spacing w:val="1"/>
        </w:rPr>
        <w:t>fi</w:t>
      </w:r>
      <w:r>
        <w:rPr>
          <w:rFonts w:ascii="Times New Roman" w:eastAsia="Times New Roman" w:hAnsi="Times New Roman"/>
        </w:rPr>
        <w:t>n</w:t>
      </w:r>
      <w:r>
        <w:rPr>
          <w:rFonts w:ascii="Times New Roman" w:eastAsia="Times New Roman" w:hAnsi="Times New Roman"/>
          <w:spacing w:val="-2"/>
        </w:rPr>
        <w:t>d</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g</w:t>
      </w:r>
      <w:r>
        <w:rPr>
          <w:rFonts w:ascii="Times New Roman" w:eastAsia="Times New Roman" w:hAnsi="Times New Roman"/>
        </w:rPr>
        <w:t>s.</w:t>
      </w:r>
      <w:r>
        <w:rPr>
          <w:rFonts w:ascii="Times New Roman" w:eastAsia="Times New Roman" w:hAnsi="Times New Roman"/>
          <w:spacing w:val="53"/>
        </w:rPr>
        <w:t xml:space="preserv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pon</w:t>
      </w:r>
      <w:r>
        <w:rPr>
          <w:rFonts w:ascii="Times New Roman" w:eastAsia="Times New Roman" w:hAnsi="Times New Roman"/>
          <w:spacing w:val="-2"/>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2"/>
        </w:rPr>
        <w:t xml:space="preserve"> </w:t>
      </w:r>
      <w:r>
        <w:rPr>
          <w:rFonts w:ascii="Times New Roman" w:eastAsia="Times New Roman" w:hAnsi="Times New Roman"/>
        </w:rPr>
        <w:t>o</w:t>
      </w:r>
      <w:r>
        <w:rPr>
          <w:rFonts w:ascii="Times New Roman" w:eastAsia="Times New Roman" w:hAnsi="Times New Roman"/>
          <w:spacing w:val="1"/>
        </w:rPr>
        <w:t>ff</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2"/>
        </w:rPr>
        <w:t>e</w:t>
      </w:r>
      <w:r>
        <w:rPr>
          <w:rFonts w:ascii="Times New Roman" w:eastAsia="Times New Roman" w:hAnsi="Times New Roman"/>
          <w:spacing w:val="1"/>
        </w:rPr>
        <w:t>r</w:t>
      </w:r>
      <w:r>
        <w:rPr>
          <w:rFonts w:ascii="Times New Roman" w:eastAsia="Times New Roman" w:hAnsi="Times New Roman"/>
        </w:rPr>
        <w:t>s</w:t>
      </w:r>
      <w:r>
        <w:rPr>
          <w:rFonts w:ascii="Times New Roman" w:eastAsia="Times New Roman" w:hAnsi="Times New Roman"/>
          <w:spacing w:val="1"/>
        </w:rPr>
        <w:t xml:space="preserve"> </w:t>
      </w:r>
      <w:r>
        <w:rPr>
          <w:rFonts w:ascii="Times New Roman" w:eastAsia="Times New Roman" w:hAnsi="Times New Roman"/>
          <w:spacing w:val="-1"/>
        </w:rPr>
        <w:t>wi</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no</w:t>
      </w:r>
      <w:r>
        <w:rPr>
          <w:rFonts w:ascii="Times New Roman" w:eastAsia="Times New Roman" w:hAnsi="Times New Roman"/>
          <w:spacing w:val="-1"/>
        </w:rPr>
        <w:t>t</w:t>
      </w:r>
      <w:r>
        <w:rPr>
          <w:rFonts w:ascii="Times New Roman" w:eastAsia="Times New Roman" w:hAnsi="Times New Roman"/>
          <w:spacing w:val="1"/>
        </w:rPr>
        <w:t>if</w:t>
      </w:r>
      <w:r>
        <w:rPr>
          <w:rFonts w:ascii="Times New Roman" w:eastAsia="Times New Roman" w:hAnsi="Times New Roman"/>
        </w:rPr>
        <w:t>y</w:t>
      </w:r>
      <w:r>
        <w:rPr>
          <w:rFonts w:ascii="Times New Roman" w:eastAsia="Times New Roman" w:hAnsi="Times New Roman"/>
          <w:spacing w:val="-2"/>
        </w:rPr>
        <w:t xml:space="preserve"> </w:t>
      </w:r>
      <w:r>
        <w:rPr>
          <w:rFonts w:ascii="Times New Roman" w:eastAsia="Times New Roman" w:hAnsi="Times New Roman"/>
        </w:rPr>
        <w:t>and</w:t>
      </w:r>
      <w:r>
        <w:rPr>
          <w:rFonts w:ascii="Times New Roman" w:eastAsia="Times New Roman" w:hAnsi="Times New Roman"/>
          <w:spacing w:val="-2"/>
        </w:rPr>
        <w:t xml:space="preserve"> </w:t>
      </w:r>
      <w:r>
        <w:rPr>
          <w:rFonts w:ascii="Times New Roman" w:eastAsia="Times New Roman" w:hAnsi="Times New Roman"/>
        </w:rPr>
        <w:t>coo</w:t>
      </w:r>
      <w:r>
        <w:rPr>
          <w:rFonts w:ascii="Times New Roman" w:eastAsia="Times New Roman" w:hAnsi="Times New Roman"/>
          <w:spacing w:val="-2"/>
        </w:rPr>
        <w:t>r</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f</w:t>
      </w:r>
      <w:r>
        <w:rPr>
          <w:rFonts w:ascii="Times New Roman" w:eastAsia="Times New Roman" w:hAnsi="Times New Roman"/>
        </w:rPr>
        <w:t>u</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e</w:t>
      </w:r>
      <w:r>
        <w:rPr>
          <w:rFonts w:ascii="Times New Roman" w:eastAsia="Times New Roman" w:hAnsi="Times New Roman"/>
        </w:rPr>
        <w:t>r</w:t>
      </w:r>
      <w:r>
        <w:rPr>
          <w:rFonts w:ascii="Times New Roman" w:eastAsia="Times New Roman" w:hAnsi="Times New Roman"/>
          <w:spacing w:val="1"/>
        </w:rPr>
        <w:t xml:space="preserve"> i</w:t>
      </w:r>
      <w:r>
        <w:rPr>
          <w:rFonts w:ascii="Times New Roman" w:eastAsia="Times New Roman" w:hAnsi="Times New Roman"/>
        </w:rPr>
        <w:t>n</w:t>
      </w:r>
      <w:r>
        <w:rPr>
          <w:rFonts w:ascii="Times New Roman" w:eastAsia="Times New Roman" w:hAnsi="Times New Roman"/>
          <w:spacing w:val="-2"/>
        </w:rPr>
        <w:t>v</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spacing w:val="1"/>
        </w:rPr>
        <w:t>ti</w:t>
      </w:r>
      <w:r>
        <w:rPr>
          <w:rFonts w:ascii="Times New Roman" w:eastAsia="Times New Roman" w:hAnsi="Times New Roman"/>
          <w:spacing w:val="-2"/>
        </w:rPr>
        <w:t>g</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1"/>
        </w:rPr>
        <w:t xml:space="preserve"> t</w:t>
      </w:r>
      <w:r>
        <w:rPr>
          <w:rFonts w:ascii="Times New Roman" w:eastAsia="Times New Roman" w:hAnsi="Times New Roman"/>
          <w:spacing w:val="-2"/>
        </w:rPr>
        <w:t>h</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spacing w:val="-2"/>
        </w:rPr>
        <w:t>c</w:t>
      </w:r>
      <w:r>
        <w:rPr>
          <w:rFonts w:ascii="Times New Roman" w:eastAsia="Times New Roman" w:hAnsi="Times New Roman"/>
          <w:spacing w:val="1"/>
        </w:rPr>
        <w:t>ri</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nal</w:t>
      </w:r>
      <w:r>
        <w:rPr>
          <w:rFonts w:ascii="Times New Roman" w:eastAsia="Times New Roman" w:hAnsi="Times New Roman"/>
          <w:spacing w:val="-1"/>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c</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2"/>
        </w:rPr>
        <w:t>e</w:t>
      </w:r>
      <w:r>
        <w:rPr>
          <w:rFonts w:ascii="Times New Roman" w:eastAsia="Times New Roman" w:hAnsi="Times New Roman"/>
        </w:rPr>
        <w:t>nt</w:t>
      </w:r>
      <w:r>
        <w:rPr>
          <w:rFonts w:ascii="Times New Roman" w:eastAsia="Times New Roman" w:hAnsi="Times New Roman"/>
          <w:spacing w:val="1"/>
        </w:rPr>
        <w:t xml:space="preserve">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1"/>
        </w:rPr>
        <w:t>t</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rPr>
        <w:t>he S</w:t>
      </w:r>
      <w:r>
        <w:rPr>
          <w:rFonts w:ascii="Times New Roman" w:eastAsia="Times New Roman" w:hAnsi="Times New Roman"/>
          <w:spacing w:val="-2"/>
        </w:rPr>
        <w:t>y</w:t>
      </w:r>
      <w:r>
        <w:rPr>
          <w:rFonts w:ascii="Times New Roman" w:eastAsia="Times New Roman" w:hAnsi="Times New Roman"/>
          <w:spacing w:val="1"/>
        </w:rPr>
        <w:t>r</w:t>
      </w:r>
      <w:r>
        <w:rPr>
          <w:rFonts w:ascii="Times New Roman" w:eastAsia="Times New Roman" w:hAnsi="Times New Roman"/>
        </w:rPr>
        <w:t>acuse</w:t>
      </w:r>
      <w:r>
        <w:rPr>
          <w:rFonts w:ascii="Times New Roman" w:eastAsia="Times New Roman" w:hAnsi="Times New Roman"/>
          <w:spacing w:val="1"/>
        </w:rPr>
        <w:t xml:space="preserve"> </w:t>
      </w:r>
      <w:r>
        <w:rPr>
          <w:rFonts w:ascii="Times New Roman" w:eastAsia="Times New Roman" w:hAnsi="Times New Roman"/>
        </w:rPr>
        <w:t>P</w:t>
      </w:r>
      <w:r>
        <w:rPr>
          <w:rFonts w:ascii="Times New Roman" w:eastAsia="Times New Roman" w:hAnsi="Times New Roman"/>
          <w:spacing w:val="-2"/>
        </w:rPr>
        <w:t>o</w:t>
      </w:r>
      <w:r>
        <w:rPr>
          <w:rFonts w:ascii="Times New Roman" w:eastAsia="Times New Roman" w:hAnsi="Times New Roman"/>
          <w:spacing w:val="1"/>
        </w:rPr>
        <w:t>l</w:t>
      </w:r>
      <w:r>
        <w:rPr>
          <w:rFonts w:ascii="Times New Roman" w:eastAsia="Times New Roman" w:hAnsi="Times New Roman"/>
          <w:spacing w:val="-1"/>
        </w:rPr>
        <w:t>i</w:t>
      </w:r>
      <w:r>
        <w:rPr>
          <w:rFonts w:ascii="Times New Roman" w:eastAsia="Times New Roman" w:hAnsi="Times New Roman"/>
        </w:rPr>
        <w:t>ce</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rPr>
        <w:t>e</w:t>
      </w:r>
      <w:r>
        <w:rPr>
          <w:rFonts w:ascii="Times New Roman" w:eastAsia="Times New Roman" w:hAnsi="Times New Roman"/>
          <w:spacing w:val="-2"/>
        </w:rPr>
        <w:t>p</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2"/>
        </w:rPr>
        <w:t>o</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a</w:t>
      </w:r>
      <w:r>
        <w:rPr>
          <w:rFonts w:ascii="Times New Roman" w:eastAsia="Times New Roman" w:hAnsi="Times New Roman"/>
        </w:rPr>
        <w:t>pp</w:t>
      </w:r>
      <w:r>
        <w:rPr>
          <w:rFonts w:ascii="Times New Roman" w:eastAsia="Times New Roman" w:hAnsi="Times New Roman"/>
          <w:spacing w:val="1"/>
        </w:rPr>
        <w:t>r</w:t>
      </w:r>
      <w:r>
        <w:rPr>
          <w:rFonts w:ascii="Times New Roman" w:eastAsia="Times New Roman" w:hAnsi="Times New Roman"/>
        </w:rPr>
        <w:t>o</w:t>
      </w:r>
      <w:r>
        <w:rPr>
          <w:rFonts w:ascii="Times New Roman" w:eastAsia="Times New Roman" w:hAnsi="Times New Roman"/>
          <w:spacing w:val="-2"/>
        </w:rPr>
        <w:t>p</w:t>
      </w:r>
      <w:r>
        <w:rPr>
          <w:rFonts w:ascii="Times New Roman" w:eastAsia="Times New Roman" w:hAnsi="Times New Roman"/>
          <w:spacing w:val="1"/>
        </w:rPr>
        <w:t>r</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spacing w:val="-1"/>
        </w:rPr>
        <w:t>l</w:t>
      </w:r>
      <w:r>
        <w:rPr>
          <w:rFonts w:ascii="Times New Roman" w:eastAsia="Times New Roman" w:hAnsi="Times New Roman"/>
        </w:rPr>
        <w:t>aw</w:t>
      </w:r>
      <w:r>
        <w:rPr>
          <w:rFonts w:ascii="Times New Roman" w:eastAsia="Times New Roman" w:hAnsi="Times New Roman"/>
          <w:spacing w:val="-1"/>
        </w:rPr>
        <w:t xml:space="preserve"> </w:t>
      </w:r>
      <w:r>
        <w:rPr>
          <w:rFonts w:ascii="Times New Roman" w:eastAsia="Times New Roman" w:hAnsi="Times New Roman"/>
          <w:spacing w:val="-2"/>
        </w:rPr>
        <w:t>e</w:t>
      </w:r>
      <w:r>
        <w:rPr>
          <w:rFonts w:ascii="Times New Roman" w:eastAsia="Times New Roman" w:hAnsi="Times New Roman"/>
        </w:rPr>
        <w:t>n</w:t>
      </w:r>
      <w:r>
        <w:rPr>
          <w:rFonts w:ascii="Times New Roman" w:eastAsia="Times New Roman" w:hAnsi="Times New Roman"/>
          <w:spacing w:val="1"/>
        </w:rPr>
        <w:t>f</w:t>
      </w:r>
      <w:r>
        <w:rPr>
          <w:rFonts w:ascii="Times New Roman" w:eastAsia="Times New Roman" w:hAnsi="Times New Roman"/>
        </w:rPr>
        <w:t>o</w:t>
      </w:r>
      <w:r>
        <w:rPr>
          <w:rFonts w:ascii="Times New Roman" w:eastAsia="Times New Roman" w:hAnsi="Times New Roman"/>
          <w:spacing w:val="-2"/>
        </w:rPr>
        <w:t>r</w:t>
      </w:r>
      <w:r>
        <w:rPr>
          <w:rFonts w:ascii="Times New Roman" w:eastAsia="Times New Roman" w:hAnsi="Times New Roman"/>
        </w:rPr>
        <w:t>ce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agency.</w:t>
      </w:r>
      <w:r>
        <w:rPr>
          <w:rFonts w:ascii="Times New Roman" w:eastAsia="Times New Roman" w:hAnsi="Times New Roman"/>
          <w:spacing w:val="53"/>
        </w:rPr>
        <w:t xml:space="preserve"> </w:t>
      </w:r>
      <w:r>
        <w:rPr>
          <w:rFonts w:ascii="Times New Roman" w:eastAsia="Times New Roman" w:hAnsi="Times New Roman"/>
          <w:spacing w:val="-1"/>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4"/>
        </w:rPr>
        <w:t>m</w:t>
      </w:r>
      <w:r>
        <w:rPr>
          <w:rFonts w:ascii="Times New Roman" w:eastAsia="Times New Roman" w:hAnsi="Times New Roman"/>
          <w:spacing w:val="3"/>
        </w:rPr>
        <w:t>e</w:t>
      </w:r>
      <w:r>
        <w:rPr>
          <w:rFonts w:ascii="Times New Roman" w:eastAsia="Times New Roman" w:hAnsi="Times New Roman"/>
          <w:spacing w:val="-4"/>
        </w:rPr>
        <w:t>m</w:t>
      </w:r>
      <w:r>
        <w:rPr>
          <w:rFonts w:ascii="Times New Roman" w:eastAsia="Times New Roman" w:hAnsi="Times New Roman"/>
        </w:rPr>
        <w:t>be</w:t>
      </w:r>
      <w:r>
        <w:rPr>
          <w:rFonts w:ascii="Times New Roman" w:eastAsia="Times New Roman" w:hAnsi="Times New Roman"/>
          <w:spacing w:val="1"/>
        </w:rPr>
        <w:t>r</w:t>
      </w:r>
      <w:r>
        <w:rPr>
          <w:rFonts w:ascii="Times New Roman" w:eastAsia="Times New Roman" w:hAnsi="Times New Roman"/>
        </w:rPr>
        <w:t>s</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t</w:t>
      </w:r>
      <w:r>
        <w:rPr>
          <w:rFonts w:ascii="Times New Roman" w:eastAsia="Times New Roman" w:hAnsi="Times New Roman"/>
          <w:spacing w:val="-2"/>
        </w:rPr>
        <w:t>h</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1"/>
        </w:rPr>
        <w:t>l</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g</w:t>
      </w:r>
      <w:r>
        <w:rPr>
          <w:rFonts w:ascii="Times New Roman" w:eastAsia="Times New Roman" w:hAnsi="Times New Roman"/>
        </w:rPr>
        <w:t>e a</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2"/>
        </w:rPr>
        <w:t>x</w:t>
      </w:r>
      <w:r>
        <w:rPr>
          <w:rFonts w:ascii="Times New Roman" w:eastAsia="Times New Roman" w:hAnsi="Times New Roman"/>
        </w:rPr>
        <w:t>pe</w:t>
      </w:r>
      <w:r>
        <w:rPr>
          <w:rFonts w:ascii="Times New Roman" w:eastAsia="Times New Roman" w:hAnsi="Times New Roman"/>
          <w:spacing w:val="-2"/>
        </w:rPr>
        <w:t>c</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1"/>
        </w:rPr>
        <w:t>m</w:t>
      </w:r>
      <w:r>
        <w:rPr>
          <w:rFonts w:ascii="Times New Roman" w:eastAsia="Times New Roman" w:hAnsi="Times New Roman"/>
          <w:spacing w:val="-4"/>
        </w:rPr>
        <w:t>m</w:t>
      </w:r>
      <w:r>
        <w:rPr>
          <w:rFonts w:ascii="Times New Roman" w:eastAsia="Times New Roman" w:hAnsi="Times New Roman"/>
        </w:rPr>
        <w:t>ed</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2"/>
        </w:rPr>
        <w:t xml:space="preserve"> </w:t>
      </w:r>
      <w:r>
        <w:rPr>
          <w:rFonts w:ascii="Times New Roman" w:eastAsia="Times New Roman" w:hAnsi="Times New Roman"/>
          <w:spacing w:val="1"/>
        </w:rPr>
        <w:t>r</w:t>
      </w:r>
      <w:r>
        <w:rPr>
          <w:rFonts w:ascii="Times New Roman" w:eastAsia="Times New Roman" w:hAnsi="Times New Roman"/>
          <w:spacing w:val="-2"/>
        </w:rPr>
        <w:t>e</w:t>
      </w:r>
      <w:r>
        <w:rPr>
          <w:rFonts w:ascii="Times New Roman" w:eastAsia="Times New Roman" w:hAnsi="Times New Roman"/>
        </w:rPr>
        <w:t>po</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sus</w:t>
      </w:r>
      <w:r>
        <w:rPr>
          <w:rFonts w:ascii="Times New Roman" w:eastAsia="Times New Roman" w:hAnsi="Times New Roman"/>
          <w:spacing w:val="-2"/>
        </w:rPr>
        <w:t>p</w:t>
      </w:r>
      <w:r>
        <w:rPr>
          <w:rFonts w:ascii="Times New Roman" w:eastAsia="Times New Roman" w:hAnsi="Times New Roman"/>
        </w:rPr>
        <w:t>ec</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1"/>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ac</w:t>
      </w:r>
      <w:r>
        <w:rPr>
          <w:rFonts w:ascii="Times New Roman" w:eastAsia="Times New Roman" w:hAnsi="Times New Roman"/>
          <w:spacing w:val="-1"/>
        </w:rPr>
        <w:t>t</w:t>
      </w:r>
      <w:r>
        <w:rPr>
          <w:rFonts w:ascii="Times New Roman" w:eastAsia="Times New Roman" w:hAnsi="Times New Roman"/>
        </w:rPr>
        <w:t>ual</w:t>
      </w:r>
      <w:r>
        <w:rPr>
          <w:rFonts w:ascii="Times New Roman" w:eastAsia="Times New Roman" w:hAnsi="Times New Roman"/>
          <w:spacing w:val="-1"/>
        </w:rPr>
        <w:t xml:space="preserve"> </w:t>
      </w:r>
      <w:r>
        <w:rPr>
          <w:rFonts w:ascii="Times New Roman" w:eastAsia="Times New Roman" w:hAnsi="Times New Roman"/>
          <w:spacing w:val="-2"/>
        </w:rPr>
        <w:t>v</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2"/>
        </w:rPr>
        <w:t>o</w:t>
      </w:r>
      <w:r>
        <w:rPr>
          <w:rFonts w:ascii="Times New Roman" w:eastAsia="Times New Roman" w:hAnsi="Times New Roman"/>
        </w:rPr>
        <w:t>ny</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f</w:t>
      </w:r>
      <w:r>
        <w:rPr>
          <w:rFonts w:ascii="Times New Roman" w:eastAsia="Times New Roman" w:hAnsi="Times New Roman"/>
          <w:spacing w:val="-2"/>
        </w:rPr>
        <w:t>e</w:t>
      </w:r>
      <w:r>
        <w:rPr>
          <w:rFonts w:ascii="Times New Roman" w:eastAsia="Times New Roman" w:hAnsi="Times New Roman"/>
        </w:rPr>
        <w:t>ns</w:t>
      </w:r>
      <w:r>
        <w:rPr>
          <w:rFonts w:ascii="Times New Roman" w:eastAsia="Times New Roman" w:hAnsi="Times New Roman"/>
          <w:spacing w:val="-2"/>
        </w:rPr>
        <w:t>e</w:t>
      </w:r>
      <w:r>
        <w:rPr>
          <w:rFonts w:ascii="Times New Roman" w:eastAsia="Times New Roman" w:hAnsi="Times New Roman"/>
        </w:rPr>
        <w:t>s</w:t>
      </w:r>
      <w:r>
        <w:rPr>
          <w:rFonts w:ascii="Times New Roman" w:eastAsia="Times New Roman" w:hAnsi="Times New Roman"/>
          <w:spacing w:val="1"/>
        </w:rPr>
        <w:t xml:space="preserve"> </w:t>
      </w:r>
      <w:r>
        <w:rPr>
          <w:rFonts w:ascii="Times New Roman" w:eastAsia="Times New Roman" w:hAnsi="Times New Roman"/>
        </w:rPr>
        <w:t>oc</w:t>
      </w:r>
      <w:r>
        <w:rPr>
          <w:rFonts w:ascii="Times New Roman" w:eastAsia="Times New Roman" w:hAnsi="Times New Roman"/>
          <w:spacing w:val="-2"/>
        </w:rPr>
        <w:t>c</w:t>
      </w:r>
      <w:r>
        <w:rPr>
          <w:rFonts w:ascii="Times New Roman" w:eastAsia="Times New Roman" w:hAnsi="Times New Roman"/>
        </w:rPr>
        <w:t>u</w:t>
      </w:r>
      <w:r>
        <w:rPr>
          <w:rFonts w:ascii="Times New Roman" w:eastAsia="Times New Roman" w:hAnsi="Times New Roman"/>
          <w:spacing w:val="-2"/>
        </w:rPr>
        <w:t>r</w:t>
      </w:r>
      <w:r>
        <w:rPr>
          <w:rFonts w:ascii="Times New Roman" w:eastAsia="Times New Roman" w:hAnsi="Times New Roman"/>
          <w:spacing w:val="1"/>
        </w:rPr>
        <w:t>ri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g</w:t>
      </w:r>
      <w:r>
        <w:rPr>
          <w:rFonts w:ascii="Times New Roman" w:eastAsia="Times New Roman" w:hAnsi="Times New Roman"/>
          <w:spacing w:val="1"/>
        </w:rPr>
        <w:t>r</w:t>
      </w:r>
      <w:r>
        <w:rPr>
          <w:rFonts w:ascii="Times New Roman" w:eastAsia="Times New Roman" w:hAnsi="Times New Roman"/>
        </w:rPr>
        <w:t>ounds</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College to Crouse Health Security.</w:t>
      </w:r>
    </w:p>
    <w:p w14:paraId="3DA30715" w14:textId="77777777" w:rsidR="00226358" w:rsidRDefault="00226358" w:rsidP="00226358">
      <w:pPr>
        <w:spacing w:after="0" w:line="240" w:lineRule="auto"/>
        <w:ind w:right="58"/>
        <w:jc w:val="both"/>
        <w:rPr>
          <w:rFonts w:ascii="Times New Roman" w:eastAsia="Times New Roman" w:hAnsi="Times New Roman"/>
        </w:rPr>
      </w:pPr>
    </w:p>
    <w:p w14:paraId="32538CB8" w14:textId="77777777" w:rsidR="003179C8" w:rsidRPr="00092C1D" w:rsidRDefault="00226358" w:rsidP="00226358">
      <w:pPr>
        <w:spacing w:after="0" w:line="240" w:lineRule="auto"/>
        <w:ind w:right="-20"/>
        <w:jc w:val="both"/>
        <w:rPr>
          <w:rFonts w:ascii="Times New Roman" w:eastAsia="Times New Roman" w:hAnsi="Times New Roman"/>
          <w:b/>
          <w:bCs/>
        </w:rPr>
      </w:pPr>
      <w:r w:rsidRPr="00092C1D">
        <w:rPr>
          <w:rFonts w:ascii="Times New Roman" w:eastAsia="Times New Roman" w:hAnsi="Times New Roman"/>
          <w:b/>
          <w:bCs/>
          <w:spacing w:val="-1"/>
        </w:rPr>
        <w:t>C</w:t>
      </w:r>
      <w:r w:rsidRPr="00092C1D">
        <w:rPr>
          <w:rFonts w:ascii="Times New Roman" w:eastAsia="Times New Roman" w:hAnsi="Times New Roman"/>
          <w:b/>
          <w:bCs/>
        </w:rPr>
        <w:t>ampus</w:t>
      </w:r>
      <w:r w:rsidRPr="00092C1D">
        <w:rPr>
          <w:rFonts w:ascii="Times New Roman" w:eastAsia="Times New Roman" w:hAnsi="Times New Roman"/>
          <w:b/>
          <w:bCs/>
          <w:spacing w:val="1"/>
        </w:rPr>
        <w:t xml:space="preserve"> </w:t>
      </w:r>
      <w:r w:rsidRPr="00092C1D">
        <w:rPr>
          <w:rFonts w:ascii="Times New Roman" w:eastAsia="Times New Roman" w:hAnsi="Times New Roman"/>
          <w:b/>
          <w:bCs/>
          <w:spacing w:val="-1"/>
        </w:rPr>
        <w:t>C</w:t>
      </w:r>
      <w:r w:rsidRPr="00092C1D">
        <w:rPr>
          <w:rFonts w:ascii="Times New Roman" w:eastAsia="Times New Roman" w:hAnsi="Times New Roman"/>
          <w:b/>
          <w:bCs/>
          <w:spacing w:val="-2"/>
        </w:rPr>
        <w:t>r</w:t>
      </w:r>
      <w:r w:rsidRPr="00092C1D">
        <w:rPr>
          <w:rFonts w:ascii="Times New Roman" w:eastAsia="Times New Roman" w:hAnsi="Times New Roman"/>
          <w:b/>
          <w:bCs/>
          <w:spacing w:val="1"/>
        </w:rPr>
        <w:t>i</w:t>
      </w:r>
      <w:r w:rsidRPr="00092C1D">
        <w:rPr>
          <w:rFonts w:ascii="Times New Roman" w:eastAsia="Times New Roman" w:hAnsi="Times New Roman"/>
          <w:b/>
          <w:bCs/>
          <w:spacing w:val="-2"/>
        </w:rPr>
        <w:t>m</w:t>
      </w:r>
      <w:r w:rsidRPr="00092C1D">
        <w:rPr>
          <w:rFonts w:ascii="Times New Roman" w:eastAsia="Times New Roman" w:hAnsi="Times New Roman"/>
          <w:b/>
          <w:bCs/>
        </w:rPr>
        <w:t>e</w:t>
      </w:r>
      <w:r w:rsidRPr="00092C1D">
        <w:rPr>
          <w:rFonts w:ascii="Times New Roman" w:eastAsia="Times New Roman" w:hAnsi="Times New Roman"/>
          <w:b/>
          <w:bCs/>
          <w:spacing w:val="1"/>
        </w:rPr>
        <w:t xml:space="preserve"> </w:t>
      </w:r>
      <w:r w:rsidRPr="00092C1D">
        <w:rPr>
          <w:rFonts w:ascii="Times New Roman" w:eastAsia="Times New Roman" w:hAnsi="Times New Roman"/>
          <w:b/>
          <w:bCs/>
        </w:rPr>
        <w:t>S</w:t>
      </w:r>
      <w:r w:rsidRPr="00092C1D">
        <w:rPr>
          <w:rFonts w:ascii="Times New Roman" w:eastAsia="Times New Roman" w:hAnsi="Times New Roman"/>
          <w:b/>
          <w:bCs/>
          <w:spacing w:val="1"/>
        </w:rPr>
        <w:t>t</w:t>
      </w:r>
      <w:r w:rsidRPr="00092C1D">
        <w:rPr>
          <w:rFonts w:ascii="Times New Roman" w:eastAsia="Times New Roman" w:hAnsi="Times New Roman"/>
          <w:b/>
          <w:bCs/>
          <w:spacing w:val="-2"/>
        </w:rPr>
        <w:t>a</w:t>
      </w:r>
      <w:r w:rsidRPr="00092C1D">
        <w:rPr>
          <w:rFonts w:ascii="Times New Roman" w:eastAsia="Times New Roman" w:hAnsi="Times New Roman"/>
          <w:b/>
          <w:bCs/>
          <w:spacing w:val="1"/>
        </w:rPr>
        <w:t>t</w:t>
      </w:r>
      <w:r w:rsidRPr="00092C1D">
        <w:rPr>
          <w:rFonts w:ascii="Times New Roman" w:eastAsia="Times New Roman" w:hAnsi="Times New Roman"/>
          <w:b/>
          <w:bCs/>
          <w:spacing w:val="-1"/>
        </w:rPr>
        <w:t>i</w:t>
      </w:r>
      <w:r w:rsidRPr="00092C1D">
        <w:rPr>
          <w:rFonts w:ascii="Times New Roman" w:eastAsia="Times New Roman" w:hAnsi="Times New Roman"/>
          <w:b/>
          <w:bCs/>
        </w:rPr>
        <w:t>s</w:t>
      </w:r>
      <w:r w:rsidRPr="00092C1D">
        <w:rPr>
          <w:rFonts w:ascii="Times New Roman" w:eastAsia="Times New Roman" w:hAnsi="Times New Roman"/>
          <w:b/>
          <w:bCs/>
          <w:spacing w:val="-2"/>
        </w:rPr>
        <w:t>t</w:t>
      </w:r>
      <w:r w:rsidRPr="00092C1D">
        <w:rPr>
          <w:rFonts w:ascii="Times New Roman" w:eastAsia="Times New Roman" w:hAnsi="Times New Roman"/>
          <w:b/>
          <w:bCs/>
          <w:spacing w:val="1"/>
        </w:rPr>
        <w:t>i</w:t>
      </w:r>
      <w:r w:rsidRPr="00092C1D">
        <w:rPr>
          <w:rFonts w:ascii="Times New Roman" w:eastAsia="Times New Roman" w:hAnsi="Times New Roman"/>
          <w:b/>
          <w:bCs/>
        </w:rPr>
        <w:t>cs</w:t>
      </w:r>
    </w:p>
    <w:p w14:paraId="4A4A2B63" w14:textId="24D608D7" w:rsidR="00226358" w:rsidRPr="00092C1D" w:rsidRDefault="00226358" w:rsidP="00226358">
      <w:pPr>
        <w:spacing w:after="0" w:line="240" w:lineRule="auto"/>
        <w:ind w:right="-20"/>
        <w:jc w:val="both"/>
        <w:rPr>
          <w:rFonts w:ascii="Times New Roman" w:eastAsia="Times New Roman" w:hAnsi="Times New Roman"/>
        </w:rPr>
      </w:pPr>
      <w:r w:rsidRPr="00092C1D">
        <w:rPr>
          <w:rFonts w:ascii="Times New Roman" w:eastAsia="Times New Roman" w:hAnsi="Times New Roman"/>
          <w:spacing w:val="-1"/>
        </w:rPr>
        <w:t>C</w:t>
      </w:r>
      <w:r w:rsidRPr="00092C1D">
        <w:rPr>
          <w:rFonts w:ascii="Times New Roman" w:eastAsia="Times New Roman" w:hAnsi="Times New Roman"/>
        </w:rPr>
        <w:t>a</w:t>
      </w:r>
      <w:r w:rsidRPr="00092C1D">
        <w:rPr>
          <w:rFonts w:ascii="Times New Roman" w:eastAsia="Times New Roman" w:hAnsi="Times New Roman"/>
          <w:spacing w:val="-4"/>
        </w:rPr>
        <w:t>m</w:t>
      </w:r>
      <w:r w:rsidRPr="00092C1D">
        <w:rPr>
          <w:rFonts w:ascii="Times New Roman" w:eastAsia="Times New Roman" w:hAnsi="Times New Roman"/>
        </w:rPr>
        <w:t>pus c</w:t>
      </w:r>
      <w:r w:rsidRPr="00092C1D">
        <w:rPr>
          <w:rFonts w:ascii="Times New Roman" w:eastAsia="Times New Roman" w:hAnsi="Times New Roman"/>
          <w:spacing w:val="1"/>
        </w:rPr>
        <w:t>ri</w:t>
      </w:r>
      <w:r w:rsidRPr="00092C1D">
        <w:rPr>
          <w:rFonts w:ascii="Times New Roman" w:eastAsia="Times New Roman" w:hAnsi="Times New Roman"/>
          <w:spacing w:val="-4"/>
        </w:rPr>
        <w:t>m</w:t>
      </w:r>
      <w:r w:rsidRPr="00092C1D">
        <w:rPr>
          <w:rFonts w:ascii="Times New Roman" w:eastAsia="Times New Roman" w:hAnsi="Times New Roman"/>
        </w:rPr>
        <w:t>e</w:t>
      </w:r>
      <w:r w:rsidRPr="00092C1D">
        <w:rPr>
          <w:rFonts w:ascii="Times New Roman" w:eastAsia="Times New Roman" w:hAnsi="Times New Roman"/>
          <w:spacing w:val="1"/>
        </w:rPr>
        <w:t xml:space="preserve"> </w:t>
      </w:r>
      <w:r w:rsidRPr="00092C1D">
        <w:rPr>
          <w:rFonts w:ascii="Times New Roman" w:eastAsia="Times New Roman" w:hAnsi="Times New Roman"/>
        </w:rPr>
        <w:t>s</w:t>
      </w:r>
      <w:r w:rsidRPr="00092C1D">
        <w:rPr>
          <w:rFonts w:ascii="Times New Roman" w:eastAsia="Times New Roman" w:hAnsi="Times New Roman"/>
          <w:spacing w:val="1"/>
        </w:rPr>
        <w:t>t</w:t>
      </w:r>
      <w:r w:rsidRPr="00092C1D">
        <w:rPr>
          <w:rFonts w:ascii="Times New Roman" w:eastAsia="Times New Roman" w:hAnsi="Times New Roman"/>
          <w:spacing w:val="-2"/>
        </w:rPr>
        <w:t>a</w:t>
      </w:r>
      <w:r w:rsidRPr="00092C1D">
        <w:rPr>
          <w:rFonts w:ascii="Times New Roman" w:eastAsia="Times New Roman" w:hAnsi="Times New Roman"/>
          <w:spacing w:val="1"/>
        </w:rPr>
        <w:t>t</w:t>
      </w:r>
      <w:r w:rsidRPr="00092C1D">
        <w:rPr>
          <w:rFonts w:ascii="Times New Roman" w:eastAsia="Times New Roman" w:hAnsi="Times New Roman"/>
          <w:spacing w:val="-1"/>
        </w:rPr>
        <w:t>i</w:t>
      </w:r>
      <w:r w:rsidRPr="00092C1D">
        <w:rPr>
          <w:rFonts w:ascii="Times New Roman" w:eastAsia="Times New Roman" w:hAnsi="Times New Roman"/>
        </w:rPr>
        <w:t>s</w:t>
      </w:r>
      <w:r w:rsidRPr="00092C1D">
        <w:rPr>
          <w:rFonts w:ascii="Times New Roman" w:eastAsia="Times New Roman" w:hAnsi="Times New Roman"/>
          <w:spacing w:val="-1"/>
        </w:rPr>
        <w:t>t</w:t>
      </w:r>
      <w:r w:rsidRPr="00092C1D">
        <w:rPr>
          <w:rFonts w:ascii="Times New Roman" w:eastAsia="Times New Roman" w:hAnsi="Times New Roman"/>
          <w:spacing w:val="1"/>
        </w:rPr>
        <w:t>i</w:t>
      </w:r>
      <w:r w:rsidRPr="00092C1D">
        <w:rPr>
          <w:rFonts w:ascii="Times New Roman" w:eastAsia="Times New Roman" w:hAnsi="Times New Roman"/>
        </w:rPr>
        <w:t>cs</w:t>
      </w:r>
      <w:r w:rsidRPr="00092C1D">
        <w:rPr>
          <w:rFonts w:ascii="Times New Roman" w:eastAsia="Times New Roman" w:hAnsi="Times New Roman"/>
          <w:spacing w:val="-2"/>
        </w:rPr>
        <w:t xml:space="preserve"> </w:t>
      </w:r>
      <w:r w:rsidRPr="00092C1D">
        <w:rPr>
          <w:rFonts w:ascii="Times New Roman" w:eastAsia="Times New Roman" w:hAnsi="Times New Roman"/>
        </w:rPr>
        <w:t>a</w:t>
      </w:r>
      <w:r w:rsidRPr="00092C1D">
        <w:rPr>
          <w:rFonts w:ascii="Times New Roman" w:eastAsia="Times New Roman" w:hAnsi="Times New Roman"/>
          <w:spacing w:val="1"/>
        </w:rPr>
        <w:t>r</w:t>
      </w:r>
      <w:r w:rsidRPr="00092C1D">
        <w:rPr>
          <w:rFonts w:ascii="Times New Roman" w:eastAsia="Times New Roman" w:hAnsi="Times New Roman"/>
        </w:rPr>
        <w:t>e</w:t>
      </w:r>
      <w:r w:rsidRPr="00092C1D">
        <w:rPr>
          <w:rFonts w:ascii="Times New Roman" w:eastAsia="Times New Roman" w:hAnsi="Times New Roman"/>
          <w:spacing w:val="-2"/>
        </w:rPr>
        <w:t xml:space="preserve"> </w:t>
      </w:r>
      <w:r w:rsidRPr="00092C1D">
        <w:rPr>
          <w:rFonts w:ascii="Times New Roman" w:eastAsia="Times New Roman" w:hAnsi="Times New Roman"/>
        </w:rPr>
        <w:t xml:space="preserve">available </w:t>
      </w:r>
      <w:r w:rsidRPr="00092C1D">
        <w:rPr>
          <w:rFonts w:ascii="Times New Roman" w:eastAsia="Times New Roman" w:hAnsi="Times New Roman"/>
          <w:spacing w:val="1"/>
        </w:rPr>
        <w:t>t</w:t>
      </w:r>
      <w:r w:rsidRPr="00092C1D">
        <w:rPr>
          <w:rFonts w:ascii="Times New Roman" w:eastAsia="Times New Roman" w:hAnsi="Times New Roman"/>
        </w:rPr>
        <w:t>o</w:t>
      </w:r>
      <w:r w:rsidRPr="00092C1D">
        <w:rPr>
          <w:rFonts w:ascii="Times New Roman" w:eastAsia="Times New Roman" w:hAnsi="Times New Roman"/>
          <w:spacing w:val="1"/>
        </w:rPr>
        <w:t xml:space="preserve"> </w:t>
      </w:r>
      <w:r w:rsidRPr="00092C1D">
        <w:rPr>
          <w:rFonts w:ascii="Times New Roman" w:eastAsia="Times New Roman" w:hAnsi="Times New Roman"/>
          <w:spacing w:val="-2"/>
        </w:rPr>
        <w:t>s</w:t>
      </w:r>
      <w:r w:rsidRPr="00092C1D">
        <w:rPr>
          <w:rFonts w:ascii="Times New Roman" w:eastAsia="Times New Roman" w:hAnsi="Times New Roman"/>
          <w:spacing w:val="1"/>
        </w:rPr>
        <w:t>t</w:t>
      </w:r>
      <w:r w:rsidRPr="00092C1D">
        <w:rPr>
          <w:rFonts w:ascii="Times New Roman" w:eastAsia="Times New Roman" w:hAnsi="Times New Roman"/>
        </w:rPr>
        <w:t>ude</w:t>
      </w:r>
      <w:r w:rsidRPr="00092C1D">
        <w:rPr>
          <w:rFonts w:ascii="Times New Roman" w:eastAsia="Times New Roman" w:hAnsi="Times New Roman"/>
          <w:spacing w:val="-2"/>
        </w:rPr>
        <w:t>n</w:t>
      </w:r>
      <w:r w:rsidRPr="00092C1D">
        <w:rPr>
          <w:rFonts w:ascii="Times New Roman" w:eastAsia="Times New Roman" w:hAnsi="Times New Roman"/>
          <w:spacing w:val="1"/>
        </w:rPr>
        <w:t>t</w:t>
      </w:r>
      <w:r w:rsidRPr="00092C1D">
        <w:rPr>
          <w:rFonts w:ascii="Times New Roman" w:eastAsia="Times New Roman" w:hAnsi="Times New Roman"/>
        </w:rPr>
        <w:t>s</w:t>
      </w:r>
      <w:r w:rsidRPr="00092C1D">
        <w:rPr>
          <w:rFonts w:ascii="Times New Roman" w:eastAsia="Times New Roman" w:hAnsi="Times New Roman"/>
          <w:spacing w:val="-2"/>
        </w:rPr>
        <w:t xml:space="preserve"> </w:t>
      </w:r>
      <w:r w:rsidRPr="00092C1D">
        <w:rPr>
          <w:rFonts w:ascii="Times New Roman" w:eastAsia="Times New Roman" w:hAnsi="Times New Roman"/>
        </w:rPr>
        <w:t>as</w:t>
      </w:r>
      <w:r w:rsidRPr="00092C1D">
        <w:rPr>
          <w:rFonts w:ascii="Times New Roman" w:eastAsia="Times New Roman" w:hAnsi="Times New Roman"/>
          <w:spacing w:val="1"/>
        </w:rPr>
        <w:t xml:space="preserve"> </w:t>
      </w:r>
      <w:r w:rsidRPr="00092C1D">
        <w:rPr>
          <w:rFonts w:ascii="Times New Roman" w:eastAsia="Times New Roman" w:hAnsi="Times New Roman"/>
          <w:spacing w:val="-4"/>
        </w:rPr>
        <w:t>m</w:t>
      </w:r>
      <w:r w:rsidRPr="00092C1D">
        <w:rPr>
          <w:rFonts w:ascii="Times New Roman" w:eastAsia="Times New Roman" w:hAnsi="Times New Roman"/>
        </w:rPr>
        <w:t>anda</w:t>
      </w:r>
      <w:r w:rsidRPr="00092C1D">
        <w:rPr>
          <w:rFonts w:ascii="Times New Roman" w:eastAsia="Times New Roman" w:hAnsi="Times New Roman"/>
          <w:spacing w:val="1"/>
        </w:rPr>
        <w:t>t</w:t>
      </w:r>
      <w:r w:rsidRPr="00092C1D">
        <w:rPr>
          <w:rFonts w:ascii="Times New Roman" w:eastAsia="Times New Roman" w:hAnsi="Times New Roman"/>
        </w:rPr>
        <w:t>ed</w:t>
      </w:r>
      <w:r w:rsidRPr="00092C1D">
        <w:rPr>
          <w:rFonts w:ascii="Times New Roman" w:eastAsia="Times New Roman" w:hAnsi="Times New Roman"/>
          <w:spacing w:val="1"/>
        </w:rPr>
        <w:t xml:space="preserve"> </w:t>
      </w:r>
      <w:r w:rsidRPr="00092C1D">
        <w:rPr>
          <w:rFonts w:ascii="Times New Roman" w:eastAsia="Times New Roman" w:hAnsi="Times New Roman"/>
        </w:rPr>
        <w:t>by</w:t>
      </w:r>
      <w:r w:rsidRPr="00092C1D">
        <w:rPr>
          <w:rFonts w:ascii="Times New Roman" w:eastAsia="Times New Roman" w:hAnsi="Times New Roman"/>
          <w:spacing w:val="-3"/>
        </w:rPr>
        <w:t xml:space="preserve"> </w:t>
      </w:r>
      <w:r w:rsidR="00642AC8" w:rsidRPr="00092C1D">
        <w:rPr>
          <w:rFonts w:ascii="Times New Roman" w:eastAsia="Times New Roman" w:hAnsi="Times New Roman"/>
          <w:spacing w:val="-1"/>
        </w:rPr>
        <w:t>Federal and State regulations</w:t>
      </w:r>
      <w:r w:rsidRPr="00092C1D">
        <w:rPr>
          <w:rFonts w:ascii="Times New Roman" w:eastAsia="Times New Roman" w:hAnsi="Times New Roman"/>
        </w:rPr>
        <w:t>.</w:t>
      </w:r>
      <w:r w:rsidR="008305AC">
        <w:rPr>
          <w:rFonts w:ascii="Times New Roman" w:eastAsia="Times New Roman" w:hAnsi="Times New Roman"/>
          <w:spacing w:val="-2"/>
        </w:rPr>
        <w:t xml:space="preserve"> </w:t>
      </w:r>
      <w:r w:rsidRPr="00092C1D">
        <w:rPr>
          <w:rFonts w:ascii="Times New Roman" w:eastAsia="Times New Roman" w:hAnsi="Times New Roman"/>
          <w:spacing w:val="-2"/>
        </w:rPr>
        <w:t>C</w:t>
      </w:r>
      <w:r w:rsidRPr="00092C1D">
        <w:rPr>
          <w:rFonts w:ascii="Times New Roman" w:eastAsia="Times New Roman" w:hAnsi="Times New Roman"/>
          <w:spacing w:val="1"/>
        </w:rPr>
        <w:t>ri</w:t>
      </w:r>
      <w:r w:rsidRPr="00092C1D">
        <w:rPr>
          <w:rFonts w:ascii="Times New Roman" w:eastAsia="Times New Roman" w:hAnsi="Times New Roman"/>
          <w:spacing w:val="-4"/>
        </w:rPr>
        <w:t>m</w:t>
      </w:r>
      <w:r w:rsidRPr="00092C1D">
        <w:rPr>
          <w:rFonts w:ascii="Times New Roman" w:eastAsia="Times New Roman" w:hAnsi="Times New Roman"/>
        </w:rPr>
        <w:t>e</w:t>
      </w:r>
      <w:r w:rsidRPr="00092C1D">
        <w:rPr>
          <w:rFonts w:ascii="Times New Roman" w:eastAsia="Times New Roman" w:hAnsi="Times New Roman"/>
          <w:spacing w:val="1"/>
        </w:rPr>
        <w:t xml:space="preserve"> </w:t>
      </w:r>
      <w:r w:rsidRPr="00092C1D">
        <w:rPr>
          <w:rFonts w:ascii="Times New Roman" w:eastAsia="Times New Roman" w:hAnsi="Times New Roman"/>
        </w:rPr>
        <w:t>s</w:t>
      </w:r>
      <w:r w:rsidRPr="00092C1D">
        <w:rPr>
          <w:rFonts w:ascii="Times New Roman" w:eastAsia="Times New Roman" w:hAnsi="Times New Roman"/>
          <w:spacing w:val="1"/>
        </w:rPr>
        <w:t>t</w:t>
      </w:r>
      <w:r w:rsidRPr="00092C1D">
        <w:rPr>
          <w:rFonts w:ascii="Times New Roman" w:eastAsia="Times New Roman" w:hAnsi="Times New Roman"/>
          <w:spacing w:val="-2"/>
        </w:rPr>
        <w:t>a</w:t>
      </w:r>
      <w:r w:rsidRPr="00092C1D">
        <w:rPr>
          <w:rFonts w:ascii="Times New Roman" w:eastAsia="Times New Roman" w:hAnsi="Times New Roman"/>
          <w:spacing w:val="1"/>
        </w:rPr>
        <w:t>t</w:t>
      </w:r>
      <w:r w:rsidRPr="00092C1D">
        <w:rPr>
          <w:rFonts w:ascii="Times New Roman" w:eastAsia="Times New Roman" w:hAnsi="Times New Roman"/>
          <w:spacing w:val="-1"/>
        </w:rPr>
        <w:t>i</w:t>
      </w:r>
      <w:r w:rsidRPr="00092C1D">
        <w:rPr>
          <w:rFonts w:ascii="Times New Roman" w:eastAsia="Times New Roman" w:hAnsi="Times New Roman"/>
        </w:rPr>
        <w:t>s</w:t>
      </w:r>
      <w:r w:rsidRPr="00092C1D">
        <w:rPr>
          <w:rFonts w:ascii="Times New Roman" w:eastAsia="Times New Roman" w:hAnsi="Times New Roman"/>
          <w:spacing w:val="-1"/>
        </w:rPr>
        <w:t>t</w:t>
      </w:r>
      <w:r w:rsidRPr="00092C1D">
        <w:rPr>
          <w:rFonts w:ascii="Times New Roman" w:eastAsia="Times New Roman" w:hAnsi="Times New Roman"/>
          <w:spacing w:val="1"/>
        </w:rPr>
        <w:t>i</w:t>
      </w:r>
      <w:r w:rsidRPr="00092C1D">
        <w:rPr>
          <w:rFonts w:ascii="Times New Roman" w:eastAsia="Times New Roman" w:hAnsi="Times New Roman"/>
        </w:rPr>
        <w:t>cs</w:t>
      </w:r>
      <w:r w:rsidRPr="00092C1D">
        <w:rPr>
          <w:rFonts w:ascii="Times New Roman" w:eastAsia="Times New Roman" w:hAnsi="Times New Roman"/>
          <w:spacing w:val="1"/>
        </w:rPr>
        <w:t xml:space="preserve"> for the College and surrounding area </w:t>
      </w:r>
      <w:r w:rsidRPr="00092C1D">
        <w:rPr>
          <w:rFonts w:ascii="Times New Roman" w:eastAsia="Times New Roman" w:hAnsi="Times New Roman"/>
          <w:spacing w:val="-4"/>
        </w:rPr>
        <w:t>m</w:t>
      </w:r>
      <w:r w:rsidRPr="00092C1D">
        <w:rPr>
          <w:rFonts w:ascii="Times New Roman" w:eastAsia="Times New Roman" w:hAnsi="Times New Roman"/>
        </w:rPr>
        <w:t>ay</w:t>
      </w:r>
      <w:r w:rsidRPr="00092C1D">
        <w:rPr>
          <w:rFonts w:ascii="Times New Roman" w:eastAsia="Times New Roman" w:hAnsi="Times New Roman"/>
          <w:spacing w:val="-2"/>
        </w:rPr>
        <w:t xml:space="preserve"> </w:t>
      </w:r>
      <w:r w:rsidRPr="00092C1D">
        <w:rPr>
          <w:rFonts w:ascii="Times New Roman" w:eastAsia="Times New Roman" w:hAnsi="Times New Roman"/>
        </w:rPr>
        <w:t>be obt</w:t>
      </w:r>
      <w:r w:rsidRPr="00092C1D">
        <w:rPr>
          <w:rFonts w:ascii="Times New Roman" w:eastAsia="Times New Roman" w:hAnsi="Times New Roman"/>
          <w:spacing w:val="-2"/>
        </w:rPr>
        <w:t>a</w:t>
      </w:r>
      <w:r w:rsidRPr="00092C1D">
        <w:rPr>
          <w:rFonts w:ascii="Times New Roman" w:eastAsia="Times New Roman" w:hAnsi="Times New Roman"/>
          <w:spacing w:val="-1"/>
        </w:rPr>
        <w:t>i</w:t>
      </w:r>
      <w:r w:rsidRPr="00092C1D">
        <w:rPr>
          <w:rFonts w:ascii="Times New Roman" w:eastAsia="Times New Roman" w:hAnsi="Times New Roman"/>
        </w:rPr>
        <w:t>ned</w:t>
      </w:r>
      <w:r w:rsidRPr="00092C1D">
        <w:rPr>
          <w:rFonts w:ascii="Times New Roman" w:eastAsia="Times New Roman" w:hAnsi="Times New Roman"/>
          <w:spacing w:val="1"/>
        </w:rPr>
        <w:t xml:space="preserve"> </w:t>
      </w:r>
      <w:r w:rsidRPr="00092C1D">
        <w:rPr>
          <w:rFonts w:ascii="Times New Roman" w:eastAsia="Times New Roman" w:hAnsi="Times New Roman"/>
          <w:spacing w:val="-2"/>
        </w:rPr>
        <w:t>a</w:t>
      </w:r>
      <w:r w:rsidR="00642AC8" w:rsidRPr="00092C1D">
        <w:rPr>
          <w:rFonts w:ascii="Times New Roman" w:eastAsia="Times New Roman" w:hAnsi="Times New Roman"/>
        </w:rPr>
        <w:t xml:space="preserve">t </w:t>
      </w:r>
      <w:hyperlink r:id="rId52" w:anchor="/" w:history="1">
        <w:r w:rsidR="00642AC8" w:rsidRPr="00092C1D">
          <w:rPr>
            <w:rStyle w:val="Hyperlink"/>
            <w:rFonts w:ascii="Times New Roman" w:eastAsia="Times New Roman" w:hAnsi="Times New Roman"/>
            <w:color w:val="auto"/>
          </w:rPr>
          <w:t>https://ope.ed.gov/campussafety/#/</w:t>
        </w:r>
      </w:hyperlink>
    </w:p>
    <w:p w14:paraId="1A6F45D1" w14:textId="77777777" w:rsidR="00642AC8" w:rsidRDefault="00642AC8" w:rsidP="00226358">
      <w:pPr>
        <w:spacing w:after="0" w:line="240" w:lineRule="auto"/>
        <w:ind w:right="-20"/>
        <w:jc w:val="both"/>
        <w:rPr>
          <w:rStyle w:val="Hyperlink"/>
          <w:color w:val="FF0000"/>
        </w:rPr>
      </w:pPr>
    </w:p>
    <w:p w14:paraId="39D61607" w14:textId="77777777" w:rsidR="00226358" w:rsidRDefault="00226358" w:rsidP="008305AC">
      <w:pPr>
        <w:spacing w:after="0" w:line="240" w:lineRule="auto"/>
        <w:jc w:val="both"/>
        <w:rPr>
          <w:rFonts w:ascii="Times New Roman" w:hAnsi="Times New Roman"/>
          <w:b/>
          <w:caps/>
        </w:rPr>
      </w:pPr>
      <w:r>
        <w:rPr>
          <w:rFonts w:ascii="Times New Roman" w:hAnsi="Times New Roman"/>
          <w:b/>
          <w:caps/>
        </w:rPr>
        <w:t>Fire Safety</w:t>
      </w:r>
    </w:p>
    <w:p w14:paraId="6517DFBC" w14:textId="77777777" w:rsidR="00226358" w:rsidRDefault="00226358" w:rsidP="008305AC">
      <w:pPr>
        <w:spacing w:after="0" w:line="240" w:lineRule="auto"/>
        <w:jc w:val="both"/>
        <w:rPr>
          <w:rFonts w:ascii="Times New Roman" w:hAnsi="Times New Roman"/>
          <w:b/>
          <w:u w:val="single"/>
        </w:rPr>
      </w:pPr>
    </w:p>
    <w:p w14:paraId="5FEF1D4A" w14:textId="77777777" w:rsidR="00226358" w:rsidRDefault="00226358" w:rsidP="008305AC">
      <w:pPr>
        <w:spacing w:after="0" w:line="240" w:lineRule="auto"/>
        <w:jc w:val="both"/>
        <w:rPr>
          <w:rFonts w:ascii="Times New Roman" w:eastAsia="Times New Roman" w:hAnsi="Times New Roman"/>
          <w:b/>
          <w:bCs/>
        </w:rPr>
      </w:pPr>
      <w:r>
        <w:rPr>
          <w:rFonts w:ascii="Times New Roman" w:eastAsia="Times New Roman" w:hAnsi="Times New Roman"/>
          <w:b/>
          <w:bCs/>
        </w:rPr>
        <w:lastRenderedPageBreak/>
        <w:t>F</w:t>
      </w:r>
      <w:r>
        <w:rPr>
          <w:rFonts w:ascii="Times New Roman" w:eastAsia="Times New Roman" w:hAnsi="Times New Roman"/>
          <w:b/>
          <w:bCs/>
          <w:spacing w:val="1"/>
        </w:rPr>
        <w:t>i</w:t>
      </w:r>
      <w:r>
        <w:rPr>
          <w:rFonts w:ascii="Times New Roman" w:eastAsia="Times New Roman" w:hAnsi="Times New Roman"/>
          <w:b/>
          <w:bCs/>
        </w:rPr>
        <w:t>re</w:t>
      </w:r>
      <w:r>
        <w:rPr>
          <w:rFonts w:ascii="Times New Roman" w:eastAsia="Times New Roman" w:hAnsi="Times New Roman"/>
          <w:b/>
          <w:bCs/>
          <w:spacing w:val="1"/>
        </w:rPr>
        <w:t xml:space="preserve"> </w:t>
      </w:r>
      <w:r>
        <w:rPr>
          <w:rFonts w:ascii="Times New Roman" w:eastAsia="Times New Roman" w:hAnsi="Times New Roman"/>
          <w:b/>
          <w:bCs/>
          <w:spacing w:val="-1"/>
        </w:rPr>
        <w:t>D</w:t>
      </w:r>
      <w:r>
        <w:rPr>
          <w:rFonts w:ascii="Times New Roman" w:eastAsia="Times New Roman" w:hAnsi="Times New Roman"/>
          <w:b/>
          <w:bCs/>
          <w:spacing w:val="-2"/>
        </w:rPr>
        <w:t>r</w:t>
      </w:r>
      <w:r>
        <w:rPr>
          <w:rFonts w:ascii="Times New Roman" w:eastAsia="Times New Roman" w:hAnsi="Times New Roman"/>
          <w:b/>
          <w:bCs/>
          <w:spacing w:val="1"/>
        </w:rPr>
        <w:t>i</w:t>
      </w:r>
      <w:r>
        <w:rPr>
          <w:rFonts w:ascii="Times New Roman" w:eastAsia="Times New Roman" w:hAnsi="Times New Roman"/>
          <w:b/>
          <w:bCs/>
          <w:spacing w:val="-1"/>
        </w:rPr>
        <w:t>l</w:t>
      </w:r>
      <w:r>
        <w:rPr>
          <w:rFonts w:ascii="Times New Roman" w:eastAsia="Times New Roman" w:hAnsi="Times New Roman"/>
          <w:b/>
          <w:bCs/>
          <w:spacing w:val="1"/>
        </w:rPr>
        <w:t>l</w:t>
      </w:r>
      <w:r>
        <w:rPr>
          <w:rFonts w:ascii="Times New Roman" w:eastAsia="Times New Roman" w:hAnsi="Times New Roman"/>
          <w:b/>
          <w:bCs/>
        </w:rPr>
        <w:t>s</w:t>
      </w:r>
    </w:p>
    <w:p w14:paraId="73439298" w14:textId="77777777" w:rsidR="00F049FD" w:rsidRDefault="00226358" w:rsidP="008305AC">
      <w:pPr>
        <w:spacing w:after="0" w:line="240" w:lineRule="auto"/>
        <w:jc w:val="both"/>
        <w:rPr>
          <w:rFonts w:ascii="Times New Roman" w:eastAsia="Times New Roman" w:hAnsi="Times New Roman"/>
        </w:rPr>
      </w:pPr>
      <w:r>
        <w:rPr>
          <w:rFonts w:ascii="Times New Roman" w:eastAsia="Times New Roman" w:hAnsi="Times New Roman"/>
        </w:rPr>
        <w:t>F</w:t>
      </w:r>
      <w:r>
        <w:rPr>
          <w:rFonts w:ascii="Times New Roman" w:eastAsia="Times New Roman" w:hAnsi="Times New Roman"/>
          <w:spacing w:val="1"/>
        </w:rPr>
        <w:t>ir</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1"/>
        </w:rPr>
        <w:t>l</w:t>
      </w:r>
      <w:r>
        <w:rPr>
          <w:rFonts w:ascii="Times New Roman" w:eastAsia="Times New Roman" w:hAnsi="Times New Roman"/>
          <w:spacing w:val="1"/>
        </w:rPr>
        <w:t>l</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r</w:t>
      </w:r>
      <w:r>
        <w:rPr>
          <w:rFonts w:ascii="Times New Roman" w:eastAsia="Times New Roman" w:hAnsi="Times New Roman"/>
        </w:rPr>
        <w:t>eq</w:t>
      </w:r>
      <w:r>
        <w:rPr>
          <w:rFonts w:ascii="Times New Roman" w:eastAsia="Times New Roman" w:hAnsi="Times New Roman"/>
          <w:spacing w:val="-2"/>
        </w:rPr>
        <w:t>u</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ed by</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1"/>
        </w:rPr>
        <w:t>w</w:t>
      </w:r>
      <w:r w:rsidR="005E1E0F">
        <w:rPr>
          <w:rFonts w:ascii="Times New Roman" w:eastAsia="Times New Roman" w:hAnsi="Times New Roman"/>
        </w:rPr>
        <w:t>.</w:t>
      </w:r>
      <w:r>
        <w:rPr>
          <w:rFonts w:ascii="Times New Roman" w:eastAsia="Times New Roman" w:hAnsi="Times New Roman"/>
        </w:rPr>
        <w:t xml:space="preserve"> 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d</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s</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espo</w:t>
      </w:r>
      <w:r>
        <w:rPr>
          <w:rFonts w:ascii="Times New Roman" w:eastAsia="Times New Roman" w:hAnsi="Times New Roman"/>
          <w:spacing w:val="-2"/>
        </w:rPr>
        <w:t>n</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2"/>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2"/>
        </w:rPr>
        <w:t>k</w:t>
      </w:r>
      <w:r>
        <w:rPr>
          <w:rFonts w:ascii="Times New Roman" w:eastAsia="Times New Roman" w:hAnsi="Times New Roman"/>
        </w:rPr>
        <w:t>no</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2"/>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2"/>
        </w:rPr>
        <w:t>x</w:t>
      </w:r>
      <w:r>
        <w:rPr>
          <w:rFonts w:ascii="Times New Roman" w:eastAsia="Times New Roman" w:hAnsi="Times New Roman"/>
          <w:spacing w:val="1"/>
        </w:rPr>
        <w:t>ti</w:t>
      </w:r>
      <w:r>
        <w:rPr>
          <w:rFonts w:ascii="Times New Roman" w:eastAsia="Times New Roman" w:hAnsi="Times New Roman"/>
        </w:rPr>
        <w:t>n</w:t>
      </w:r>
      <w:r>
        <w:rPr>
          <w:rFonts w:ascii="Times New Roman" w:eastAsia="Times New Roman" w:hAnsi="Times New Roman"/>
          <w:spacing w:val="-2"/>
        </w:rPr>
        <w:t>g</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he</w:t>
      </w:r>
      <w:r>
        <w:rPr>
          <w:rFonts w:ascii="Times New Roman" w:eastAsia="Times New Roman" w:hAnsi="Times New Roman"/>
          <w:spacing w:val="-2"/>
        </w:rPr>
        <w:t>r</w:t>
      </w:r>
      <w:r>
        <w:rPr>
          <w:rFonts w:ascii="Times New Roman" w:eastAsia="Times New Roman" w:hAnsi="Times New Roman"/>
        </w:rPr>
        <w:t>s, a</w:t>
      </w:r>
      <w:r>
        <w:rPr>
          <w:rFonts w:ascii="Times New Roman" w:eastAsia="Times New Roman" w:hAnsi="Times New Roman"/>
          <w:spacing w:val="-2"/>
        </w:rPr>
        <w:t>n</w:t>
      </w:r>
      <w:r>
        <w:rPr>
          <w:rFonts w:ascii="Times New Roman" w:eastAsia="Times New Roman" w:hAnsi="Times New Roman"/>
        </w:rPr>
        <w:t xml:space="preserve">d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1"/>
        </w:rPr>
        <w:t>r</w:t>
      </w:r>
      <w:r>
        <w:rPr>
          <w:rFonts w:ascii="Times New Roman" w:eastAsia="Times New Roman" w:hAnsi="Times New Roman"/>
        </w:rPr>
        <w:t>e ex</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s</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n</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2"/>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y</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spacing w:val="-1"/>
        </w:rPr>
        <w:t>m</w:t>
      </w:r>
      <w:r>
        <w:rPr>
          <w:rFonts w:ascii="Times New Roman" w:eastAsia="Times New Roman" w:hAnsi="Times New Roman"/>
          <w:spacing w:val="-4"/>
        </w:rPr>
        <w:t>m</w:t>
      </w:r>
      <w:r>
        <w:rPr>
          <w:rFonts w:ascii="Times New Roman" w:eastAsia="Times New Roman" w:hAnsi="Times New Roman"/>
        </w:rPr>
        <w:t>ed</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2"/>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1"/>
        </w:rPr>
        <w:t xml:space="preserve"> t</w:t>
      </w:r>
      <w:r>
        <w:rPr>
          <w:rFonts w:ascii="Times New Roman" w:eastAsia="Times New Roman" w:hAnsi="Times New Roman"/>
          <w:spacing w:val="-2"/>
        </w:rPr>
        <w:t>h</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2"/>
        </w:rPr>
        <w:t>v</w:t>
      </w:r>
      <w:r>
        <w:rPr>
          <w:rFonts w:ascii="Times New Roman" w:eastAsia="Times New Roman" w:hAnsi="Times New Roman"/>
        </w:rPr>
        <w:t>acu</w:t>
      </w:r>
      <w:r>
        <w:rPr>
          <w:rFonts w:ascii="Times New Roman" w:eastAsia="Times New Roman" w:hAnsi="Times New Roman"/>
          <w:spacing w:val="-2"/>
        </w:rPr>
        <w:t>a</w:t>
      </w:r>
      <w:r>
        <w:rPr>
          <w:rFonts w:ascii="Times New Roman" w:eastAsia="Times New Roman" w:hAnsi="Times New Roman"/>
          <w:spacing w:val="1"/>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1"/>
        </w:rPr>
        <w:t xml:space="preserve"> </w:t>
      </w:r>
      <w:r>
        <w:rPr>
          <w:rFonts w:ascii="Times New Roman" w:eastAsia="Times New Roman" w:hAnsi="Times New Roman"/>
        </w:rPr>
        <w:t>pr</w:t>
      </w:r>
      <w:r>
        <w:rPr>
          <w:rFonts w:ascii="Times New Roman" w:eastAsia="Times New Roman" w:hAnsi="Times New Roman"/>
          <w:spacing w:val="-2"/>
        </w:rPr>
        <w:t>o</w:t>
      </w:r>
      <w:r>
        <w:rPr>
          <w:rFonts w:ascii="Times New Roman" w:eastAsia="Times New Roman" w:hAnsi="Times New Roman"/>
        </w:rPr>
        <w:t>ced</w:t>
      </w:r>
      <w:r>
        <w:rPr>
          <w:rFonts w:ascii="Times New Roman" w:eastAsia="Times New Roman" w:hAnsi="Times New Roman"/>
          <w:spacing w:val="-3"/>
        </w:rPr>
        <w:t>u</w:t>
      </w:r>
      <w:r>
        <w:rPr>
          <w:rFonts w:ascii="Times New Roman" w:eastAsia="Times New Roman" w:hAnsi="Times New Roman"/>
          <w:spacing w:val="1"/>
        </w:rPr>
        <w:t>r</w:t>
      </w:r>
      <w:r>
        <w:rPr>
          <w:rFonts w:ascii="Times New Roman" w:eastAsia="Times New Roman" w:hAnsi="Times New Roman"/>
        </w:rPr>
        <w:t>e.</w:t>
      </w:r>
    </w:p>
    <w:p w14:paraId="025BD4F2" w14:textId="77777777" w:rsidR="000B03D4" w:rsidRPr="00B664F7" w:rsidRDefault="000B03D4" w:rsidP="008305AC">
      <w:pPr>
        <w:spacing w:after="0" w:line="240" w:lineRule="auto"/>
        <w:jc w:val="both"/>
        <w:rPr>
          <w:rFonts w:ascii="Times New Roman" w:eastAsia="Times New Roman" w:hAnsi="Times New Roman"/>
        </w:rPr>
      </w:pPr>
    </w:p>
    <w:p w14:paraId="180507FB" w14:textId="77777777" w:rsidR="00150BA0" w:rsidRDefault="00226358" w:rsidP="008305AC">
      <w:pPr>
        <w:spacing w:line="240" w:lineRule="auto"/>
        <w:jc w:val="both"/>
        <w:rPr>
          <w:rFonts w:ascii="Times New Roman" w:eastAsia="Times New Roman" w:hAnsi="Times New Roman"/>
          <w:b/>
        </w:rPr>
      </w:pPr>
      <w:r>
        <w:rPr>
          <w:rFonts w:ascii="Times New Roman" w:eastAsia="Times New Roman" w:hAnsi="Times New Roman"/>
          <w:b/>
          <w:spacing w:val="-1"/>
        </w:rPr>
        <w:t>R</w:t>
      </w:r>
      <w:r>
        <w:rPr>
          <w:rFonts w:ascii="Times New Roman" w:eastAsia="Times New Roman" w:hAnsi="Times New Roman"/>
          <w:b/>
        </w:rPr>
        <w:t>espon</w:t>
      </w:r>
      <w:r>
        <w:rPr>
          <w:rFonts w:ascii="Times New Roman" w:eastAsia="Times New Roman" w:hAnsi="Times New Roman"/>
          <w:b/>
          <w:spacing w:val="-3"/>
        </w:rPr>
        <w:t>s</w:t>
      </w:r>
      <w:r>
        <w:rPr>
          <w:rFonts w:ascii="Times New Roman" w:eastAsia="Times New Roman" w:hAnsi="Times New Roman"/>
          <w:b/>
        </w:rPr>
        <w:t>e</w:t>
      </w:r>
      <w:r>
        <w:rPr>
          <w:rFonts w:ascii="Times New Roman" w:eastAsia="Times New Roman" w:hAnsi="Times New Roman"/>
          <w:b/>
          <w:spacing w:val="1"/>
        </w:rPr>
        <w:t xml:space="preserve"> t</w:t>
      </w:r>
      <w:r>
        <w:rPr>
          <w:rFonts w:ascii="Times New Roman" w:eastAsia="Times New Roman" w:hAnsi="Times New Roman"/>
          <w:b/>
        </w:rPr>
        <w:t>o</w:t>
      </w:r>
      <w:r>
        <w:rPr>
          <w:rFonts w:ascii="Times New Roman" w:eastAsia="Times New Roman" w:hAnsi="Times New Roman"/>
          <w:b/>
          <w:spacing w:val="-2"/>
        </w:rPr>
        <w:t xml:space="preserve"> </w:t>
      </w:r>
      <w:r>
        <w:rPr>
          <w:rFonts w:ascii="Times New Roman" w:eastAsia="Times New Roman" w:hAnsi="Times New Roman"/>
          <w:b/>
        </w:rPr>
        <w:t>a</w:t>
      </w:r>
      <w:r>
        <w:rPr>
          <w:rFonts w:ascii="Times New Roman" w:eastAsia="Times New Roman" w:hAnsi="Times New Roman"/>
          <w:b/>
          <w:spacing w:val="1"/>
        </w:rPr>
        <w:t xml:space="preserve"> </w:t>
      </w:r>
      <w:r>
        <w:rPr>
          <w:rFonts w:ascii="Times New Roman" w:eastAsia="Times New Roman" w:hAnsi="Times New Roman"/>
          <w:b/>
          <w:spacing w:val="-2"/>
        </w:rPr>
        <w:t>f</w:t>
      </w:r>
      <w:r>
        <w:rPr>
          <w:rFonts w:ascii="Times New Roman" w:eastAsia="Times New Roman" w:hAnsi="Times New Roman"/>
          <w:b/>
          <w:spacing w:val="1"/>
        </w:rPr>
        <w:t>i</w:t>
      </w:r>
      <w:r>
        <w:rPr>
          <w:rFonts w:ascii="Times New Roman" w:eastAsia="Times New Roman" w:hAnsi="Times New Roman"/>
          <w:b/>
          <w:spacing w:val="-2"/>
        </w:rPr>
        <w:t>r</w:t>
      </w:r>
      <w:r>
        <w:rPr>
          <w:rFonts w:ascii="Times New Roman" w:eastAsia="Times New Roman" w:hAnsi="Times New Roman"/>
          <w:b/>
        </w:rPr>
        <w:t>e</w:t>
      </w:r>
      <w:r>
        <w:rPr>
          <w:rFonts w:ascii="Times New Roman" w:eastAsia="Times New Roman" w:hAnsi="Times New Roman"/>
          <w:b/>
          <w:spacing w:val="1"/>
        </w:rPr>
        <w:t xml:space="preserve"> </w:t>
      </w:r>
      <w:r>
        <w:rPr>
          <w:rFonts w:ascii="Times New Roman" w:eastAsia="Times New Roman" w:hAnsi="Times New Roman"/>
          <w:b/>
        </w:rPr>
        <w:t>or</w:t>
      </w:r>
      <w:r>
        <w:rPr>
          <w:rFonts w:ascii="Times New Roman" w:eastAsia="Times New Roman" w:hAnsi="Times New Roman"/>
          <w:b/>
          <w:spacing w:val="-2"/>
        </w:rPr>
        <w:t xml:space="preserve"> </w:t>
      </w:r>
      <w:r>
        <w:rPr>
          <w:rFonts w:ascii="Times New Roman" w:eastAsia="Times New Roman" w:hAnsi="Times New Roman"/>
          <w:b/>
          <w:spacing w:val="1"/>
        </w:rPr>
        <w:t>t</w:t>
      </w:r>
      <w:r>
        <w:rPr>
          <w:rFonts w:ascii="Times New Roman" w:eastAsia="Times New Roman" w:hAnsi="Times New Roman"/>
          <w:b/>
        </w:rPr>
        <w:t>he</w:t>
      </w:r>
      <w:r>
        <w:rPr>
          <w:rFonts w:ascii="Times New Roman" w:eastAsia="Times New Roman" w:hAnsi="Times New Roman"/>
          <w:b/>
          <w:spacing w:val="-2"/>
        </w:rPr>
        <w:t xml:space="preserve"> </w:t>
      </w:r>
      <w:r>
        <w:rPr>
          <w:rFonts w:ascii="Times New Roman" w:eastAsia="Times New Roman" w:hAnsi="Times New Roman"/>
          <w:b/>
        </w:rPr>
        <w:t>s</w:t>
      </w:r>
      <w:r>
        <w:rPr>
          <w:rFonts w:ascii="Times New Roman" w:eastAsia="Times New Roman" w:hAnsi="Times New Roman"/>
          <w:b/>
          <w:spacing w:val="-4"/>
        </w:rPr>
        <w:t>m</w:t>
      </w:r>
      <w:r>
        <w:rPr>
          <w:rFonts w:ascii="Times New Roman" w:eastAsia="Times New Roman" w:hAnsi="Times New Roman"/>
          <w:b/>
        </w:rPr>
        <w:t>e</w:t>
      </w:r>
      <w:r>
        <w:rPr>
          <w:rFonts w:ascii="Times New Roman" w:eastAsia="Times New Roman" w:hAnsi="Times New Roman"/>
          <w:b/>
          <w:spacing w:val="1"/>
        </w:rPr>
        <w:t>l</w:t>
      </w:r>
      <w:r>
        <w:rPr>
          <w:rFonts w:ascii="Times New Roman" w:eastAsia="Times New Roman" w:hAnsi="Times New Roman"/>
          <w:b/>
        </w:rPr>
        <w:t>l</w:t>
      </w:r>
      <w:r>
        <w:rPr>
          <w:rFonts w:ascii="Times New Roman" w:eastAsia="Times New Roman" w:hAnsi="Times New Roman"/>
          <w:b/>
          <w:spacing w:val="-1"/>
        </w:rPr>
        <w:t xml:space="preserve"> </w:t>
      </w:r>
      <w:r>
        <w:rPr>
          <w:rFonts w:ascii="Times New Roman" w:eastAsia="Times New Roman" w:hAnsi="Times New Roman"/>
          <w:b/>
        </w:rPr>
        <w:t>of</w:t>
      </w:r>
      <w:r>
        <w:rPr>
          <w:rFonts w:ascii="Times New Roman" w:eastAsia="Times New Roman" w:hAnsi="Times New Roman"/>
          <w:b/>
          <w:spacing w:val="1"/>
        </w:rPr>
        <w:t xml:space="preserve"> </w:t>
      </w:r>
      <w:r>
        <w:rPr>
          <w:rFonts w:ascii="Times New Roman" w:eastAsia="Times New Roman" w:hAnsi="Times New Roman"/>
          <w:b/>
        </w:rPr>
        <w:t>s</w:t>
      </w:r>
      <w:r>
        <w:rPr>
          <w:rFonts w:ascii="Times New Roman" w:eastAsia="Times New Roman" w:hAnsi="Times New Roman"/>
          <w:b/>
          <w:spacing w:val="-4"/>
        </w:rPr>
        <w:t>m</w:t>
      </w:r>
      <w:r>
        <w:rPr>
          <w:rFonts w:ascii="Times New Roman" w:eastAsia="Times New Roman" w:hAnsi="Times New Roman"/>
          <w:b/>
        </w:rPr>
        <w:t>o</w:t>
      </w:r>
      <w:r>
        <w:rPr>
          <w:rFonts w:ascii="Times New Roman" w:eastAsia="Times New Roman" w:hAnsi="Times New Roman"/>
          <w:b/>
          <w:spacing w:val="-3"/>
        </w:rPr>
        <w:t>k</w:t>
      </w:r>
      <w:r>
        <w:rPr>
          <w:rFonts w:ascii="Times New Roman" w:eastAsia="Times New Roman" w:hAnsi="Times New Roman"/>
          <w:b/>
        </w:rPr>
        <w:t>e:</w:t>
      </w:r>
    </w:p>
    <w:p w14:paraId="140FE747" w14:textId="77777777" w:rsidR="00150BA0" w:rsidRPr="00150BA0" w:rsidRDefault="00226358" w:rsidP="008305AC">
      <w:pPr>
        <w:pStyle w:val="ListParagraph"/>
        <w:numPr>
          <w:ilvl w:val="0"/>
          <w:numId w:val="133"/>
        </w:numPr>
        <w:tabs>
          <w:tab w:val="clear" w:pos="1080"/>
        </w:tabs>
        <w:ind w:left="720"/>
        <w:jc w:val="both"/>
        <w:rPr>
          <w:rFonts w:ascii="Times New Roman" w:hAnsi="Times New Roman"/>
          <w:b/>
        </w:rPr>
      </w:pPr>
      <w:r w:rsidRPr="00150BA0">
        <w:rPr>
          <w:rFonts w:ascii="Times New Roman" w:hAnsi="Times New Roman"/>
        </w:rPr>
        <w:t>Pu</w:t>
      </w:r>
      <w:r w:rsidRPr="00150BA0">
        <w:rPr>
          <w:rFonts w:ascii="Times New Roman" w:hAnsi="Times New Roman"/>
          <w:spacing w:val="-1"/>
        </w:rPr>
        <w:t>l</w:t>
      </w:r>
      <w:r w:rsidRPr="00150BA0">
        <w:rPr>
          <w:rFonts w:ascii="Times New Roman" w:hAnsi="Times New Roman"/>
        </w:rPr>
        <w:t>l</w:t>
      </w:r>
      <w:r w:rsidRPr="00150BA0">
        <w:rPr>
          <w:rFonts w:ascii="Times New Roman" w:hAnsi="Times New Roman"/>
          <w:spacing w:val="1"/>
        </w:rPr>
        <w:t xml:space="preserve"> t</w:t>
      </w:r>
      <w:r w:rsidRPr="00150BA0">
        <w:rPr>
          <w:rFonts w:ascii="Times New Roman" w:hAnsi="Times New Roman"/>
          <w:spacing w:val="-2"/>
        </w:rPr>
        <w:t>h</w:t>
      </w:r>
      <w:r w:rsidRPr="00150BA0">
        <w:rPr>
          <w:rFonts w:ascii="Times New Roman" w:hAnsi="Times New Roman"/>
        </w:rPr>
        <w:t>e</w:t>
      </w:r>
      <w:r w:rsidRPr="00150BA0">
        <w:rPr>
          <w:rFonts w:ascii="Times New Roman" w:hAnsi="Times New Roman"/>
          <w:spacing w:val="1"/>
        </w:rPr>
        <w:t xml:space="preserve"> </w:t>
      </w:r>
      <w:r w:rsidRPr="00150BA0">
        <w:rPr>
          <w:rFonts w:ascii="Times New Roman" w:hAnsi="Times New Roman"/>
        </w:rPr>
        <w:t>n</w:t>
      </w:r>
      <w:r w:rsidRPr="00150BA0">
        <w:rPr>
          <w:rFonts w:ascii="Times New Roman" w:hAnsi="Times New Roman"/>
          <w:spacing w:val="-2"/>
        </w:rPr>
        <w:t>e</w:t>
      </w:r>
      <w:r w:rsidRPr="00150BA0">
        <w:rPr>
          <w:rFonts w:ascii="Times New Roman" w:hAnsi="Times New Roman"/>
        </w:rPr>
        <w:t>a</w:t>
      </w:r>
      <w:r w:rsidRPr="00150BA0">
        <w:rPr>
          <w:rFonts w:ascii="Times New Roman" w:hAnsi="Times New Roman"/>
          <w:spacing w:val="1"/>
        </w:rPr>
        <w:t>r</w:t>
      </w:r>
      <w:r w:rsidRPr="00150BA0">
        <w:rPr>
          <w:rFonts w:ascii="Times New Roman" w:hAnsi="Times New Roman"/>
          <w:spacing w:val="-2"/>
        </w:rPr>
        <w:t>e</w:t>
      </w:r>
      <w:r w:rsidRPr="00150BA0">
        <w:rPr>
          <w:rFonts w:ascii="Times New Roman" w:hAnsi="Times New Roman"/>
        </w:rPr>
        <w:t>st</w:t>
      </w:r>
      <w:r w:rsidRPr="00150BA0">
        <w:rPr>
          <w:rFonts w:ascii="Times New Roman" w:hAnsi="Times New Roman"/>
          <w:spacing w:val="-1"/>
        </w:rPr>
        <w:t xml:space="preserve"> </w:t>
      </w:r>
      <w:r w:rsidRPr="00150BA0">
        <w:rPr>
          <w:rFonts w:ascii="Times New Roman" w:hAnsi="Times New Roman"/>
          <w:spacing w:val="1"/>
        </w:rPr>
        <w:t>f</w:t>
      </w:r>
      <w:r w:rsidRPr="00150BA0">
        <w:rPr>
          <w:rFonts w:ascii="Times New Roman" w:hAnsi="Times New Roman"/>
          <w:spacing w:val="-1"/>
        </w:rPr>
        <w:t>i</w:t>
      </w:r>
      <w:r w:rsidRPr="00150BA0">
        <w:rPr>
          <w:rFonts w:ascii="Times New Roman" w:hAnsi="Times New Roman"/>
          <w:spacing w:val="1"/>
        </w:rPr>
        <w:t>r</w:t>
      </w:r>
      <w:r w:rsidRPr="00150BA0">
        <w:rPr>
          <w:rFonts w:ascii="Times New Roman" w:hAnsi="Times New Roman"/>
        </w:rPr>
        <w:t>e</w:t>
      </w:r>
      <w:r w:rsidRPr="00150BA0">
        <w:rPr>
          <w:rFonts w:ascii="Times New Roman" w:hAnsi="Times New Roman"/>
          <w:spacing w:val="1"/>
        </w:rPr>
        <w:t xml:space="preserve"> </w:t>
      </w:r>
      <w:r w:rsidRPr="00150BA0">
        <w:rPr>
          <w:rFonts w:ascii="Times New Roman" w:hAnsi="Times New Roman"/>
          <w:spacing w:val="-2"/>
        </w:rPr>
        <w:t>a</w:t>
      </w:r>
      <w:r w:rsidRPr="00150BA0">
        <w:rPr>
          <w:rFonts w:ascii="Times New Roman" w:hAnsi="Times New Roman"/>
          <w:spacing w:val="1"/>
        </w:rPr>
        <w:t>l</w:t>
      </w:r>
      <w:r w:rsidRPr="00150BA0">
        <w:rPr>
          <w:rFonts w:ascii="Times New Roman" w:hAnsi="Times New Roman"/>
          <w:spacing w:val="-2"/>
        </w:rPr>
        <w:t>ar</w:t>
      </w:r>
      <w:r w:rsidRPr="00150BA0">
        <w:rPr>
          <w:rFonts w:ascii="Times New Roman" w:hAnsi="Times New Roman"/>
        </w:rPr>
        <w:t>m</w:t>
      </w:r>
      <w:r w:rsidRPr="00150BA0">
        <w:rPr>
          <w:rFonts w:ascii="Times New Roman" w:hAnsi="Times New Roman"/>
          <w:spacing w:val="-4"/>
        </w:rPr>
        <w:t xml:space="preserve"> </w:t>
      </w:r>
      <w:r w:rsidRPr="00150BA0">
        <w:rPr>
          <w:rFonts w:ascii="Times New Roman" w:hAnsi="Times New Roman"/>
        </w:rPr>
        <w:t>box</w:t>
      </w:r>
    </w:p>
    <w:p w14:paraId="41285706" w14:textId="77777777" w:rsidR="00226358" w:rsidRPr="00150BA0" w:rsidRDefault="00226358" w:rsidP="008305AC">
      <w:pPr>
        <w:pStyle w:val="ListParagraph"/>
        <w:numPr>
          <w:ilvl w:val="0"/>
          <w:numId w:val="133"/>
        </w:numPr>
        <w:tabs>
          <w:tab w:val="clear" w:pos="1080"/>
        </w:tabs>
        <w:ind w:left="720"/>
        <w:jc w:val="both"/>
        <w:rPr>
          <w:rFonts w:ascii="Times New Roman" w:hAnsi="Times New Roman"/>
          <w:b/>
        </w:rPr>
      </w:pPr>
      <w:r w:rsidRPr="00150BA0">
        <w:rPr>
          <w:rFonts w:ascii="Times New Roman" w:hAnsi="Times New Roman"/>
        </w:rPr>
        <w:t>E</w:t>
      </w:r>
      <w:r w:rsidRPr="00150BA0">
        <w:rPr>
          <w:rFonts w:ascii="Times New Roman" w:hAnsi="Times New Roman"/>
          <w:spacing w:val="-2"/>
        </w:rPr>
        <w:t>x</w:t>
      </w:r>
      <w:r w:rsidRPr="00150BA0">
        <w:rPr>
          <w:rFonts w:ascii="Times New Roman" w:hAnsi="Times New Roman"/>
          <w:spacing w:val="1"/>
        </w:rPr>
        <w:t>i</w:t>
      </w:r>
      <w:r w:rsidRPr="00150BA0">
        <w:rPr>
          <w:rFonts w:ascii="Times New Roman" w:hAnsi="Times New Roman"/>
        </w:rPr>
        <w:t>t</w:t>
      </w:r>
      <w:r w:rsidRPr="00150BA0">
        <w:rPr>
          <w:rFonts w:ascii="Times New Roman" w:hAnsi="Times New Roman"/>
          <w:spacing w:val="-1"/>
        </w:rPr>
        <w:t xml:space="preserve"> </w:t>
      </w:r>
      <w:r w:rsidRPr="00150BA0">
        <w:rPr>
          <w:rFonts w:ascii="Times New Roman" w:hAnsi="Times New Roman"/>
          <w:spacing w:val="1"/>
        </w:rPr>
        <w:t>t</w:t>
      </w:r>
      <w:r w:rsidRPr="00150BA0">
        <w:rPr>
          <w:rFonts w:ascii="Times New Roman" w:hAnsi="Times New Roman"/>
        </w:rPr>
        <w:t>he</w:t>
      </w:r>
      <w:r w:rsidRPr="00150BA0">
        <w:rPr>
          <w:rFonts w:ascii="Times New Roman" w:hAnsi="Times New Roman"/>
          <w:spacing w:val="-2"/>
        </w:rPr>
        <w:t xml:space="preserve"> </w:t>
      </w:r>
      <w:r w:rsidRPr="00150BA0">
        <w:rPr>
          <w:rFonts w:ascii="Times New Roman" w:hAnsi="Times New Roman"/>
        </w:rPr>
        <w:t>bu</w:t>
      </w:r>
      <w:r w:rsidRPr="00150BA0">
        <w:rPr>
          <w:rFonts w:ascii="Times New Roman" w:hAnsi="Times New Roman"/>
          <w:spacing w:val="-1"/>
        </w:rPr>
        <w:t>i</w:t>
      </w:r>
      <w:r w:rsidRPr="00150BA0">
        <w:rPr>
          <w:rFonts w:ascii="Times New Roman" w:hAnsi="Times New Roman"/>
          <w:spacing w:val="1"/>
        </w:rPr>
        <w:t>l</w:t>
      </w:r>
      <w:r w:rsidRPr="00150BA0">
        <w:rPr>
          <w:rFonts w:ascii="Times New Roman" w:hAnsi="Times New Roman"/>
        </w:rPr>
        <w:t>d</w:t>
      </w:r>
      <w:r w:rsidRPr="00150BA0">
        <w:rPr>
          <w:rFonts w:ascii="Times New Roman" w:hAnsi="Times New Roman"/>
          <w:spacing w:val="-1"/>
        </w:rPr>
        <w:t>i</w:t>
      </w:r>
      <w:r w:rsidRPr="00150BA0">
        <w:rPr>
          <w:rFonts w:ascii="Times New Roman" w:hAnsi="Times New Roman"/>
        </w:rPr>
        <w:t>ng</w:t>
      </w:r>
      <w:r w:rsidRPr="00150BA0">
        <w:rPr>
          <w:rFonts w:ascii="Times New Roman" w:hAnsi="Times New Roman"/>
          <w:spacing w:val="-2"/>
        </w:rPr>
        <w:t xml:space="preserve"> </w:t>
      </w:r>
      <w:r w:rsidRPr="00150BA0">
        <w:rPr>
          <w:rFonts w:ascii="Times New Roman" w:hAnsi="Times New Roman"/>
          <w:spacing w:val="1"/>
        </w:rPr>
        <w:t>f</w:t>
      </w:r>
      <w:r w:rsidRPr="00150BA0">
        <w:rPr>
          <w:rFonts w:ascii="Times New Roman" w:hAnsi="Times New Roman"/>
        </w:rPr>
        <w:t>o</w:t>
      </w:r>
      <w:r w:rsidRPr="00150BA0">
        <w:rPr>
          <w:rFonts w:ascii="Times New Roman" w:hAnsi="Times New Roman"/>
          <w:spacing w:val="-1"/>
        </w:rPr>
        <w:t>l</w:t>
      </w:r>
      <w:r w:rsidRPr="00150BA0">
        <w:rPr>
          <w:rFonts w:ascii="Times New Roman" w:hAnsi="Times New Roman"/>
          <w:spacing w:val="1"/>
        </w:rPr>
        <w:t>l</w:t>
      </w:r>
      <w:r w:rsidRPr="00150BA0">
        <w:rPr>
          <w:rFonts w:ascii="Times New Roman" w:hAnsi="Times New Roman"/>
        </w:rPr>
        <w:t>o</w:t>
      </w:r>
      <w:r w:rsidRPr="00150BA0">
        <w:rPr>
          <w:rFonts w:ascii="Times New Roman" w:hAnsi="Times New Roman"/>
          <w:spacing w:val="-1"/>
        </w:rPr>
        <w:t>w</w:t>
      </w:r>
      <w:r w:rsidRPr="00150BA0">
        <w:rPr>
          <w:rFonts w:ascii="Times New Roman" w:hAnsi="Times New Roman"/>
          <w:spacing w:val="1"/>
        </w:rPr>
        <w:t>i</w:t>
      </w:r>
      <w:r w:rsidRPr="00150BA0">
        <w:rPr>
          <w:rFonts w:ascii="Times New Roman" w:hAnsi="Times New Roman"/>
        </w:rPr>
        <w:t>ng</w:t>
      </w:r>
      <w:r w:rsidRPr="00150BA0">
        <w:rPr>
          <w:rFonts w:ascii="Times New Roman" w:hAnsi="Times New Roman"/>
          <w:spacing w:val="-2"/>
        </w:rPr>
        <w:t xml:space="preserve"> </w:t>
      </w:r>
      <w:r w:rsidRPr="00150BA0">
        <w:rPr>
          <w:rFonts w:ascii="Times New Roman" w:hAnsi="Times New Roman"/>
          <w:spacing w:val="1"/>
        </w:rPr>
        <w:t>t</w:t>
      </w:r>
      <w:r w:rsidRPr="00150BA0">
        <w:rPr>
          <w:rFonts w:ascii="Times New Roman" w:hAnsi="Times New Roman"/>
        </w:rPr>
        <w:t>he</w:t>
      </w:r>
      <w:r w:rsidRPr="00150BA0">
        <w:rPr>
          <w:rFonts w:ascii="Times New Roman" w:hAnsi="Times New Roman"/>
          <w:spacing w:val="-2"/>
        </w:rPr>
        <w:t xml:space="preserve"> </w:t>
      </w:r>
      <w:r w:rsidRPr="00150BA0">
        <w:rPr>
          <w:rFonts w:ascii="Times New Roman" w:hAnsi="Times New Roman"/>
        </w:rPr>
        <w:t>e</w:t>
      </w:r>
      <w:r w:rsidRPr="00150BA0">
        <w:rPr>
          <w:rFonts w:ascii="Times New Roman" w:hAnsi="Times New Roman"/>
          <w:spacing w:val="-2"/>
        </w:rPr>
        <w:t>v</w:t>
      </w:r>
      <w:r w:rsidRPr="00150BA0">
        <w:rPr>
          <w:rFonts w:ascii="Times New Roman" w:hAnsi="Times New Roman"/>
        </w:rPr>
        <w:t>acu</w:t>
      </w:r>
      <w:r w:rsidRPr="00150BA0">
        <w:rPr>
          <w:rFonts w:ascii="Times New Roman" w:hAnsi="Times New Roman"/>
          <w:spacing w:val="-2"/>
        </w:rPr>
        <w:t>a</w:t>
      </w:r>
      <w:r w:rsidRPr="00150BA0">
        <w:rPr>
          <w:rFonts w:ascii="Times New Roman" w:hAnsi="Times New Roman"/>
          <w:spacing w:val="1"/>
        </w:rPr>
        <w:t>ti</w:t>
      </w:r>
      <w:r w:rsidRPr="00150BA0">
        <w:rPr>
          <w:rFonts w:ascii="Times New Roman" w:hAnsi="Times New Roman"/>
        </w:rPr>
        <w:t>on</w:t>
      </w:r>
      <w:r w:rsidRPr="00150BA0">
        <w:rPr>
          <w:rFonts w:ascii="Times New Roman" w:hAnsi="Times New Roman"/>
          <w:spacing w:val="-2"/>
        </w:rPr>
        <w:t xml:space="preserve"> </w:t>
      </w:r>
      <w:r w:rsidRPr="00150BA0">
        <w:rPr>
          <w:rFonts w:ascii="Times New Roman" w:hAnsi="Times New Roman"/>
        </w:rPr>
        <w:t>p</w:t>
      </w:r>
      <w:r w:rsidRPr="00150BA0">
        <w:rPr>
          <w:rFonts w:ascii="Times New Roman" w:hAnsi="Times New Roman"/>
          <w:spacing w:val="1"/>
        </w:rPr>
        <w:t>r</w:t>
      </w:r>
      <w:r w:rsidRPr="00150BA0">
        <w:rPr>
          <w:rFonts w:ascii="Times New Roman" w:hAnsi="Times New Roman"/>
          <w:spacing w:val="-2"/>
        </w:rPr>
        <w:t>oc</w:t>
      </w:r>
      <w:r w:rsidRPr="00150BA0">
        <w:rPr>
          <w:rFonts w:ascii="Times New Roman" w:hAnsi="Times New Roman"/>
        </w:rPr>
        <w:t>edu</w:t>
      </w:r>
      <w:r w:rsidRPr="00150BA0">
        <w:rPr>
          <w:rFonts w:ascii="Times New Roman" w:hAnsi="Times New Roman"/>
          <w:spacing w:val="1"/>
        </w:rPr>
        <w:t>r</w:t>
      </w:r>
      <w:r w:rsidRPr="00150BA0">
        <w:rPr>
          <w:rFonts w:ascii="Times New Roman" w:hAnsi="Times New Roman"/>
          <w:spacing w:val="-2"/>
        </w:rPr>
        <w:t>e</w:t>
      </w:r>
    </w:p>
    <w:p w14:paraId="439F5EEA" w14:textId="77777777" w:rsidR="00226358" w:rsidRDefault="00226358" w:rsidP="008305AC">
      <w:pPr>
        <w:spacing w:after="0" w:line="240" w:lineRule="auto"/>
        <w:jc w:val="both"/>
        <w:rPr>
          <w:rFonts w:ascii="Times New Roman" w:eastAsia="Times New Roman" w:hAnsi="Times New Roman"/>
          <w:b/>
          <w:bCs/>
          <w:spacing w:val="2"/>
        </w:rPr>
      </w:pPr>
    </w:p>
    <w:p w14:paraId="540919C3" w14:textId="77777777" w:rsidR="003179C8" w:rsidRPr="00B664F7" w:rsidRDefault="00226358" w:rsidP="008305AC">
      <w:pPr>
        <w:spacing w:after="0" w:line="240" w:lineRule="auto"/>
        <w:jc w:val="both"/>
        <w:rPr>
          <w:rFonts w:ascii="Times New Roman" w:eastAsia="Times New Roman" w:hAnsi="Times New Roman"/>
          <w:b/>
          <w:bCs/>
        </w:rPr>
      </w:pPr>
      <w:r>
        <w:rPr>
          <w:rFonts w:ascii="Times New Roman" w:eastAsia="Times New Roman" w:hAnsi="Times New Roman"/>
          <w:b/>
          <w:bCs/>
          <w:spacing w:val="2"/>
        </w:rPr>
        <w:t>B</w:t>
      </w:r>
      <w:r>
        <w:rPr>
          <w:rFonts w:ascii="Times New Roman" w:eastAsia="Times New Roman" w:hAnsi="Times New Roman"/>
          <w:b/>
          <w:bCs/>
        </w:rPr>
        <w:t>u</w:t>
      </w:r>
      <w:r>
        <w:rPr>
          <w:rFonts w:ascii="Times New Roman" w:eastAsia="Times New Roman" w:hAnsi="Times New Roman"/>
          <w:b/>
          <w:bCs/>
          <w:spacing w:val="-1"/>
        </w:rPr>
        <w:t>i</w:t>
      </w:r>
      <w:r>
        <w:rPr>
          <w:rFonts w:ascii="Times New Roman" w:eastAsia="Times New Roman" w:hAnsi="Times New Roman"/>
          <w:b/>
          <w:bCs/>
          <w:spacing w:val="1"/>
        </w:rPr>
        <w:t>l</w:t>
      </w:r>
      <w:r>
        <w:rPr>
          <w:rFonts w:ascii="Times New Roman" w:eastAsia="Times New Roman" w:hAnsi="Times New Roman"/>
          <w:b/>
          <w:bCs/>
        </w:rPr>
        <w:t>d</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 xml:space="preserve">g </w:t>
      </w:r>
      <w:r>
        <w:rPr>
          <w:rFonts w:ascii="Times New Roman" w:eastAsia="Times New Roman" w:hAnsi="Times New Roman"/>
          <w:b/>
          <w:bCs/>
          <w:spacing w:val="-1"/>
        </w:rPr>
        <w:t>E</w:t>
      </w:r>
      <w:r>
        <w:rPr>
          <w:rFonts w:ascii="Times New Roman" w:eastAsia="Times New Roman" w:hAnsi="Times New Roman"/>
          <w:b/>
          <w:bCs/>
        </w:rPr>
        <w:t>vacu</w:t>
      </w:r>
      <w:r>
        <w:rPr>
          <w:rFonts w:ascii="Times New Roman" w:eastAsia="Times New Roman" w:hAnsi="Times New Roman"/>
          <w:b/>
          <w:bCs/>
          <w:spacing w:val="-2"/>
        </w:rPr>
        <w:t>a</w:t>
      </w:r>
      <w:r>
        <w:rPr>
          <w:rFonts w:ascii="Times New Roman" w:eastAsia="Times New Roman" w:hAnsi="Times New Roman"/>
          <w:b/>
          <w:bCs/>
          <w:spacing w:val="1"/>
        </w:rPr>
        <w:t>t</w:t>
      </w:r>
      <w:r>
        <w:rPr>
          <w:rFonts w:ascii="Times New Roman" w:eastAsia="Times New Roman" w:hAnsi="Times New Roman"/>
          <w:b/>
          <w:bCs/>
          <w:spacing w:val="-1"/>
        </w:rPr>
        <w:t>i</w:t>
      </w:r>
      <w:r>
        <w:rPr>
          <w:rFonts w:ascii="Times New Roman" w:eastAsia="Times New Roman" w:hAnsi="Times New Roman"/>
          <w:b/>
          <w:bCs/>
        </w:rPr>
        <w:t>on</w:t>
      </w:r>
    </w:p>
    <w:p w14:paraId="7C2E371C" w14:textId="77777777" w:rsidR="00150BA0" w:rsidRDefault="00226358" w:rsidP="008305AC">
      <w:pPr>
        <w:spacing w:line="240" w:lineRule="auto"/>
        <w:jc w:val="both"/>
        <w:rPr>
          <w:rFonts w:ascii="Times New Roman" w:eastAsia="Times New Roman" w:hAnsi="Times New Roman"/>
        </w:rPr>
      </w:pPr>
      <w:r>
        <w:rPr>
          <w:rFonts w:ascii="Times New Roman" w:eastAsia="Times New Roman" w:hAnsi="Times New Roman"/>
        </w:rPr>
        <w:t>When</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ir</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1"/>
        </w:rPr>
        <w:t>r</w:t>
      </w:r>
      <w:r>
        <w:rPr>
          <w:rFonts w:ascii="Times New Roman" w:eastAsia="Times New Roman" w:hAnsi="Times New Roman"/>
        </w:rPr>
        <w:t>m</w:t>
      </w:r>
      <w:r>
        <w:rPr>
          <w:rFonts w:ascii="Times New Roman" w:eastAsia="Times New Roman" w:hAnsi="Times New Roman"/>
          <w:spacing w:val="-4"/>
        </w:rPr>
        <w:t xml:space="preserve"> </w:t>
      </w:r>
      <w:r>
        <w:rPr>
          <w:rFonts w:ascii="Times New Roman" w:eastAsia="Times New Roman" w:hAnsi="Times New Roman"/>
        </w:rPr>
        <w:t>sounds</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p</w:t>
      </w:r>
      <w:r>
        <w:rPr>
          <w:rFonts w:ascii="Times New Roman" w:eastAsia="Times New Roman" w:hAnsi="Times New Roman"/>
          <w:spacing w:val="-2"/>
        </w:rPr>
        <w:t>e</w:t>
      </w:r>
      <w:r>
        <w:rPr>
          <w:rFonts w:ascii="Times New Roman" w:eastAsia="Times New Roman" w:hAnsi="Times New Roman"/>
          <w:spacing w:val="1"/>
        </w:rPr>
        <w:t>r</w:t>
      </w:r>
      <w:r>
        <w:rPr>
          <w:rFonts w:ascii="Times New Roman" w:eastAsia="Times New Roman" w:hAnsi="Times New Roman"/>
        </w:rPr>
        <w:t>s</w:t>
      </w:r>
      <w:r>
        <w:rPr>
          <w:rFonts w:ascii="Times New Roman" w:eastAsia="Times New Roman" w:hAnsi="Times New Roman"/>
          <w:spacing w:val="-2"/>
        </w:rPr>
        <w:t>o</w:t>
      </w:r>
      <w:r>
        <w:rPr>
          <w:rFonts w:ascii="Times New Roman" w:eastAsia="Times New Roman" w:hAnsi="Times New Roman"/>
        </w:rPr>
        <w:t>ns</w:t>
      </w:r>
      <w:r>
        <w:rPr>
          <w:rFonts w:ascii="Times New Roman" w:eastAsia="Times New Roman" w:hAnsi="Times New Roman"/>
          <w:spacing w:val="1"/>
        </w:rPr>
        <w:t xml:space="preserve"> </w:t>
      </w:r>
      <w:r>
        <w:rPr>
          <w:rFonts w:ascii="Times New Roman" w:eastAsia="Times New Roman" w:hAnsi="Times New Roman"/>
          <w:spacing w:val="-4"/>
        </w:rPr>
        <w:t>m</w:t>
      </w:r>
      <w:r>
        <w:rPr>
          <w:rFonts w:ascii="Times New Roman" w:eastAsia="Times New Roman" w:hAnsi="Times New Roman"/>
        </w:rPr>
        <w:t>ust e</w:t>
      </w:r>
      <w:r>
        <w:rPr>
          <w:rFonts w:ascii="Times New Roman" w:eastAsia="Times New Roman" w:hAnsi="Times New Roman"/>
          <w:spacing w:val="-2"/>
        </w:rPr>
        <w:t>v</w:t>
      </w:r>
      <w:r>
        <w:rPr>
          <w:rFonts w:ascii="Times New Roman" w:eastAsia="Times New Roman" w:hAnsi="Times New Roman"/>
        </w:rPr>
        <w:t>acua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 xml:space="preserve">College/building </w:t>
      </w:r>
      <w:r>
        <w:rPr>
          <w:rFonts w:ascii="Times New Roman" w:eastAsia="Times New Roman" w:hAnsi="Times New Roman"/>
          <w:spacing w:val="1"/>
        </w:rPr>
        <w:t>i</w:t>
      </w:r>
      <w:r>
        <w:rPr>
          <w:rFonts w:ascii="Times New Roman" w:eastAsia="Times New Roman" w:hAnsi="Times New Roman"/>
          <w:spacing w:val="-4"/>
        </w:rPr>
        <w:t>mm</w:t>
      </w:r>
      <w:r>
        <w:rPr>
          <w:rFonts w:ascii="Times New Roman" w:eastAsia="Times New Roman" w:hAnsi="Times New Roman"/>
        </w:rPr>
        <w:t>ed</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2"/>
        </w:rPr>
        <w:t>y</w:t>
      </w:r>
      <w:r>
        <w:rPr>
          <w:rFonts w:ascii="Times New Roman" w:eastAsia="Times New Roman" w:hAnsi="Times New Roman"/>
        </w:rPr>
        <w:t>.</w:t>
      </w:r>
    </w:p>
    <w:p w14:paraId="1405353F" w14:textId="77777777" w:rsidR="00150BA0" w:rsidRPr="00150BA0" w:rsidRDefault="00226358" w:rsidP="008305AC">
      <w:pPr>
        <w:pStyle w:val="ListParagraph"/>
        <w:numPr>
          <w:ilvl w:val="0"/>
          <w:numId w:val="134"/>
        </w:numPr>
        <w:tabs>
          <w:tab w:val="clear" w:pos="1080"/>
        </w:tabs>
        <w:ind w:left="720"/>
        <w:jc w:val="both"/>
        <w:rPr>
          <w:rFonts w:ascii="Times New Roman" w:hAnsi="Times New Roman"/>
        </w:rPr>
      </w:pPr>
      <w:r w:rsidRPr="00150BA0">
        <w:rPr>
          <w:rFonts w:ascii="Times New Roman" w:hAnsi="Times New Roman"/>
          <w:spacing w:val="-1"/>
        </w:rPr>
        <w:t>C</w:t>
      </w:r>
      <w:r w:rsidRPr="00150BA0">
        <w:rPr>
          <w:rFonts w:ascii="Times New Roman" w:hAnsi="Times New Roman"/>
          <w:spacing w:val="1"/>
        </w:rPr>
        <w:t>l</w:t>
      </w:r>
      <w:r w:rsidRPr="00150BA0">
        <w:rPr>
          <w:rFonts w:ascii="Times New Roman" w:hAnsi="Times New Roman"/>
        </w:rPr>
        <w:t>ose</w:t>
      </w:r>
      <w:r w:rsidRPr="00150BA0">
        <w:rPr>
          <w:rFonts w:ascii="Times New Roman" w:hAnsi="Times New Roman"/>
          <w:spacing w:val="-2"/>
        </w:rPr>
        <w:t xml:space="preserve"> all doors but do not lock them</w:t>
      </w:r>
    </w:p>
    <w:p w14:paraId="26D85FF8" w14:textId="77777777" w:rsidR="00150BA0" w:rsidRPr="00150BA0" w:rsidRDefault="00226358" w:rsidP="008305AC">
      <w:pPr>
        <w:pStyle w:val="ListParagraph"/>
        <w:numPr>
          <w:ilvl w:val="0"/>
          <w:numId w:val="134"/>
        </w:numPr>
        <w:tabs>
          <w:tab w:val="clear" w:pos="1080"/>
        </w:tabs>
        <w:ind w:left="720"/>
        <w:jc w:val="both"/>
        <w:rPr>
          <w:rFonts w:ascii="Times New Roman" w:hAnsi="Times New Roman"/>
        </w:rPr>
      </w:pPr>
      <w:r w:rsidRPr="00150BA0">
        <w:rPr>
          <w:rFonts w:ascii="Times New Roman" w:hAnsi="Times New Roman"/>
        </w:rPr>
        <w:t>Ex</w:t>
      </w:r>
      <w:r w:rsidRPr="00150BA0">
        <w:rPr>
          <w:rFonts w:ascii="Times New Roman" w:hAnsi="Times New Roman"/>
          <w:spacing w:val="1"/>
        </w:rPr>
        <w:t>i</w:t>
      </w:r>
      <w:r w:rsidRPr="00150BA0">
        <w:rPr>
          <w:rFonts w:ascii="Times New Roman" w:hAnsi="Times New Roman"/>
        </w:rPr>
        <w:t>t</w:t>
      </w:r>
      <w:r w:rsidRPr="00150BA0">
        <w:rPr>
          <w:rFonts w:ascii="Times New Roman" w:hAnsi="Times New Roman"/>
          <w:spacing w:val="-1"/>
        </w:rPr>
        <w:t xml:space="preserve"> </w:t>
      </w:r>
      <w:r w:rsidRPr="00150BA0">
        <w:rPr>
          <w:rFonts w:ascii="Times New Roman" w:hAnsi="Times New Roman"/>
          <w:spacing w:val="1"/>
        </w:rPr>
        <w:t>t</w:t>
      </w:r>
      <w:r w:rsidRPr="00150BA0">
        <w:rPr>
          <w:rFonts w:ascii="Times New Roman" w:hAnsi="Times New Roman"/>
        </w:rPr>
        <w:t>he</w:t>
      </w:r>
      <w:r w:rsidRPr="00150BA0">
        <w:rPr>
          <w:rFonts w:ascii="Times New Roman" w:hAnsi="Times New Roman"/>
          <w:spacing w:val="-2"/>
        </w:rPr>
        <w:t xml:space="preserve"> </w:t>
      </w:r>
      <w:r w:rsidRPr="00150BA0">
        <w:rPr>
          <w:rFonts w:ascii="Times New Roman" w:hAnsi="Times New Roman"/>
        </w:rPr>
        <w:t>bu</w:t>
      </w:r>
      <w:r w:rsidRPr="00150BA0">
        <w:rPr>
          <w:rFonts w:ascii="Times New Roman" w:hAnsi="Times New Roman"/>
          <w:spacing w:val="-1"/>
        </w:rPr>
        <w:t>i</w:t>
      </w:r>
      <w:r w:rsidRPr="00150BA0">
        <w:rPr>
          <w:rFonts w:ascii="Times New Roman" w:hAnsi="Times New Roman"/>
          <w:spacing w:val="1"/>
        </w:rPr>
        <w:t>l</w:t>
      </w:r>
      <w:r w:rsidRPr="00150BA0">
        <w:rPr>
          <w:rFonts w:ascii="Times New Roman" w:hAnsi="Times New Roman"/>
        </w:rPr>
        <w:t>d</w:t>
      </w:r>
      <w:r w:rsidRPr="00150BA0">
        <w:rPr>
          <w:rFonts w:ascii="Times New Roman" w:hAnsi="Times New Roman"/>
          <w:spacing w:val="-1"/>
        </w:rPr>
        <w:t>i</w:t>
      </w:r>
      <w:r w:rsidRPr="00150BA0">
        <w:rPr>
          <w:rFonts w:ascii="Times New Roman" w:hAnsi="Times New Roman"/>
        </w:rPr>
        <w:t>ng</w:t>
      </w:r>
      <w:r w:rsidRPr="00150BA0">
        <w:rPr>
          <w:rFonts w:ascii="Times New Roman" w:hAnsi="Times New Roman"/>
          <w:spacing w:val="-2"/>
        </w:rPr>
        <w:t xml:space="preserve"> </w:t>
      </w:r>
      <w:r w:rsidRPr="00150BA0">
        <w:rPr>
          <w:rFonts w:ascii="Times New Roman" w:hAnsi="Times New Roman"/>
        </w:rPr>
        <w:t>by</w:t>
      </w:r>
      <w:r w:rsidRPr="00150BA0">
        <w:rPr>
          <w:rFonts w:ascii="Times New Roman" w:hAnsi="Times New Roman"/>
          <w:spacing w:val="-2"/>
        </w:rPr>
        <w:t xml:space="preserve"> </w:t>
      </w:r>
      <w:r w:rsidRPr="00150BA0">
        <w:rPr>
          <w:rFonts w:ascii="Times New Roman" w:hAnsi="Times New Roman"/>
        </w:rPr>
        <w:t>us</w:t>
      </w:r>
      <w:r w:rsidRPr="00150BA0">
        <w:rPr>
          <w:rFonts w:ascii="Times New Roman" w:hAnsi="Times New Roman"/>
          <w:spacing w:val="1"/>
        </w:rPr>
        <w:t>i</w:t>
      </w:r>
      <w:r w:rsidRPr="00150BA0">
        <w:rPr>
          <w:rFonts w:ascii="Times New Roman" w:hAnsi="Times New Roman"/>
        </w:rPr>
        <w:t>ng</w:t>
      </w:r>
      <w:r w:rsidRPr="00150BA0">
        <w:rPr>
          <w:rFonts w:ascii="Times New Roman" w:hAnsi="Times New Roman"/>
          <w:spacing w:val="-2"/>
        </w:rPr>
        <w:t xml:space="preserve"> </w:t>
      </w:r>
      <w:r w:rsidRPr="00150BA0">
        <w:rPr>
          <w:rFonts w:ascii="Times New Roman" w:hAnsi="Times New Roman"/>
          <w:spacing w:val="1"/>
        </w:rPr>
        <w:t>t</w:t>
      </w:r>
      <w:r w:rsidRPr="00150BA0">
        <w:rPr>
          <w:rFonts w:ascii="Times New Roman" w:hAnsi="Times New Roman"/>
        </w:rPr>
        <w:t>he</w:t>
      </w:r>
      <w:r w:rsidRPr="00150BA0">
        <w:rPr>
          <w:rFonts w:ascii="Times New Roman" w:hAnsi="Times New Roman"/>
          <w:spacing w:val="1"/>
        </w:rPr>
        <w:t xml:space="preserve"> </w:t>
      </w:r>
      <w:r w:rsidRPr="00150BA0">
        <w:rPr>
          <w:rFonts w:ascii="Times New Roman" w:hAnsi="Times New Roman"/>
        </w:rPr>
        <w:t>ne</w:t>
      </w:r>
      <w:r w:rsidRPr="00150BA0">
        <w:rPr>
          <w:rFonts w:ascii="Times New Roman" w:hAnsi="Times New Roman"/>
          <w:spacing w:val="-2"/>
        </w:rPr>
        <w:t>a</w:t>
      </w:r>
      <w:r w:rsidRPr="00150BA0">
        <w:rPr>
          <w:rFonts w:ascii="Times New Roman" w:hAnsi="Times New Roman"/>
          <w:spacing w:val="1"/>
        </w:rPr>
        <w:t>r</w:t>
      </w:r>
      <w:r w:rsidRPr="00150BA0">
        <w:rPr>
          <w:rFonts w:ascii="Times New Roman" w:hAnsi="Times New Roman"/>
        </w:rPr>
        <w:t>e</w:t>
      </w:r>
      <w:r w:rsidRPr="00150BA0">
        <w:rPr>
          <w:rFonts w:ascii="Times New Roman" w:hAnsi="Times New Roman"/>
          <w:spacing w:val="-2"/>
        </w:rPr>
        <w:t>s</w:t>
      </w:r>
      <w:r w:rsidRPr="00150BA0">
        <w:rPr>
          <w:rFonts w:ascii="Times New Roman" w:hAnsi="Times New Roman"/>
        </w:rPr>
        <w:t>t</w:t>
      </w:r>
      <w:r w:rsidRPr="00150BA0">
        <w:rPr>
          <w:rFonts w:ascii="Times New Roman" w:hAnsi="Times New Roman"/>
          <w:spacing w:val="1"/>
        </w:rPr>
        <w:t xml:space="preserve"> </w:t>
      </w:r>
      <w:r w:rsidRPr="00150BA0">
        <w:rPr>
          <w:rFonts w:ascii="Times New Roman" w:hAnsi="Times New Roman"/>
          <w:spacing w:val="-2"/>
        </w:rPr>
        <w:t>s</w:t>
      </w:r>
      <w:r w:rsidRPr="00150BA0">
        <w:rPr>
          <w:rFonts w:ascii="Times New Roman" w:hAnsi="Times New Roman"/>
          <w:spacing w:val="1"/>
        </w:rPr>
        <w:t>t</w:t>
      </w:r>
      <w:r w:rsidRPr="00150BA0">
        <w:rPr>
          <w:rFonts w:ascii="Times New Roman" w:hAnsi="Times New Roman"/>
          <w:spacing w:val="-2"/>
        </w:rPr>
        <w:t>a</w:t>
      </w:r>
      <w:r w:rsidRPr="00150BA0">
        <w:rPr>
          <w:rFonts w:ascii="Times New Roman" w:hAnsi="Times New Roman"/>
          <w:spacing w:val="1"/>
        </w:rPr>
        <w:t>ir</w:t>
      </w:r>
      <w:r w:rsidRPr="00150BA0">
        <w:rPr>
          <w:rFonts w:ascii="Times New Roman" w:hAnsi="Times New Roman"/>
          <w:spacing w:val="-1"/>
        </w:rPr>
        <w:t>w</w:t>
      </w:r>
      <w:r w:rsidRPr="00150BA0">
        <w:rPr>
          <w:rFonts w:ascii="Times New Roman" w:hAnsi="Times New Roman"/>
          <w:spacing w:val="-2"/>
        </w:rPr>
        <w:t>e</w:t>
      </w:r>
      <w:r w:rsidRPr="00150BA0">
        <w:rPr>
          <w:rFonts w:ascii="Times New Roman" w:hAnsi="Times New Roman"/>
          <w:spacing w:val="1"/>
        </w:rPr>
        <w:t>l</w:t>
      </w:r>
      <w:r w:rsidRPr="00150BA0">
        <w:rPr>
          <w:rFonts w:ascii="Times New Roman" w:hAnsi="Times New Roman"/>
        </w:rPr>
        <w:t>l</w:t>
      </w:r>
      <w:r w:rsidRPr="00150BA0">
        <w:rPr>
          <w:rFonts w:ascii="Times New Roman" w:hAnsi="Times New Roman"/>
          <w:spacing w:val="-1"/>
        </w:rPr>
        <w:t xml:space="preserve"> </w:t>
      </w:r>
      <w:r w:rsidRPr="00150BA0">
        <w:rPr>
          <w:rFonts w:ascii="Times New Roman" w:hAnsi="Times New Roman"/>
        </w:rPr>
        <w:t>as</w:t>
      </w:r>
      <w:r w:rsidRPr="00150BA0">
        <w:rPr>
          <w:rFonts w:ascii="Times New Roman" w:hAnsi="Times New Roman"/>
          <w:spacing w:val="1"/>
        </w:rPr>
        <w:t xml:space="preserve"> </w:t>
      </w:r>
      <w:r w:rsidRPr="00150BA0">
        <w:rPr>
          <w:rFonts w:ascii="Times New Roman" w:hAnsi="Times New Roman"/>
          <w:spacing w:val="-2"/>
        </w:rPr>
        <w:t>q</w:t>
      </w:r>
      <w:r w:rsidRPr="00150BA0">
        <w:rPr>
          <w:rFonts w:ascii="Times New Roman" w:hAnsi="Times New Roman"/>
        </w:rPr>
        <w:t>u</w:t>
      </w:r>
      <w:r w:rsidRPr="00150BA0">
        <w:rPr>
          <w:rFonts w:ascii="Times New Roman" w:hAnsi="Times New Roman"/>
          <w:spacing w:val="1"/>
        </w:rPr>
        <w:t>i</w:t>
      </w:r>
      <w:r w:rsidRPr="00150BA0">
        <w:rPr>
          <w:rFonts w:ascii="Times New Roman" w:hAnsi="Times New Roman"/>
          <w:spacing w:val="-2"/>
        </w:rPr>
        <w:t>ck</w:t>
      </w:r>
      <w:r w:rsidRPr="00150BA0">
        <w:rPr>
          <w:rFonts w:ascii="Times New Roman" w:hAnsi="Times New Roman"/>
          <w:spacing w:val="1"/>
        </w:rPr>
        <w:t>l</w:t>
      </w:r>
      <w:r w:rsidRPr="00150BA0">
        <w:rPr>
          <w:rFonts w:ascii="Times New Roman" w:hAnsi="Times New Roman"/>
        </w:rPr>
        <w:t>y</w:t>
      </w:r>
      <w:r w:rsidRPr="00150BA0">
        <w:rPr>
          <w:rFonts w:ascii="Times New Roman" w:hAnsi="Times New Roman"/>
          <w:spacing w:val="-2"/>
        </w:rPr>
        <w:t xml:space="preserve"> </w:t>
      </w:r>
      <w:r w:rsidRPr="00150BA0">
        <w:rPr>
          <w:rFonts w:ascii="Times New Roman" w:hAnsi="Times New Roman"/>
        </w:rPr>
        <w:t>as</w:t>
      </w:r>
      <w:r w:rsidRPr="00150BA0">
        <w:rPr>
          <w:rFonts w:ascii="Times New Roman" w:hAnsi="Times New Roman"/>
          <w:spacing w:val="1"/>
        </w:rPr>
        <w:t xml:space="preserve"> </w:t>
      </w:r>
      <w:r w:rsidRPr="00150BA0">
        <w:rPr>
          <w:rFonts w:ascii="Times New Roman" w:hAnsi="Times New Roman"/>
        </w:rPr>
        <w:t>poss</w:t>
      </w:r>
      <w:r w:rsidRPr="00150BA0">
        <w:rPr>
          <w:rFonts w:ascii="Times New Roman" w:hAnsi="Times New Roman"/>
          <w:spacing w:val="1"/>
        </w:rPr>
        <w:t>i</w:t>
      </w:r>
      <w:r w:rsidRPr="00150BA0">
        <w:rPr>
          <w:rFonts w:ascii="Times New Roman" w:hAnsi="Times New Roman"/>
          <w:spacing w:val="-2"/>
        </w:rPr>
        <w:t>b</w:t>
      </w:r>
      <w:r w:rsidRPr="00150BA0">
        <w:rPr>
          <w:rFonts w:ascii="Times New Roman" w:hAnsi="Times New Roman"/>
          <w:spacing w:val="1"/>
        </w:rPr>
        <w:t>l</w:t>
      </w:r>
      <w:r w:rsidRPr="00150BA0">
        <w:rPr>
          <w:rFonts w:ascii="Times New Roman" w:hAnsi="Times New Roman"/>
        </w:rPr>
        <w:t xml:space="preserve">e. </w:t>
      </w:r>
      <w:r w:rsidRPr="00150BA0">
        <w:rPr>
          <w:rFonts w:ascii="Times New Roman" w:hAnsi="Times New Roman"/>
          <w:spacing w:val="-1"/>
        </w:rPr>
        <w:t>D</w:t>
      </w:r>
      <w:r w:rsidRPr="00150BA0">
        <w:rPr>
          <w:rFonts w:ascii="Times New Roman" w:hAnsi="Times New Roman"/>
        </w:rPr>
        <w:t>o</w:t>
      </w:r>
      <w:r w:rsidRPr="00150BA0">
        <w:rPr>
          <w:rFonts w:ascii="Times New Roman" w:hAnsi="Times New Roman"/>
          <w:spacing w:val="-2"/>
        </w:rPr>
        <w:t xml:space="preserve"> </w:t>
      </w:r>
      <w:r w:rsidRPr="00150BA0">
        <w:rPr>
          <w:rFonts w:ascii="Times New Roman" w:hAnsi="Times New Roman"/>
        </w:rPr>
        <w:t>not</w:t>
      </w:r>
      <w:r w:rsidRPr="00150BA0">
        <w:rPr>
          <w:rFonts w:ascii="Times New Roman" w:hAnsi="Times New Roman"/>
          <w:spacing w:val="-1"/>
        </w:rPr>
        <w:t xml:space="preserve"> </w:t>
      </w:r>
      <w:r w:rsidRPr="00150BA0">
        <w:rPr>
          <w:rFonts w:ascii="Times New Roman" w:hAnsi="Times New Roman"/>
        </w:rPr>
        <w:t>use</w:t>
      </w:r>
      <w:r w:rsidRPr="00150BA0">
        <w:rPr>
          <w:rFonts w:ascii="Times New Roman" w:hAnsi="Times New Roman"/>
          <w:spacing w:val="-2"/>
        </w:rPr>
        <w:t xml:space="preserve"> </w:t>
      </w:r>
      <w:r w:rsidRPr="00150BA0">
        <w:rPr>
          <w:rFonts w:ascii="Times New Roman" w:hAnsi="Times New Roman"/>
          <w:spacing w:val="1"/>
        </w:rPr>
        <w:t>t</w:t>
      </w:r>
      <w:r w:rsidRPr="00150BA0">
        <w:rPr>
          <w:rFonts w:ascii="Times New Roman" w:hAnsi="Times New Roman"/>
        </w:rPr>
        <w:t>he</w:t>
      </w:r>
      <w:r w:rsidRPr="00150BA0">
        <w:rPr>
          <w:rFonts w:ascii="Times New Roman" w:hAnsi="Times New Roman"/>
          <w:spacing w:val="1"/>
        </w:rPr>
        <w:t xml:space="preserve"> </w:t>
      </w:r>
      <w:r w:rsidRPr="00150BA0">
        <w:rPr>
          <w:rFonts w:ascii="Times New Roman" w:hAnsi="Times New Roman"/>
          <w:spacing w:val="-2"/>
        </w:rPr>
        <w:t>e</w:t>
      </w:r>
      <w:r w:rsidRPr="00150BA0">
        <w:rPr>
          <w:rFonts w:ascii="Times New Roman" w:hAnsi="Times New Roman"/>
          <w:spacing w:val="1"/>
        </w:rPr>
        <w:t>l</w:t>
      </w:r>
      <w:r w:rsidRPr="00150BA0">
        <w:rPr>
          <w:rFonts w:ascii="Times New Roman" w:hAnsi="Times New Roman"/>
        </w:rPr>
        <w:t>e</w:t>
      </w:r>
      <w:r w:rsidRPr="00150BA0">
        <w:rPr>
          <w:rFonts w:ascii="Times New Roman" w:hAnsi="Times New Roman"/>
          <w:spacing w:val="-2"/>
        </w:rPr>
        <w:t>v</w:t>
      </w:r>
      <w:r w:rsidRPr="00150BA0">
        <w:rPr>
          <w:rFonts w:ascii="Times New Roman" w:hAnsi="Times New Roman"/>
        </w:rPr>
        <w:t>a</w:t>
      </w:r>
      <w:r w:rsidRPr="00150BA0">
        <w:rPr>
          <w:rFonts w:ascii="Times New Roman" w:hAnsi="Times New Roman"/>
          <w:spacing w:val="1"/>
        </w:rPr>
        <w:t>t</w:t>
      </w:r>
      <w:r w:rsidRPr="00150BA0">
        <w:rPr>
          <w:rFonts w:ascii="Times New Roman" w:hAnsi="Times New Roman"/>
          <w:spacing w:val="-2"/>
        </w:rPr>
        <w:t>o</w:t>
      </w:r>
      <w:r w:rsidRPr="00150BA0">
        <w:rPr>
          <w:rFonts w:ascii="Times New Roman" w:hAnsi="Times New Roman"/>
          <w:spacing w:val="1"/>
        </w:rPr>
        <w:t>r</w:t>
      </w:r>
    </w:p>
    <w:p w14:paraId="55E67BC4" w14:textId="77777777" w:rsidR="00150BA0" w:rsidRPr="00150BA0" w:rsidRDefault="00226358" w:rsidP="008305AC">
      <w:pPr>
        <w:pStyle w:val="ListParagraph"/>
        <w:numPr>
          <w:ilvl w:val="0"/>
          <w:numId w:val="134"/>
        </w:numPr>
        <w:tabs>
          <w:tab w:val="clear" w:pos="1080"/>
        </w:tabs>
        <w:ind w:left="720"/>
        <w:jc w:val="both"/>
        <w:rPr>
          <w:rFonts w:ascii="Times New Roman" w:hAnsi="Times New Roman"/>
        </w:rPr>
      </w:pPr>
      <w:r w:rsidRPr="00150BA0">
        <w:rPr>
          <w:rFonts w:ascii="Times New Roman" w:hAnsi="Times New Roman"/>
        </w:rPr>
        <w:t>Mo</w:t>
      </w:r>
      <w:r w:rsidRPr="00150BA0">
        <w:rPr>
          <w:rFonts w:ascii="Times New Roman" w:hAnsi="Times New Roman"/>
          <w:spacing w:val="-3"/>
        </w:rPr>
        <w:t>v</w:t>
      </w:r>
      <w:r w:rsidRPr="00150BA0">
        <w:rPr>
          <w:rFonts w:ascii="Times New Roman" w:hAnsi="Times New Roman"/>
        </w:rPr>
        <w:t>e</w:t>
      </w:r>
      <w:r w:rsidRPr="00150BA0">
        <w:rPr>
          <w:rFonts w:ascii="Times New Roman" w:hAnsi="Times New Roman"/>
          <w:spacing w:val="1"/>
        </w:rPr>
        <w:t xml:space="preserve"> </w:t>
      </w:r>
      <w:r w:rsidRPr="00150BA0">
        <w:rPr>
          <w:rFonts w:ascii="Times New Roman" w:hAnsi="Times New Roman"/>
        </w:rPr>
        <w:t>a</w:t>
      </w:r>
      <w:r w:rsidRPr="00150BA0">
        <w:rPr>
          <w:rFonts w:ascii="Times New Roman" w:hAnsi="Times New Roman"/>
          <w:spacing w:val="-1"/>
        </w:rPr>
        <w:t>w</w:t>
      </w:r>
      <w:r w:rsidRPr="00150BA0">
        <w:rPr>
          <w:rFonts w:ascii="Times New Roman" w:hAnsi="Times New Roman"/>
        </w:rPr>
        <w:t>ay</w:t>
      </w:r>
      <w:r w:rsidRPr="00150BA0">
        <w:rPr>
          <w:rFonts w:ascii="Times New Roman" w:hAnsi="Times New Roman"/>
          <w:spacing w:val="-2"/>
        </w:rPr>
        <w:t xml:space="preserve"> </w:t>
      </w:r>
      <w:r w:rsidRPr="00150BA0">
        <w:rPr>
          <w:rFonts w:ascii="Times New Roman" w:hAnsi="Times New Roman"/>
          <w:spacing w:val="1"/>
        </w:rPr>
        <w:t>fr</w:t>
      </w:r>
      <w:r w:rsidRPr="00150BA0">
        <w:rPr>
          <w:rFonts w:ascii="Times New Roman" w:hAnsi="Times New Roman"/>
        </w:rPr>
        <w:t>om</w:t>
      </w:r>
      <w:r w:rsidRPr="00150BA0">
        <w:rPr>
          <w:rFonts w:ascii="Times New Roman" w:hAnsi="Times New Roman"/>
          <w:spacing w:val="-4"/>
        </w:rPr>
        <w:t xml:space="preserve"> </w:t>
      </w:r>
      <w:r w:rsidRPr="00150BA0">
        <w:rPr>
          <w:rFonts w:ascii="Times New Roman" w:hAnsi="Times New Roman"/>
          <w:spacing w:val="1"/>
        </w:rPr>
        <w:t>t</w:t>
      </w:r>
      <w:r w:rsidRPr="00150BA0">
        <w:rPr>
          <w:rFonts w:ascii="Times New Roman" w:hAnsi="Times New Roman"/>
        </w:rPr>
        <w:t>he b</w:t>
      </w:r>
      <w:r w:rsidRPr="00150BA0">
        <w:rPr>
          <w:rFonts w:ascii="Times New Roman" w:hAnsi="Times New Roman"/>
          <w:spacing w:val="-3"/>
        </w:rPr>
        <w:t>u</w:t>
      </w:r>
      <w:r w:rsidRPr="00150BA0">
        <w:rPr>
          <w:rFonts w:ascii="Times New Roman" w:hAnsi="Times New Roman"/>
          <w:spacing w:val="1"/>
        </w:rPr>
        <w:t>il</w:t>
      </w:r>
      <w:r w:rsidRPr="00150BA0">
        <w:rPr>
          <w:rFonts w:ascii="Times New Roman" w:hAnsi="Times New Roman"/>
          <w:spacing w:val="-2"/>
        </w:rPr>
        <w:t>d</w:t>
      </w:r>
      <w:r w:rsidRPr="00150BA0">
        <w:rPr>
          <w:rFonts w:ascii="Times New Roman" w:hAnsi="Times New Roman"/>
          <w:spacing w:val="-1"/>
        </w:rPr>
        <w:t>i</w:t>
      </w:r>
      <w:r w:rsidRPr="00150BA0">
        <w:rPr>
          <w:rFonts w:ascii="Times New Roman" w:hAnsi="Times New Roman"/>
        </w:rPr>
        <w:t>n</w:t>
      </w:r>
      <w:r w:rsidRPr="00150BA0">
        <w:rPr>
          <w:rFonts w:ascii="Times New Roman" w:hAnsi="Times New Roman"/>
          <w:spacing w:val="-3"/>
        </w:rPr>
        <w:t>g</w:t>
      </w:r>
      <w:r w:rsidRPr="00150BA0">
        <w:rPr>
          <w:rFonts w:ascii="Times New Roman" w:hAnsi="Times New Roman"/>
          <w:spacing w:val="1"/>
        </w:rPr>
        <w:t>/</w:t>
      </w:r>
      <w:r w:rsidRPr="00150BA0">
        <w:rPr>
          <w:rFonts w:ascii="Times New Roman" w:hAnsi="Times New Roman"/>
        </w:rPr>
        <w:t>en</w:t>
      </w:r>
      <w:r w:rsidRPr="00150BA0">
        <w:rPr>
          <w:rFonts w:ascii="Times New Roman" w:hAnsi="Times New Roman"/>
          <w:spacing w:val="1"/>
        </w:rPr>
        <w:t>t</w:t>
      </w:r>
      <w:r w:rsidRPr="00150BA0">
        <w:rPr>
          <w:rFonts w:ascii="Times New Roman" w:hAnsi="Times New Roman"/>
          <w:spacing w:val="-2"/>
        </w:rPr>
        <w:t>r</w:t>
      </w:r>
      <w:r w:rsidRPr="00150BA0">
        <w:rPr>
          <w:rFonts w:ascii="Times New Roman" w:hAnsi="Times New Roman"/>
        </w:rPr>
        <w:t>anc</w:t>
      </w:r>
      <w:r w:rsidRPr="00150BA0">
        <w:rPr>
          <w:rFonts w:ascii="Times New Roman" w:hAnsi="Times New Roman"/>
          <w:spacing w:val="-2"/>
        </w:rPr>
        <w:t>e</w:t>
      </w:r>
    </w:p>
    <w:p w14:paraId="062703C5" w14:textId="77777777" w:rsidR="00226358" w:rsidRPr="00150BA0" w:rsidRDefault="00226358" w:rsidP="008305AC">
      <w:pPr>
        <w:pStyle w:val="ListParagraph"/>
        <w:numPr>
          <w:ilvl w:val="0"/>
          <w:numId w:val="134"/>
        </w:numPr>
        <w:tabs>
          <w:tab w:val="clear" w:pos="1080"/>
        </w:tabs>
        <w:ind w:left="720"/>
        <w:jc w:val="both"/>
        <w:rPr>
          <w:rFonts w:ascii="Times New Roman" w:hAnsi="Times New Roman"/>
        </w:rPr>
      </w:pPr>
      <w:r w:rsidRPr="00150BA0">
        <w:rPr>
          <w:rFonts w:ascii="Times New Roman" w:hAnsi="Times New Roman"/>
          <w:spacing w:val="-1"/>
        </w:rPr>
        <w:t>R</w:t>
      </w:r>
      <w:r w:rsidRPr="00150BA0">
        <w:rPr>
          <w:rFonts w:ascii="Times New Roman" w:hAnsi="Times New Roman"/>
        </w:rPr>
        <w:t>e</w:t>
      </w:r>
      <w:r w:rsidRPr="00150BA0">
        <w:rPr>
          <w:rFonts w:ascii="Times New Roman" w:hAnsi="Times New Roman"/>
          <w:spacing w:val="1"/>
        </w:rPr>
        <w:t>t</w:t>
      </w:r>
      <w:r w:rsidRPr="00150BA0">
        <w:rPr>
          <w:rFonts w:ascii="Times New Roman" w:hAnsi="Times New Roman"/>
        </w:rPr>
        <w:t>u</w:t>
      </w:r>
      <w:r w:rsidRPr="00150BA0">
        <w:rPr>
          <w:rFonts w:ascii="Times New Roman" w:hAnsi="Times New Roman"/>
          <w:spacing w:val="1"/>
        </w:rPr>
        <w:t>r</w:t>
      </w:r>
      <w:r w:rsidRPr="00150BA0">
        <w:rPr>
          <w:rFonts w:ascii="Times New Roman" w:hAnsi="Times New Roman"/>
        </w:rPr>
        <w:t>n</w:t>
      </w:r>
      <w:r w:rsidRPr="00150BA0">
        <w:rPr>
          <w:rFonts w:ascii="Times New Roman" w:hAnsi="Times New Roman"/>
          <w:spacing w:val="-2"/>
        </w:rPr>
        <w:t xml:space="preserve"> </w:t>
      </w:r>
      <w:r w:rsidRPr="00150BA0">
        <w:rPr>
          <w:rFonts w:ascii="Times New Roman" w:hAnsi="Times New Roman"/>
        </w:rPr>
        <w:t>on</w:t>
      </w:r>
      <w:r w:rsidRPr="00150BA0">
        <w:rPr>
          <w:rFonts w:ascii="Times New Roman" w:hAnsi="Times New Roman"/>
          <w:spacing w:val="1"/>
        </w:rPr>
        <w:t>l</w:t>
      </w:r>
      <w:r w:rsidRPr="00150BA0">
        <w:rPr>
          <w:rFonts w:ascii="Times New Roman" w:hAnsi="Times New Roman"/>
        </w:rPr>
        <w:t>y</w:t>
      </w:r>
      <w:r w:rsidRPr="00150BA0">
        <w:rPr>
          <w:rFonts w:ascii="Times New Roman" w:hAnsi="Times New Roman"/>
          <w:spacing w:val="-2"/>
        </w:rPr>
        <w:t xml:space="preserve"> </w:t>
      </w:r>
      <w:r w:rsidRPr="00150BA0">
        <w:rPr>
          <w:rFonts w:ascii="Times New Roman" w:hAnsi="Times New Roman"/>
          <w:spacing w:val="-1"/>
        </w:rPr>
        <w:t>w</w:t>
      </w:r>
      <w:r w:rsidRPr="00150BA0">
        <w:rPr>
          <w:rFonts w:ascii="Times New Roman" w:hAnsi="Times New Roman"/>
        </w:rPr>
        <w:t>hen</w:t>
      </w:r>
      <w:r w:rsidRPr="00150BA0">
        <w:rPr>
          <w:rFonts w:ascii="Times New Roman" w:hAnsi="Times New Roman"/>
          <w:spacing w:val="-2"/>
        </w:rPr>
        <w:t xml:space="preserve"> </w:t>
      </w:r>
      <w:r w:rsidRPr="00150BA0">
        <w:rPr>
          <w:rFonts w:ascii="Times New Roman" w:hAnsi="Times New Roman"/>
        </w:rPr>
        <w:t>a</w:t>
      </w:r>
      <w:r w:rsidRPr="00150BA0">
        <w:rPr>
          <w:rFonts w:ascii="Times New Roman" w:hAnsi="Times New Roman"/>
          <w:spacing w:val="1"/>
        </w:rPr>
        <w:t xml:space="preserve"> </w:t>
      </w:r>
      <w:r w:rsidRPr="00150BA0">
        <w:rPr>
          <w:rFonts w:ascii="Times New Roman" w:hAnsi="Times New Roman"/>
          <w:spacing w:val="-2"/>
        </w:rPr>
        <w:t>f</w:t>
      </w:r>
      <w:r w:rsidRPr="00150BA0">
        <w:rPr>
          <w:rFonts w:ascii="Times New Roman" w:hAnsi="Times New Roman"/>
          <w:spacing w:val="1"/>
        </w:rPr>
        <w:t>ir</w:t>
      </w:r>
      <w:r w:rsidRPr="00150BA0">
        <w:rPr>
          <w:rFonts w:ascii="Times New Roman" w:hAnsi="Times New Roman"/>
        </w:rPr>
        <w:t>e</w:t>
      </w:r>
      <w:r w:rsidRPr="00150BA0">
        <w:rPr>
          <w:rFonts w:ascii="Times New Roman" w:hAnsi="Times New Roman"/>
          <w:spacing w:val="-2"/>
        </w:rPr>
        <w:t xml:space="preserve"> </w:t>
      </w:r>
      <w:r w:rsidRPr="00150BA0">
        <w:rPr>
          <w:rFonts w:ascii="Times New Roman" w:hAnsi="Times New Roman"/>
        </w:rPr>
        <w:t>d</w:t>
      </w:r>
      <w:r w:rsidRPr="00150BA0">
        <w:rPr>
          <w:rFonts w:ascii="Times New Roman" w:hAnsi="Times New Roman"/>
          <w:spacing w:val="-2"/>
        </w:rPr>
        <w:t>e</w:t>
      </w:r>
      <w:r w:rsidRPr="00150BA0">
        <w:rPr>
          <w:rFonts w:ascii="Times New Roman" w:hAnsi="Times New Roman"/>
        </w:rPr>
        <w:t>pa</w:t>
      </w:r>
      <w:r w:rsidRPr="00150BA0">
        <w:rPr>
          <w:rFonts w:ascii="Times New Roman" w:hAnsi="Times New Roman"/>
          <w:spacing w:val="1"/>
        </w:rPr>
        <w:t>rt</w:t>
      </w:r>
      <w:r w:rsidRPr="00150BA0">
        <w:rPr>
          <w:rFonts w:ascii="Times New Roman" w:hAnsi="Times New Roman"/>
          <w:spacing w:val="-4"/>
        </w:rPr>
        <w:t>m</w:t>
      </w:r>
      <w:r w:rsidRPr="00150BA0">
        <w:rPr>
          <w:rFonts w:ascii="Times New Roman" w:hAnsi="Times New Roman"/>
        </w:rPr>
        <w:t>ent</w:t>
      </w:r>
      <w:r w:rsidRPr="00150BA0">
        <w:rPr>
          <w:rFonts w:ascii="Times New Roman" w:hAnsi="Times New Roman"/>
          <w:spacing w:val="1"/>
        </w:rPr>
        <w:t xml:space="preserve"> </w:t>
      </w:r>
      <w:r w:rsidRPr="00150BA0">
        <w:rPr>
          <w:rFonts w:ascii="Times New Roman" w:hAnsi="Times New Roman"/>
          <w:spacing w:val="-2"/>
        </w:rPr>
        <w:t>o</w:t>
      </w:r>
      <w:r w:rsidRPr="00150BA0">
        <w:rPr>
          <w:rFonts w:ascii="Times New Roman" w:hAnsi="Times New Roman"/>
          <w:spacing w:val="1"/>
        </w:rPr>
        <w:t>f</w:t>
      </w:r>
      <w:r w:rsidRPr="00150BA0">
        <w:rPr>
          <w:rFonts w:ascii="Times New Roman" w:hAnsi="Times New Roman"/>
          <w:spacing w:val="-2"/>
        </w:rPr>
        <w:t>f</w:t>
      </w:r>
      <w:r w:rsidRPr="00150BA0">
        <w:rPr>
          <w:rFonts w:ascii="Times New Roman" w:hAnsi="Times New Roman"/>
          <w:spacing w:val="1"/>
        </w:rPr>
        <w:t>i</w:t>
      </w:r>
      <w:r w:rsidRPr="00150BA0">
        <w:rPr>
          <w:rFonts w:ascii="Times New Roman" w:hAnsi="Times New Roman"/>
          <w:spacing w:val="-2"/>
        </w:rPr>
        <w:t>c</w:t>
      </w:r>
      <w:r w:rsidRPr="00150BA0">
        <w:rPr>
          <w:rFonts w:ascii="Times New Roman" w:hAnsi="Times New Roman"/>
          <w:spacing w:val="1"/>
        </w:rPr>
        <w:t>i</w:t>
      </w:r>
      <w:r w:rsidRPr="00150BA0">
        <w:rPr>
          <w:rFonts w:ascii="Times New Roman" w:hAnsi="Times New Roman"/>
          <w:spacing w:val="-2"/>
        </w:rPr>
        <w:t>a</w:t>
      </w:r>
      <w:r w:rsidRPr="00150BA0">
        <w:rPr>
          <w:rFonts w:ascii="Times New Roman" w:hAnsi="Times New Roman"/>
        </w:rPr>
        <w:t>l</w:t>
      </w:r>
      <w:r w:rsidRPr="00150BA0">
        <w:rPr>
          <w:rFonts w:ascii="Times New Roman" w:hAnsi="Times New Roman"/>
          <w:spacing w:val="1"/>
        </w:rPr>
        <w:t xml:space="preserve"> </w:t>
      </w:r>
      <w:r w:rsidRPr="00150BA0">
        <w:rPr>
          <w:rFonts w:ascii="Times New Roman" w:hAnsi="Times New Roman"/>
        </w:rPr>
        <w:t>or</w:t>
      </w:r>
      <w:r w:rsidRPr="00150BA0">
        <w:rPr>
          <w:rFonts w:ascii="Times New Roman" w:hAnsi="Times New Roman"/>
          <w:spacing w:val="1"/>
        </w:rPr>
        <w:t xml:space="preserve"> </w:t>
      </w:r>
      <w:r w:rsidRPr="00150BA0">
        <w:rPr>
          <w:rFonts w:ascii="Times New Roman" w:hAnsi="Times New Roman"/>
          <w:spacing w:val="-1"/>
        </w:rPr>
        <w:t>C</w:t>
      </w:r>
      <w:r w:rsidRPr="00150BA0">
        <w:rPr>
          <w:rFonts w:ascii="Times New Roman" w:hAnsi="Times New Roman"/>
          <w:spacing w:val="-2"/>
        </w:rPr>
        <w:t>o</w:t>
      </w:r>
      <w:r w:rsidRPr="00150BA0">
        <w:rPr>
          <w:rFonts w:ascii="Times New Roman" w:hAnsi="Times New Roman"/>
          <w:spacing w:val="1"/>
        </w:rPr>
        <w:t>l</w:t>
      </w:r>
      <w:r w:rsidRPr="00150BA0">
        <w:rPr>
          <w:rFonts w:ascii="Times New Roman" w:hAnsi="Times New Roman"/>
          <w:spacing w:val="-1"/>
        </w:rPr>
        <w:t>l</w:t>
      </w:r>
      <w:r w:rsidRPr="00150BA0">
        <w:rPr>
          <w:rFonts w:ascii="Times New Roman" w:hAnsi="Times New Roman"/>
        </w:rPr>
        <w:t>e</w:t>
      </w:r>
      <w:r w:rsidRPr="00150BA0">
        <w:rPr>
          <w:rFonts w:ascii="Times New Roman" w:hAnsi="Times New Roman"/>
          <w:spacing w:val="-2"/>
        </w:rPr>
        <w:t>g</w:t>
      </w:r>
      <w:r w:rsidRPr="00150BA0">
        <w:rPr>
          <w:rFonts w:ascii="Times New Roman" w:hAnsi="Times New Roman"/>
        </w:rPr>
        <w:t>e/building</w:t>
      </w:r>
      <w:r w:rsidRPr="00150BA0">
        <w:rPr>
          <w:rFonts w:ascii="Times New Roman" w:hAnsi="Times New Roman"/>
          <w:spacing w:val="1"/>
        </w:rPr>
        <w:t xml:space="preserve"> </w:t>
      </w:r>
      <w:r w:rsidRPr="00150BA0">
        <w:rPr>
          <w:rFonts w:ascii="Times New Roman" w:hAnsi="Times New Roman"/>
        </w:rPr>
        <w:t>of</w:t>
      </w:r>
      <w:r w:rsidRPr="00150BA0">
        <w:rPr>
          <w:rFonts w:ascii="Times New Roman" w:hAnsi="Times New Roman"/>
          <w:spacing w:val="-2"/>
        </w:rPr>
        <w:t>f</w:t>
      </w:r>
      <w:r w:rsidRPr="00150BA0">
        <w:rPr>
          <w:rFonts w:ascii="Times New Roman" w:hAnsi="Times New Roman"/>
          <w:spacing w:val="1"/>
        </w:rPr>
        <w:t>i</w:t>
      </w:r>
      <w:r w:rsidRPr="00150BA0">
        <w:rPr>
          <w:rFonts w:ascii="Times New Roman" w:hAnsi="Times New Roman"/>
          <w:spacing w:val="-2"/>
        </w:rPr>
        <w:t>c</w:t>
      </w:r>
      <w:r w:rsidRPr="00150BA0">
        <w:rPr>
          <w:rFonts w:ascii="Times New Roman" w:hAnsi="Times New Roman"/>
          <w:spacing w:val="1"/>
        </w:rPr>
        <w:t>i</w:t>
      </w:r>
      <w:r w:rsidRPr="00150BA0">
        <w:rPr>
          <w:rFonts w:ascii="Times New Roman" w:hAnsi="Times New Roman"/>
        </w:rPr>
        <w:t>al</w:t>
      </w:r>
      <w:r w:rsidRPr="00150BA0">
        <w:rPr>
          <w:rFonts w:ascii="Times New Roman" w:hAnsi="Times New Roman"/>
          <w:spacing w:val="-1"/>
        </w:rPr>
        <w:t xml:space="preserve"> </w:t>
      </w:r>
      <w:r w:rsidRPr="00150BA0">
        <w:rPr>
          <w:rFonts w:ascii="Times New Roman" w:hAnsi="Times New Roman"/>
        </w:rPr>
        <w:t>de</w:t>
      </w:r>
      <w:r w:rsidRPr="00150BA0">
        <w:rPr>
          <w:rFonts w:ascii="Times New Roman" w:hAnsi="Times New Roman"/>
          <w:spacing w:val="-2"/>
        </w:rPr>
        <w:t>c</w:t>
      </w:r>
      <w:r w:rsidRPr="00150BA0">
        <w:rPr>
          <w:rFonts w:ascii="Times New Roman" w:hAnsi="Times New Roman"/>
          <w:spacing w:val="1"/>
        </w:rPr>
        <w:t>l</w:t>
      </w:r>
      <w:r w:rsidRPr="00150BA0">
        <w:rPr>
          <w:rFonts w:ascii="Times New Roman" w:hAnsi="Times New Roman"/>
          <w:spacing w:val="-2"/>
        </w:rPr>
        <w:t>a</w:t>
      </w:r>
      <w:r w:rsidRPr="00150BA0">
        <w:rPr>
          <w:rFonts w:ascii="Times New Roman" w:hAnsi="Times New Roman"/>
          <w:spacing w:val="1"/>
        </w:rPr>
        <w:t>r</w:t>
      </w:r>
      <w:r w:rsidRPr="00150BA0">
        <w:rPr>
          <w:rFonts w:ascii="Times New Roman" w:hAnsi="Times New Roman"/>
        </w:rPr>
        <w:t>es</w:t>
      </w:r>
      <w:r w:rsidRPr="00150BA0">
        <w:rPr>
          <w:rFonts w:ascii="Times New Roman" w:hAnsi="Times New Roman"/>
          <w:spacing w:val="-2"/>
        </w:rPr>
        <w:t xml:space="preserve"> </w:t>
      </w:r>
      <w:r w:rsidRPr="00150BA0">
        <w:rPr>
          <w:rFonts w:ascii="Times New Roman" w:hAnsi="Times New Roman"/>
        </w:rPr>
        <w:t>an</w:t>
      </w:r>
      <w:r w:rsidRPr="00150BA0">
        <w:rPr>
          <w:rFonts w:ascii="Times New Roman" w:hAnsi="Times New Roman"/>
          <w:spacing w:val="1"/>
        </w:rPr>
        <w:t xml:space="preserve"> </w:t>
      </w:r>
      <w:r w:rsidRPr="00150BA0">
        <w:rPr>
          <w:rFonts w:ascii="Times New Roman" w:hAnsi="Times New Roman"/>
        </w:rPr>
        <w:t>“</w:t>
      </w:r>
      <w:r w:rsidRPr="00150BA0">
        <w:rPr>
          <w:rFonts w:ascii="Times New Roman" w:hAnsi="Times New Roman"/>
          <w:spacing w:val="-2"/>
        </w:rPr>
        <w:t>a</w:t>
      </w:r>
      <w:r w:rsidRPr="00150BA0">
        <w:rPr>
          <w:rFonts w:ascii="Times New Roman" w:hAnsi="Times New Roman"/>
          <w:spacing w:val="-1"/>
        </w:rPr>
        <w:t>l</w:t>
      </w:r>
      <w:r w:rsidRPr="00150BA0">
        <w:rPr>
          <w:rFonts w:ascii="Times New Roman" w:hAnsi="Times New Roman"/>
        </w:rPr>
        <w:t>l</w:t>
      </w:r>
      <w:r w:rsidRPr="00150BA0">
        <w:rPr>
          <w:rFonts w:ascii="Times New Roman" w:hAnsi="Times New Roman"/>
          <w:spacing w:val="1"/>
        </w:rPr>
        <w:t xml:space="preserve"> </w:t>
      </w:r>
      <w:r w:rsidRPr="00150BA0">
        <w:rPr>
          <w:rFonts w:ascii="Times New Roman" w:hAnsi="Times New Roman"/>
        </w:rPr>
        <w:t>c</w:t>
      </w:r>
      <w:r w:rsidRPr="00150BA0">
        <w:rPr>
          <w:rFonts w:ascii="Times New Roman" w:hAnsi="Times New Roman"/>
          <w:spacing w:val="-1"/>
        </w:rPr>
        <w:t>l</w:t>
      </w:r>
      <w:r w:rsidRPr="00150BA0">
        <w:rPr>
          <w:rFonts w:ascii="Times New Roman" w:hAnsi="Times New Roman"/>
          <w:spacing w:val="-2"/>
        </w:rPr>
        <w:t>e</w:t>
      </w:r>
      <w:r w:rsidRPr="00150BA0">
        <w:rPr>
          <w:rFonts w:ascii="Times New Roman" w:hAnsi="Times New Roman"/>
        </w:rPr>
        <w:t>a</w:t>
      </w:r>
      <w:r w:rsidRPr="00150BA0">
        <w:rPr>
          <w:rFonts w:ascii="Times New Roman" w:hAnsi="Times New Roman"/>
          <w:spacing w:val="1"/>
        </w:rPr>
        <w:t>r”</w:t>
      </w:r>
    </w:p>
    <w:p w14:paraId="21C84FD2" w14:textId="77777777" w:rsidR="00226358" w:rsidRDefault="00226358" w:rsidP="008305AC">
      <w:pPr>
        <w:tabs>
          <w:tab w:val="left" w:pos="3086"/>
        </w:tabs>
        <w:spacing w:after="0" w:line="240" w:lineRule="auto"/>
        <w:jc w:val="both"/>
        <w:rPr>
          <w:rFonts w:ascii="Times New Roman" w:hAnsi="Times New Roman"/>
          <w:b/>
          <w:caps/>
        </w:rPr>
      </w:pPr>
    </w:p>
    <w:p w14:paraId="1CAAE80F" w14:textId="77777777" w:rsidR="00226358" w:rsidRDefault="00226358" w:rsidP="008305AC">
      <w:pPr>
        <w:tabs>
          <w:tab w:val="left" w:pos="3086"/>
        </w:tabs>
        <w:spacing w:after="0" w:line="240" w:lineRule="auto"/>
        <w:jc w:val="both"/>
        <w:rPr>
          <w:rFonts w:ascii="Times New Roman" w:hAnsi="Times New Roman"/>
          <w:b/>
          <w:caps/>
        </w:rPr>
      </w:pPr>
      <w:r>
        <w:rPr>
          <w:rFonts w:ascii="Times New Roman" w:hAnsi="Times New Roman"/>
          <w:b/>
          <w:caps/>
        </w:rPr>
        <w:t>Emergency Closing</w:t>
      </w:r>
    </w:p>
    <w:p w14:paraId="639546D6" w14:textId="77777777" w:rsidR="00226358" w:rsidRDefault="00226358" w:rsidP="00B85D99">
      <w:pPr>
        <w:tabs>
          <w:tab w:val="left" w:pos="3086"/>
        </w:tabs>
        <w:spacing w:after="0" w:line="240" w:lineRule="auto"/>
        <w:rPr>
          <w:rFonts w:ascii="Times New Roman" w:eastAsia="Times New Roman" w:hAnsi="Times New Roman"/>
          <w:b/>
          <w:caps/>
        </w:rPr>
      </w:pPr>
    </w:p>
    <w:p w14:paraId="70CB7334" w14:textId="77777777" w:rsidR="00226358" w:rsidRDefault="00226358" w:rsidP="00226358">
      <w:pPr>
        <w:spacing w:after="0" w:line="240" w:lineRule="auto"/>
        <w:jc w:val="both"/>
        <w:rPr>
          <w:rFonts w:ascii="Times New Roman" w:eastAsia="Times New Roman" w:hAnsi="Times New Roman"/>
          <w:shd w:val="clear" w:color="auto" w:fill="FFFFFF"/>
        </w:rPr>
      </w:pPr>
      <w:r>
        <w:rPr>
          <w:rFonts w:ascii="Times New Roman" w:eastAsia="Times New Roman" w:hAnsi="Times New Roman"/>
          <w:shd w:val="clear" w:color="auto" w:fill="FFFFFF"/>
        </w:rPr>
        <w:t>College operations are rarely interrupted because of weather. When a severe weather event or other emergency occurs, the decision to close entirely, delay operations or declare early dismissal will be m</w:t>
      </w:r>
      <w:r w:rsidR="005E1E0F">
        <w:rPr>
          <w:rFonts w:ascii="Times New Roman" w:eastAsia="Times New Roman" w:hAnsi="Times New Roman"/>
          <w:shd w:val="clear" w:color="auto" w:fill="FFFFFF"/>
        </w:rPr>
        <w:t xml:space="preserve">ade by the Dean (or designee). </w:t>
      </w:r>
      <w:r>
        <w:rPr>
          <w:rFonts w:ascii="Times New Roman" w:eastAsia="Times New Roman" w:hAnsi="Times New Roman"/>
          <w:shd w:val="clear" w:color="auto" w:fill="FFFFFF"/>
        </w:rPr>
        <w:t>However, the safety of students, faculty and staff is of the utmost importance to the College. During inclement weather, students are urged to exercise discretion and sound judgment regarding travel since safe transportation to and from the campus depends on many factors, such as distance, and specific road conditions on travel routes.</w:t>
      </w:r>
    </w:p>
    <w:p w14:paraId="480F8E92" w14:textId="77777777" w:rsidR="00226358" w:rsidRDefault="00226358" w:rsidP="00226358">
      <w:pPr>
        <w:spacing w:after="0" w:line="240" w:lineRule="auto"/>
        <w:jc w:val="both"/>
        <w:rPr>
          <w:rFonts w:ascii="Times New Roman" w:eastAsia="Times New Roman" w:hAnsi="Times New Roman"/>
          <w:shd w:val="clear" w:color="auto" w:fill="FFFFFF"/>
        </w:rPr>
      </w:pPr>
    </w:p>
    <w:p w14:paraId="17DD5A79" w14:textId="555D2743" w:rsidR="00226358" w:rsidRDefault="00226358" w:rsidP="00226358">
      <w:pPr>
        <w:spacing w:after="0" w:line="240" w:lineRule="auto"/>
        <w:jc w:val="both"/>
        <w:rPr>
          <w:rFonts w:ascii="Times New Roman" w:eastAsia="Times New Roman" w:hAnsi="Times New Roman"/>
          <w:strike/>
          <w:shd w:val="clear" w:color="auto" w:fill="FFFFFF"/>
        </w:rPr>
      </w:pPr>
      <w:r>
        <w:rPr>
          <w:rFonts w:ascii="Times New Roman" w:eastAsia="Times New Roman" w:hAnsi="Times New Roman"/>
          <w:shd w:val="clear" w:color="auto" w:fill="FFFFFF"/>
        </w:rPr>
        <w:t xml:space="preserve">The College will make every effort to report closing information in a timely and accurate manner via </w:t>
      </w:r>
      <w:r w:rsidR="00391745">
        <w:rPr>
          <w:rFonts w:ascii="Times New Roman" w:eastAsia="Times New Roman" w:hAnsi="Times New Roman"/>
          <w:shd w:val="clear" w:color="auto" w:fill="FFFFFF"/>
        </w:rPr>
        <w:t>@</w:t>
      </w:r>
      <w:r w:rsidR="00EE4EFC">
        <w:rPr>
          <w:rFonts w:ascii="Times New Roman" w:eastAsia="Times New Roman" w:hAnsi="Times New Roman"/>
          <w:shd w:val="clear" w:color="auto" w:fill="FFFFFF"/>
        </w:rPr>
        <w:t>Crousecon</w:t>
      </w:r>
      <w:r>
        <w:rPr>
          <w:rFonts w:ascii="Times New Roman" w:eastAsia="Times New Roman" w:hAnsi="Times New Roman"/>
          <w:shd w:val="clear" w:color="auto" w:fill="FFFFFF"/>
        </w:rPr>
        <w:t xml:space="preserve"> email, Crouse social media and local media outl</w:t>
      </w:r>
      <w:r w:rsidR="003716DA">
        <w:rPr>
          <w:rFonts w:ascii="Times New Roman" w:eastAsia="Times New Roman" w:hAnsi="Times New Roman"/>
          <w:shd w:val="clear" w:color="auto" w:fill="FFFFFF"/>
        </w:rPr>
        <w:t>ets (WSTM/WTVH/WSTQ, and WSYR).</w:t>
      </w:r>
    </w:p>
    <w:p w14:paraId="21E488DC" w14:textId="77777777" w:rsidR="00226358" w:rsidRDefault="00226358" w:rsidP="00226358">
      <w:pPr>
        <w:spacing w:after="0" w:line="240" w:lineRule="auto"/>
        <w:jc w:val="both"/>
        <w:rPr>
          <w:rFonts w:ascii="Times New Roman" w:eastAsia="Times New Roman" w:hAnsi="Times New Roman"/>
        </w:rPr>
      </w:pPr>
    </w:p>
    <w:p w14:paraId="57631C8A" w14:textId="11AF4422" w:rsidR="00226358" w:rsidRDefault="00226358" w:rsidP="00226358">
      <w:pPr>
        <w:spacing w:after="0" w:line="240" w:lineRule="auto"/>
        <w:jc w:val="both"/>
        <w:rPr>
          <w:rFonts w:ascii="Times New Roman" w:eastAsia="Times New Roman" w:hAnsi="Times New Roman"/>
          <w:shd w:val="clear" w:color="auto" w:fill="FFFFFF"/>
        </w:rPr>
      </w:pPr>
      <w:r>
        <w:rPr>
          <w:rFonts w:ascii="Times New Roman" w:eastAsia="Times New Roman" w:hAnsi="Times New Roman"/>
          <w:shd w:val="clear" w:color="auto" w:fill="FFFFFF"/>
        </w:rPr>
        <w:t>General education course cancellations will be determined by Le Moyne Co</w:t>
      </w:r>
      <w:r w:rsidR="003716DA">
        <w:rPr>
          <w:rFonts w:ascii="Times New Roman" w:eastAsia="Times New Roman" w:hAnsi="Times New Roman"/>
          <w:shd w:val="clear" w:color="auto" w:fill="FFFFFF"/>
        </w:rPr>
        <w:t xml:space="preserve">llege policies and procedures. </w:t>
      </w:r>
      <w:r>
        <w:rPr>
          <w:rFonts w:ascii="Times New Roman" w:eastAsia="Times New Roman" w:hAnsi="Times New Roman"/>
          <w:shd w:val="clear" w:color="auto" w:fill="FFFFFF"/>
        </w:rPr>
        <w:t>If Le Moyne College is closed due to a weather event or other emergency then general educatio</w:t>
      </w:r>
      <w:r w:rsidR="006C0CF1">
        <w:rPr>
          <w:rFonts w:ascii="Times New Roman" w:eastAsia="Times New Roman" w:hAnsi="Times New Roman"/>
          <w:shd w:val="clear" w:color="auto" w:fill="FFFFFF"/>
        </w:rPr>
        <w:t xml:space="preserve">n courses taught on the Pomeroy College of Nursing campus </w:t>
      </w:r>
      <w:r>
        <w:rPr>
          <w:rFonts w:ascii="Times New Roman" w:eastAsia="Times New Roman" w:hAnsi="Times New Roman"/>
          <w:shd w:val="clear" w:color="auto" w:fill="FFFFFF"/>
        </w:rPr>
        <w:t xml:space="preserve">will be cancelled. </w:t>
      </w:r>
    </w:p>
    <w:p w14:paraId="104AB1F4" w14:textId="77777777" w:rsidR="00226358" w:rsidRDefault="00226358" w:rsidP="00226358">
      <w:pPr>
        <w:spacing w:after="0" w:line="240" w:lineRule="auto"/>
        <w:jc w:val="both"/>
        <w:rPr>
          <w:rFonts w:ascii="Times New Roman" w:eastAsia="Times New Roman" w:hAnsi="Times New Roman"/>
        </w:rPr>
      </w:pPr>
    </w:p>
    <w:p w14:paraId="1C998CA0" w14:textId="77777777" w:rsidR="00226358" w:rsidRDefault="00226358" w:rsidP="00226358">
      <w:pPr>
        <w:spacing w:after="0" w:line="240" w:lineRule="auto"/>
        <w:jc w:val="both"/>
        <w:rPr>
          <w:rFonts w:ascii="Times New Roman" w:eastAsia="Times New Roman" w:hAnsi="Times New Roman"/>
          <w:shd w:val="clear" w:color="auto" w:fill="FFFFFF"/>
        </w:rPr>
      </w:pPr>
      <w:r>
        <w:rPr>
          <w:rFonts w:ascii="Times New Roman" w:eastAsia="Times New Roman" w:hAnsi="Times New Roman"/>
          <w:shd w:val="clear" w:color="auto" w:fill="FFFFFF"/>
        </w:rPr>
        <w:t>Students must notify course faculty and/or clinical instructors when they cannot attend class or clinical due to a weather event or another emergency.</w:t>
      </w:r>
      <w:r w:rsidR="005E1E0F">
        <w:rPr>
          <w:rFonts w:ascii="Times New Roman" w:eastAsia="Times New Roman" w:hAnsi="Times New Roman"/>
          <w:shd w:val="clear" w:color="auto" w:fill="FFFFFF"/>
        </w:rPr>
        <w:t xml:space="preserve"> </w:t>
      </w:r>
      <w:r>
        <w:rPr>
          <w:rFonts w:ascii="Times New Roman" w:eastAsia="Times New Roman" w:hAnsi="Times New Roman"/>
          <w:shd w:val="clear" w:color="auto" w:fill="FFFFFF"/>
        </w:rPr>
        <w:t xml:space="preserve">Students are always held responsible for </w:t>
      </w:r>
      <w:r w:rsidR="005E1E0F">
        <w:rPr>
          <w:rFonts w:ascii="Times New Roman" w:eastAsia="Times New Roman" w:hAnsi="Times New Roman"/>
          <w:shd w:val="clear" w:color="auto" w:fill="FFFFFF"/>
        </w:rPr>
        <w:t>any missed work/course content.</w:t>
      </w:r>
      <w:r>
        <w:rPr>
          <w:rFonts w:ascii="Times New Roman" w:eastAsia="Times New Roman" w:hAnsi="Times New Roman"/>
          <w:shd w:val="clear" w:color="auto" w:fill="FFFFFF"/>
        </w:rPr>
        <w:t xml:space="preserve"> Specific call-in procedures for clinical experiences are outlined within the course syllabus and must be followed.</w:t>
      </w:r>
    </w:p>
    <w:p w14:paraId="49B48554" w14:textId="77777777" w:rsidR="00226358" w:rsidRDefault="00226358" w:rsidP="00226358">
      <w:pPr>
        <w:spacing w:after="0" w:line="240" w:lineRule="auto"/>
        <w:rPr>
          <w:rFonts w:ascii="Times New Roman" w:hAnsi="Times New Roman"/>
          <w:b/>
          <w:caps/>
        </w:rPr>
      </w:pPr>
    </w:p>
    <w:p w14:paraId="2D6BD1FD" w14:textId="77777777" w:rsidR="00226358" w:rsidRDefault="00226358" w:rsidP="00226358">
      <w:pPr>
        <w:spacing w:after="0" w:line="240" w:lineRule="auto"/>
        <w:rPr>
          <w:rFonts w:ascii="Times New Roman" w:hAnsi="Times New Roman"/>
          <w:b/>
          <w:caps/>
        </w:rPr>
      </w:pPr>
      <w:r>
        <w:rPr>
          <w:rFonts w:ascii="Times New Roman" w:hAnsi="Times New Roman"/>
          <w:b/>
          <w:caps/>
        </w:rPr>
        <w:t>Building Lockdown</w:t>
      </w:r>
    </w:p>
    <w:p w14:paraId="36938A1E" w14:textId="77777777" w:rsidR="005B6191" w:rsidRPr="00B664F7" w:rsidRDefault="005B6191" w:rsidP="00226358">
      <w:pPr>
        <w:spacing w:after="0" w:line="240" w:lineRule="auto"/>
        <w:rPr>
          <w:rFonts w:ascii="Times New Roman" w:hAnsi="Times New Roman"/>
          <w:b/>
          <w:caps/>
        </w:rPr>
      </w:pPr>
    </w:p>
    <w:p w14:paraId="1C63B506" w14:textId="77777777" w:rsidR="00226358" w:rsidRDefault="00226358" w:rsidP="00226358">
      <w:pPr>
        <w:spacing w:after="0" w:line="240" w:lineRule="auto"/>
        <w:jc w:val="both"/>
        <w:rPr>
          <w:rFonts w:ascii="Times New Roman" w:hAnsi="Times New Roman"/>
          <w:shd w:val="clear" w:color="auto" w:fill="FFFFFF"/>
        </w:rPr>
      </w:pPr>
      <w:r>
        <w:rPr>
          <w:rFonts w:ascii="Times New Roman" w:hAnsi="Times New Roman"/>
          <w:shd w:val="clear" w:color="auto" w:fill="FFFFFF"/>
        </w:rPr>
        <w:t>A lockdown is a form of securing-in-place that is a temporary emergency procedure utilized to limit human exposure to an apparent life-threatening, hostile or hazardous situation or threat at the College/Brittonfield o</w:t>
      </w:r>
      <w:r w:rsidR="005E1E0F">
        <w:rPr>
          <w:rFonts w:ascii="Times New Roman" w:hAnsi="Times New Roman"/>
          <w:shd w:val="clear" w:color="auto" w:fill="FFFFFF"/>
        </w:rPr>
        <w:t>r in the immediate campus area.</w:t>
      </w:r>
      <w:r>
        <w:rPr>
          <w:rFonts w:ascii="Times New Roman" w:hAnsi="Times New Roman"/>
          <w:shd w:val="clear" w:color="auto" w:fill="FFFFFF"/>
        </w:rPr>
        <w:t xml:space="preserve"> </w:t>
      </w:r>
      <w:r>
        <w:rPr>
          <w:rFonts w:ascii="Times New Roman" w:hAnsi="Times New Roman"/>
          <w:color w:val="000000"/>
          <w:shd w:val="clear" w:color="auto" w:fill="FFFFFF"/>
        </w:rPr>
        <w:t>The lockdown procedure is used when it may be more dangerous to evacuate the building than to remain inside. By controlling entrances and exits, emergency personnel are better able to resolve a threat.</w:t>
      </w:r>
    </w:p>
    <w:p w14:paraId="3824600D" w14:textId="77777777" w:rsidR="00226358" w:rsidRDefault="00226358" w:rsidP="00226358">
      <w:pPr>
        <w:spacing w:after="0" w:line="240" w:lineRule="auto"/>
        <w:jc w:val="both"/>
        <w:rPr>
          <w:rFonts w:ascii="Times New Roman" w:hAnsi="Times New Roman"/>
          <w:shd w:val="clear" w:color="auto" w:fill="FFFFFF"/>
        </w:rPr>
      </w:pPr>
    </w:p>
    <w:p w14:paraId="6685A764" w14:textId="77777777" w:rsidR="00226358" w:rsidRDefault="00226358" w:rsidP="00226358">
      <w:pPr>
        <w:spacing w:after="0" w:line="240" w:lineRule="auto"/>
        <w:jc w:val="both"/>
        <w:rPr>
          <w:rFonts w:ascii="Times New Roman" w:hAnsi="Times New Roman"/>
        </w:rPr>
      </w:pPr>
      <w:r>
        <w:rPr>
          <w:rFonts w:ascii="Times New Roman" w:hAnsi="Times New Roman"/>
        </w:rPr>
        <w:t>When a situation arises that presents a wide-risk of danger to students, faculty, staff and building visitors, the decision to implement a lockdown of the College/building will be made by Crouse Health Security, Crouse Health Senior Leadership or College Administration in consultatio</w:t>
      </w:r>
      <w:r w:rsidR="003716DA">
        <w:rPr>
          <w:rFonts w:ascii="Times New Roman" w:hAnsi="Times New Roman"/>
        </w:rPr>
        <w:t>n with local law enforcement.</w:t>
      </w:r>
    </w:p>
    <w:p w14:paraId="30738AE9" w14:textId="77777777" w:rsidR="00226358" w:rsidRDefault="00226358" w:rsidP="00226358">
      <w:pPr>
        <w:spacing w:after="0" w:line="240" w:lineRule="auto"/>
        <w:jc w:val="both"/>
        <w:rPr>
          <w:rFonts w:ascii="Times New Roman" w:hAnsi="Times New Roman"/>
          <w:b/>
        </w:rPr>
      </w:pPr>
    </w:p>
    <w:p w14:paraId="5BA4CF7B" w14:textId="77777777" w:rsidR="00391745" w:rsidRPr="00B664F7" w:rsidRDefault="00226358" w:rsidP="00226358">
      <w:pPr>
        <w:spacing w:after="0" w:line="240" w:lineRule="auto"/>
        <w:jc w:val="both"/>
        <w:rPr>
          <w:rFonts w:ascii="Times New Roman" w:hAnsi="Times New Roman"/>
          <w:b/>
        </w:rPr>
      </w:pPr>
      <w:r>
        <w:rPr>
          <w:rFonts w:ascii="Times New Roman" w:hAnsi="Times New Roman"/>
          <w:b/>
        </w:rPr>
        <w:t>Procedure</w:t>
      </w:r>
    </w:p>
    <w:p w14:paraId="5CB87C6C" w14:textId="77777777" w:rsidR="00226358" w:rsidRDefault="00226358" w:rsidP="00150BA0">
      <w:pPr>
        <w:spacing w:line="240" w:lineRule="auto"/>
        <w:jc w:val="both"/>
        <w:rPr>
          <w:rFonts w:ascii="Times New Roman" w:hAnsi="Times New Roman"/>
        </w:rPr>
      </w:pPr>
      <w:r>
        <w:rPr>
          <w:rFonts w:ascii="Times New Roman" w:hAnsi="Times New Roman"/>
        </w:rPr>
        <w:t>If a threat is perceived or observed within the building or immediate building vicinity:</w:t>
      </w:r>
    </w:p>
    <w:p w14:paraId="2C8A13CD" w14:textId="77777777" w:rsidR="00226358" w:rsidRDefault="00226358" w:rsidP="009A3063">
      <w:pPr>
        <w:pStyle w:val="ListParagraph"/>
        <w:numPr>
          <w:ilvl w:val="0"/>
          <w:numId w:val="129"/>
        </w:numPr>
        <w:jc w:val="both"/>
        <w:rPr>
          <w:rFonts w:ascii="Times New Roman" w:hAnsi="Times New Roman"/>
        </w:rPr>
      </w:pPr>
      <w:r>
        <w:rPr>
          <w:rFonts w:ascii="Times New Roman" w:hAnsi="Times New Roman"/>
        </w:rPr>
        <w:lastRenderedPageBreak/>
        <w:t>Seek immediate cover</w:t>
      </w:r>
    </w:p>
    <w:p w14:paraId="48266DC6" w14:textId="77777777" w:rsidR="00226358" w:rsidRDefault="005E1E0F" w:rsidP="009A3063">
      <w:pPr>
        <w:pStyle w:val="ListParagraph"/>
        <w:numPr>
          <w:ilvl w:val="0"/>
          <w:numId w:val="129"/>
        </w:numPr>
        <w:jc w:val="both"/>
        <w:rPr>
          <w:rFonts w:ascii="Times New Roman" w:hAnsi="Times New Roman"/>
        </w:rPr>
      </w:pPr>
      <w:r>
        <w:rPr>
          <w:rFonts w:ascii="Times New Roman" w:hAnsi="Times New Roman"/>
        </w:rPr>
        <w:t xml:space="preserve">Call 911. </w:t>
      </w:r>
      <w:r w:rsidR="00226358">
        <w:rPr>
          <w:rFonts w:ascii="Times New Roman" w:hAnsi="Times New Roman"/>
        </w:rPr>
        <w:t>Relay as many details as possible regarding the threat</w:t>
      </w:r>
    </w:p>
    <w:p w14:paraId="054E17A8" w14:textId="77777777" w:rsidR="00226358" w:rsidRDefault="00226358" w:rsidP="009A3063">
      <w:pPr>
        <w:pStyle w:val="ListParagraph"/>
        <w:numPr>
          <w:ilvl w:val="1"/>
          <w:numId w:val="129"/>
        </w:numPr>
        <w:jc w:val="both"/>
        <w:rPr>
          <w:rFonts w:ascii="Times New Roman" w:hAnsi="Times New Roman"/>
        </w:rPr>
      </w:pPr>
      <w:r>
        <w:rPr>
          <w:rFonts w:ascii="Times New Roman" w:hAnsi="Times New Roman"/>
          <w:shd w:val="clear" w:color="auto" w:fill="FFFFFF"/>
        </w:rPr>
        <w:t>Location of incident</w:t>
      </w:r>
    </w:p>
    <w:p w14:paraId="1FEE2987" w14:textId="77777777" w:rsidR="00226358" w:rsidRDefault="00226358" w:rsidP="009A3063">
      <w:pPr>
        <w:pStyle w:val="ListParagraph"/>
        <w:numPr>
          <w:ilvl w:val="1"/>
          <w:numId w:val="129"/>
        </w:numPr>
        <w:jc w:val="both"/>
        <w:rPr>
          <w:rFonts w:ascii="Times New Roman" w:hAnsi="Times New Roman"/>
        </w:rPr>
      </w:pPr>
      <w:r>
        <w:rPr>
          <w:rFonts w:ascii="Times New Roman" w:hAnsi="Times New Roman"/>
          <w:shd w:val="clear" w:color="auto" w:fill="FFFFFF"/>
        </w:rPr>
        <w:t>Description and number of persons involved (clothing and physical features)</w:t>
      </w:r>
    </w:p>
    <w:p w14:paraId="0EBBDAF1" w14:textId="77777777" w:rsidR="00226358" w:rsidRDefault="00226358" w:rsidP="009A3063">
      <w:pPr>
        <w:pStyle w:val="ListParagraph"/>
        <w:numPr>
          <w:ilvl w:val="1"/>
          <w:numId w:val="129"/>
        </w:numPr>
        <w:jc w:val="both"/>
        <w:rPr>
          <w:rFonts w:ascii="Times New Roman" w:hAnsi="Times New Roman"/>
        </w:rPr>
      </w:pPr>
      <w:r>
        <w:rPr>
          <w:rFonts w:ascii="Times New Roman" w:hAnsi="Times New Roman"/>
          <w:shd w:val="clear" w:color="auto" w:fill="FFFFFF"/>
        </w:rPr>
        <w:t>Injuries that have occurred</w:t>
      </w:r>
    </w:p>
    <w:p w14:paraId="57CAFA2F" w14:textId="77777777" w:rsidR="00226358" w:rsidRDefault="00226358" w:rsidP="009A3063">
      <w:pPr>
        <w:pStyle w:val="ListParagraph"/>
        <w:numPr>
          <w:ilvl w:val="1"/>
          <w:numId w:val="129"/>
        </w:numPr>
        <w:jc w:val="both"/>
        <w:rPr>
          <w:rFonts w:ascii="Times New Roman" w:hAnsi="Times New Roman"/>
        </w:rPr>
      </w:pPr>
      <w:r>
        <w:rPr>
          <w:rFonts w:ascii="Times New Roman" w:hAnsi="Times New Roman"/>
          <w:shd w:val="clear" w:color="auto" w:fill="FFFFFF"/>
        </w:rPr>
        <w:t>Description of any weapons involved</w:t>
      </w:r>
    </w:p>
    <w:p w14:paraId="20ECC47A" w14:textId="77777777" w:rsidR="00226358" w:rsidRDefault="00226358" w:rsidP="009A3063">
      <w:pPr>
        <w:pStyle w:val="ListParagraph"/>
        <w:numPr>
          <w:ilvl w:val="1"/>
          <w:numId w:val="129"/>
        </w:numPr>
        <w:jc w:val="both"/>
        <w:rPr>
          <w:rFonts w:ascii="Times New Roman" w:hAnsi="Times New Roman"/>
        </w:rPr>
      </w:pPr>
      <w:r>
        <w:rPr>
          <w:rFonts w:ascii="Times New Roman" w:hAnsi="Times New Roman"/>
          <w:shd w:val="clear" w:color="auto" w:fill="FFFFFF"/>
        </w:rPr>
        <w:t>The suspect's direction of travel and vehicle description (if applicable)</w:t>
      </w:r>
    </w:p>
    <w:p w14:paraId="363A4946" w14:textId="77777777" w:rsidR="00226358" w:rsidRDefault="00226358" w:rsidP="009A3063">
      <w:pPr>
        <w:pStyle w:val="ListParagraph"/>
        <w:numPr>
          <w:ilvl w:val="0"/>
          <w:numId w:val="129"/>
        </w:numPr>
        <w:jc w:val="both"/>
        <w:rPr>
          <w:rFonts w:ascii="Times New Roman" w:hAnsi="Times New Roman"/>
        </w:rPr>
      </w:pPr>
      <w:r>
        <w:rPr>
          <w:rFonts w:ascii="Times New Roman" w:hAnsi="Times New Roman"/>
        </w:rPr>
        <w:t>Do not sound the fire a</w:t>
      </w:r>
      <w:r w:rsidR="005E1E0F">
        <w:rPr>
          <w:rFonts w:ascii="Times New Roman" w:hAnsi="Times New Roman"/>
        </w:rPr>
        <w:t xml:space="preserve">larm to evacuate the building. </w:t>
      </w:r>
      <w:r>
        <w:rPr>
          <w:rFonts w:ascii="Times New Roman" w:hAnsi="Times New Roman"/>
        </w:rPr>
        <w:t>People may be placed in harm’s way when attempting to exit the building</w:t>
      </w:r>
    </w:p>
    <w:p w14:paraId="7519CACF" w14:textId="77777777" w:rsidR="00226358" w:rsidRDefault="00226358" w:rsidP="009A3063">
      <w:pPr>
        <w:pStyle w:val="ListParagraph"/>
        <w:numPr>
          <w:ilvl w:val="1"/>
          <w:numId w:val="129"/>
        </w:numPr>
        <w:jc w:val="both"/>
        <w:rPr>
          <w:rFonts w:ascii="Times New Roman" w:hAnsi="Times New Roman"/>
        </w:rPr>
      </w:pPr>
      <w:r>
        <w:rPr>
          <w:rFonts w:ascii="Times New Roman" w:hAnsi="Times New Roman"/>
        </w:rPr>
        <w:t>If the fire alarm does sound during a lockdown, do not evacuate unless you see fire and/or smell smoke</w:t>
      </w:r>
    </w:p>
    <w:p w14:paraId="798652DE" w14:textId="77777777" w:rsidR="00226358" w:rsidRDefault="00226358" w:rsidP="00226358">
      <w:pPr>
        <w:spacing w:after="0" w:line="240" w:lineRule="auto"/>
        <w:jc w:val="both"/>
        <w:rPr>
          <w:rFonts w:ascii="Times New Roman" w:hAnsi="Times New Roman"/>
        </w:rPr>
      </w:pPr>
    </w:p>
    <w:p w14:paraId="31260F9A" w14:textId="77777777" w:rsidR="00391745" w:rsidRDefault="00226358" w:rsidP="00226358">
      <w:pPr>
        <w:spacing w:after="0" w:line="240" w:lineRule="auto"/>
        <w:jc w:val="both"/>
        <w:rPr>
          <w:rFonts w:ascii="Times New Roman" w:hAnsi="Times New Roman"/>
          <w:b/>
        </w:rPr>
      </w:pPr>
      <w:r>
        <w:rPr>
          <w:rFonts w:ascii="Times New Roman" w:hAnsi="Times New Roman"/>
          <w:b/>
        </w:rPr>
        <w:t>Notice of Building Lockdown</w:t>
      </w:r>
    </w:p>
    <w:p w14:paraId="1C3151A7" w14:textId="77777777" w:rsidR="00226358" w:rsidRDefault="00226358" w:rsidP="00150BA0">
      <w:pPr>
        <w:spacing w:line="240" w:lineRule="auto"/>
        <w:jc w:val="both"/>
        <w:rPr>
          <w:rFonts w:ascii="Times New Roman" w:hAnsi="Times New Roman"/>
        </w:rPr>
      </w:pPr>
      <w:r>
        <w:rPr>
          <w:rFonts w:ascii="Times New Roman" w:hAnsi="Times New Roman"/>
        </w:rPr>
        <w:t>Compliance with all emergency directives is mandatory for all present at the College once notice of a building lockdown is receiv</w:t>
      </w:r>
      <w:r w:rsidR="005E1E0F">
        <w:rPr>
          <w:rFonts w:ascii="Times New Roman" w:hAnsi="Times New Roman"/>
        </w:rPr>
        <w:t xml:space="preserve">ed. </w:t>
      </w:r>
      <w:r>
        <w:rPr>
          <w:rFonts w:ascii="Times New Roman" w:hAnsi="Times New Roman"/>
        </w:rPr>
        <w:t>The building will have immediate restricted access.</w:t>
      </w:r>
    </w:p>
    <w:p w14:paraId="2B162AD1" w14:textId="4058A4C9" w:rsidR="00226358" w:rsidRDefault="00226358" w:rsidP="009A3063">
      <w:pPr>
        <w:pStyle w:val="ListParagraph"/>
        <w:numPr>
          <w:ilvl w:val="0"/>
          <w:numId w:val="67"/>
        </w:numPr>
        <w:jc w:val="both"/>
        <w:rPr>
          <w:rFonts w:ascii="Times New Roman" w:hAnsi="Times New Roman"/>
        </w:rPr>
      </w:pPr>
      <w:r>
        <w:rPr>
          <w:rFonts w:ascii="Times New Roman" w:hAnsi="Times New Roman"/>
        </w:rPr>
        <w:t>Students will be notified by College Administration via SONIS (</w:t>
      </w:r>
      <w:r w:rsidR="00B85D99">
        <w:rPr>
          <w:rFonts w:ascii="Times New Roman" w:hAnsi="Times New Roman"/>
        </w:rPr>
        <w:t>@</w:t>
      </w:r>
      <w:r w:rsidR="00EE4EFC">
        <w:rPr>
          <w:rFonts w:ascii="Times New Roman" w:hAnsi="Times New Roman"/>
        </w:rPr>
        <w:t>Crousecon</w:t>
      </w:r>
      <w:r>
        <w:rPr>
          <w:rFonts w:ascii="Times New Roman" w:hAnsi="Times New Roman"/>
        </w:rPr>
        <w:t xml:space="preserve"> email and/or text message)</w:t>
      </w:r>
    </w:p>
    <w:p w14:paraId="0C7561C8" w14:textId="77777777" w:rsidR="00226358" w:rsidRDefault="00226358" w:rsidP="00226358">
      <w:pPr>
        <w:spacing w:after="0" w:line="240" w:lineRule="auto"/>
        <w:jc w:val="both"/>
        <w:rPr>
          <w:rFonts w:ascii="Times New Roman" w:hAnsi="Times New Roman"/>
        </w:rPr>
      </w:pPr>
    </w:p>
    <w:p w14:paraId="0E34DE92" w14:textId="77777777" w:rsidR="00226358" w:rsidRDefault="00226358" w:rsidP="00226358">
      <w:pPr>
        <w:spacing w:after="0" w:line="240" w:lineRule="auto"/>
        <w:jc w:val="both"/>
        <w:rPr>
          <w:rFonts w:ascii="Times New Roman" w:hAnsi="Times New Roman"/>
        </w:rPr>
      </w:pPr>
      <w:r>
        <w:rPr>
          <w:rFonts w:ascii="Times New Roman" w:hAnsi="Times New Roman"/>
        </w:rPr>
        <w:t>If notice is received while outside of the buildi</w:t>
      </w:r>
      <w:r w:rsidR="005E1E0F">
        <w:rPr>
          <w:rFonts w:ascii="Times New Roman" w:hAnsi="Times New Roman"/>
        </w:rPr>
        <w:t xml:space="preserve">ng, do not enter the building. </w:t>
      </w:r>
      <w:r>
        <w:rPr>
          <w:rFonts w:ascii="Times New Roman" w:hAnsi="Times New Roman"/>
        </w:rPr>
        <w:t>Quickly go away from the building, find a safe pl</w:t>
      </w:r>
      <w:r w:rsidR="005E1E0F">
        <w:rPr>
          <w:rFonts w:ascii="Times New Roman" w:hAnsi="Times New Roman"/>
        </w:rPr>
        <w:t xml:space="preserve">ace to shelter, and stay there. </w:t>
      </w:r>
      <w:r>
        <w:rPr>
          <w:rFonts w:ascii="Times New Roman" w:hAnsi="Times New Roman"/>
        </w:rPr>
        <w:t xml:space="preserve">Do not call anyone who may be in the locked down building as </w:t>
      </w:r>
      <w:r w:rsidR="003716DA">
        <w:rPr>
          <w:rFonts w:ascii="Times New Roman" w:hAnsi="Times New Roman"/>
        </w:rPr>
        <w:t>phone calls may endanger them.</w:t>
      </w:r>
    </w:p>
    <w:p w14:paraId="1D4B4143" w14:textId="77777777" w:rsidR="00226358" w:rsidRDefault="00226358" w:rsidP="00226358">
      <w:pPr>
        <w:spacing w:after="0" w:line="240" w:lineRule="auto"/>
        <w:jc w:val="both"/>
        <w:rPr>
          <w:rFonts w:ascii="Times New Roman" w:hAnsi="Times New Roman"/>
          <w:b/>
        </w:rPr>
      </w:pPr>
    </w:p>
    <w:p w14:paraId="6B135FFC" w14:textId="77777777" w:rsidR="00391745" w:rsidRDefault="00226358" w:rsidP="00150BA0">
      <w:pPr>
        <w:spacing w:line="240" w:lineRule="auto"/>
        <w:jc w:val="both"/>
        <w:rPr>
          <w:rFonts w:ascii="Times New Roman" w:hAnsi="Times New Roman"/>
          <w:b/>
        </w:rPr>
      </w:pPr>
      <w:r>
        <w:rPr>
          <w:rFonts w:ascii="Times New Roman" w:hAnsi="Times New Roman"/>
          <w:b/>
        </w:rPr>
        <w:t>During a Building Lockdown</w:t>
      </w:r>
    </w:p>
    <w:p w14:paraId="61562CAC" w14:textId="77777777" w:rsidR="00226358" w:rsidRDefault="00226358" w:rsidP="009A3063">
      <w:pPr>
        <w:pStyle w:val="ListParagraph"/>
        <w:numPr>
          <w:ilvl w:val="0"/>
          <w:numId w:val="130"/>
        </w:numPr>
        <w:jc w:val="both"/>
        <w:rPr>
          <w:rFonts w:ascii="Times New Roman" w:hAnsi="Times New Roman"/>
        </w:rPr>
      </w:pPr>
      <w:r>
        <w:rPr>
          <w:rFonts w:ascii="Times New Roman" w:hAnsi="Times New Roman"/>
        </w:rPr>
        <w:t>Immediately cease all activity (teaching, meetings, etc.) and take cover.</w:t>
      </w:r>
    </w:p>
    <w:p w14:paraId="41FCB281" w14:textId="77777777" w:rsidR="00226358" w:rsidRDefault="00226358" w:rsidP="009A3063">
      <w:pPr>
        <w:pStyle w:val="ListParagraph"/>
        <w:numPr>
          <w:ilvl w:val="0"/>
          <w:numId w:val="130"/>
        </w:numPr>
        <w:jc w:val="both"/>
        <w:rPr>
          <w:rFonts w:ascii="Times New Roman" w:hAnsi="Times New Roman"/>
        </w:rPr>
      </w:pPr>
      <w:r>
        <w:rPr>
          <w:rFonts w:ascii="Times New Roman" w:hAnsi="Times New Roman"/>
        </w:rPr>
        <w:t>Close and lock all doors where you are, turn off the room lights a</w:t>
      </w:r>
      <w:r w:rsidR="006C178D">
        <w:rPr>
          <w:rFonts w:ascii="Times New Roman" w:hAnsi="Times New Roman"/>
        </w:rPr>
        <w:t xml:space="preserve">nd all audio visual equipment. </w:t>
      </w:r>
      <w:r>
        <w:rPr>
          <w:rFonts w:ascii="Times New Roman" w:hAnsi="Times New Roman"/>
        </w:rPr>
        <w:t>Do this quickly and try t</w:t>
      </w:r>
      <w:r w:rsidR="005E1E0F">
        <w:rPr>
          <w:rFonts w:ascii="Times New Roman" w:hAnsi="Times New Roman"/>
        </w:rPr>
        <w:t xml:space="preserve">o minimize sound and movement. </w:t>
      </w:r>
      <w:r>
        <w:rPr>
          <w:rFonts w:ascii="Times New Roman" w:hAnsi="Times New Roman"/>
        </w:rPr>
        <w:t xml:space="preserve">Do not let anyone into the room once locked. </w:t>
      </w:r>
    </w:p>
    <w:p w14:paraId="1658C78C" w14:textId="77777777" w:rsidR="00226358" w:rsidRDefault="00226358" w:rsidP="009A3063">
      <w:pPr>
        <w:pStyle w:val="ListParagraph"/>
        <w:numPr>
          <w:ilvl w:val="1"/>
          <w:numId w:val="130"/>
        </w:numPr>
        <w:jc w:val="both"/>
        <w:rPr>
          <w:rFonts w:ascii="Times New Roman" w:hAnsi="Times New Roman"/>
        </w:rPr>
      </w:pPr>
      <w:r>
        <w:rPr>
          <w:rFonts w:ascii="Times New Roman" w:hAnsi="Times New Roman"/>
        </w:rPr>
        <w:t>To lock classroom and outer-office doors, turn the thumb lock to the locked position</w:t>
      </w:r>
    </w:p>
    <w:p w14:paraId="66EC00AD" w14:textId="77777777" w:rsidR="00226358" w:rsidRDefault="00226358" w:rsidP="009A3063">
      <w:pPr>
        <w:pStyle w:val="ListParagraph"/>
        <w:numPr>
          <w:ilvl w:val="1"/>
          <w:numId w:val="130"/>
        </w:numPr>
        <w:jc w:val="both"/>
        <w:rPr>
          <w:rFonts w:ascii="Times New Roman" w:hAnsi="Times New Roman"/>
        </w:rPr>
      </w:pPr>
      <w:r>
        <w:rPr>
          <w:rFonts w:ascii="Times New Roman" w:hAnsi="Times New Roman"/>
        </w:rPr>
        <w:t xml:space="preserve">Rooms/areas with card swipe access will be disabled </w:t>
      </w:r>
    </w:p>
    <w:p w14:paraId="484E58AF" w14:textId="77777777" w:rsidR="00226358" w:rsidRDefault="00226358" w:rsidP="00226358">
      <w:pPr>
        <w:shd w:val="clear" w:color="auto" w:fill="FFFFFF"/>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If you are in a space where the doors cannot be locked, barricade room doors to the best of your ability with room furniture or heavy objects and then take cover. </w:t>
      </w:r>
    </w:p>
    <w:p w14:paraId="00ACFE28" w14:textId="77777777" w:rsidR="00226358" w:rsidRDefault="00226358" w:rsidP="00226358">
      <w:pPr>
        <w:shd w:val="clear" w:color="auto" w:fill="FFFFFF"/>
        <w:spacing w:after="0" w:line="240" w:lineRule="auto"/>
        <w:jc w:val="both"/>
        <w:textAlignment w:val="baseline"/>
        <w:rPr>
          <w:rFonts w:ascii="Times New Roman" w:eastAsia="Times New Roman" w:hAnsi="Times New Roman"/>
        </w:rPr>
      </w:pPr>
    </w:p>
    <w:p w14:paraId="079EEA13" w14:textId="77777777" w:rsidR="00226358" w:rsidRDefault="00226358" w:rsidP="00B85D99">
      <w:pPr>
        <w:shd w:val="clear" w:color="auto" w:fill="FFFFFF"/>
        <w:spacing w:line="240" w:lineRule="auto"/>
        <w:jc w:val="both"/>
        <w:textAlignment w:val="baseline"/>
        <w:rPr>
          <w:rFonts w:ascii="Times New Roman" w:eastAsia="Times New Roman" w:hAnsi="Times New Roman"/>
        </w:rPr>
      </w:pPr>
      <w:r>
        <w:rPr>
          <w:rFonts w:ascii="Times New Roman" w:eastAsia="Times New Roman" w:hAnsi="Times New Roman"/>
        </w:rPr>
        <w:t xml:space="preserve">If you are in a hallway/corridor, go to the closest room on the floor that is not already locked and take cover. </w:t>
      </w:r>
    </w:p>
    <w:p w14:paraId="76868E74" w14:textId="77777777" w:rsidR="00B664F7" w:rsidRDefault="00226358" w:rsidP="009A3063">
      <w:pPr>
        <w:pStyle w:val="ListParagraph"/>
        <w:numPr>
          <w:ilvl w:val="3"/>
          <w:numId w:val="15"/>
        </w:numPr>
        <w:shd w:val="clear" w:color="auto" w:fill="FFFFFF"/>
        <w:tabs>
          <w:tab w:val="clear" w:pos="2880"/>
        </w:tabs>
        <w:ind w:left="720"/>
        <w:jc w:val="both"/>
        <w:textAlignment w:val="baseline"/>
        <w:rPr>
          <w:rFonts w:ascii="Times New Roman" w:hAnsi="Times New Roman"/>
        </w:rPr>
      </w:pPr>
      <w:r w:rsidRPr="00B664F7">
        <w:rPr>
          <w:rFonts w:ascii="Times New Roman" w:hAnsi="Times New Roman"/>
        </w:rPr>
        <w:t xml:space="preserve">Get out of the line of sight, stay low, close </w:t>
      </w:r>
      <w:r w:rsidR="005E1E0F" w:rsidRPr="00B664F7">
        <w:rPr>
          <w:rFonts w:ascii="Times New Roman" w:hAnsi="Times New Roman"/>
        </w:rPr>
        <w:t>blinds,</w:t>
      </w:r>
      <w:r w:rsidRPr="00B664F7">
        <w:rPr>
          <w:rFonts w:ascii="Times New Roman" w:hAnsi="Times New Roman"/>
        </w:rPr>
        <w:t xml:space="preserve"> and cover</w:t>
      </w:r>
      <w:r w:rsidR="005E1E0F">
        <w:rPr>
          <w:rFonts w:ascii="Times New Roman" w:hAnsi="Times New Roman"/>
        </w:rPr>
        <w:t xml:space="preserve"> interior windows if possible. </w:t>
      </w:r>
      <w:r w:rsidRPr="00B664F7">
        <w:rPr>
          <w:rFonts w:ascii="Times New Roman" w:hAnsi="Times New Roman"/>
        </w:rPr>
        <w:t>Try and give the impression that the room is empty.</w:t>
      </w:r>
    </w:p>
    <w:p w14:paraId="2313DC49" w14:textId="77777777" w:rsidR="00B664F7" w:rsidRDefault="00226358" w:rsidP="009A3063">
      <w:pPr>
        <w:pStyle w:val="ListParagraph"/>
        <w:numPr>
          <w:ilvl w:val="3"/>
          <w:numId w:val="15"/>
        </w:numPr>
        <w:shd w:val="clear" w:color="auto" w:fill="FFFFFF"/>
        <w:tabs>
          <w:tab w:val="clear" w:pos="2880"/>
        </w:tabs>
        <w:ind w:left="720"/>
        <w:jc w:val="both"/>
        <w:textAlignment w:val="baseline"/>
        <w:rPr>
          <w:rFonts w:ascii="Times New Roman" w:hAnsi="Times New Roman"/>
        </w:rPr>
      </w:pPr>
      <w:r w:rsidRPr="00B664F7">
        <w:rPr>
          <w:rFonts w:ascii="Times New Roman" w:hAnsi="Times New Roman"/>
        </w:rPr>
        <w:t>Turn cellphones to silent mode and</w:t>
      </w:r>
      <w:r w:rsidR="005E1E0F">
        <w:rPr>
          <w:rFonts w:ascii="Times New Roman" w:hAnsi="Times New Roman"/>
        </w:rPr>
        <w:t xml:space="preserve"> remain quiet, calm, and still. </w:t>
      </w:r>
      <w:r w:rsidRPr="00B664F7">
        <w:rPr>
          <w:rFonts w:ascii="Times New Roman" w:hAnsi="Times New Roman"/>
        </w:rPr>
        <w:t>Do not make nonessential phone calls.</w:t>
      </w:r>
    </w:p>
    <w:p w14:paraId="4BF69A2F" w14:textId="77777777" w:rsidR="00B664F7" w:rsidRDefault="00226358" w:rsidP="009A3063">
      <w:pPr>
        <w:pStyle w:val="ListParagraph"/>
        <w:numPr>
          <w:ilvl w:val="3"/>
          <w:numId w:val="15"/>
        </w:numPr>
        <w:shd w:val="clear" w:color="auto" w:fill="FFFFFF"/>
        <w:tabs>
          <w:tab w:val="clear" w:pos="2880"/>
        </w:tabs>
        <w:ind w:left="720"/>
        <w:jc w:val="both"/>
        <w:textAlignment w:val="baseline"/>
        <w:rPr>
          <w:rFonts w:ascii="Times New Roman" w:hAnsi="Times New Roman"/>
        </w:rPr>
      </w:pPr>
      <w:r w:rsidRPr="00B664F7">
        <w:rPr>
          <w:rFonts w:ascii="Times New Roman" w:hAnsi="Times New Roman"/>
        </w:rPr>
        <w:t>Provide comfor</w:t>
      </w:r>
      <w:r w:rsidR="005E1E0F">
        <w:rPr>
          <w:rFonts w:ascii="Times New Roman" w:hAnsi="Times New Roman"/>
        </w:rPr>
        <w:t xml:space="preserve">t to those who may be panicked. </w:t>
      </w:r>
      <w:r w:rsidRPr="00B664F7">
        <w:rPr>
          <w:rFonts w:ascii="Times New Roman" w:hAnsi="Times New Roman"/>
        </w:rPr>
        <w:t>Try to calm them and get them to remain quiet.</w:t>
      </w:r>
    </w:p>
    <w:p w14:paraId="4E85E9B8" w14:textId="77777777" w:rsidR="00B664F7" w:rsidRPr="00B664F7" w:rsidRDefault="005E1E0F" w:rsidP="009A3063">
      <w:pPr>
        <w:pStyle w:val="ListParagraph"/>
        <w:numPr>
          <w:ilvl w:val="3"/>
          <w:numId w:val="15"/>
        </w:numPr>
        <w:shd w:val="clear" w:color="auto" w:fill="FFFFFF"/>
        <w:tabs>
          <w:tab w:val="clear" w:pos="2880"/>
        </w:tabs>
        <w:ind w:left="720"/>
        <w:jc w:val="both"/>
        <w:textAlignment w:val="baseline"/>
        <w:rPr>
          <w:rFonts w:ascii="Times New Roman" w:hAnsi="Times New Roman"/>
        </w:rPr>
      </w:pPr>
      <w:r>
        <w:rPr>
          <w:rFonts w:ascii="Times New Roman" w:hAnsi="Times New Roman"/>
          <w:color w:val="000000"/>
        </w:rPr>
        <w:t xml:space="preserve">Await further instructions. </w:t>
      </w:r>
      <w:r w:rsidR="00226358" w:rsidRPr="00B664F7">
        <w:rPr>
          <w:rFonts w:ascii="Times New Roman" w:hAnsi="Times New Roman"/>
          <w:color w:val="000000"/>
        </w:rPr>
        <w:t>Do not leave your place of shelter or open your door until you have been advised it is safe to do so by emergency personnel.</w:t>
      </w:r>
    </w:p>
    <w:p w14:paraId="02642039" w14:textId="77777777" w:rsidR="00226358" w:rsidRPr="00B664F7" w:rsidRDefault="00226358" w:rsidP="009A3063">
      <w:pPr>
        <w:pStyle w:val="ListParagraph"/>
        <w:numPr>
          <w:ilvl w:val="3"/>
          <w:numId w:val="15"/>
        </w:numPr>
        <w:shd w:val="clear" w:color="auto" w:fill="FFFFFF"/>
        <w:tabs>
          <w:tab w:val="clear" w:pos="2880"/>
        </w:tabs>
        <w:ind w:left="720"/>
        <w:jc w:val="both"/>
        <w:textAlignment w:val="baseline"/>
        <w:rPr>
          <w:rFonts w:ascii="Times New Roman" w:hAnsi="Times New Roman"/>
        </w:rPr>
      </w:pPr>
      <w:r w:rsidRPr="00B664F7">
        <w:rPr>
          <w:rFonts w:ascii="Times New Roman" w:hAnsi="Times New Roman"/>
          <w:color w:val="000000"/>
        </w:rPr>
        <w:t xml:space="preserve">If you are exposed to the violent intruder and certain you are about to be harmed, you may choose to use force to attempt to overpower and disarm the intruder. </w:t>
      </w:r>
    </w:p>
    <w:p w14:paraId="5634DF28" w14:textId="77777777" w:rsidR="00226358" w:rsidRDefault="00226358" w:rsidP="00226358">
      <w:pPr>
        <w:spacing w:after="0" w:line="240" w:lineRule="auto"/>
        <w:jc w:val="both"/>
        <w:textAlignment w:val="baseline"/>
        <w:rPr>
          <w:rFonts w:ascii="Times New Roman" w:eastAsia="Times New Roman" w:hAnsi="Times New Roman"/>
          <w:b/>
          <w:color w:val="000000"/>
        </w:rPr>
      </w:pPr>
    </w:p>
    <w:p w14:paraId="4561E111" w14:textId="77777777" w:rsidR="00226358" w:rsidRDefault="00226358" w:rsidP="00226358">
      <w:pPr>
        <w:spacing w:after="0" w:line="240" w:lineRule="auto"/>
        <w:jc w:val="both"/>
        <w:textAlignment w:val="baseline"/>
        <w:rPr>
          <w:rFonts w:ascii="Times New Roman" w:eastAsia="Times New Roman" w:hAnsi="Times New Roman"/>
          <w:color w:val="000000"/>
        </w:rPr>
      </w:pPr>
      <w:r>
        <w:rPr>
          <w:rFonts w:ascii="Times New Roman" w:eastAsia="Times New Roman" w:hAnsi="Times New Roman"/>
          <w:b/>
          <w:color w:val="000000"/>
        </w:rPr>
        <w:t>All persons affiliated with Crouse Health (students and employees) must wear their Crouse ID badge at all times while on Crouse property, including the College/Brittonfield.</w:t>
      </w:r>
    </w:p>
    <w:p w14:paraId="57042A5B" w14:textId="77777777" w:rsidR="00226358" w:rsidRDefault="00226358" w:rsidP="00226358">
      <w:pPr>
        <w:shd w:val="clear" w:color="auto" w:fill="FFFFFF"/>
        <w:spacing w:after="0" w:line="240" w:lineRule="auto"/>
        <w:jc w:val="both"/>
        <w:textAlignment w:val="baseline"/>
        <w:rPr>
          <w:rFonts w:ascii="Times New Roman" w:eastAsia="Times New Roman" w:hAnsi="Times New Roman"/>
          <w:b/>
        </w:rPr>
      </w:pPr>
    </w:p>
    <w:p w14:paraId="55D9D573" w14:textId="77777777" w:rsidR="003179C8" w:rsidRDefault="00226358" w:rsidP="001D4587">
      <w:pPr>
        <w:shd w:val="clear" w:color="auto" w:fill="FFFFFF"/>
        <w:spacing w:after="0" w:line="240" w:lineRule="auto"/>
        <w:jc w:val="both"/>
        <w:textAlignment w:val="baseline"/>
        <w:rPr>
          <w:rFonts w:ascii="Times New Roman" w:eastAsia="Times New Roman" w:hAnsi="Times New Roman"/>
          <w:b/>
        </w:rPr>
      </w:pPr>
      <w:r>
        <w:rPr>
          <w:rFonts w:ascii="Times New Roman" w:eastAsia="Times New Roman" w:hAnsi="Times New Roman"/>
          <w:b/>
        </w:rPr>
        <w:t>Preventative Safety</w:t>
      </w:r>
    </w:p>
    <w:p w14:paraId="20DE884D" w14:textId="77777777" w:rsidR="00226358" w:rsidRDefault="00226358" w:rsidP="009A3063">
      <w:pPr>
        <w:pStyle w:val="ListParagraph"/>
        <w:numPr>
          <w:ilvl w:val="0"/>
          <w:numId w:val="68"/>
        </w:numPr>
        <w:shd w:val="clear" w:color="auto" w:fill="FFFFFF"/>
        <w:jc w:val="both"/>
        <w:textAlignment w:val="baseline"/>
        <w:rPr>
          <w:rFonts w:ascii="Times New Roman" w:hAnsi="Times New Roman"/>
        </w:rPr>
      </w:pPr>
      <w:r>
        <w:rPr>
          <w:rFonts w:ascii="Times New Roman" w:hAnsi="Times New Roman"/>
        </w:rPr>
        <w:t>Always be aware of surroundings and report suspicious behav</w:t>
      </w:r>
      <w:r w:rsidR="005E1E0F">
        <w:rPr>
          <w:rFonts w:ascii="Times New Roman" w:hAnsi="Times New Roman"/>
        </w:rPr>
        <w:t xml:space="preserve">ior to Crouse Health Security. </w:t>
      </w:r>
      <w:r>
        <w:rPr>
          <w:rFonts w:ascii="Times New Roman" w:hAnsi="Times New Roman"/>
        </w:rPr>
        <w:t>See something, say something</w:t>
      </w:r>
    </w:p>
    <w:p w14:paraId="141FBE8D" w14:textId="77777777" w:rsidR="00226358" w:rsidRDefault="00226358" w:rsidP="009A3063">
      <w:pPr>
        <w:pStyle w:val="ListParagraph"/>
        <w:numPr>
          <w:ilvl w:val="0"/>
          <w:numId w:val="68"/>
        </w:numPr>
        <w:shd w:val="clear" w:color="auto" w:fill="FFFFFF"/>
        <w:jc w:val="both"/>
        <w:textAlignment w:val="baseline"/>
        <w:rPr>
          <w:rFonts w:ascii="Times New Roman" w:hAnsi="Times New Roman"/>
        </w:rPr>
      </w:pPr>
      <w:r>
        <w:rPr>
          <w:rFonts w:ascii="Times New Roman" w:hAnsi="Times New Roman"/>
        </w:rPr>
        <w:t>Be knowledgeable of all building escape routes</w:t>
      </w:r>
    </w:p>
    <w:p w14:paraId="20DDF321" w14:textId="77777777" w:rsidR="00226358" w:rsidRDefault="00226358" w:rsidP="00226358">
      <w:pPr>
        <w:shd w:val="clear" w:color="auto" w:fill="FFFFFF"/>
        <w:spacing w:after="0" w:line="240" w:lineRule="auto"/>
        <w:jc w:val="both"/>
        <w:textAlignment w:val="baseline"/>
        <w:rPr>
          <w:rFonts w:ascii="Times New Roman" w:eastAsia="Times New Roman" w:hAnsi="Times New Roman"/>
        </w:rPr>
      </w:pPr>
    </w:p>
    <w:p w14:paraId="7DC4EC89" w14:textId="77777777" w:rsidR="00226358" w:rsidRDefault="00226358" w:rsidP="00226358">
      <w:pPr>
        <w:shd w:val="clear" w:color="auto" w:fill="FFFFFF"/>
        <w:spacing w:after="0" w:line="240" w:lineRule="auto"/>
        <w:jc w:val="both"/>
        <w:textAlignment w:val="baseline"/>
        <w:rPr>
          <w:rFonts w:ascii="Times New Roman" w:eastAsia="Times New Roman" w:hAnsi="Times New Roman"/>
        </w:rPr>
      </w:pPr>
      <w:r>
        <w:rPr>
          <w:rFonts w:ascii="Times New Roman" w:eastAsia="Times New Roman" w:hAnsi="Times New Roman"/>
          <w:bCs/>
          <w:bdr w:val="none" w:sz="0" w:space="0" w:color="auto" w:frame="1"/>
        </w:rPr>
        <w:lastRenderedPageBreak/>
        <w:t>Remember that t</w:t>
      </w:r>
      <w:r>
        <w:rPr>
          <w:rFonts w:ascii="Times New Roman" w:eastAsia="Times New Roman" w:hAnsi="Times New Roman"/>
        </w:rPr>
        <w:t>he pre</w:t>
      </w:r>
      <w:r w:rsidR="005E1E0F">
        <w:rPr>
          <w:rFonts w:ascii="Times New Roman" w:eastAsia="Times New Roman" w:hAnsi="Times New Roman"/>
        </w:rPr>
        <w:t xml:space="preserve">ceding are general guidelines. </w:t>
      </w:r>
      <w:r>
        <w:rPr>
          <w:rFonts w:ascii="Times New Roman" w:eastAsia="Times New Roman" w:hAnsi="Times New Roman"/>
        </w:rPr>
        <w:t>All emergencies are different and may require resp</w:t>
      </w:r>
      <w:r w:rsidR="005E1E0F">
        <w:rPr>
          <w:rFonts w:ascii="Times New Roman" w:eastAsia="Times New Roman" w:hAnsi="Times New Roman"/>
        </w:rPr>
        <w:t xml:space="preserve">onse changes as events unfold. </w:t>
      </w:r>
      <w:r>
        <w:rPr>
          <w:rFonts w:ascii="Times New Roman" w:eastAsia="Times New Roman" w:hAnsi="Times New Roman"/>
        </w:rPr>
        <w:t xml:space="preserve">Be prepared before an event occurs. </w:t>
      </w:r>
    </w:p>
    <w:p w14:paraId="06B342C7" w14:textId="77777777" w:rsidR="00226358" w:rsidRDefault="00226358" w:rsidP="00226358">
      <w:pPr>
        <w:shd w:val="clear" w:color="auto" w:fill="FFFFFF"/>
        <w:spacing w:after="0" w:line="240" w:lineRule="auto"/>
        <w:jc w:val="both"/>
        <w:textAlignment w:val="baseline"/>
        <w:rPr>
          <w:rFonts w:ascii="Times New Roman" w:eastAsia="Times New Roman" w:hAnsi="Times New Roman"/>
        </w:rPr>
      </w:pPr>
    </w:p>
    <w:p w14:paraId="5C09B97F" w14:textId="77777777" w:rsidR="004F4623" w:rsidRDefault="004F4623" w:rsidP="00226358">
      <w:pPr>
        <w:spacing w:after="0" w:line="240" w:lineRule="auto"/>
        <w:rPr>
          <w:rFonts w:ascii="Times New Roman" w:hAnsi="Times New Roman"/>
          <w:b/>
          <w:caps/>
        </w:rPr>
      </w:pPr>
    </w:p>
    <w:p w14:paraId="7C1E1C5E" w14:textId="77777777" w:rsidR="004F4623" w:rsidRDefault="004F4623" w:rsidP="00226358">
      <w:pPr>
        <w:spacing w:after="0" w:line="240" w:lineRule="auto"/>
        <w:rPr>
          <w:rFonts w:ascii="Times New Roman" w:hAnsi="Times New Roman"/>
          <w:b/>
          <w:caps/>
        </w:rPr>
      </w:pPr>
    </w:p>
    <w:p w14:paraId="2A333D2F" w14:textId="77777777" w:rsidR="004F4623" w:rsidRDefault="004F4623" w:rsidP="00226358">
      <w:pPr>
        <w:spacing w:after="0" w:line="240" w:lineRule="auto"/>
        <w:rPr>
          <w:rFonts w:ascii="Times New Roman" w:hAnsi="Times New Roman"/>
          <w:b/>
          <w:caps/>
        </w:rPr>
      </w:pPr>
    </w:p>
    <w:p w14:paraId="0ABEF172" w14:textId="77777777" w:rsidR="004F4623" w:rsidRDefault="004F4623" w:rsidP="00226358">
      <w:pPr>
        <w:spacing w:after="0" w:line="240" w:lineRule="auto"/>
        <w:rPr>
          <w:rFonts w:ascii="Times New Roman" w:hAnsi="Times New Roman"/>
          <w:b/>
          <w:caps/>
        </w:rPr>
      </w:pPr>
    </w:p>
    <w:p w14:paraId="26157B46" w14:textId="77777777" w:rsidR="00226358" w:rsidRPr="00E10F63" w:rsidRDefault="00226358" w:rsidP="00226358">
      <w:pPr>
        <w:spacing w:after="0" w:line="240" w:lineRule="auto"/>
        <w:rPr>
          <w:rFonts w:ascii="Times New Roman" w:hAnsi="Times New Roman"/>
          <w:b/>
          <w:i/>
          <w:caps/>
        </w:rPr>
      </w:pPr>
      <w:r w:rsidRPr="00E10F63">
        <w:rPr>
          <w:rFonts w:ascii="Times New Roman" w:hAnsi="Times New Roman"/>
          <w:b/>
          <w:caps/>
        </w:rPr>
        <w:t xml:space="preserve">Medical Emergency </w:t>
      </w:r>
      <w:r w:rsidRPr="00E10F63">
        <w:rPr>
          <w:rFonts w:ascii="Times New Roman" w:hAnsi="Times New Roman"/>
          <w:b/>
          <w:i/>
        </w:rPr>
        <w:t>(Code S</w:t>
      </w:r>
      <w:r w:rsidRPr="00E10F63">
        <w:rPr>
          <w:rFonts w:ascii="Times New Roman" w:hAnsi="Times New Roman"/>
          <w:b/>
          <w:i/>
          <w:caps/>
        </w:rPr>
        <w:t>)</w:t>
      </w:r>
    </w:p>
    <w:p w14:paraId="21270200" w14:textId="77777777" w:rsidR="00226358" w:rsidRPr="00E10F63" w:rsidRDefault="00226358" w:rsidP="00226358">
      <w:pPr>
        <w:spacing w:after="0" w:line="240" w:lineRule="auto"/>
        <w:jc w:val="both"/>
        <w:rPr>
          <w:rFonts w:ascii="Times New Roman" w:hAnsi="Times New Roman"/>
        </w:rPr>
      </w:pPr>
    </w:p>
    <w:p w14:paraId="70847E1B" w14:textId="77777777" w:rsidR="00226358" w:rsidRPr="00E10F63" w:rsidRDefault="00226358" w:rsidP="00226358">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r w:rsidRPr="00E10F63">
        <w:rPr>
          <w:rFonts w:ascii="Times New Roman" w:hAnsi="Times New Roman"/>
        </w:rPr>
        <w:t>It is the policy of Crouse Hospital (“CH”) to comply with EMTALA rules regarding individuals at off-site locations on the Main Campus who request treatment for or exhibit the sudden onset of illness or injury that indicates the possible existence of an Emergency Medical Condition.</w:t>
      </w:r>
    </w:p>
    <w:p w14:paraId="25E6D649" w14:textId="77777777" w:rsidR="00226358" w:rsidRPr="00E10F63" w:rsidRDefault="00226358" w:rsidP="00226358">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p>
    <w:p w14:paraId="23B76764" w14:textId="77777777" w:rsidR="00226358" w:rsidRPr="00E10F63" w:rsidRDefault="00226358" w:rsidP="00226358">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r w:rsidRPr="00E10F63">
        <w:rPr>
          <w:rFonts w:ascii="Times New Roman" w:hAnsi="Times New Roman"/>
        </w:rPr>
        <w:t>In addition a Code S (911) can be used to request help at main campus off-site locations when a potential emergency situation occurs in an area including sidewalks, driveways, lobbies, parking lots or garages that a person might normally us</w:t>
      </w:r>
      <w:r w:rsidR="005E1E0F" w:rsidRPr="00E10F63">
        <w:rPr>
          <w:rFonts w:ascii="Times New Roman" w:hAnsi="Times New Roman"/>
        </w:rPr>
        <w:t>e when doing business with CH.</w:t>
      </w:r>
    </w:p>
    <w:p w14:paraId="4E063BFF" w14:textId="77777777" w:rsidR="00226358" w:rsidRPr="00E10F63" w:rsidRDefault="00226358" w:rsidP="00226358">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p>
    <w:p w14:paraId="60388937" w14:textId="77777777" w:rsidR="00226358" w:rsidRPr="00E10F63" w:rsidRDefault="00226358" w:rsidP="001D4587">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r w:rsidRPr="00E10F63">
        <w:rPr>
          <w:rFonts w:ascii="Times New Roman" w:hAnsi="Times New Roman"/>
        </w:rPr>
        <w:t>The Code S pager group includes:</w:t>
      </w:r>
    </w:p>
    <w:p w14:paraId="73F4EC2D" w14:textId="77777777" w:rsidR="00226358" w:rsidRPr="00E10F63" w:rsidRDefault="00226358" w:rsidP="009A3063">
      <w:pPr>
        <w:pStyle w:val="ListParagraph"/>
        <w:numPr>
          <w:ilvl w:val="0"/>
          <w:numId w:val="106"/>
        </w:numPr>
        <w:tabs>
          <w:tab w:val="left" w:pos="-1080"/>
          <w:tab w:val="left" w:pos="-360"/>
          <w:tab w:val="left" w:pos="2376"/>
          <w:tab w:val="left" w:pos="2952"/>
          <w:tab w:val="left" w:pos="3528"/>
          <w:tab w:val="left" w:pos="4104"/>
          <w:tab w:val="left" w:pos="4680"/>
          <w:tab w:val="left" w:pos="5256"/>
        </w:tabs>
        <w:jc w:val="both"/>
        <w:rPr>
          <w:rFonts w:ascii="Times New Roman" w:hAnsi="Times New Roman"/>
        </w:rPr>
      </w:pPr>
      <w:r w:rsidRPr="00E10F63">
        <w:rPr>
          <w:rFonts w:ascii="Times New Roman" w:hAnsi="Times New Roman"/>
        </w:rPr>
        <w:t>Security</w:t>
      </w:r>
    </w:p>
    <w:p w14:paraId="16157B74" w14:textId="77777777" w:rsidR="00226358" w:rsidRPr="00E10F63" w:rsidRDefault="00226358" w:rsidP="009A3063">
      <w:pPr>
        <w:pStyle w:val="ListParagraph"/>
        <w:numPr>
          <w:ilvl w:val="0"/>
          <w:numId w:val="106"/>
        </w:numPr>
        <w:tabs>
          <w:tab w:val="left" w:pos="-1080"/>
          <w:tab w:val="left" w:pos="-360"/>
          <w:tab w:val="left" w:pos="2376"/>
          <w:tab w:val="left" w:pos="2952"/>
          <w:tab w:val="left" w:pos="3528"/>
          <w:tab w:val="left" w:pos="4104"/>
          <w:tab w:val="left" w:pos="4680"/>
          <w:tab w:val="left" w:pos="5256"/>
        </w:tabs>
        <w:jc w:val="both"/>
        <w:rPr>
          <w:rFonts w:ascii="Times New Roman" w:hAnsi="Times New Roman"/>
        </w:rPr>
      </w:pPr>
      <w:r w:rsidRPr="00E10F63">
        <w:rPr>
          <w:rFonts w:ascii="Times New Roman" w:hAnsi="Times New Roman"/>
        </w:rPr>
        <w:t>Nursing Supervisor</w:t>
      </w:r>
    </w:p>
    <w:p w14:paraId="512DC36B" w14:textId="77777777" w:rsidR="00226358" w:rsidRPr="00E10F63" w:rsidRDefault="00226358" w:rsidP="009A3063">
      <w:pPr>
        <w:pStyle w:val="ListParagraph"/>
        <w:numPr>
          <w:ilvl w:val="0"/>
          <w:numId w:val="106"/>
        </w:numPr>
        <w:tabs>
          <w:tab w:val="left" w:pos="-1080"/>
          <w:tab w:val="left" w:pos="-360"/>
          <w:tab w:val="left" w:pos="2376"/>
          <w:tab w:val="left" w:pos="2952"/>
          <w:tab w:val="left" w:pos="3528"/>
          <w:tab w:val="left" w:pos="4104"/>
          <w:tab w:val="left" w:pos="4680"/>
          <w:tab w:val="left" w:pos="5256"/>
        </w:tabs>
        <w:jc w:val="both"/>
        <w:rPr>
          <w:rFonts w:ascii="Times New Roman" w:hAnsi="Times New Roman"/>
        </w:rPr>
      </w:pPr>
      <w:r w:rsidRPr="00E10F63">
        <w:rPr>
          <w:rFonts w:ascii="Times New Roman" w:hAnsi="Times New Roman"/>
        </w:rPr>
        <w:t>SWAT</w:t>
      </w:r>
    </w:p>
    <w:p w14:paraId="63AEB523" w14:textId="77777777" w:rsidR="00226358" w:rsidRDefault="00226358" w:rsidP="00226358">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p>
    <w:p w14:paraId="4067F4AE" w14:textId="77777777" w:rsidR="00226358" w:rsidRDefault="00226358" w:rsidP="00226358">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r>
        <w:rPr>
          <w:rFonts w:ascii="Times New Roman" w:hAnsi="Times New Roman"/>
        </w:rPr>
        <w:t xml:space="preserve">A Code S is called when an individual requests emergency treatment for </w:t>
      </w:r>
      <w:r w:rsidR="00B85D99">
        <w:rPr>
          <w:rFonts w:ascii="Times New Roman" w:hAnsi="Times New Roman"/>
        </w:rPr>
        <w:t>themselves</w:t>
      </w:r>
      <w:r>
        <w:rPr>
          <w:rFonts w:ascii="Times New Roman" w:hAnsi="Times New Roman"/>
        </w:rPr>
        <w:t>, or on behalf of someone else, at an offsite location.</w:t>
      </w:r>
    </w:p>
    <w:p w14:paraId="6F227F70" w14:textId="77777777" w:rsidR="00226358" w:rsidRDefault="00226358" w:rsidP="00226358">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b/>
        </w:rPr>
      </w:pPr>
    </w:p>
    <w:p w14:paraId="197FEFCA" w14:textId="77777777" w:rsidR="00226358" w:rsidRDefault="00226358" w:rsidP="00226358">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r>
        <w:rPr>
          <w:rFonts w:ascii="Times New Roman" w:hAnsi="Times New Roman"/>
        </w:rPr>
        <w:t>A Code S is called by dialing 911 from a Crouse Hospital Phone. The caller will state that this is a Code S situation and the location.</w:t>
      </w:r>
    </w:p>
    <w:p w14:paraId="5C1ED4D9" w14:textId="77777777" w:rsidR="00226358" w:rsidRDefault="00226358" w:rsidP="00226358">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p>
    <w:p w14:paraId="25D87914" w14:textId="77777777" w:rsidR="00226358" w:rsidRDefault="00226358" w:rsidP="00226358">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r>
        <w:rPr>
          <w:rFonts w:ascii="Times New Roman" w:hAnsi="Times New Roman"/>
        </w:rPr>
        <w:t>If using a personal phone (Cell phone or non-Crouse Hospital Phone), contact security directly at 315-470-7826.</w:t>
      </w:r>
    </w:p>
    <w:p w14:paraId="7CA9AB7C" w14:textId="77777777" w:rsidR="00226358" w:rsidRDefault="00226358" w:rsidP="00226358">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p>
    <w:p w14:paraId="1424AF3B" w14:textId="77777777" w:rsidR="00226358" w:rsidRDefault="00226358" w:rsidP="00226358">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r>
        <w:rPr>
          <w:rFonts w:ascii="Times New Roman" w:hAnsi="Times New Roman"/>
        </w:rPr>
        <w:t>The 911 call is routed through Security; they will automatically call 911 to activate</w:t>
      </w:r>
      <w:r w:rsidR="005E1E0F">
        <w:rPr>
          <w:rFonts w:ascii="Times New Roman" w:hAnsi="Times New Roman"/>
        </w:rPr>
        <w:t xml:space="preserve"> the EMS system for assistance.</w:t>
      </w:r>
      <w:r>
        <w:rPr>
          <w:rFonts w:ascii="Times New Roman" w:hAnsi="Times New Roman"/>
        </w:rPr>
        <w:t xml:space="preserve"> Security will tell 911 the location of the event and connect the caller to the 911 operator.</w:t>
      </w:r>
    </w:p>
    <w:p w14:paraId="1F0B9C74" w14:textId="77777777" w:rsidR="00226358" w:rsidRDefault="00226358" w:rsidP="00226358">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p>
    <w:p w14:paraId="1B7DC344" w14:textId="10F3E2A5" w:rsidR="00226358" w:rsidRDefault="00226358" w:rsidP="00226358">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r>
        <w:rPr>
          <w:rFonts w:ascii="Times New Roman" w:hAnsi="Times New Roman"/>
        </w:rPr>
        <w:t>Additionally</w:t>
      </w:r>
      <w:r w:rsidR="008305AC">
        <w:rPr>
          <w:rFonts w:ascii="Times New Roman" w:hAnsi="Times New Roman"/>
        </w:rPr>
        <w:t>,</w:t>
      </w:r>
      <w:r>
        <w:rPr>
          <w:rFonts w:ascii="Times New Roman" w:hAnsi="Times New Roman"/>
        </w:rPr>
        <w:t xml:space="preserve"> Security will notify the operator that a Code S is occurring, and operator will activate code S to notify code S team.</w:t>
      </w:r>
    </w:p>
    <w:p w14:paraId="42B8D93A" w14:textId="77777777" w:rsidR="00226358" w:rsidRDefault="00226358" w:rsidP="00226358">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p>
    <w:p w14:paraId="48725186" w14:textId="77777777" w:rsidR="00226358" w:rsidRDefault="00226358" w:rsidP="00226358">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r>
        <w:rPr>
          <w:rFonts w:ascii="Times New Roman" w:hAnsi="Times New Roman"/>
        </w:rPr>
        <w:t>The individual in need of assistance should now be considered a CH patient and be transported to the Emergency Room for fur</w:t>
      </w:r>
      <w:r w:rsidR="005E1E0F">
        <w:rPr>
          <w:rFonts w:ascii="Times New Roman" w:hAnsi="Times New Roman"/>
        </w:rPr>
        <w:t xml:space="preserve">ther evaluation and treatment. </w:t>
      </w:r>
      <w:r>
        <w:rPr>
          <w:rFonts w:ascii="Times New Roman" w:hAnsi="Times New Roman"/>
        </w:rPr>
        <w:t>If CH ED is on diversion the patient must be accommodated unless CH cannot provide the needed service (e.g. burn care, no ED monitoring devices, etc.)</w:t>
      </w:r>
    </w:p>
    <w:p w14:paraId="64AE5825" w14:textId="77777777" w:rsidR="00226358" w:rsidRDefault="00226358" w:rsidP="00226358">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p>
    <w:p w14:paraId="1B25FC39" w14:textId="3935D5C1" w:rsidR="00226358" w:rsidRPr="00687330" w:rsidRDefault="00226358" w:rsidP="00687330">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r>
        <w:rPr>
          <w:rFonts w:ascii="Times New Roman" w:hAnsi="Times New Roman"/>
        </w:rPr>
        <w:t>Refusal of care by the individual is wit</w:t>
      </w:r>
      <w:r w:rsidR="005E1E0F">
        <w:rPr>
          <w:rFonts w:ascii="Times New Roman" w:hAnsi="Times New Roman"/>
        </w:rPr>
        <w:t xml:space="preserve">hin the rights of the patient. </w:t>
      </w:r>
      <w:r>
        <w:rPr>
          <w:rFonts w:ascii="Times New Roman" w:hAnsi="Times New Roman"/>
        </w:rPr>
        <w:t>Documentation of such refusal should be on the Refusal of Services (Doc #1014). If no forms are available at the time of patient refusal, the form is f</w:t>
      </w:r>
      <w:r w:rsidR="005E1E0F">
        <w:rPr>
          <w:rFonts w:ascii="Times New Roman" w:hAnsi="Times New Roman"/>
        </w:rPr>
        <w:t xml:space="preserve">illed out as soon as possible. </w:t>
      </w:r>
      <w:r>
        <w:rPr>
          <w:rFonts w:ascii="Times New Roman" w:hAnsi="Times New Roman"/>
        </w:rPr>
        <w:t>This form is sent to the QA department.</w:t>
      </w:r>
    </w:p>
    <w:p w14:paraId="62E59806" w14:textId="77777777" w:rsidR="001D4587" w:rsidRDefault="001D4587" w:rsidP="00226358">
      <w:pPr>
        <w:spacing w:after="0" w:line="240" w:lineRule="auto"/>
        <w:jc w:val="both"/>
        <w:rPr>
          <w:rFonts w:ascii="Times New Roman" w:hAnsi="Times New Roman"/>
          <w:b/>
          <w:u w:val="single"/>
        </w:rPr>
      </w:pPr>
    </w:p>
    <w:p w14:paraId="1B49D413" w14:textId="77777777" w:rsidR="00226358" w:rsidRDefault="00226358" w:rsidP="00226358">
      <w:pPr>
        <w:spacing w:after="0" w:line="240" w:lineRule="auto"/>
        <w:rPr>
          <w:rFonts w:ascii="Times New Roman" w:hAnsi="Times New Roman"/>
          <w:b/>
          <w:caps/>
        </w:rPr>
      </w:pPr>
      <w:r>
        <w:rPr>
          <w:rFonts w:ascii="Times New Roman" w:hAnsi="Times New Roman"/>
          <w:b/>
          <w:caps/>
        </w:rPr>
        <w:t>Emergency Management Plan</w:t>
      </w:r>
    </w:p>
    <w:p w14:paraId="7A59ADAC" w14:textId="77777777" w:rsidR="00226358" w:rsidRDefault="00226358" w:rsidP="00226358">
      <w:pPr>
        <w:spacing w:after="0" w:line="240" w:lineRule="auto"/>
        <w:jc w:val="both"/>
        <w:rPr>
          <w:rFonts w:ascii="Times New Roman" w:hAnsi="Times New Roman"/>
          <w:b/>
          <w:u w:val="single"/>
        </w:rPr>
      </w:pPr>
    </w:p>
    <w:p w14:paraId="5D689858" w14:textId="77777777" w:rsidR="00226358" w:rsidRDefault="00226358" w:rsidP="00226358">
      <w:pPr>
        <w:spacing w:after="0" w:line="240" w:lineRule="auto"/>
        <w:jc w:val="both"/>
        <w:outlineLvl w:val="0"/>
        <w:rPr>
          <w:rFonts w:ascii="Times New Roman" w:hAnsi="Times New Roman"/>
        </w:rPr>
      </w:pPr>
      <w:r>
        <w:rPr>
          <w:rFonts w:ascii="Times New Roman" w:hAnsi="Times New Roman"/>
        </w:rPr>
        <w:t>In the event that the Crouse Hospital Emergency Management Plan is implemented, a Code HICs will be called. Students already in Crouse Hospital clinical areas will remain on the unit and await further direction.</w:t>
      </w:r>
    </w:p>
    <w:p w14:paraId="10A9415D" w14:textId="77777777" w:rsidR="003179C8" w:rsidRDefault="003179C8">
      <w:pPr>
        <w:rPr>
          <w:rFonts w:ascii="Times New Roman" w:hAnsi="Times New Roman"/>
          <w:b/>
          <w:caps/>
        </w:rPr>
      </w:pPr>
      <w:r>
        <w:rPr>
          <w:rFonts w:ascii="Times New Roman" w:hAnsi="Times New Roman"/>
          <w:b/>
          <w:caps/>
        </w:rPr>
        <w:br w:type="page"/>
      </w:r>
    </w:p>
    <w:p w14:paraId="483D34A6" w14:textId="77777777" w:rsidR="004A5797" w:rsidRPr="007A239B" w:rsidRDefault="004A5797" w:rsidP="004A5797">
      <w:pPr>
        <w:spacing w:after="0" w:line="240" w:lineRule="auto"/>
        <w:jc w:val="center"/>
        <w:rPr>
          <w:rFonts w:ascii="Arial Black" w:hAnsi="Arial Black"/>
          <w:b/>
          <w:caps/>
          <w:color w:val="1F3864" w:themeColor="accent5" w:themeShade="80"/>
          <w:sz w:val="24"/>
        </w:rPr>
      </w:pPr>
      <w:r w:rsidRPr="007A239B">
        <w:rPr>
          <w:rFonts w:ascii="Arial Black" w:hAnsi="Arial Black"/>
          <w:b/>
          <w:caps/>
          <w:color w:val="1F3864" w:themeColor="accent5" w:themeShade="80"/>
          <w:sz w:val="24"/>
        </w:rPr>
        <w:lastRenderedPageBreak/>
        <w:t>student conduct</w:t>
      </w:r>
    </w:p>
    <w:p w14:paraId="6F19900E" w14:textId="77777777" w:rsidR="004A5797" w:rsidRPr="00092C1D" w:rsidRDefault="004A5797" w:rsidP="004A5797">
      <w:pPr>
        <w:spacing w:after="0" w:line="240" w:lineRule="auto"/>
        <w:jc w:val="both"/>
        <w:rPr>
          <w:rFonts w:ascii="Times New Roman" w:hAnsi="Times New Roman"/>
          <w:b/>
          <w:caps/>
        </w:rPr>
      </w:pPr>
    </w:p>
    <w:p w14:paraId="08689A7D" w14:textId="77777777" w:rsidR="007A239B" w:rsidRDefault="007A239B" w:rsidP="004A5797">
      <w:pPr>
        <w:spacing w:after="0" w:line="240" w:lineRule="auto"/>
        <w:rPr>
          <w:rFonts w:ascii="Times New Roman" w:hAnsi="Times New Roman"/>
          <w:b/>
          <w:caps/>
        </w:rPr>
      </w:pPr>
    </w:p>
    <w:p w14:paraId="42B85B6D" w14:textId="77777777" w:rsidR="004A5797" w:rsidRPr="00092C1D" w:rsidRDefault="004A5797" w:rsidP="004A5797">
      <w:pPr>
        <w:spacing w:after="0" w:line="240" w:lineRule="auto"/>
        <w:rPr>
          <w:rFonts w:ascii="Times New Roman" w:hAnsi="Times New Roman"/>
          <w:b/>
          <w:caps/>
        </w:rPr>
      </w:pPr>
      <w:r w:rsidRPr="00092C1D">
        <w:rPr>
          <w:rFonts w:ascii="Times New Roman" w:hAnsi="Times New Roman"/>
          <w:b/>
          <w:caps/>
        </w:rPr>
        <w:t>Code of Student Conduct</w:t>
      </w:r>
    </w:p>
    <w:p w14:paraId="359845A1" w14:textId="77777777" w:rsidR="004A5797" w:rsidRPr="00321EB3" w:rsidRDefault="004A5797" w:rsidP="004A5797">
      <w:pPr>
        <w:spacing w:after="0" w:line="240" w:lineRule="auto"/>
        <w:jc w:val="both"/>
        <w:rPr>
          <w:rFonts w:ascii="Times New Roman" w:hAnsi="Times New Roman"/>
        </w:rPr>
      </w:pPr>
    </w:p>
    <w:p w14:paraId="2DB413F2"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Students at Pomeroy College of Nursing at Crouse Hospital are expected to conduct themselves in a manner supportive of the mission, vision and values of the College and grea</w:t>
      </w:r>
      <w:r w:rsidR="005E1E0F">
        <w:rPr>
          <w:rFonts w:ascii="Times New Roman" w:hAnsi="Times New Roman"/>
        </w:rPr>
        <w:t xml:space="preserve">ter Crouse Health environment. </w:t>
      </w:r>
      <w:r w:rsidRPr="00321EB3">
        <w:rPr>
          <w:rFonts w:ascii="Times New Roman" w:hAnsi="Times New Roman"/>
        </w:rPr>
        <w:t xml:space="preserve">Integrity, respect for the person and property of others, and a commitment to intellectual and personal growth in a diverse population are values deemed fundamental to being part of this College community. </w:t>
      </w:r>
    </w:p>
    <w:p w14:paraId="706DF850" w14:textId="77777777" w:rsidR="008D7DC4" w:rsidRDefault="008D7DC4" w:rsidP="008D7DC4">
      <w:pPr>
        <w:spacing w:after="0" w:line="240" w:lineRule="auto"/>
        <w:jc w:val="both"/>
        <w:rPr>
          <w:rFonts w:ascii="Times New Roman" w:hAnsi="Times New Roman"/>
        </w:rPr>
      </w:pPr>
    </w:p>
    <w:p w14:paraId="5645EA70" w14:textId="2C2FC0A6" w:rsidR="00092C1D" w:rsidRPr="00E10F63" w:rsidRDefault="00092C1D" w:rsidP="008D7DC4">
      <w:pPr>
        <w:spacing w:after="0" w:line="240" w:lineRule="auto"/>
        <w:jc w:val="both"/>
        <w:rPr>
          <w:rFonts w:ascii="Times New Roman" w:hAnsi="Times New Roman"/>
        </w:rPr>
      </w:pPr>
      <w:r w:rsidRPr="00E10F63">
        <w:rPr>
          <w:rFonts w:ascii="Times New Roman" w:hAnsi="Times New Roman"/>
        </w:rPr>
        <w:t xml:space="preserve">In addition to the Code of Student Conduct, students enrolled at </w:t>
      </w:r>
      <w:r w:rsidR="008D7DC4" w:rsidRPr="00E10F63">
        <w:rPr>
          <w:rFonts w:ascii="Times New Roman" w:hAnsi="Times New Roman"/>
        </w:rPr>
        <w:t xml:space="preserve">Pomeroy College of Nursing at Crouse Hospital </w:t>
      </w:r>
      <w:r w:rsidRPr="00E10F63">
        <w:rPr>
          <w:rFonts w:ascii="Times New Roman" w:hAnsi="Times New Roman"/>
        </w:rPr>
        <w:t xml:space="preserve">must </w:t>
      </w:r>
      <w:r w:rsidR="00422C0C" w:rsidRPr="00E10F63">
        <w:rPr>
          <w:rFonts w:ascii="Times New Roman" w:hAnsi="Times New Roman"/>
        </w:rPr>
        <w:t xml:space="preserve">also </w:t>
      </w:r>
      <w:r w:rsidR="008D7DC4" w:rsidRPr="00E10F63">
        <w:rPr>
          <w:rFonts w:ascii="Times New Roman" w:hAnsi="Times New Roman"/>
        </w:rPr>
        <w:t>abide by the standards of ethical practice and conduct, which are stated in the American Nurses Associati</w:t>
      </w:r>
      <w:r w:rsidRPr="00E10F63">
        <w:rPr>
          <w:rFonts w:ascii="Times New Roman" w:hAnsi="Times New Roman"/>
        </w:rPr>
        <w:t>on's Code of Ethics for Nurses:</w:t>
      </w:r>
    </w:p>
    <w:p w14:paraId="1E85DB5D" w14:textId="77777777" w:rsidR="00092C1D" w:rsidRDefault="00092C1D" w:rsidP="008D7DC4">
      <w:pPr>
        <w:spacing w:after="0" w:line="240" w:lineRule="auto"/>
        <w:jc w:val="both"/>
        <w:rPr>
          <w:rFonts w:ascii="Times New Roman" w:hAnsi="Times New Roman"/>
          <w:color w:val="FF0000"/>
        </w:rPr>
      </w:pPr>
    </w:p>
    <w:p w14:paraId="45DC0741" w14:textId="4D49AD30" w:rsidR="008D7DC4" w:rsidRPr="008D7DC4" w:rsidRDefault="0057635C" w:rsidP="008D7DC4">
      <w:pPr>
        <w:spacing w:after="0" w:line="240" w:lineRule="auto"/>
        <w:jc w:val="both"/>
        <w:rPr>
          <w:rFonts w:ascii="Times New Roman" w:hAnsi="Times New Roman"/>
          <w:color w:val="FF0000"/>
        </w:rPr>
      </w:pPr>
      <w:hyperlink r:id="rId53" w:history="1">
        <w:r w:rsidR="008D7DC4" w:rsidRPr="001D4587">
          <w:rPr>
            <w:rStyle w:val="Hyperlink"/>
            <w:rFonts w:ascii="Times New Roman" w:hAnsi="Times New Roman"/>
          </w:rPr>
          <w:t>https://www.nursingworld.org</w:t>
        </w:r>
      </w:hyperlink>
    </w:p>
    <w:p w14:paraId="250F1B90" w14:textId="77777777" w:rsidR="004A5797" w:rsidRPr="00321EB3" w:rsidRDefault="004A5797" w:rsidP="004A5797">
      <w:pPr>
        <w:spacing w:after="0" w:line="240" w:lineRule="auto"/>
        <w:jc w:val="both"/>
        <w:rPr>
          <w:rFonts w:ascii="Times New Roman" w:hAnsi="Times New Roman"/>
        </w:rPr>
      </w:pPr>
    </w:p>
    <w:p w14:paraId="4FA119B6" w14:textId="245E9949" w:rsidR="008D7DC4" w:rsidRPr="00E10F63" w:rsidRDefault="004A5797" w:rsidP="004A5797">
      <w:pPr>
        <w:spacing w:after="0" w:line="240" w:lineRule="auto"/>
        <w:jc w:val="both"/>
        <w:rPr>
          <w:rFonts w:ascii="Times New Roman" w:hAnsi="Times New Roman"/>
        </w:rPr>
      </w:pPr>
      <w:r w:rsidRPr="00321EB3">
        <w:rPr>
          <w:rFonts w:ascii="Times New Roman" w:hAnsi="Times New Roman"/>
        </w:rPr>
        <w:t xml:space="preserve">Each student is responsible for their conduct both on- and off-campus </w:t>
      </w:r>
      <w:r w:rsidR="005E1E0F" w:rsidRPr="00E10F63">
        <w:rPr>
          <w:rFonts w:ascii="Times New Roman" w:hAnsi="Times New Roman"/>
        </w:rPr>
        <w:t xml:space="preserve">from enrollment to graduation. </w:t>
      </w:r>
      <w:r w:rsidRPr="00E10F63">
        <w:rPr>
          <w:rFonts w:ascii="Times New Roman" w:hAnsi="Times New Roman"/>
        </w:rPr>
        <w:t>Students are expected to know and uphold the Code of Student Conduct</w:t>
      </w:r>
      <w:r w:rsidR="00092C1D" w:rsidRPr="00E10F63">
        <w:rPr>
          <w:rFonts w:ascii="Times New Roman" w:hAnsi="Times New Roman"/>
        </w:rPr>
        <w:t>, the American Nurses Association's Code of Ethics for Nurses</w:t>
      </w:r>
      <w:r w:rsidRPr="00E10F63">
        <w:rPr>
          <w:rFonts w:ascii="Times New Roman" w:hAnsi="Times New Roman"/>
        </w:rPr>
        <w:t xml:space="preserve"> as well as abide by</w:t>
      </w:r>
      <w:r w:rsidR="006C178D" w:rsidRPr="00E10F63">
        <w:rPr>
          <w:rFonts w:ascii="Times New Roman" w:hAnsi="Times New Roman"/>
        </w:rPr>
        <w:t xml:space="preserve"> local, state and federal law.</w:t>
      </w:r>
    </w:p>
    <w:p w14:paraId="72643002" w14:textId="77777777" w:rsidR="004A5797" w:rsidRPr="00321EB3" w:rsidRDefault="004A5797" w:rsidP="004A5797">
      <w:pPr>
        <w:spacing w:after="0" w:line="240" w:lineRule="auto"/>
        <w:jc w:val="both"/>
        <w:rPr>
          <w:rFonts w:ascii="Times New Roman" w:hAnsi="Times New Roman"/>
        </w:rPr>
      </w:pPr>
    </w:p>
    <w:p w14:paraId="0892B537" w14:textId="77777777" w:rsidR="004A5797" w:rsidRPr="00321EB3" w:rsidRDefault="004A5797" w:rsidP="00B85D99">
      <w:pPr>
        <w:spacing w:line="240" w:lineRule="auto"/>
        <w:jc w:val="both"/>
        <w:rPr>
          <w:rFonts w:ascii="Times New Roman" w:hAnsi="Times New Roman"/>
        </w:rPr>
      </w:pPr>
      <w:r w:rsidRPr="00321EB3">
        <w:rPr>
          <w:rFonts w:ascii="Times New Roman" w:hAnsi="Times New Roman"/>
        </w:rPr>
        <w:t>The College considers the following behavior, or attempt thereof, by any student, whether acting alone or with any other persons, to violate the Code of Student Conduct.</w:t>
      </w:r>
    </w:p>
    <w:p w14:paraId="7F3EB573" w14:textId="77777777" w:rsidR="004A5797" w:rsidRPr="00321EB3" w:rsidRDefault="004A5797" w:rsidP="009A3063">
      <w:pPr>
        <w:pStyle w:val="ListParagraph"/>
        <w:numPr>
          <w:ilvl w:val="0"/>
          <w:numId w:val="69"/>
        </w:numPr>
        <w:jc w:val="both"/>
        <w:rPr>
          <w:rFonts w:ascii="Times New Roman" w:hAnsi="Times New Roman"/>
        </w:rPr>
      </w:pPr>
      <w:r w:rsidRPr="00321EB3">
        <w:rPr>
          <w:rFonts w:ascii="Times New Roman" w:hAnsi="Times New Roman"/>
        </w:rPr>
        <w:t>Physical harm or threat of physical harm to any person or persons, including, but not limited to assault, sexual abuse, or other forms of physical abuse.</w:t>
      </w:r>
    </w:p>
    <w:p w14:paraId="23C3FF01" w14:textId="77777777" w:rsidR="004A5797" w:rsidRPr="00321EB3" w:rsidRDefault="004A5797" w:rsidP="004A5797">
      <w:pPr>
        <w:pStyle w:val="ListParagraph"/>
        <w:jc w:val="both"/>
        <w:rPr>
          <w:rFonts w:ascii="Times New Roman" w:hAnsi="Times New Roman"/>
        </w:rPr>
      </w:pPr>
    </w:p>
    <w:p w14:paraId="311A9784" w14:textId="77777777" w:rsidR="004A5797" w:rsidRPr="00321EB3" w:rsidRDefault="004A5797" w:rsidP="009A3063">
      <w:pPr>
        <w:pStyle w:val="ListParagraph"/>
        <w:numPr>
          <w:ilvl w:val="0"/>
          <w:numId w:val="69"/>
        </w:numPr>
        <w:jc w:val="both"/>
        <w:rPr>
          <w:rFonts w:ascii="Times New Roman" w:hAnsi="Times New Roman"/>
        </w:rPr>
      </w:pPr>
      <w:r w:rsidRPr="00321EB3">
        <w:rPr>
          <w:rFonts w:ascii="Times New Roman" w:hAnsi="Times New Roman"/>
        </w:rPr>
        <w:t>Harassment, including but not limited to, physical, verbal or electronic, oral, written or video, which is beyond the bounds of protected free speech, directed at a specific individual or group of individuals, easily construed as “fighting words” and likely to cause an immediate breach of the peace.</w:t>
      </w:r>
    </w:p>
    <w:p w14:paraId="643367BC" w14:textId="77777777" w:rsidR="004A5797" w:rsidRPr="00321EB3" w:rsidRDefault="004A5797" w:rsidP="004A5797">
      <w:pPr>
        <w:spacing w:after="0" w:line="240" w:lineRule="auto"/>
        <w:jc w:val="both"/>
        <w:rPr>
          <w:rFonts w:ascii="Times New Roman" w:hAnsi="Times New Roman"/>
        </w:rPr>
      </w:pPr>
    </w:p>
    <w:p w14:paraId="231F8DC3" w14:textId="5C2B3A45" w:rsidR="004A5797" w:rsidRPr="00E10F63" w:rsidRDefault="004A5797" w:rsidP="009A3063">
      <w:pPr>
        <w:pStyle w:val="ListParagraph"/>
        <w:numPr>
          <w:ilvl w:val="0"/>
          <w:numId w:val="69"/>
        </w:numPr>
        <w:jc w:val="both"/>
        <w:rPr>
          <w:rFonts w:ascii="Times New Roman" w:hAnsi="Times New Roman"/>
        </w:rPr>
      </w:pPr>
      <w:r w:rsidRPr="00321EB3">
        <w:rPr>
          <w:rFonts w:ascii="Times New Roman" w:hAnsi="Times New Roman"/>
        </w:rPr>
        <w:t xml:space="preserve">Conduct, whether physical, verbal or electronic, oral, written or video, which threatens the mental health, physical health, or safety of any person or persons including, but not limited to hazing, drug or alcohol abuse, </w:t>
      </w:r>
      <w:r w:rsidR="00092C1D" w:rsidRPr="00E10F63">
        <w:rPr>
          <w:rFonts w:ascii="Times New Roman" w:hAnsi="Times New Roman"/>
        </w:rPr>
        <w:t xml:space="preserve">solicitation </w:t>
      </w:r>
      <w:r w:rsidRPr="00E10F63">
        <w:rPr>
          <w:rFonts w:ascii="Times New Roman" w:hAnsi="Times New Roman"/>
        </w:rPr>
        <w:t>and other forms of destructive behavior.</w:t>
      </w:r>
    </w:p>
    <w:p w14:paraId="0C8E2BFD" w14:textId="77777777" w:rsidR="004A5797" w:rsidRPr="00E10F63" w:rsidRDefault="004A5797" w:rsidP="004A5797">
      <w:pPr>
        <w:spacing w:after="0" w:line="240" w:lineRule="auto"/>
        <w:jc w:val="both"/>
        <w:rPr>
          <w:rFonts w:ascii="Times New Roman" w:hAnsi="Times New Roman"/>
        </w:rPr>
      </w:pPr>
    </w:p>
    <w:p w14:paraId="453A3A96" w14:textId="49BD14A1" w:rsidR="004A5797" w:rsidRPr="00E10F63" w:rsidRDefault="004A5797" w:rsidP="009A3063">
      <w:pPr>
        <w:pStyle w:val="ListParagraph"/>
        <w:numPr>
          <w:ilvl w:val="0"/>
          <w:numId w:val="69"/>
        </w:numPr>
        <w:jc w:val="both"/>
        <w:rPr>
          <w:rFonts w:ascii="Times New Roman" w:hAnsi="Times New Roman"/>
        </w:rPr>
      </w:pPr>
      <w:r w:rsidRPr="00E10F63">
        <w:rPr>
          <w:rFonts w:ascii="Times New Roman" w:hAnsi="Times New Roman"/>
        </w:rPr>
        <w:t>Misuse of academic resources or facilities, or misuse of computer software, hardware, data, equipment</w:t>
      </w:r>
      <w:r w:rsidR="00B6527F" w:rsidRPr="00E10F63">
        <w:rPr>
          <w:rFonts w:ascii="Times New Roman" w:hAnsi="Times New Roman"/>
        </w:rPr>
        <w:t xml:space="preserve">, </w:t>
      </w:r>
      <w:r w:rsidR="005B6191" w:rsidRPr="00E10F63">
        <w:rPr>
          <w:rFonts w:ascii="Times New Roman" w:hAnsi="Times New Roman"/>
        </w:rPr>
        <w:t>College e</w:t>
      </w:r>
      <w:r w:rsidR="00B6527F" w:rsidRPr="00E10F63">
        <w:rPr>
          <w:rFonts w:ascii="Times New Roman" w:hAnsi="Times New Roman"/>
        </w:rPr>
        <w:t>mail</w:t>
      </w:r>
      <w:r w:rsidRPr="00E10F63">
        <w:rPr>
          <w:rFonts w:ascii="Times New Roman" w:hAnsi="Times New Roman"/>
        </w:rPr>
        <w:t xml:space="preserve"> </w:t>
      </w:r>
      <w:r w:rsidR="005B6191" w:rsidRPr="00E10F63">
        <w:rPr>
          <w:rFonts w:ascii="Times New Roman" w:hAnsi="Times New Roman"/>
        </w:rPr>
        <w:t xml:space="preserve">account </w:t>
      </w:r>
      <w:r w:rsidRPr="00E10F63">
        <w:rPr>
          <w:rFonts w:ascii="Times New Roman" w:hAnsi="Times New Roman"/>
        </w:rPr>
        <w:t>or networks.</w:t>
      </w:r>
    </w:p>
    <w:p w14:paraId="65E676BD" w14:textId="77777777" w:rsidR="004A5797" w:rsidRPr="00E10F63" w:rsidRDefault="004A5797" w:rsidP="004A5797">
      <w:pPr>
        <w:pStyle w:val="ListParagraph"/>
        <w:jc w:val="both"/>
        <w:rPr>
          <w:rFonts w:ascii="Times New Roman" w:hAnsi="Times New Roman"/>
        </w:rPr>
      </w:pPr>
    </w:p>
    <w:p w14:paraId="5566203A" w14:textId="77777777" w:rsidR="004A5797" w:rsidRPr="00321EB3" w:rsidRDefault="004A5797" w:rsidP="009A3063">
      <w:pPr>
        <w:pStyle w:val="ListParagraph"/>
        <w:numPr>
          <w:ilvl w:val="0"/>
          <w:numId w:val="69"/>
        </w:numPr>
        <w:jc w:val="both"/>
        <w:rPr>
          <w:rFonts w:ascii="Times New Roman" w:hAnsi="Times New Roman"/>
        </w:rPr>
      </w:pPr>
      <w:r w:rsidRPr="00321EB3">
        <w:rPr>
          <w:rFonts w:ascii="Times New Roman" w:hAnsi="Times New Roman"/>
        </w:rPr>
        <w:t>Intentional disruption or obstruction of lawful activities of the College or its members including their exercise of the right to assemble and peaceful protest or leading/inciting others to disrupt scheduled/normal College operations.</w:t>
      </w:r>
    </w:p>
    <w:p w14:paraId="49EF3CAB" w14:textId="77777777" w:rsidR="004A5797" w:rsidRPr="00321EB3" w:rsidRDefault="004A5797" w:rsidP="004A5797">
      <w:pPr>
        <w:pStyle w:val="ListParagraph"/>
        <w:jc w:val="both"/>
        <w:rPr>
          <w:rFonts w:ascii="Times New Roman" w:hAnsi="Times New Roman"/>
        </w:rPr>
      </w:pPr>
    </w:p>
    <w:p w14:paraId="79F73FAA" w14:textId="77777777" w:rsidR="004A5797" w:rsidRPr="00321EB3" w:rsidRDefault="004A5797" w:rsidP="009A3063">
      <w:pPr>
        <w:pStyle w:val="ListParagraph"/>
        <w:numPr>
          <w:ilvl w:val="0"/>
          <w:numId w:val="69"/>
        </w:numPr>
        <w:jc w:val="both"/>
        <w:rPr>
          <w:rFonts w:ascii="Times New Roman" w:hAnsi="Times New Roman"/>
        </w:rPr>
      </w:pPr>
      <w:r w:rsidRPr="00321EB3">
        <w:rPr>
          <w:rFonts w:ascii="Times New Roman" w:hAnsi="Times New Roman"/>
        </w:rPr>
        <w:t>Theft or damage of College, personal, public, or private property/services or illegal possession or use of the same.</w:t>
      </w:r>
    </w:p>
    <w:p w14:paraId="1D524AE8" w14:textId="77777777" w:rsidR="004A5797" w:rsidRPr="000B03D4" w:rsidRDefault="004A5797" w:rsidP="004A5797">
      <w:pPr>
        <w:pStyle w:val="ListParagraph"/>
        <w:jc w:val="both"/>
        <w:rPr>
          <w:rFonts w:ascii="Times New Roman" w:hAnsi="Times New Roman"/>
          <w:sz w:val="20"/>
        </w:rPr>
      </w:pPr>
    </w:p>
    <w:p w14:paraId="79105A5A" w14:textId="77777777" w:rsidR="004A5797" w:rsidRPr="00321EB3" w:rsidRDefault="004A5797" w:rsidP="009A3063">
      <w:pPr>
        <w:pStyle w:val="ListParagraph"/>
        <w:numPr>
          <w:ilvl w:val="0"/>
          <w:numId w:val="69"/>
        </w:numPr>
        <w:jc w:val="both"/>
        <w:rPr>
          <w:rFonts w:ascii="Times New Roman" w:hAnsi="Times New Roman"/>
        </w:rPr>
      </w:pPr>
      <w:r w:rsidRPr="00321EB3">
        <w:rPr>
          <w:rFonts w:ascii="Times New Roman" w:hAnsi="Times New Roman"/>
        </w:rPr>
        <w:t xml:space="preserve">Forgery, </w:t>
      </w:r>
      <w:r w:rsidR="00150BA0" w:rsidRPr="00321EB3">
        <w:rPr>
          <w:rFonts w:ascii="Times New Roman" w:hAnsi="Times New Roman"/>
        </w:rPr>
        <w:t>alteration,</w:t>
      </w:r>
      <w:r w:rsidRPr="00321EB3">
        <w:rPr>
          <w:rFonts w:ascii="Times New Roman" w:hAnsi="Times New Roman"/>
        </w:rPr>
        <w:t xml:space="preserve"> or fabrication of identification badges/cards, student records, grades, diplomas, applicatio</w:t>
      </w:r>
      <w:r w:rsidR="005E1E0F">
        <w:rPr>
          <w:rFonts w:ascii="Times New Roman" w:hAnsi="Times New Roman"/>
        </w:rPr>
        <w:t xml:space="preserve">ns or other College documents. </w:t>
      </w:r>
      <w:r w:rsidRPr="00321EB3">
        <w:rPr>
          <w:rFonts w:ascii="Times New Roman" w:hAnsi="Times New Roman"/>
        </w:rPr>
        <w:t>Including, but not limited to possession of falsified materials or misrepresentation of any kind to a College or Hospital official or law enforcement.</w:t>
      </w:r>
    </w:p>
    <w:p w14:paraId="0367381E" w14:textId="77777777" w:rsidR="004A5797" w:rsidRPr="000B03D4" w:rsidRDefault="004A5797" w:rsidP="004A5797">
      <w:pPr>
        <w:pStyle w:val="ListParagraph"/>
        <w:jc w:val="both"/>
        <w:rPr>
          <w:rFonts w:ascii="Times New Roman" w:hAnsi="Times New Roman"/>
          <w:sz w:val="20"/>
        </w:rPr>
      </w:pPr>
    </w:p>
    <w:p w14:paraId="29E08F79" w14:textId="77777777" w:rsidR="004A5797" w:rsidRPr="00321EB3" w:rsidRDefault="004A5797" w:rsidP="009A3063">
      <w:pPr>
        <w:pStyle w:val="ListParagraph"/>
        <w:numPr>
          <w:ilvl w:val="0"/>
          <w:numId w:val="69"/>
        </w:numPr>
        <w:jc w:val="both"/>
        <w:rPr>
          <w:rFonts w:ascii="Times New Roman" w:hAnsi="Times New Roman"/>
        </w:rPr>
      </w:pPr>
      <w:r w:rsidRPr="00321EB3">
        <w:rPr>
          <w:rFonts w:ascii="Times New Roman" w:hAnsi="Times New Roman"/>
        </w:rPr>
        <w:t>Unauthorized entry, use, or occupation of College or Hospital facilities that are locked, closed or otherwise restricted to use</w:t>
      </w:r>
      <w:r w:rsidR="005E1E0F">
        <w:rPr>
          <w:rFonts w:ascii="Times New Roman" w:hAnsi="Times New Roman"/>
        </w:rPr>
        <w:t xml:space="preserve">. </w:t>
      </w:r>
      <w:r w:rsidRPr="00321EB3">
        <w:rPr>
          <w:rFonts w:ascii="Times New Roman" w:hAnsi="Times New Roman"/>
        </w:rPr>
        <w:t>Including, but not limited to unauthorized use of equipment, keys, and identification badges.</w:t>
      </w:r>
    </w:p>
    <w:p w14:paraId="26ECCDC1" w14:textId="77777777" w:rsidR="004A5797" w:rsidRPr="000B03D4" w:rsidRDefault="004A5797" w:rsidP="004A5797">
      <w:pPr>
        <w:pStyle w:val="ListParagraph"/>
        <w:jc w:val="both"/>
        <w:rPr>
          <w:rFonts w:ascii="Times New Roman" w:hAnsi="Times New Roman"/>
          <w:sz w:val="20"/>
        </w:rPr>
      </w:pPr>
    </w:p>
    <w:p w14:paraId="3C14FA72" w14:textId="4B40E327" w:rsidR="00092C1D" w:rsidRDefault="004A5797" w:rsidP="00092C1D">
      <w:pPr>
        <w:pStyle w:val="ListParagraph"/>
        <w:numPr>
          <w:ilvl w:val="0"/>
          <w:numId w:val="69"/>
        </w:numPr>
        <w:jc w:val="both"/>
        <w:rPr>
          <w:rFonts w:ascii="Times New Roman" w:hAnsi="Times New Roman"/>
        </w:rPr>
      </w:pPr>
      <w:r w:rsidRPr="00321EB3">
        <w:rPr>
          <w:rFonts w:ascii="Times New Roman" w:hAnsi="Times New Roman"/>
        </w:rPr>
        <w:t>Disorderly conduct including, but not limited to public intoxication, lewd, indecent or obscene behavior or expression, libel,</w:t>
      </w:r>
      <w:r w:rsidR="005E1E0F">
        <w:rPr>
          <w:rFonts w:ascii="Times New Roman" w:hAnsi="Times New Roman"/>
        </w:rPr>
        <w:t xml:space="preserve"> slander, and illegal gambling.</w:t>
      </w:r>
    </w:p>
    <w:p w14:paraId="1357361F" w14:textId="77777777" w:rsidR="00092C1D" w:rsidRPr="00092C1D" w:rsidRDefault="00092C1D" w:rsidP="00092C1D">
      <w:pPr>
        <w:spacing w:after="0"/>
        <w:jc w:val="both"/>
        <w:rPr>
          <w:rFonts w:ascii="Times New Roman" w:hAnsi="Times New Roman"/>
        </w:rPr>
      </w:pPr>
    </w:p>
    <w:p w14:paraId="01103D44" w14:textId="77777777" w:rsidR="004A5797" w:rsidRPr="00321EB3" w:rsidRDefault="004A5797" w:rsidP="00092C1D">
      <w:pPr>
        <w:pStyle w:val="ListParagraph"/>
        <w:numPr>
          <w:ilvl w:val="0"/>
          <w:numId w:val="69"/>
        </w:numPr>
        <w:jc w:val="both"/>
        <w:rPr>
          <w:rFonts w:ascii="Times New Roman" w:hAnsi="Times New Roman"/>
        </w:rPr>
      </w:pPr>
      <w:r w:rsidRPr="00321EB3">
        <w:rPr>
          <w:rFonts w:ascii="Times New Roman" w:hAnsi="Times New Roman"/>
        </w:rPr>
        <w:t xml:space="preserve">Illegal use, possession, purchase, distribution, manufacture, or sale of alcohol, drugs, controlled substances, or any other violation of College or Hospital polices </w:t>
      </w:r>
      <w:r w:rsidR="005E1E0F">
        <w:rPr>
          <w:rFonts w:ascii="Times New Roman" w:hAnsi="Times New Roman"/>
        </w:rPr>
        <w:t>on alcohol, drugs and tobacco.</w:t>
      </w:r>
    </w:p>
    <w:p w14:paraId="670B1C2A" w14:textId="77777777" w:rsidR="004A5797" w:rsidRPr="000B03D4" w:rsidRDefault="004A5797" w:rsidP="004A5797">
      <w:pPr>
        <w:pStyle w:val="ListParagraph"/>
        <w:jc w:val="both"/>
        <w:rPr>
          <w:rFonts w:ascii="Times New Roman" w:hAnsi="Times New Roman"/>
          <w:sz w:val="20"/>
        </w:rPr>
      </w:pPr>
    </w:p>
    <w:p w14:paraId="30445585" w14:textId="77777777" w:rsidR="004A5797" w:rsidRPr="00321EB3" w:rsidRDefault="004A5797" w:rsidP="009A3063">
      <w:pPr>
        <w:pStyle w:val="ListParagraph"/>
        <w:numPr>
          <w:ilvl w:val="0"/>
          <w:numId w:val="69"/>
        </w:numPr>
        <w:jc w:val="both"/>
        <w:rPr>
          <w:rFonts w:ascii="Times New Roman" w:hAnsi="Times New Roman"/>
        </w:rPr>
      </w:pPr>
      <w:r w:rsidRPr="00321EB3">
        <w:rPr>
          <w:rFonts w:ascii="Times New Roman" w:hAnsi="Times New Roman"/>
        </w:rPr>
        <w:t>Failure to comply with the lawful directives of College or Hospital officials who are performing the duties of their office, especially as they are related to the maintenance of safety and security.</w:t>
      </w:r>
    </w:p>
    <w:p w14:paraId="4891A196" w14:textId="77777777" w:rsidR="004A5797" w:rsidRPr="000B03D4" w:rsidRDefault="004A5797" w:rsidP="004A5797">
      <w:pPr>
        <w:pStyle w:val="ListParagraph"/>
        <w:jc w:val="both"/>
        <w:rPr>
          <w:rFonts w:ascii="Times New Roman" w:hAnsi="Times New Roman"/>
          <w:sz w:val="20"/>
        </w:rPr>
      </w:pPr>
    </w:p>
    <w:p w14:paraId="15F0E245" w14:textId="77777777" w:rsidR="004A5797" w:rsidRPr="00321EB3" w:rsidRDefault="004A5797" w:rsidP="009A3063">
      <w:pPr>
        <w:pStyle w:val="ListParagraph"/>
        <w:numPr>
          <w:ilvl w:val="0"/>
          <w:numId w:val="69"/>
        </w:numPr>
        <w:jc w:val="both"/>
        <w:rPr>
          <w:rFonts w:ascii="Times New Roman" w:hAnsi="Times New Roman"/>
        </w:rPr>
      </w:pPr>
      <w:r w:rsidRPr="00321EB3">
        <w:rPr>
          <w:rFonts w:ascii="Times New Roman" w:hAnsi="Times New Roman"/>
        </w:rPr>
        <w:t>Unauthorized possession or use of any weapon including, but not limited to knifes, firearms, BB-guns, airsoft guns, air rifles, explosive devices, fireworks, or any other dangerous, illegal, or hazardous object or material, and improper use as a weapon of any otherwise permitted object or material.</w:t>
      </w:r>
    </w:p>
    <w:p w14:paraId="55251E52" w14:textId="77777777" w:rsidR="004A5797" w:rsidRPr="000B03D4" w:rsidRDefault="004A5797" w:rsidP="004A5797">
      <w:pPr>
        <w:pStyle w:val="ListParagraph"/>
        <w:jc w:val="both"/>
        <w:rPr>
          <w:rFonts w:ascii="Times New Roman" w:hAnsi="Times New Roman"/>
          <w:sz w:val="20"/>
        </w:rPr>
      </w:pPr>
    </w:p>
    <w:p w14:paraId="0C0924E8" w14:textId="6197D4F4" w:rsidR="004A5797" w:rsidRPr="00321EB3" w:rsidRDefault="004A5797" w:rsidP="009A3063">
      <w:pPr>
        <w:pStyle w:val="ListParagraph"/>
        <w:numPr>
          <w:ilvl w:val="0"/>
          <w:numId w:val="69"/>
        </w:numPr>
        <w:jc w:val="both"/>
        <w:rPr>
          <w:rFonts w:ascii="Times New Roman" w:hAnsi="Times New Roman"/>
        </w:rPr>
      </w:pPr>
      <w:r w:rsidRPr="00321EB3">
        <w:rPr>
          <w:rFonts w:ascii="Times New Roman" w:hAnsi="Times New Roman"/>
        </w:rPr>
        <w:t>Interference with or misuse of fire alarms, smoke detectors, sprinklers, ele</w:t>
      </w:r>
      <w:r w:rsidR="000F6088">
        <w:rPr>
          <w:rFonts w:ascii="Times New Roman" w:hAnsi="Times New Roman"/>
        </w:rPr>
        <w:t xml:space="preserve">vators, or any other safety, </w:t>
      </w:r>
      <w:r w:rsidRPr="00E10F63">
        <w:rPr>
          <w:rFonts w:ascii="Times New Roman" w:hAnsi="Times New Roman"/>
        </w:rPr>
        <w:t>s</w:t>
      </w:r>
      <w:r w:rsidR="005E1E0F" w:rsidRPr="00E10F63">
        <w:rPr>
          <w:rFonts w:ascii="Times New Roman" w:hAnsi="Times New Roman"/>
        </w:rPr>
        <w:t xml:space="preserve">ecurity </w:t>
      </w:r>
      <w:r w:rsidR="000F6088" w:rsidRPr="00E10F63">
        <w:rPr>
          <w:rFonts w:ascii="Times New Roman" w:hAnsi="Times New Roman"/>
        </w:rPr>
        <w:t xml:space="preserve">or surveillance </w:t>
      </w:r>
      <w:r w:rsidR="005E1E0F" w:rsidRPr="00E10F63">
        <w:rPr>
          <w:rFonts w:ascii="Times New Roman" w:hAnsi="Times New Roman"/>
        </w:rPr>
        <w:t xml:space="preserve">equipment </w:t>
      </w:r>
      <w:r w:rsidR="005E1E0F">
        <w:rPr>
          <w:rFonts w:ascii="Times New Roman" w:hAnsi="Times New Roman"/>
        </w:rPr>
        <w:t>or programs.</w:t>
      </w:r>
    </w:p>
    <w:p w14:paraId="55D98816" w14:textId="77777777" w:rsidR="004A5797" w:rsidRPr="000B03D4" w:rsidRDefault="004A5797" w:rsidP="004A5797">
      <w:pPr>
        <w:pStyle w:val="ListParagraph"/>
        <w:jc w:val="both"/>
        <w:rPr>
          <w:rFonts w:ascii="Times New Roman" w:hAnsi="Times New Roman"/>
          <w:sz w:val="20"/>
        </w:rPr>
      </w:pPr>
    </w:p>
    <w:p w14:paraId="6B7AADD2" w14:textId="77777777" w:rsidR="00CA24D3" w:rsidRPr="008B43F1" w:rsidRDefault="00CA24D3" w:rsidP="00CA24D3">
      <w:pPr>
        <w:pStyle w:val="ListParagraph"/>
        <w:numPr>
          <w:ilvl w:val="0"/>
          <w:numId w:val="69"/>
        </w:numPr>
        <w:jc w:val="both"/>
        <w:rPr>
          <w:rFonts w:ascii="Times New Roman" w:hAnsi="Times New Roman"/>
        </w:rPr>
      </w:pPr>
      <w:r w:rsidRPr="008B43F1">
        <w:rPr>
          <w:rFonts w:ascii="Times New Roman" w:eastAsiaTheme="minorHAnsi" w:hAnsi="Times New Roman"/>
        </w:rPr>
        <w:t>In accordance with the Hate Crimes Act of 2000, Article 485, a person commits a hate crime when they commit a specified offense and either:</w:t>
      </w:r>
    </w:p>
    <w:p w14:paraId="5C6B3518" w14:textId="77777777" w:rsidR="00CA24D3" w:rsidRPr="008B43F1" w:rsidRDefault="00CA24D3" w:rsidP="00CA24D3">
      <w:pPr>
        <w:pStyle w:val="ListParagraph"/>
        <w:numPr>
          <w:ilvl w:val="1"/>
          <w:numId w:val="69"/>
        </w:numPr>
        <w:rPr>
          <w:rFonts w:ascii="Times New Roman" w:eastAsiaTheme="minorHAnsi" w:hAnsi="Times New Roman"/>
        </w:rPr>
      </w:pPr>
      <w:r w:rsidRPr="008B43F1">
        <w:rPr>
          <w:rFonts w:ascii="Times New Roman" w:eastAsiaTheme="minorHAnsi" w:hAnsi="Times New Roman"/>
        </w:rPr>
        <w:t>intentionally selects the person against whom the offense is committed or intended to be committed in whole or in substantial part because of a belief or perception regarding the race, color, national origin, ancestry, gender, religion, religious practice, age, disability or sexual orientation of a person, regardless of whether the belief or perception is correct, or</w:t>
      </w:r>
    </w:p>
    <w:p w14:paraId="17E0B176" w14:textId="77777777" w:rsidR="00CA24D3" w:rsidRPr="008B43F1" w:rsidRDefault="00CA24D3" w:rsidP="00CA24D3">
      <w:pPr>
        <w:pStyle w:val="ListParagraph"/>
        <w:numPr>
          <w:ilvl w:val="1"/>
          <w:numId w:val="69"/>
        </w:numPr>
        <w:rPr>
          <w:rFonts w:ascii="Times New Roman" w:eastAsiaTheme="minorHAnsi" w:hAnsi="Times New Roman"/>
        </w:rPr>
      </w:pPr>
      <w:r w:rsidRPr="008B43F1">
        <w:rPr>
          <w:rFonts w:ascii="Times New Roman" w:eastAsiaTheme="minorHAnsi" w:hAnsi="Times New Roman"/>
        </w:rPr>
        <w:t>intentionally commits the act or acts constituting the offense in whole or in substantial part because of a belief or perception regarding the race, color, national origin, ancestry, gender, religion, religious practice, age, disability or sexual orientation of a person, regardless of whether the belief or perception is correct.</w:t>
      </w:r>
    </w:p>
    <w:p w14:paraId="4E153D8D" w14:textId="77777777" w:rsidR="004A5797" w:rsidRPr="000B03D4" w:rsidRDefault="004A5797" w:rsidP="004A5797">
      <w:pPr>
        <w:pStyle w:val="ListParagraph"/>
        <w:jc w:val="both"/>
        <w:rPr>
          <w:rFonts w:ascii="Times New Roman" w:hAnsi="Times New Roman"/>
          <w:sz w:val="20"/>
        </w:rPr>
      </w:pPr>
    </w:p>
    <w:p w14:paraId="1FE72C75" w14:textId="77777777" w:rsidR="004A5797" w:rsidRPr="00321EB3" w:rsidRDefault="004A5797" w:rsidP="009A3063">
      <w:pPr>
        <w:pStyle w:val="ListParagraph"/>
        <w:numPr>
          <w:ilvl w:val="0"/>
          <w:numId w:val="69"/>
        </w:numPr>
        <w:jc w:val="both"/>
        <w:rPr>
          <w:rFonts w:ascii="Times New Roman" w:hAnsi="Times New Roman"/>
        </w:rPr>
      </w:pPr>
      <w:r w:rsidRPr="00321EB3">
        <w:rPr>
          <w:rFonts w:ascii="Times New Roman" w:hAnsi="Times New Roman"/>
        </w:rPr>
        <w:t>Use by any student of the College or Hospital name or a claim to speak or act on behalf of the College or Hospital without due authorization.</w:t>
      </w:r>
    </w:p>
    <w:p w14:paraId="02A13D01" w14:textId="77777777" w:rsidR="004A5797" w:rsidRPr="000B03D4" w:rsidRDefault="004A5797" w:rsidP="004A5797">
      <w:pPr>
        <w:spacing w:after="0" w:line="240" w:lineRule="auto"/>
        <w:jc w:val="both"/>
        <w:rPr>
          <w:rFonts w:ascii="Times New Roman" w:hAnsi="Times New Roman"/>
          <w:sz w:val="20"/>
        </w:rPr>
      </w:pPr>
    </w:p>
    <w:p w14:paraId="7EAE0130" w14:textId="77777777" w:rsidR="004A5797" w:rsidRPr="00321EB3" w:rsidRDefault="004A5797" w:rsidP="009A3063">
      <w:pPr>
        <w:pStyle w:val="ListParagraph"/>
        <w:numPr>
          <w:ilvl w:val="0"/>
          <w:numId w:val="69"/>
        </w:numPr>
        <w:jc w:val="both"/>
        <w:rPr>
          <w:rFonts w:ascii="Times New Roman" w:hAnsi="Times New Roman"/>
        </w:rPr>
      </w:pPr>
      <w:r w:rsidRPr="00321EB3">
        <w:rPr>
          <w:rFonts w:ascii="Times New Roman" w:hAnsi="Times New Roman"/>
        </w:rPr>
        <w:t>Violation of any local, state, or federal law which has a negative impact of the wellbeing of the College, Hospital or its individual members.</w:t>
      </w:r>
    </w:p>
    <w:p w14:paraId="7470869F" w14:textId="77777777" w:rsidR="004A5797" w:rsidRPr="000B03D4" w:rsidRDefault="004A5797" w:rsidP="004A5797">
      <w:pPr>
        <w:pStyle w:val="ListParagraph"/>
        <w:jc w:val="both"/>
        <w:rPr>
          <w:rFonts w:ascii="Times New Roman" w:hAnsi="Times New Roman"/>
          <w:sz w:val="20"/>
        </w:rPr>
      </w:pPr>
    </w:p>
    <w:p w14:paraId="1BE9802B" w14:textId="77777777" w:rsidR="004A5797" w:rsidRDefault="004A5797" w:rsidP="009A3063">
      <w:pPr>
        <w:pStyle w:val="ListParagraph"/>
        <w:numPr>
          <w:ilvl w:val="0"/>
          <w:numId w:val="69"/>
        </w:numPr>
        <w:jc w:val="both"/>
        <w:rPr>
          <w:rFonts w:ascii="Times New Roman" w:hAnsi="Times New Roman"/>
        </w:rPr>
      </w:pPr>
      <w:r w:rsidRPr="00321EB3">
        <w:rPr>
          <w:rFonts w:ascii="Times New Roman" w:hAnsi="Times New Roman"/>
        </w:rPr>
        <w:t>Violation of College or Hospital polices, rules, or regulations that are published in the Student Handbook, or any other official College or Hospital publications or agreements.</w:t>
      </w:r>
    </w:p>
    <w:p w14:paraId="67E6B594" w14:textId="77777777" w:rsidR="004A5797" w:rsidRPr="000B03D4" w:rsidRDefault="004A5797" w:rsidP="004A5797">
      <w:pPr>
        <w:pStyle w:val="ListParagraph"/>
        <w:rPr>
          <w:rFonts w:ascii="Times New Roman" w:hAnsi="Times New Roman"/>
          <w:sz w:val="20"/>
        </w:rPr>
      </w:pPr>
    </w:p>
    <w:p w14:paraId="18D0E54E" w14:textId="77777777" w:rsidR="004A5797" w:rsidRDefault="004A5797" w:rsidP="009A3063">
      <w:pPr>
        <w:pStyle w:val="ListParagraph"/>
        <w:numPr>
          <w:ilvl w:val="0"/>
          <w:numId w:val="69"/>
        </w:numPr>
        <w:jc w:val="both"/>
        <w:rPr>
          <w:rFonts w:ascii="Times New Roman" w:hAnsi="Times New Roman"/>
        </w:rPr>
      </w:pPr>
      <w:r>
        <w:rPr>
          <w:rFonts w:ascii="Times New Roman" w:hAnsi="Times New Roman"/>
        </w:rPr>
        <w:t>Failure to comply with any official New York State or County Department of Health policies, procedures, guidance or directives.</w:t>
      </w:r>
    </w:p>
    <w:p w14:paraId="20F9A273" w14:textId="77777777" w:rsidR="007C547A" w:rsidRPr="000B03D4" w:rsidRDefault="007C547A" w:rsidP="007C547A">
      <w:pPr>
        <w:pStyle w:val="ListParagraph"/>
        <w:rPr>
          <w:rFonts w:ascii="Times New Roman" w:hAnsi="Times New Roman"/>
          <w:sz w:val="20"/>
        </w:rPr>
      </w:pPr>
    </w:p>
    <w:p w14:paraId="23D9E9B3" w14:textId="3CE5ECEC" w:rsidR="007C547A" w:rsidRPr="00E10F63" w:rsidRDefault="007C547A" w:rsidP="009A3063">
      <w:pPr>
        <w:pStyle w:val="ListParagraph"/>
        <w:numPr>
          <w:ilvl w:val="0"/>
          <w:numId w:val="69"/>
        </w:numPr>
        <w:jc w:val="both"/>
        <w:rPr>
          <w:rFonts w:ascii="Times New Roman" w:hAnsi="Times New Roman"/>
        </w:rPr>
      </w:pPr>
      <w:r w:rsidRPr="00E10F63">
        <w:rPr>
          <w:rFonts w:ascii="Times New Roman" w:hAnsi="Times New Roman"/>
        </w:rPr>
        <w:t xml:space="preserve">Failure to abide by the </w:t>
      </w:r>
      <w:r w:rsidR="000F6088" w:rsidRPr="00E10F63">
        <w:rPr>
          <w:rFonts w:ascii="Times New Roman" w:hAnsi="Times New Roman"/>
        </w:rPr>
        <w:t>American Nurses Association’s Code of Ethics for Nurses (</w:t>
      </w:r>
      <w:r w:rsidRPr="00E10F63">
        <w:rPr>
          <w:rFonts w:ascii="Times New Roman" w:hAnsi="Times New Roman"/>
        </w:rPr>
        <w:t>standards of ethical pract</w:t>
      </w:r>
      <w:r w:rsidR="00B6527F" w:rsidRPr="00E10F63">
        <w:rPr>
          <w:rFonts w:ascii="Times New Roman" w:hAnsi="Times New Roman"/>
        </w:rPr>
        <w:t>ice and conduct</w:t>
      </w:r>
      <w:r w:rsidR="000F6088" w:rsidRPr="00E10F63">
        <w:rPr>
          <w:rFonts w:ascii="Times New Roman" w:hAnsi="Times New Roman"/>
        </w:rPr>
        <w:t>)</w:t>
      </w:r>
      <w:r w:rsidR="00B6527F" w:rsidRPr="00E10F63">
        <w:rPr>
          <w:rFonts w:ascii="Times New Roman" w:hAnsi="Times New Roman"/>
        </w:rPr>
        <w:t>.</w:t>
      </w:r>
    </w:p>
    <w:p w14:paraId="79E73C49" w14:textId="77777777" w:rsidR="004A5797" w:rsidRPr="00E10F63" w:rsidRDefault="004A5797" w:rsidP="004A5797">
      <w:pPr>
        <w:spacing w:after="0" w:line="240" w:lineRule="auto"/>
        <w:jc w:val="both"/>
        <w:rPr>
          <w:rFonts w:ascii="Times New Roman" w:hAnsi="Times New Roman"/>
          <w:sz w:val="20"/>
        </w:rPr>
      </w:pPr>
    </w:p>
    <w:p w14:paraId="3700A891" w14:textId="5BBEE569" w:rsidR="004A5797" w:rsidRPr="00321EB3" w:rsidRDefault="004A5797" w:rsidP="004A5797">
      <w:pPr>
        <w:spacing w:after="0" w:line="240" w:lineRule="auto"/>
        <w:jc w:val="both"/>
        <w:rPr>
          <w:rFonts w:ascii="Times New Roman" w:hAnsi="Times New Roman"/>
        </w:rPr>
      </w:pPr>
      <w:r w:rsidRPr="00321EB3">
        <w:rPr>
          <w:rFonts w:ascii="Times New Roman" w:hAnsi="Times New Roman"/>
        </w:rPr>
        <w:t>Culpability is not diminished for acts in violation of the Code of Student Conduct that are committed in ignorance of the code</w:t>
      </w:r>
      <w:r w:rsidR="000F6088">
        <w:rPr>
          <w:rFonts w:ascii="Times New Roman" w:hAnsi="Times New Roman"/>
        </w:rPr>
        <w:t>/standards</w:t>
      </w:r>
      <w:r w:rsidRPr="00321EB3">
        <w:rPr>
          <w:rFonts w:ascii="Times New Roman" w:hAnsi="Times New Roman"/>
        </w:rPr>
        <w:t xml:space="preserve"> or under the influence of alcohol, illegal drugs, or improper use of controlled substances.</w:t>
      </w:r>
    </w:p>
    <w:p w14:paraId="2F4F99D2" w14:textId="77777777" w:rsidR="004A5797" w:rsidRPr="00321EB3" w:rsidRDefault="004A5797" w:rsidP="004A5797">
      <w:pPr>
        <w:spacing w:after="0" w:line="240" w:lineRule="auto"/>
        <w:jc w:val="both"/>
        <w:rPr>
          <w:rFonts w:ascii="Times New Roman" w:hAnsi="Times New Roman"/>
        </w:rPr>
      </w:pPr>
    </w:p>
    <w:p w14:paraId="1BCCCA49" w14:textId="77777777" w:rsidR="004A5797" w:rsidRPr="00007638" w:rsidRDefault="004A5797" w:rsidP="004A5797">
      <w:pPr>
        <w:spacing w:after="0" w:line="240" w:lineRule="auto"/>
        <w:jc w:val="both"/>
        <w:rPr>
          <w:rFonts w:ascii="Times New Roman" w:hAnsi="Times New Roman"/>
          <w:b/>
        </w:rPr>
      </w:pPr>
      <w:r w:rsidRPr="00CF527C">
        <w:rPr>
          <w:rFonts w:ascii="Times New Roman" w:hAnsi="Times New Roman"/>
          <w:b/>
        </w:rPr>
        <w:t xml:space="preserve">Failure to comply with the Code of Student Conduct will result in disciplinary action as deemed </w:t>
      </w:r>
      <w:r w:rsidRPr="004405E0">
        <w:rPr>
          <w:rFonts w:ascii="Times New Roman" w:hAnsi="Times New Roman"/>
          <w:b/>
        </w:rPr>
        <w:t>appropr</w:t>
      </w:r>
      <w:r w:rsidR="005E1E0F">
        <w:rPr>
          <w:rFonts w:ascii="Times New Roman" w:hAnsi="Times New Roman"/>
          <w:b/>
        </w:rPr>
        <w:t>iate by College administration.</w:t>
      </w:r>
      <w:r w:rsidRPr="004405E0">
        <w:rPr>
          <w:rFonts w:ascii="Times New Roman" w:hAnsi="Times New Roman"/>
          <w:b/>
        </w:rPr>
        <w:t xml:space="preserve"> Disciplinary action will include sanctions ranging from a verbal or written warning up to and including administrative dismissal from the College. </w:t>
      </w:r>
      <w:r w:rsidRPr="00007638">
        <w:rPr>
          <w:rFonts w:ascii="Times New Roman" w:hAnsi="Times New Roman"/>
          <w:b/>
        </w:rPr>
        <w:t>Administrative dismissal decisions are not eli</w:t>
      </w:r>
      <w:r w:rsidR="006C178D">
        <w:rPr>
          <w:rFonts w:ascii="Times New Roman" w:hAnsi="Times New Roman"/>
          <w:b/>
        </w:rPr>
        <w:t>gible for appeal or grievance.</w:t>
      </w:r>
    </w:p>
    <w:p w14:paraId="1A790074" w14:textId="77777777" w:rsidR="004A5797" w:rsidRPr="004405E0" w:rsidRDefault="004A5797" w:rsidP="004A5797">
      <w:pPr>
        <w:spacing w:after="0" w:line="240" w:lineRule="auto"/>
        <w:jc w:val="both"/>
        <w:rPr>
          <w:rFonts w:ascii="Times New Roman" w:hAnsi="Times New Roman"/>
          <w:b/>
        </w:rPr>
      </w:pPr>
    </w:p>
    <w:p w14:paraId="2F1322E1" w14:textId="77777777" w:rsidR="004A5797" w:rsidRPr="004405E0" w:rsidRDefault="004A5797" w:rsidP="004A5797">
      <w:pPr>
        <w:spacing w:after="0" w:line="240" w:lineRule="auto"/>
        <w:jc w:val="both"/>
        <w:rPr>
          <w:rFonts w:ascii="Times New Roman" w:hAnsi="Times New Roman"/>
          <w:b/>
        </w:rPr>
      </w:pPr>
      <w:r w:rsidRPr="004405E0">
        <w:rPr>
          <w:rFonts w:ascii="Times New Roman" w:hAnsi="Times New Roman"/>
          <w:b/>
        </w:rPr>
        <w:lastRenderedPageBreak/>
        <w:t>Misconducts</w:t>
      </w:r>
    </w:p>
    <w:p w14:paraId="0C2DE92F" w14:textId="77777777" w:rsidR="004A5797" w:rsidRPr="004405E0" w:rsidRDefault="004A5797" w:rsidP="004A5797">
      <w:pPr>
        <w:spacing w:after="0" w:line="240" w:lineRule="auto"/>
        <w:jc w:val="both"/>
        <w:rPr>
          <w:rFonts w:ascii="Times New Roman" w:hAnsi="Times New Roman"/>
          <w:b/>
        </w:rPr>
      </w:pPr>
    </w:p>
    <w:p w14:paraId="58576293" w14:textId="77777777" w:rsidR="00391745" w:rsidRPr="004405E0" w:rsidRDefault="004A5797" w:rsidP="004A5797">
      <w:pPr>
        <w:spacing w:after="0" w:line="240" w:lineRule="auto"/>
        <w:jc w:val="both"/>
        <w:rPr>
          <w:rFonts w:ascii="Times New Roman" w:hAnsi="Times New Roman"/>
          <w:b/>
        </w:rPr>
      </w:pPr>
      <w:r w:rsidRPr="004405E0">
        <w:rPr>
          <w:rFonts w:ascii="Times New Roman" w:hAnsi="Times New Roman"/>
          <w:b/>
        </w:rPr>
        <w:t>Clinical Misconduct</w:t>
      </w:r>
    </w:p>
    <w:p w14:paraId="2B6D8B94" w14:textId="77777777" w:rsidR="004A5797" w:rsidRPr="004405E0" w:rsidRDefault="004A5797" w:rsidP="004A5797">
      <w:pPr>
        <w:spacing w:after="0" w:line="240" w:lineRule="auto"/>
        <w:jc w:val="both"/>
        <w:rPr>
          <w:rFonts w:ascii="Times New Roman" w:hAnsi="Times New Roman"/>
        </w:rPr>
      </w:pPr>
      <w:r w:rsidRPr="004405E0">
        <w:rPr>
          <w:rFonts w:ascii="Times New Roman" w:hAnsi="Times New Roman"/>
        </w:rPr>
        <w:t>Safe and high quality patient care requires the utmost standards of integrity, r</w:t>
      </w:r>
      <w:r w:rsidR="005E1E0F">
        <w:rPr>
          <w:rFonts w:ascii="Times New Roman" w:hAnsi="Times New Roman"/>
        </w:rPr>
        <w:t xml:space="preserve">esponsibility and sensitivity. </w:t>
      </w:r>
      <w:r w:rsidRPr="004405E0">
        <w:rPr>
          <w:rFonts w:ascii="Times New Roman" w:hAnsi="Times New Roman"/>
        </w:rPr>
        <w:t xml:space="preserve">The following behavior in the clinical environment constitutes clinical misconduct. </w:t>
      </w:r>
    </w:p>
    <w:p w14:paraId="24906F01" w14:textId="77777777" w:rsidR="004A5797" w:rsidRPr="00321EB3" w:rsidRDefault="004A5797" w:rsidP="000B03D4">
      <w:pPr>
        <w:spacing w:after="0" w:line="240" w:lineRule="auto"/>
        <w:jc w:val="both"/>
        <w:rPr>
          <w:rFonts w:ascii="Times New Roman" w:hAnsi="Times New Roman"/>
        </w:rPr>
      </w:pPr>
      <w:r w:rsidRPr="004405E0">
        <w:rPr>
          <w:rFonts w:ascii="Times New Roman" w:hAnsi="Times New Roman"/>
        </w:rPr>
        <w:t xml:space="preserve"> It may include, but is not l</w:t>
      </w:r>
      <w:r w:rsidRPr="00321EB3">
        <w:rPr>
          <w:rFonts w:ascii="Times New Roman" w:hAnsi="Times New Roman"/>
        </w:rPr>
        <w:t>imited to:</w:t>
      </w:r>
    </w:p>
    <w:p w14:paraId="53FF42B8" w14:textId="77777777" w:rsidR="004A5797" w:rsidRPr="00321EB3" w:rsidRDefault="004A5797" w:rsidP="009A3063">
      <w:pPr>
        <w:pStyle w:val="ListParagraph"/>
        <w:numPr>
          <w:ilvl w:val="0"/>
          <w:numId w:val="70"/>
        </w:numPr>
        <w:jc w:val="both"/>
        <w:rPr>
          <w:rFonts w:ascii="Times New Roman" w:hAnsi="Times New Roman"/>
        </w:rPr>
      </w:pPr>
      <w:r w:rsidRPr="00321EB3">
        <w:rPr>
          <w:rFonts w:ascii="Times New Roman" w:hAnsi="Times New Roman"/>
        </w:rPr>
        <w:t>Violating confidentiality related to protected patient and/or agency information</w:t>
      </w:r>
    </w:p>
    <w:p w14:paraId="02AF6005" w14:textId="77777777" w:rsidR="004A5797" w:rsidRPr="00321EB3" w:rsidRDefault="004A5797" w:rsidP="009A3063">
      <w:pPr>
        <w:pStyle w:val="ListParagraph"/>
        <w:numPr>
          <w:ilvl w:val="0"/>
          <w:numId w:val="70"/>
        </w:numPr>
        <w:jc w:val="both"/>
        <w:rPr>
          <w:rFonts w:ascii="Times New Roman" w:hAnsi="Times New Roman"/>
        </w:rPr>
      </w:pPr>
      <w:r w:rsidRPr="00321EB3">
        <w:rPr>
          <w:rFonts w:ascii="Times New Roman" w:hAnsi="Times New Roman"/>
        </w:rPr>
        <w:t>Abandonment of patients through failure to report absence or tardiness in a timely manner</w:t>
      </w:r>
    </w:p>
    <w:p w14:paraId="1D0344C2" w14:textId="77777777" w:rsidR="004A5797" w:rsidRPr="00321EB3" w:rsidRDefault="004A5797" w:rsidP="009A3063">
      <w:pPr>
        <w:pStyle w:val="ListParagraph"/>
        <w:numPr>
          <w:ilvl w:val="0"/>
          <w:numId w:val="70"/>
        </w:numPr>
        <w:jc w:val="both"/>
        <w:rPr>
          <w:rFonts w:ascii="Times New Roman" w:hAnsi="Times New Roman"/>
        </w:rPr>
      </w:pPr>
      <w:r w:rsidRPr="00321EB3">
        <w:rPr>
          <w:rFonts w:ascii="Times New Roman" w:hAnsi="Times New Roman"/>
        </w:rPr>
        <w:t>Disruption of normal Hospital or affiliating agency activities</w:t>
      </w:r>
    </w:p>
    <w:p w14:paraId="21718F03" w14:textId="77777777" w:rsidR="004A5797" w:rsidRPr="00321EB3" w:rsidRDefault="004A5797" w:rsidP="009A3063">
      <w:pPr>
        <w:pStyle w:val="ListParagraph"/>
        <w:numPr>
          <w:ilvl w:val="0"/>
          <w:numId w:val="70"/>
        </w:numPr>
        <w:jc w:val="both"/>
        <w:rPr>
          <w:rFonts w:ascii="Times New Roman" w:hAnsi="Times New Roman"/>
        </w:rPr>
      </w:pPr>
      <w:r w:rsidRPr="00321EB3">
        <w:rPr>
          <w:rFonts w:ascii="Times New Roman" w:hAnsi="Times New Roman"/>
        </w:rPr>
        <w:t>Physical or verbal abuse of patients or Hospital staff</w:t>
      </w:r>
    </w:p>
    <w:p w14:paraId="1C8829FA" w14:textId="77777777" w:rsidR="004A5797" w:rsidRPr="00321EB3" w:rsidRDefault="004A5797" w:rsidP="009A3063">
      <w:pPr>
        <w:pStyle w:val="ListParagraph"/>
        <w:numPr>
          <w:ilvl w:val="0"/>
          <w:numId w:val="70"/>
        </w:numPr>
        <w:jc w:val="both"/>
        <w:rPr>
          <w:rFonts w:ascii="Times New Roman" w:hAnsi="Times New Roman"/>
        </w:rPr>
      </w:pPr>
      <w:r w:rsidRPr="00321EB3">
        <w:rPr>
          <w:rFonts w:ascii="Times New Roman" w:hAnsi="Times New Roman"/>
        </w:rPr>
        <w:t>Deliberate or careless actions that endanger patient safety, health and wellbeing</w:t>
      </w:r>
    </w:p>
    <w:p w14:paraId="2EBF2507" w14:textId="77777777" w:rsidR="004A5797" w:rsidRPr="004405E0" w:rsidRDefault="004A5797" w:rsidP="009A3063">
      <w:pPr>
        <w:pStyle w:val="ListParagraph"/>
        <w:numPr>
          <w:ilvl w:val="0"/>
          <w:numId w:val="70"/>
        </w:numPr>
        <w:jc w:val="both"/>
        <w:rPr>
          <w:rFonts w:ascii="Times New Roman" w:hAnsi="Times New Roman"/>
        </w:rPr>
      </w:pPr>
      <w:r w:rsidRPr="00321EB3">
        <w:rPr>
          <w:rFonts w:ascii="Times New Roman" w:hAnsi="Times New Roman"/>
        </w:rPr>
        <w:t xml:space="preserve">Failure to follow established clinical safety rules, polices or procedures or failure to report a </w:t>
      </w:r>
      <w:r w:rsidRPr="004405E0">
        <w:rPr>
          <w:rFonts w:ascii="Times New Roman" w:hAnsi="Times New Roman"/>
        </w:rPr>
        <w:t>potentially dangerous situation</w:t>
      </w:r>
    </w:p>
    <w:p w14:paraId="75FC42C6" w14:textId="77777777" w:rsidR="004A5797" w:rsidRDefault="004A5797" w:rsidP="004A5797">
      <w:pPr>
        <w:spacing w:after="0" w:line="240" w:lineRule="auto"/>
        <w:jc w:val="both"/>
        <w:rPr>
          <w:rFonts w:ascii="Times New Roman" w:hAnsi="Times New Roman"/>
          <w:b/>
        </w:rPr>
      </w:pPr>
    </w:p>
    <w:p w14:paraId="699A9FD6" w14:textId="77777777" w:rsidR="00391745" w:rsidRPr="004405E0" w:rsidRDefault="004A5797" w:rsidP="004A5797">
      <w:pPr>
        <w:spacing w:after="0" w:line="240" w:lineRule="auto"/>
        <w:jc w:val="both"/>
        <w:rPr>
          <w:rFonts w:ascii="Times New Roman" w:hAnsi="Times New Roman"/>
          <w:b/>
        </w:rPr>
      </w:pPr>
      <w:r w:rsidRPr="004405E0">
        <w:rPr>
          <w:rFonts w:ascii="Times New Roman" w:hAnsi="Times New Roman"/>
          <w:b/>
        </w:rPr>
        <w:t>Professional Misconduct</w:t>
      </w:r>
    </w:p>
    <w:p w14:paraId="6BF2C2F6" w14:textId="77777777" w:rsidR="004A5797" w:rsidRDefault="004A5797" w:rsidP="004A5797">
      <w:pPr>
        <w:spacing w:after="0" w:line="240" w:lineRule="auto"/>
        <w:jc w:val="both"/>
        <w:rPr>
          <w:rFonts w:ascii="Times New Roman" w:hAnsi="Times New Roman"/>
        </w:rPr>
      </w:pPr>
      <w:r w:rsidRPr="004405E0">
        <w:rPr>
          <w:rFonts w:ascii="Times New Roman" w:hAnsi="Times New Roman"/>
        </w:rPr>
        <w:t xml:space="preserve">Students are expected to conduct themselves in a professional and respectful manner during all College activities, to include the classroom, clinical, and laboratory settings. The following behaviors are considered a professional misconduct. </w:t>
      </w:r>
    </w:p>
    <w:p w14:paraId="5B2E389F" w14:textId="77777777" w:rsidR="00150BA0" w:rsidRPr="004405E0" w:rsidRDefault="00150BA0" w:rsidP="004A5797">
      <w:pPr>
        <w:spacing w:after="0" w:line="240" w:lineRule="auto"/>
        <w:jc w:val="both"/>
        <w:rPr>
          <w:rFonts w:ascii="Times New Roman" w:hAnsi="Times New Roman"/>
        </w:rPr>
      </w:pPr>
    </w:p>
    <w:p w14:paraId="173F2346" w14:textId="77777777" w:rsidR="004A5797" w:rsidRPr="004405E0" w:rsidRDefault="004A5797" w:rsidP="000B03D4">
      <w:pPr>
        <w:spacing w:after="0" w:line="240" w:lineRule="auto"/>
        <w:jc w:val="both"/>
        <w:rPr>
          <w:rFonts w:ascii="Times New Roman" w:hAnsi="Times New Roman"/>
        </w:rPr>
      </w:pPr>
      <w:r w:rsidRPr="004405E0">
        <w:rPr>
          <w:rFonts w:ascii="Times New Roman" w:hAnsi="Times New Roman"/>
        </w:rPr>
        <w:t>It may include, but is not limited to:</w:t>
      </w:r>
    </w:p>
    <w:p w14:paraId="6C390367" w14:textId="77777777" w:rsidR="004A5797" w:rsidRPr="004405E0" w:rsidRDefault="004A5797" w:rsidP="009A3063">
      <w:pPr>
        <w:pStyle w:val="ListParagraph"/>
        <w:numPr>
          <w:ilvl w:val="0"/>
          <w:numId w:val="115"/>
        </w:numPr>
        <w:jc w:val="both"/>
        <w:rPr>
          <w:rFonts w:ascii="Times New Roman" w:hAnsi="Times New Roman"/>
        </w:rPr>
      </w:pPr>
      <w:r w:rsidRPr="004405E0">
        <w:rPr>
          <w:rFonts w:ascii="Times New Roman" w:hAnsi="Times New Roman"/>
        </w:rPr>
        <w:t xml:space="preserve">Violating </w:t>
      </w:r>
      <w:r w:rsidRPr="004405E0">
        <w:rPr>
          <w:rFonts w:ascii="Times New Roman" w:hAnsi="Times New Roman"/>
          <w:i/>
        </w:rPr>
        <w:t>Civility and Student Experience</w:t>
      </w:r>
      <w:r w:rsidRPr="004405E0">
        <w:rPr>
          <w:rFonts w:ascii="Times New Roman" w:hAnsi="Times New Roman"/>
        </w:rPr>
        <w:t xml:space="preserve"> expectations</w:t>
      </w:r>
    </w:p>
    <w:p w14:paraId="6244717D" w14:textId="77777777" w:rsidR="004A5797" w:rsidRPr="004405E0" w:rsidRDefault="004A5797" w:rsidP="009A3063">
      <w:pPr>
        <w:pStyle w:val="ListParagraph"/>
        <w:numPr>
          <w:ilvl w:val="0"/>
          <w:numId w:val="115"/>
        </w:numPr>
        <w:jc w:val="both"/>
        <w:rPr>
          <w:rFonts w:ascii="Times New Roman" w:hAnsi="Times New Roman"/>
        </w:rPr>
      </w:pPr>
      <w:r w:rsidRPr="004405E0">
        <w:rPr>
          <w:rFonts w:ascii="Times New Roman" w:hAnsi="Times New Roman"/>
        </w:rPr>
        <w:t>Violation of classroom behavior policy</w:t>
      </w:r>
    </w:p>
    <w:p w14:paraId="76C2B7FA" w14:textId="77777777" w:rsidR="004A5797" w:rsidRPr="004405E0" w:rsidRDefault="004A5797" w:rsidP="009A3063">
      <w:pPr>
        <w:pStyle w:val="ListParagraph"/>
        <w:numPr>
          <w:ilvl w:val="0"/>
          <w:numId w:val="115"/>
        </w:numPr>
        <w:jc w:val="both"/>
        <w:rPr>
          <w:rFonts w:ascii="Times New Roman" w:hAnsi="Times New Roman"/>
        </w:rPr>
      </w:pPr>
      <w:r w:rsidRPr="004405E0">
        <w:rPr>
          <w:rFonts w:ascii="Times New Roman" w:hAnsi="Times New Roman"/>
        </w:rPr>
        <w:t>Threatening behavior towards faculty, staff and/or students</w:t>
      </w:r>
    </w:p>
    <w:p w14:paraId="2718DD6B" w14:textId="77777777" w:rsidR="004A5797" w:rsidRPr="004405E0" w:rsidRDefault="004A5797" w:rsidP="009A3063">
      <w:pPr>
        <w:pStyle w:val="ListParagraph"/>
        <w:numPr>
          <w:ilvl w:val="0"/>
          <w:numId w:val="115"/>
        </w:numPr>
        <w:jc w:val="both"/>
        <w:rPr>
          <w:rFonts w:ascii="Times New Roman" w:hAnsi="Times New Roman"/>
        </w:rPr>
      </w:pPr>
      <w:r w:rsidRPr="004405E0">
        <w:rPr>
          <w:rFonts w:ascii="Times New Roman" w:hAnsi="Times New Roman"/>
        </w:rPr>
        <w:t>Late submission of assignments</w:t>
      </w:r>
    </w:p>
    <w:p w14:paraId="7FF3256A" w14:textId="77777777" w:rsidR="004A5797" w:rsidRPr="004405E0" w:rsidRDefault="004A5797" w:rsidP="009A3063">
      <w:pPr>
        <w:pStyle w:val="ListParagraph"/>
        <w:numPr>
          <w:ilvl w:val="0"/>
          <w:numId w:val="115"/>
        </w:numPr>
        <w:jc w:val="both"/>
        <w:rPr>
          <w:rFonts w:ascii="Times New Roman" w:hAnsi="Times New Roman"/>
        </w:rPr>
      </w:pPr>
      <w:r w:rsidRPr="004405E0">
        <w:rPr>
          <w:rFonts w:ascii="Times New Roman" w:hAnsi="Times New Roman"/>
        </w:rPr>
        <w:t>Failure to maintain up to date health documentation</w:t>
      </w:r>
    </w:p>
    <w:p w14:paraId="2DEF41A7" w14:textId="77777777" w:rsidR="004A5797" w:rsidRPr="004405E0" w:rsidRDefault="004A5797" w:rsidP="004A5797">
      <w:pPr>
        <w:spacing w:after="0" w:line="240" w:lineRule="auto"/>
        <w:jc w:val="both"/>
        <w:rPr>
          <w:rFonts w:ascii="Times New Roman" w:hAnsi="Times New Roman"/>
          <w:b/>
        </w:rPr>
      </w:pPr>
    </w:p>
    <w:p w14:paraId="4EB67E1B" w14:textId="77777777" w:rsidR="00391745" w:rsidRPr="004405E0" w:rsidRDefault="004A5797" w:rsidP="004A5797">
      <w:pPr>
        <w:spacing w:after="0" w:line="240" w:lineRule="auto"/>
        <w:jc w:val="both"/>
        <w:rPr>
          <w:rFonts w:ascii="Times New Roman" w:hAnsi="Times New Roman"/>
          <w:b/>
        </w:rPr>
      </w:pPr>
      <w:r w:rsidRPr="004405E0">
        <w:rPr>
          <w:rFonts w:ascii="Times New Roman" w:hAnsi="Times New Roman"/>
          <w:b/>
        </w:rPr>
        <w:t>Academic Misconduct</w:t>
      </w:r>
    </w:p>
    <w:p w14:paraId="4A10B4DD" w14:textId="77777777" w:rsidR="004A5797" w:rsidRDefault="004A5797" w:rsidP="004A5797">
      <w:pPr>
        <w:spacing w:after="0" w:line="240" w:lineRule="auto"/>
        <w:jc w:val="both"/>
        <w:rPr>
          <w:rFonts w:ascii="Times New Roman" w:hAnsi="Times New Roman"/>
        </w:rPr>
      </w:pPr>
      <w:r w:rsidRPr="004405E0">
        <w:rPr>
          <w:rFonts w:ascii="Times New Roman" w:hAnsi="Times New Roman"/>
        </w:rPr>
        <w:t xml:space="preserve">In any academic community, intellectual </w:t>
      </w:r>
      <w:r w:rsidRPr="00321EB3">
        <w:rPr>
          <w:rFonts w:ascii="Times New Roman" w:hAnsi="Times New Roman"/>
        </w:rPr>
        <w:t>honesty is considered to be a basic r</w:t>
      </w:r>
      <w:r w:rsidR="005E1E0F">
        <w:rPr>
          <w:rFonts w:ascii="Times New Roman" w:hAnsi="Times New Roman"/>
        </w:rPr>
        <w:t xml:space="preserve">esponsibility of all students. </w:t>
      </w:r>
      <w:r w:rsidRPr="00321EB3">
        <w:rPr>
          <w:rFonts w:ascii="Times New Roman" w:hAnsi="Times New Roman"/>
        </w:rPr>
        <w:t>Academic misconduct or dishonesty includes, but is not limited to plagiarism and cheating.</w:t>
      </w:r>
    </w:p>
    <w:p w14:paraId="7DF76111" w14:textId="77777777" w:rsidR="004A5797" w:rsidRDefault="004A5797" w:rsidP="004A5797">
      <w:pPr>
        <w:spacing w:after="0" w:line="240" w:lineRule="auto"/>
        <w:jc w:val="both"/>
        <w:rPr>
          <w:rFonts w:ascii="Times New Roman" w:hAnsi="Times New Roman"/>
          <w:b/>
        </w:rPr>
      </w:pPr>
    </w:p>
    <w:p w14:paraId="1653C0C4"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 xml:space="preserve">Plagiarism </w:t>
      </w:r>
      <w:r w:rsidRPr="00321EB3">
        <w:rPr>
          <w:rFonts w:ascii="Times New Roman" w:hAnsi="Times New Roman"/>
        </w:rPr>
        <w:t>–</w:t>
      </w:r>
      <w:r w:rsidRPr="00321EB3">
        <w:rPr>
          <w:rFonts w:ascii="Times New Roman" w:hAnsi="Times New Roman"/>
          <w:b/>
        </w:rPr>
        <w:t xml:space="preserve"> </w:t>
      </w:r>
      <w:r w:rsidRPr="00321EB3">
        <w:rPr>
          <w:rFonts w:ascii="Times New Roman" w:hAnsi="Times New Roman"/>
        </w:rPr>
        <w:t>is defined as offering the work of someone else as one’s own. Ideas taken from another may range from individual sentences and paragraphs to complete articles or writings. Using ideas or someone else’s materials, verbatim or in paraphrase, withou</w:t>
      </w:r>
      <w:r w:rsidR="005E1E0F">
        <w:rPr>
          <w:rFonts w:ascii="Times New Roman" w:hAnsi="Times New Roman"/>
        </w:rPr>
        <w:t xml:space="preserve">t giving credit is plagiarism. </w:t>
      </w:r>
      <w:r w:rsidRPr="00321EB3">
        <w:rPr>
          <w:rFonts w:ascii="Times New Roman" w:hAnsi="Times New Roman"/>
        </w:rPr>
        <w:t>A plagiarism tutorial is available via t</w:t>
      </w:r>
      <w:r>
        <w:rPr>
          <w:rFonts w:ascii="Times New Roman" w:hAnsi="Times New Roman"/>
        </w:rPr>
        <w:t>he library course page on Moodle</w:t>
      </w:r>
      <w:r w:rsidRPr="00321EB3">
        <w:rPr>
          <w:rFonts w:ascii="Times New Roman" w:hAnsi="Times New Roman"/>
        </w:rPr>
        <w:t xml:space="preserve">. </w:t>
      </w:r>
    </w:p>
    <w:p w14:paraId="2616CEC9" w14:textId="77777777" w:rsidR="004A5797" w:rsidRPr="00321EB3" w:rsidRDefault="004A5797" w:rsidP="004A5797">
      <w:pPr>
        <w:spacing w:after="0" w:line="240" w:lineRule="auto"/>
        <w:jc w:val="both"/>
        <w:rPr>
          <w:rFonts w:ascii="Times New Roman" w:hAnsi="Times New Roman"/>
        </w:rPr>
      </w:pPr>
    </w:p>
    <w:p w14:paraId="5407B59B" w14:textId="77777777" w:rsidR="004A5797" w:rsidRPr="00321EB3" w:rsidRDefault="004A5797" w:rsidP="000B03D4">
      <w:pPr>
        <w:spacing w:after="0" w:line="240" w:lineRule="auto"/>
        <w:jc w:val="both"/>
        <w:rPr>
          <w:rFonts w:ascii="Times New Roman" w:hAnsi="Times New Roman"/>
        </w:rPr>
      </w:pPr>
      <w:r w:rsidRPr="00321EB3">
        <w:rPr>
          <w:rFonts w:ascii="Times New Roman" w:hAnsi="Times New Roman"/>
          <w:b/>
        </w:rPr>
        <w:t>Cheating</w:t>
      </w:r>
      <w:r w:rsidRPr="00321EB3">
        <w:rPr>
          <w:rFonts w:ascii="Times New Roman" w:hAnsi="Times New Roman"/>
        </w:rPr>
        <w:t xml:space="preserve"> – is defined as the unauthorized use or exchange of information by students for the purpose of achieving an</w:t>
      </w:r>
      <w:r w:rsidR="005E1E0F">
        <w:rPr>
          <w:rFonts w:ascii="Times New Roman" w:hAnsi="Times New Roman"/>
        </w:rPr>
        <w:t xml:space="preserve"> unfair academic advantage.</w:t>
      </w:r>
      <w:r w:rsidRPr="00321EB3">
        <w:rPr>
          <w:rFonts w:ascii="Times New Roman" w:hAnsi="Times New Roman"/>
        </w:rPr>
        <w:t xml:space="preserve"> Some examples of cheating include, but are not limited to: </w:t>
      </w:r>
    </w:p>
    <w:p w14:paraId="46CEEB2D" w14:textId="77777777" w:rsidR="004A5797" w:rsidRPr="00321EB3" w:rsidRDefault="004A5797" w:rsidP="009A3063">
      <w:pPr>
        <w:pStyle w:val="Default"/>
        <w:numPr>
          <w:ilvl w:val="0"/>
          <w:numId w:val="35"/>
        </w:numPr>
        <w:jc w:val="both"/>
        <w:rPr>
          <w:color w:val="auto"/>
          <w:sz w:val="22"/>
          <w:szCs w:val="22"/>
        </w:rPr>
      </w:pPr>
      <w:r w:rsidRPr="00321EB3">
        <w:rPr>
          <w:color w:val="auto"/>
          <w:sz w:val="22"/>
          <w:szCs w:val="22"/>
        </w:rPr>
        <w:t xml:space="preserve">Obtaining questions or answers from someone who has already taken an exam </w:t>
      </w:r>
    </w:p>
    <w:p w14:paraId="0B20FE75" w14:textId="77777777" w:rsidR="004A5797" w:rsidRPr="00321EB3" w:rsidRDefault="004A5797" w:rsidP="009A3063">
      <w:pPr>
        <w:pStyle w:val="Default"/>
        <w:numPr>
          <w:ilvl w:val="0"/>
          <w:numId w:val="35"/>
        </w:numPr>
        <w:jc w:val="both"/>
        <w:rPr>
          <w:color w:val="auto"/>
          <w:sz w:val="22"/>
          <w:szCs w:val="22"/>
        </w:rPr>
      </w:pPr>
      <w:r w:rsidRPr="00321EB3">
        <w:rPr>
          <w:color w:val="auto"/>
          <w:sz w:val="22"/>
          <w:szCs w:val="22"/>
        </w:rPr>
        <w:t>Copying from someone else’s exam or assignment or allowing another student to copy from an exam</w:t>
      </w:r>
    </w:p>
    <w:p w14:paraId="0BCE9191" w14:textId="77777777" w:rsidR="004A5797" w:rsidRPr="00321EB3" w:rsidRDefault="004A5797" w:rsidP="009A3063">
      <w:pPr>
        <w:pStyle w:val="Default"/>
        <w:numPr>
          <w:ilvl w:val="0"/>
          <w:numId w:val="35"/>
        </w:numPr>
        <w:jc w:val="both"/>
        <w:rPr>
          <w:color w:val="auto"/>
          <w:sz w:val="22"/>
          <w:szCs w:val="22"/>
        </w:rPr>
      </w:pPr>
      <w:r w:rsidRPr="00321EB3">
        <w:rPr>
          <w:color w:val="auto"/>
          <w:sz w:val="22"/>
          <w:szCs w:val="22"/>
        </w:rPr>
        <w:t xml:space="preserve">Arranging with other students to give or receive answers on an exam by the use of signals or any other method </w:t>
      </w:r>
    </w:p>
    <w:p w14:paraId="0EB330F6" w14:textId="77777777" w:rsidR="004A5797" w:rsidRPr="00321EB3" w:rsidRDefault="004A5797" w:rsidP="009A3063">
      <w:pPr>
        <w:pStyle w:val="Default"/>
        <w:numPr>
          <w:ilvl w:val="0"/>
          <w:numId w:val="35"/>
        </w:numPr>
        <w:jc w:val="both"/>
        <w:rPr>
          <w:color w:val="auto"/>
          <w:sz w:val="22"/>
          <w:szCs w:val="22"/>
        </w:rPr>
      </w:pPr>
      <w:r w:rsidRPr="00321EB3">
        <w:rPr>
          <w:color w:val="auto"/>
          <w:sz w:val="22"/>
          <w:szCs w:val="22"/>
        </w:rPr>
        <w:t>Having someone else complete an assignment and submitting it as one’s own</w:t>
      </w:r>
    </w:p>
    <w:p w14:paraId="0B69F336" w14:textId="77777777" w:rsidR="004A5797" w:rsidRPr="00321EB3" w:rsidRDefault="004A5797" w:rsidP="009A3063">
      <w:pPr>
        <w:pStyle w:val="Default"/>
        <w:numPr>
          <w:ilvl w:val="0"/>
          <w:numId w:val="35"/>
        </w:numPr>
        <w:jc w:val="both"/>
        <w:rPr>
          <w:color w:val="auto"/>
          <w:sz w:val="22"/>
          <w:szCs w:val="22"/>
        </w:rPr>
      </w:pPr>
      <w:r w:rsidRPr="00321EB3">
        <w:rPr>
          <w:color w:val="auto"/>
          <w:sz w:val="22"/>
          <w:szCs w:val="22"/>
        </w:rPr>
        <w:t xml:space="preserve">Completing a course assignment for someone else </w:t>
      </w:r>
    </w:p>
    <w:p w14:paraId="7AA407AD" w14:textId="77777777" w:rsidR="004A5797" w:rsidRPr="00321EB3" w:rsidRDefault="004A5797" w:rsidP="009A3063">
      <w:pPr>
        <w:pStyle w:val="Default"/>
        <w:numPr>
          <w:ilvl w:val="0"/>
          <w:numId w:val="35"/>
        </w:numPr>
        <w:jc w:val="both"/>
        <w:rPr>
          <w:color w:val="auto"/>
          <w:sz w:val="22"/>
          <w:szCs w:val="22"/>
        </w:rPr>
      </w:pPr>
      <w:r w:rsidRPr="00321EB3">
        <w:rPr>
          <w:color w:val="auto"/>
          <w:sz w:val="22"/>
          <w:szCs w:val="22"/>
        </w:rPr>
        <w:t>Completing out of class work or quizzes with other students when the intent/direction was to complete the task alone</w:t>
      </w:r>
    </w:p>
    <w:p w14:paraId="01C7665F" w14:textId="77777777" w:rsidR="004A5797" w:rsidRPr="00321EB3" w:rsidRDefault="004A5797" w:rsidP="009A3063">
      <w:pPr>
        <w:pStyle w:val="Default"/>
        <w:numPr>
          <w:ilvl w:val="0"/>
          <w:numId w:val="35"/>
        </w:numPr>
        <w:jc w:val="both"/>
        <w:rPr>
          <w:color w:val="auto"/>
          <w:sz w:val="22"/>
          <w:szCs w:val="22"/>
        </w:rPr>
      </w:pPr>
      <w:r w:rsidRPr="00321EB3">
        <w:rPr>
          <w:color w:val="auto"/>
          <w:sz w:val="22"/>
          <w:szCs w:val="22"/>
        </w:rPr>
        <w:t>Padding a bibliography with articles that were not read</w:t>
      </w:r>
    </w:p>
    <w:p w14:paraId="59AEFAFD" w14:textId="77777777" w:rsidR="004A5797" w:rsidRPr="00321EB3" w:rsidRDefault="004A5797" w:rsidP="004A5797">
      <w:pPr>
        <w:pStyle w:val="Default"/>
        <w:jc w:val="both"/>
        <w:rPr>
          <w:color w:val="auto"/>
          <w:sz w:val="22"/>
          <w:szCs w:val="22"/>
        </w:rPr>
      </w:pPr>
    </w:p>
    <w:p w14:paraId="28DFA9C2" w14:textId="77777777" w:rsidR="004A5797" w:rsidRPr="00321EB3" w:rsidRDefault="004A5797" w:rsidP="004A5797">
      <w:pPr>
        <w:pStyle w:val="Default"/>
        <w:jc w:val="both"/>
        <w:rPr>
          <w:color w:val="auto"/>
          <w:sz w:val="22"/>
          <w:szCs w:val="22"/>
        </w:rPr>
      </w:pPr>
      <w:r w:rsidRPr="00321EB3">
        <w:rPr>
          <w:color w:val="auto"/>
          <w:sz w:val="22"/>
          <w:szCs w:val="22"/>
        </w:rPr>
        <w:t xml:space="preserve">Class and clinical assignments should be the work of individual students unless specifically instructed that collaboration with other students or group work is acceptable. During exams, students are responsible for </w:t>
      </w:r>
      <w:r w:rsidRPr="00321EB3">
        <w:rPr>
          <w:color w:val="auto"/>
          <w:sz w:val="22"/>
          <w:szCs w:val="22"/>
        </w:rPr>
        <w:lastRenderedPageBreak/>
        <w:t xml:space="preserve">behaving in a manner that will not elicit suspicion. Students who are uncertain about whether particular actions might seem suspicious should consult the proctor. </w:t>
      </w:r>
    </w:p>
    <w:p w14:paraId="27804CE6" w14:textId="77777777" w:rsidR="004A5797" w:rsidRPr="00321EB3" w:rsidRDefault="004A5797" w:rsidP="004A5797">
      <w:pPr>
        <w:pStyle w:val="Default"/>
        <w:jc w:val="both"/>
        <w:rPr>
          <w:color w:val="auto"/>
          <w:sz w:val="22"/>
          <w:szCs w:val="22"/>
        </w:rPr>
      </w:pPr>
    </w:p>
    <w:p w14:paraId="0012C9BB" w14:textId="77777777" w:rsidR="004A5797" w:rsidRPr="00321EB3" w:rsidRDefault="004A5797" w:rsidP="004A5797">
      <w:pPr>
        <w:pStyle w:val="Default"/>
        <w:jc w:val="both"/>
        <w:rPr>
          <w:color w:val="auto"/>
          <w:sz w:val="22"/>
          <w:szCs w:val="22"/>
        </w:rPr>
      </w:pPr>
      <w:r w:rsidRPr="00321EB3">
        <w:rPr>
          <w:color w:val="auto"/>
          <w:sz w:val="22"/>
          <w:szCs w:val="22"/>
        </w:rPr>
        <w:t xml:space="preserve">Students will not give or receive any unauthorized aid on any exam, paper or project. If a student witnesses any violations of academic misconduct, in class or in clinical, they should immediately notify a faculty member or College administrator. </w:t>
      </w:r>
    </w:p>
    <w:p w14:paraId="6BD1CAEC" w14:textId="77777777" w:rsidR="004A5797" w:rsidRPr="00321EB3" w:rsidRDefault="004A5797" w:rsidP="004A5797">
      <w:pPr>
        <w:pStyle w:val="Default"/>
        <w:jc w:val="both"/>
        <w:rPr>
          <w:color w:val="auto"/>
          <w:sz w:val="22"/>
          <w:szCs w:val="22"/>
        </w:rPr>
      </w:pPr>
    </w:p>
    <w:p w14:paraId="6A629E38" w14:textId="77777777" w:rsidR="004A5797" w:rsidRDefault="004A5797" w:rsidP="004A5797">
      <w:pPr>
        <w:pStyle w:val="Default"/>
        <w:jc w:val="both"/>
        <w:rPr>
          <w:sz w:val="22"/>
          <w:szCs w:val="22"/>
        </w:rPr>
      </w:pPr>
      <w:r w:rsidRPr="00321EB3">
        <w:rPr>
          <w:b/>
          <w:color w:val="auto"/>
          <w:sz w:val="22"/>
          <w:szCs w:val="22"/>
        </w:rPr>
        <w:t xml:space="preserve">Illegal Usage of Test Banks </w:t>
      </w:r>
      <w:r w:rsidRPr="00321EB3">
        <w:rPr>
          <w:color w:val="auto"/>
          <w:sz w:val="22"/>
          <w:szCs w:val="22"/>
        </w:rPr>
        <w:t>– t</w:t>
      </w:r>
      <w:r w:rsidRPr="00321EB3">
        <w:rPr>
          <w:sz w:val="22"/>
          <w:szCs w:val="22"/>
        </w:rPr>
        <w:t>he use of websites that provide secure test banks are illegal, this is considered piracy, and purchasing any of test banks will be considered a violation of academic misconduct. Sale and distribution of these test banks or test questions is illegal and publishing companies may pursue crim</w:t>
      </w:r>
      <w:r w:rsidR="005E1E0F">
        <w:rPr>
          <w:sz w:val="22"/>
          <w:szCs w:val="22"/>
        </w:rPr>
        <w:t xml:space="preserve">inal charges in certain cases. </w:t>
      </w:r>
      <w:r w:rsidRPr="00321EB3">
        <w:rPr>
          <w:sz w:val="22"/>
          <w:szCs w:val="22"/>
        </w:rPr>
        <w:t>Students who purposefully violate this process impact the learning of all students</w:t>
      </w:r>
      <w:r w:rsidR="006C178D">
        <w:rPr>
          <w:sz w:val="22"/>
          <w:szCs w:val="22"/>
        </w:rPr>
        <w:t xml:space="preserve"> as well as their own learning.</w:t>
      </w:r>
    </w:p>
    <w:p w14:paraId="6156162B" w14:textId="77777777" w:rsidR="00687330" w:rsidRPr="00321EB3" w:rsidRDefault="00687330" w:rsidP="004A5797">
      <w:pPr>
        <w:pStyle w:val="Default"/>
        <w:jc w:val="both"/>
        <w:rPr>
          <w:b/>
          <w:color w:val="auto"/>
          <w:sz w:val="22"/>
          <w:szCs w:val="22"/>
        </w:rPr>
      </w:pPr>
    </w:p>
    <w:p w14:paraId="536955D8" w14:textId="77777777" w:rsidR="004A5797" w:rsidRPr="004405E0" w:rsidRDefault="004A5797" w:rsidP="004A5797">
      <w:pPr>
        <w:spacing w:after="0" w:line="240" w:lineRule="auto"/>
        <w:jc w:val="both"/>
        <w:rPr>
          <w:rFonts w:ascii="Times New Roman" w:hAnsi="Times New Roman"/>
          <w:b/>
        </w:rPr>
      </w:pPr>
      <w:r w:rsidRPr="00321EB3">
        <w:rPr>
          <w:rFonts w:ascii="Times New Roman" w:hAnsi="Times New Roman"/>
          <w:b/>
        </w:rPr>
        <w:t xml:space="preserve">Sharing of Class Assignments and Materials </w:t>
      </w:r>
      <w:r w:rsidRPr="00321EB3">
        <w:rPr>
          <w:rFonts w:ascii="Times New Roman" w:hAnsi="Times New Roman"/>
        </w:rPr>
        <w:t>– the</w:t>
      </w:r>
      <w:r w:rsidRPr="00321EB3">
        <w:rPr>
          <w:rFonts w:ascii="Times New Roman" w:hAnsi="Times New Roman"/>
          <w:b/>
        </w:rPr>
        <w:t xml:space="preserve"> </w:t>
      </w:r>
      <w:r w:rsidRPr="00321EB3">
        <w:rPr>
          <w:rFonts w:ascii="Times New Roman" w:hAnsi="Times New Roman"/>
        </w:rPr>
        <w:t>sharing of class assignments and materials through websites or with individuals who do not have a reasonable ne</w:t>
      </w:r>
      <w:r w:rsidR="005E1E0F">
        <w:rPr>
          <w:rFonts w:ascii="Times New Roman" w:hAnsi="Times New Roman"/>
        </w:rPr>
        <w:t xml:space="preserve">ed to view them is prohibited. </w:t>
      </w:r>
      <w:r w:rsidRPr="00321EB3">
        <w:rPr>
          <w:rFonts w:ascii="Times New Roman" w:hAnsi="Times New Roman"/>
        </w:rPr>
        <w:t xml:space="preserve">Faculty created class materials including but not limited to PowerPoint presentations, case studies, practice questions, assignments, and clinical paperwork/reflections are not permitted to be uploaded to any website or made publically </w:t>
      </w:r>
      <w:r w:rsidRPr="004405E0">
        <w:rPr>
          <w:rFonts w:ascii="Times New Roman" w:hAnsi="Times New Roman"/>
        </w:rPr>
        <w:t xml:space="preserve">available. </w:t>
      </w:r>
    </w:p>
    <w:p w14:paraId="0B0F320A" w14:textId="77777777" w:rsidR="004A5797" w:rsidRPr="004405E0" w:rsidRDefault="004A5797" w:rsidP="004A5797">
      <w:pPr>
        <w:pStyle w:val="Default"/>
        <w:jc w:val="both"/>
        <w:rPr>
          <w:color w:val="auto"/>
          <w:sz w:val="22"/>
          <w:szCs w:val="22"/>
        </w:rPr>
      </w:pPr>
    </w:p>
    <w:p w14:paraId="60FF52B1" w14:textId="77777777" w:rsidR="00391745" w:rsidRPr="004405E0" w:rsidRDefault="004A5797" w:rsidP="004A5797">
      <w:pPr>
        <w:spacing w:after="0" w:line="240" w:lineRule="auto"/>
        <w:jc w:val="both"/>
        <w:rPr>
          <w:rFonts w:ascii="Times New Roman" w:eastAsia="Times New Roman" w:hAnsi="Times New Roman"/>
          <w:b/>
        </w:rPr>
      </w:pPr>
      <w:r w:rsidRPr="004405E0">
        <w:rPr>
          <w:rFonts w:ascii="Times New Roman" w:eastAsia="Times New Roman" w:hAnsi="Times New Roman"/>
          <w:b/>
        </w:rPr>
        <w:t>Management of Clinical, Professional and Academic Misconduct Violations</w:t>
      </w:r>
    </w:p>
    <w:p w14:paraId="3E143ED2" w14:textId="77777777" w:rsidR="004A5797" w:rsidRPr="004405E0" w:rsidRDefault="004A5797" w:rsidP="004A5797">
      <w:pPr>
        <w:spacing w:after="0" w:line="240" w:lineRule="auto"/>
        <w:jc w:val="both"/>
        <w:rPr>
          <w:rFonts w:ascii="Times New Roman" w:hAnsi="Times New Roman"/>
        </w:rPr>
      </w:pPr>
      <w:r w:rsidRPr="004405E0">
        <w:rPr>
          <w:rFonts w:ascii="Times New Roman" w:hAnsi="Times New Roman"/>
        </w:rPr>
        <w:t>All alleged clinical, professional and academic misconduct violations will be submitted to Administrative Council (AC), a disciplinary re</w:t>
      </w:r>
      <w:r w:rsidR="005E1E0F">
        <w:rPr>
          <w:rFonts w:ascii="Times New Roman" w:hAnsi="Times New Roman"/>
        </w:rPr>
        <w:t xml:space="preserve">view board for initial review. </w:t>
      </w:r>
      <w:r w:rsidRPr="004405E0">
        <w:rPr>
          <w:rFonts w:ascii="Times New Roman" w:hAnsi="Times New Roman"/>
        </w:rPr>
        <w:t>Upon submission of the violation to the AC, the student will be given a brief description of the alleged violation and be given the opportunity to respond</w:t>
      </w:r>
      <w:r w:rsidR="005E1E0F">
        <w:rPr>
          <w:rFonts w:ascii="Times New Roman" w:hAnsi="Times New Roman"/>
        </w:rPr>
        <w:t xml:space="preserve"> to the allegation in writing. </w:t>
      </w:r>
      <w:r w:rsidRPr="004405E0">
        <w:rPr>
          <w:rFonts w:ascii="Times New Roman" w:hAnsi="Times New Roman"/>
        </w:rPr>
        <w:t>The AC will convene and may seek additional information at that time from the student or others prior to issuing a decisio</w:t>
      </w:r>
      <w:r w:rsidR="005E1E0F">
        <w:rPr>
          <w:rFonts w:ascii="Times New Roman" w:hAnsi="Times New Roman"/>
        </w:rPr>
        <w:t>n and any potential sanctions.</w:t>
      </w:r>
    </w:p>
    <w:p w14:paraId="29BAD50F" w14:textId="77777777" w:rsidR="004A5797" w:rsidRPr="004405E0" w:rsidRDefault="004A5797" w:rsidP="004A5797">
      <w:pPr>
        <w:spacing w:after="0" w:line="240" w:lineRule="auto"/>
        <w:jc w:val="both"/>
        <w:rPr>
          <w:rFonts w:ascii="Times New Roman" w:hAnsi="Times New Roman"/>
        </w:rPr>
      </w:pPr>
    </w:p>
    <w:p w14:paraId="7F8C60F5" w14:textId="77777777" w:rsidR="004A5797" w:rsidRPr="00150BA0" w:rsidRDefault="004A5797" w:rsidP="000B03D4">
      <w:pPr>
        <w:spacing w:after="0" w:line="240" w:lineRule="auto"/>
        <w:jc w:val="both"/>
        <w:rPr>
          <w:rFonts w:ascii="Times New Roman" w:hAnsi="Times New Roman"/>
        </w:rPr>
      </w:pPr>
      <w:r w:rsidRPr="004405E0">
        <w:rPr>
          <w:rFonts w:ascii="Times New Roman" w:hAnsi="Times New Roman"/>
        </w:rPr>
        <w:t>Sanctions include, but are not limited to:</w:t>
      </w:r>
    </w:p>
    <w:p w14:paraId="4770A644" w14:textId="77777777" w:rsidR="004A5797" w:rsidRPr="004405E0" w:rsidRDefault="004A5797" w:rsidP="009A3063">
      <w:pPr>
        <w:pStyle w:val="ListParagraph"/>
        <w:numPr>
          <w:ilvl w:val="0"/>
          <w:numId w:val="35"/>
        </w:numPr>
        <w:jc w:val="both"/>
        <w:rPr>
          <w:rFonts w:ascii="Times New Roman" w:hAnsi="Times New Roman"/>
        </w:rPr>
      </w:pPr>
      <w:r w:rsidRPr="004405E0">
        <w:rPr>
          <w:rFonts w:ascii="Times New Roman" w:hAnsi="Times New Roman"/>
        </w:rPr>
        <w:t>Verbal Warning</w:t>
      </w:r>
    </w:p>
    <w:p w14:paraId="47A763EE" w14:textId="77777777" w:rsidR="004A5797" w:rsidRPr="004405E0" w:rsidRDefault="004A5797" w:rsidP="009A3063">
      <w:pPr>
        <w:pStyle w:val="ListParagraph"/>
        <w:numPr>
          <w:ilvl w:val="0"/>
          <w:numId w:val="35"/>
        </w:numPr>
        <w:jc w:val="both"/>
        <w:rPr>
          <w:rFonts w:ascii="Times New Roman" w:hAnsi="Times New Roman"/>
        </w:rPr>
      </w:pPr>
      <w:r w:rsidRPr="004405E0">
        <w:rPr>
          <w:rFonts w:ascii="Times New Roman" w:hAnsi="Times New Roman"/>
        </w:rPr>
        <w:t>Written Warning</w:t>
      </w:r>
    </w:p>
    <w:p w14:paraId="7BB18A82" w14:textId="77777777" w:rsidR="004A5797" w:rsidRPr="004405E0" w:rsidRDefault="004A5797" w:rsidP="009A3063">
      <w:pPr>
        <w:pStyle w:val="ListParagraph"/>
        <w:numPr>
          <w:ilvl w:val="0"/>
          <w:numId w:val="35"/>
        </w:numPr>
        <w:jc w:val="both"/>
        <w:rPr>
          <w:rFonts w:ascii="Times New Roman" w:hAnsi="Times New Roman"/>
        </w:rPr>
      </w:pPr>
      <w:r w:rsidRPr="004405E0">
        <w:rPr>
          <w:rFonts w:ascii="Times New Roman" w:hAnsi="Times New Roman"/>
        </w:rPr>
        <w:t xml:space="preserve">Time-Specified Probation (behavioral or performance) </w:t>
      </w:r>
    </w:p>
    <w:p w14:paraId="651B9064" w14:textId="77777777" w:rsidR="004A5797" w:rsidRPr="004405E0" w:rsidRDefault="004A5797" w:rsidP="009A3063">
      <w:pPr>
        <w:pStyle w:val="ListParagraph"/>
        <w:numPr>
          <w:ilvl w:val="0"/>
          <w:numId w:val="35"/>
        </w:numPr>
        <w:jc w:val="both"/>
        <w:rPr>
          <w:rFonts w:ascii="Times New Roman" w:hAnsi="Times New Roman"/>
        </w:rPr>
      </w:pPr>
      <w:r w:rsidRPr="004405E0">
        <w:rPr>
          <w:rFonts w:ascii="Times New Roman" w:hAnsi="Times New Roman"/>
        </w:rPr>
        <w:t xml:space="preserve">Time-Specified Suspension from class, lab and/or clinical </w:t>
      </w:r>
    </w:p>
    <w:p w14:paraId="6D7F2D35" w14:textId="77777777" w:rsidR="004A5797" w:rsidRPr="004405E0" w:rsidRDefault="004A5797" w:rsidP="009A3063">
      <w:pPr>
        <w:pStyle w:val="ListParagraph"/>
        <w:numPr>
          <w:ilvl w:val="0"/>
          <w:numId w:val="35"/>
        </w:numPr>
        <w:jc w:val="both"/>
        <w:rPr>
          <w:rFonts w:ascii="Times New Roman" w:hAnsi="Times New Roman"/>
        </w:rPr>
      </w:pPr>
      <w:r w:rsidRPr="004405E0">
        <w:rPr>
          <w:rFonts w:ascii="Times New Roman" w:hAnsi="Times New Roman"/>
        </w:rPr>
        <w:t xml:space="preserve">Recommendation for Dismissal to the Dean </w:t>
      </w:r>
    </w:p>
    <w:p w14:paraId="42F64523" w14:textId="77777777" w:rsidR="004A5797" w:rsidRPr="004405E0" w:rsidRDefault="004A5797" w:rsidP="004A5797">
      <w:pPr>
        <w:pStyle w:val="Default"/>
        <w:jc w:val="both"/>
        <w:rPr>
          <w:color w:val="auto"/>
          <w:sz w:val="22"/>
          <w:szCs w:val="22"/>
        </w:rPr>
      </w:pPr>
    </w:p>
    <w:p w14:paraId="7CC7255B" w14:textId="77777777" w:rsidR="004A5797" w:rsidRPr="004405E0" w:rsidRDefault="004A5797" w:rsidP="004A5797">
      <w:pPr>
        <w:pStyle w:val="Default"/>
        <w:jc w:val="both"/>
        <w:rPr>
          <w:color w:val="auto"/>
          <w:sz w:val="22"/>
          <w:szCs w:val="22"/>
        </w:rPr>
      </w:pPr>
      <w:r w:rsidRPr="004405E0">
        <w:rPr>
          <w:color w:val="auto"/>
          <w:sz w:val="22"/>
          <w:szCs w:val="22"/>
        </w:rPr>
        <w:t xml:space="preserve">Disciplinary action may be taken without prior verbal or written warning. The written policies provide adequate description of expected behavior and are, themselves, a warning. </w:t>
      </w:r>
    </w:p>
    <w:p w14:paraId="7EF1057F" w14:textId="77777777" w:rsidR="004A5797" w:rsidRPr="005B6191" w:rsidRDefault="004A5797" w:rsidP="004A5797">
      <w:pPr>
        <w:pStyle w:val="Default"/>
        <w:jc w:val="both"/>
        <w:rPr>
          <w:i/>
          <w:color w:val="auto"/>
          <w:sz w:val="22"/>
          <w:szCs w:val="22"/>
        </w:rPr>
      </w:pPr>
    </w:p>
    <w:p w14:paraId="7F6CD9A3" w14:textId="77777777" w:rsidR="00425155" w:rsidRPr="005B6191" w:rsidRDefault="00425155" w:rsidP="00622D6C">
      <w:pPr>
        <w:pStyle w:val="BodyText"/>
        <w:tabs>
          <w:tab w:val="left" w:pos="3960"/>
        </w:tabs>
        <w:spacing w:after="0"/>
        <w:ind w:right="-180"/>
        <w:jc w:val="both"/>
        <w:rPr>
          <w:rFonts w:ascii="Times New Roman" w:hAnsi="Times New Roman"/>
          <w:b/>
        </w:rPr>
      </w:pPr>
      <w:r w:rsidRPr="005B6191">
        <w:rPr>
          <w:rFonts w:ascii="Times New Roman" w:hAnsi="Times New Roman"/>
          <w:b/>
        </w:rPr>
        <w:t>S</w:t>
      </w:r>
      <w:r w:rsidR="005E1E0F" w:rsidRPr="005B6191">
        <w:rPr>
          <w:rFonts w:ascii="Times New Roman" w:hAnsi="Times New Roman"/>
          <w:b/>
        </w:rPr>
        <w:t>tudent Behavioral Contract</w:t>
      </w:r>
    </w:p>
    <w:p w14:paraId="0DE62FD7" w14:textId="77777777" w:rsidR="004A5797" w:rsidRPr="005B6191" w:rsidRDefault="00425155" w:rsidP="00622D6C">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rPr>
      </w:pPr>
      <w:r w:rsidRPr="005B6191">
        <w:rPr>
          <w:rFonts w:ascii="Times New Roman" w:hAnsi="Times New Roman"/>
        </w:rPr>
        <w:t>A student behavioral contract may be developed based on the student’s violation of College policies.  The contract will include specific student responsibilities and be in effect for the duration of enrollment.  Violation of one or more of the identified conditions/responsibilities may result in a recommendation to the Dean for suspension or dismi</w:t>
      </w:r>
      <w:r w:rsidR="005E1E0F" w:rsidRPr="005B6191">
        <w:rPr>
          <w:rFonts w:ascii="Times New Roman" w:hAnsi="Times New Roman"/>
        </w:rPr>
        <w:t>ssal.</w:t>
      </w:r>
    </w:p>
    <w:p w14:paraId="52C5F4B1" w14:textId="77777777" w:rsidR="00B664F7" w:rsidRPr="00B664F7" w:rsidRDefault="00B664F7" w:rsidP="00622D6C">
      <w:pPr>
        <w:tabs>
          <w:tab w:val="left" w:pos="-1080"/>
          <w:tab w:val="left" w:pos="-360"/>
          <w:tab w:val="left" w:pos="2376"/>
          <w:tab w:val="left" w:pos="2952"/>
          <w:tab w:val="left" w:pos="3528"/>
          <w:tab w:val="left" w:pos="4104"/>
          <w:tab w:val="left" w:pos="4680"/>
          <w:tab w:val="left" w:pos="5256"/>
        </w:tabs>
        <w:spacing w:after="0" w:line="240" w:lineRule="auto"/>
        <w:jc w:val="both"/>
        <w:rPr>
          <w:rFonts w:ascii="Times New Roman" w:hAnsi="Times New Roman"/>
          <w:color w:val="FF0000"/>
          <w:sz w:val="24"/>
          <w:szCs w:val="24"/>
        </w:rPr>
      </w:pPr>
    </w:p>
    <w:p w14:paraId="0F48FCE0" w14:textId="77777777" w:rsidR="004A5797" w:rsidRPr="00454844" w:rsidRDefault="004A5797" w:rsidP="004A5797">
      <w:pPr>
        <w:pStyle w:val="Default"/>
        <w:jc w:val="both"/>
        <w:rPr>
          <w:b/>
          <w:caps/>
          <w:sz w:val="22"/>
          <w:szCs w:val="22"/>
        </w:rPr>
      </w:pPr>
      <w:r w:rsidRPr="00454844">
        <w:rPr>
          <w:b/>
          <w:caps/>
          <w:sz w:val="22"/>
          <w:szCs w:val="22"/>
        </w:rPr>
        <w:t>Crouse Health Social Media and Social Networking</w:t>
      </w:r>
    </w:p>
    <w:p w14:paraId="7E19D74B" w14:textId="77777777" w:rsidR="004A5797" w:rsidRPr="00454844" w:rsidRDefault="004A5797" w:rsidP="004A5797">
      <w:pPr>
        <w:pStyle w:val="Default"/>
        <w:jc w:val="both"/>
        <w:rPr>
          <w:b/>
          <w:caps/>
          <w:sz w:val="22"/>
          <w:szCs w:val="22"/>
        </w:rPr>
      </w:pPr>
    </w:p>
    <w:p w14:paraId="406541BF" w14:textId="77777777" w:rsidR="004A5797" w:rsidRPr="00454844" w:rsidRDefault="004A5797" w:rsidP="004A5797">
      <w:pPr>
        <w:pStyle w:val="Default"/>
        <w:jc w:val="both"/>
        <w:rPr>
          <w:sz w:val="22"/>
          <w:szCs w:val="22"/>
        </w:rPr>
      </w:pPr>
      <w:r w:rsidRPr="00454844">
        <w:rPr>
          <w:sz w:val="22"/>
          <w:szCs w:val="22"/>
        </w:rPr>
        <w:t xml:space="preserve">This policy provides Crouse Health team members with an explanation of requirements for acceptable use of social media in which their affiliation with Crouse Health is known, identified or presumed. These requirements are intended to ensure compliance with legal and regulatory restrictions and privacy and confidentiality standards. </w:t>
      </w:r>
    </w:p>
    <w:p w14:paraId="07980CA4" w14:textId="77777777" w:rsidR="004A5797" w:rsidRPr="00454844" w:rsidRDefault="004A5797" w:rsidP="004A5797">
      <w:pPr>
        <w:pStyle w:val="Default"/>
        <w:jc w:val="both"/>
        <w:rPr>
          <w:sz w:val="22"/>
          <w:szCs w:val="22"/>
        </w:rPr>
      </w:pPr>
    </w:p>
    <w:p w14:paraId="6F29914B" w14:textId="77777777" w:rsidR="004A5797" w:rsidRPr="00454844" w:rsidRDefault="004A5797" w:rsidP="004A5797">
      <w:pPr>
        <w:pStyle w:val="Default"/>
        <w:jc w:val="both"/>
        <w:rPr>
          <w:sz w:val="22"/>
          <w:szCs w:val="22"/>
        </w:rPr>
      </w:pPr>
      <w:r w:rsidRPr="00454844">
        <w:rPr>
          <w:sz w:val="22"/>
          <w:szCs w:val="22"/>
        </w:rPr>
        <w:t xml:space="preserve">This policy is not intended to restrict the flow of useful and appropriate information, but is instead designed to protect Crouse Health, its team members, affiliates and patients from any harm that might result through </w:t>
      </w:r>
      <w:r w:rsidRPr="00454844">
        <w:rPr>
          <w:sz w:val="22"/>
          <w:szCs w:val="22"/>
        </w:rPr>
        <w:lastRenderedPageBreak/>
        <w:t xml:space="preserve">the misuse of social media. Nothing in this policy is intended to or should be construed as restricting an employee’s rights under Section 7 of the National Labor Relations Act (“Section 7”), including their right to discuss terms and conditions of employment, or otherwise interfering with, restraining or coercing an employee in the exercise of these rights. </w:t>
      </w:r>
    </w:p>
    <w:p w14:paraId="28B7E069" w14:textId="77777777" w:rsidR="004A5797" w:rsidRPr="00454844" w:rsidRDefault="004A5797" w:rsidP="004A5797">
      <w:pPr>
        <w:pStyle w:val="Default"/>
        <w:jc w:val="both"/>
        <w:rPr>
          <w:sz w:val="22"/>
          <w:szCs w:val="22"/>
        </w:rPr>
      </w:pPr>
    </w:p>
    <w:p w14:paraId="3128E0DB" w14:textId="77777777" w:rsidR="004A5797" w:rsidRDefault="004A5797" w:rsidP="004A5797">
      <w:pPr>
        <w:pStyle w:val="Default"/>
        <w:jc w:val="both"/>
        <w:rPr>
          <w:sz w:val="22"/>
          <w:szCs w:val="22"/>
        </w:rPr>
      </w:pPr>
      <w:r w:rsidRPr="00454844">
        <w:rPr>
          <w:sz w:val="22"/>
          <w:szCs w:val="22"/>
        </w:rPr>
        <w:t xml:space="preserve">This policy applies to all Crouse Health team members who participate in and use social media tools, websites and other similar networks whose personal identity is in some way linked to Crouse Health. The policy may be modified periodically, in Crouse Health’s sole discretion, as needed. </w:t>
      </w:r>
    </w:p>
    <w:p w14:paraId="3E9D4D48" w14:textId="77777777" w:rsidR="00687330" w:rsidRPr="00454844" w:rsidRDefault="00687330" w:rsidP="004A5797">
      <w:pPr>
        <w:pStyle w:val="Default"/>
        <w:jc w:val="both"/>
        <w:rPr>
          <w:sz w:val="22"/>
          <w:szCs w:val="22"/>
        </w:rPr>
      </w:pPr>
    </w:p>
    <w:p w14:paraId="260C1691" w14:textId="77777777" w:rsidR="004A5797" w:rsidRDefault="004A5797" w:rsidP="004A5797">
      <w:pPr>
        <w:spacing w:after="0" w:line="240" w:lineRule="auto"/>
        <w:jc w:val="both"/>
        <w:rPr>
          <w:rFonts w:ascii="Times New Roman" w:hAnsi="Times New Roman"/>
        </w:rPr>
      </w:pPr>
      <w:r w:rsidRPr="00454844">
        <w:rPr>
          <w:rFonts w:ascii="Times New Roman" w:hAnsi="Times New Roman"/>
        </w:rPr>
        <w:t>Protecting the privacy and confidentiality of our patients and their healthcare issues is fundamental to our mission as a leading healthcare provider. It is also our obligation under the law. Accordingly, this policy prohibits the posting of and/or disclosing of any patient information on or through social media/networking sites by team members. It is also essential that we protect against the unauthorized disclosure and misappropriation of Crouse Health’s intellectual property and other confidential business-related information. Therefore, this policy also prohibits team members from posting or disclosing, directly or indirectly, such proprietary, personal identifying, and confidential business-related information on or through social media/networking sites. Additional restrictions may apply, as explained below. Remember, it is never appropriate to discuss or post personal information about other colleagues, patients, family members, visitors, vendors, or partners unless we have their written consent to do so. It is never appropriate to post Social Security numbers, account information, or any other information that constitutes “personal identifying information” or “protected health information”. Please respect the privacy of others when choosing what you share and post.</w:t>
      </w:r>
    </w:p>
    <w:p w14:paraId="38CA9058" w14:textId="77777777" w:rsidR="004A5797" w:rsidRPr="00454844" w:rsidRDefault="004A5797" w:rsidP="004A5797">
      <w:pPr>
        <w:spacing w:after="0" w:line="240" w:lineRule="auto"/>
        <w:jc w:val="both"/>
        <w:rPr>
          <w:rFonts w:ascii="Times New Roman" w:hAnsi="Times New Roman"/>
        </w:rPr>
      </w:pPr>
    </w:p>
    <w:p w14:paraId="4E104760" w14:textId="77777777" w:rsidR="004A5797" w:rsidRPr="00454844" w:rsidRDefault="004A5797" w:rsidP="004A5797">
      <w:pPr>
        <w:pStyle w:val="Default"/>
        <w:jc w:val="both"/>
        <w:rPr>
          <w:sz w:val="22"/>
          <w:szCs w:val="22"/>
        </w:rPr>
      </w:pPr>
      <w:r w:rsidRPr="00454844">
        <w:rPr>
          <w:sz w:val="22"/>
          <w:szCs w:val="22"/>
        </w:rPr>
        <w:t xml:space="preserve">Do not take or share photos from non-public areas or internal meetings at the hospital. Photos of hospital rooms, break rooms, stock rooms, conference rooms, and any other area that is not open to the public should not be taken or shared on social media for any reason. Hospital confidential information, like staffing, inventory, goals/strategies and patient information could be compromised. </w:t>
      </w:r>
    </w:p>
    <w:p w14:paraId="618F0BAF" w14:textId="77777777" w:rsidR="004A5797" w:rsidRPr="00454844" w:rsidRDefault="004A5797" w:rsidP="004A5797">
      <w:pPr>
        <w:pStyle w:val="Default"/>
        <w:jc w:val="both"/>
        <w:rPr>
          <w:sz w:val="22"/>
          <w:szCs w:val="22"/>
        </w:rPr>
      </w:pPr>
    </w:p>
    <w:p w14:paraId="47C0224C" w14:textId="77777777" w:rsidR="004A5797" w:rsidRPr="000B03D4" w:rsidRDefault="004A5797" w:rsidP="000B03D4">
      <w:pPr>
        <w:spacing w:line="240" w:lineRule="auto"/>
        <w:jc w:val="both"/>
        <w:rPr>
          <w:rFonts w:ascii="Times New Roman" w:hAnsi="Times New Roman"/>
          <w:b/>
          <w:bCs/>
        </w:rPr>
      </w:pPr>
      <w:r w:rsidRPr="000B03D4">
        <w:rPr>
          <w:rFonts w:ascii="Times New Roman" w:hAnsi="Times New Roman"/>
          <w:b/>
          <w:bCs/>
        </w:rPr>
        <w:t xml:space="preserve">Additional Social Media Requirements: </w:t>
      </w:r>
    </w:p>
    <w:p w14:paraId="30F0A2C4" w14:textId="77777777" w:rsidR="004A5797" w:rsidRPr="00454844" w:rsidRDefault="004A5797" w:rsidP="004A5797">
      <w:pPr>
        <w:pStyle w:val="Default"/>
        <w:jc w:val="both"/>
        <w:rPr>
          <w:sz w:val="22"/>
          <w:szCs w:val="22"/>
        </w:rPr>
      </w:pPr>
      <w:r w:rsidRPr="00454844">
        <w:rPr>
          <w:sz w:val="22"/>
          <w:szCs w:val="22"/>
        </w:rPr>
        <w:t xml:space="preserve">1. Crouse Health team members should be aware of and must comply with all applicable standards of conduct outlined in the Corporate Compliance Handbook (Doc #8537) and Employee Handbook (Doc #7523) and communications related to Crouse’s mission, vision and values, including all standards regarding the privacy and confidentiality of protected health information, proprietary information, and all other confidential business-related information. </w:t>
      </w:r>
    </w:p>
    <w:p w14:paraId="1AA0F4EC" w14:textId="77777777" w:rsidR="004A5797" w:rsidRPr="00454844" w:rsidRDefault="004A5797" w:rsidP="004A5797">
      <w:pPr>
        <w:pStyle w:val="Default"/>
        <w:jc w:val="both"/>
        <w:rPr>
          <w:sz w:val="22"/>
          <w:szCs w:val="22"/>
        </w:rPr>
      </w:pPr>
    </w:p>
    <w:p w14:paraId="2BE0D2A9" w14:textId="77777777" w:rsidR="004A5797" w:rsidRPr="00454844" w:rsidRDefault="004A5797" w:rsidP="004A5797">
      <w:pPr>
        <w:pStyle w:val="Default"/>
        <w:jc w:val="both"/>
        <w:rPr>
          <w:sz w:val="22"/>
          <w:szCs w:val="22"/>
        </w:rPr>
      </w:pPr>
      <w:r w:rsidRPr="00454844">
        <w:rPr>
          <w:sz w:val="22"/>
          <w:szCs w:val="22"/>
        </w:rPr>
        <w:t xml:space="preserve">2. Crouse Health’s intellectual property, such as logos, graphics and copyrights may not be used for any unauthorized commercial use, or for any non-commercial use other than those uses protected under the law. </w:t>
      </w:r>
    </w:p>
    <w:p w14:paraId="6AFE5776" w14:textId="77777777" w:rsidR="004A5797" w:rsidRPr="00454844" w:rsidRDefault="004A5797" w:rsidP="004A5797">
      <w:pPr>
        <w:pStyle w:val="Default"/>
        <w:jc w:val="both"/>
        <w:rPr>
          <w:sz w:val="22"/>
          <w:szCs w:val="22"/>
        </w:rPr>
      </w:pPr>
    </w:p>
    <w:p w14:paraId="3A6E414E" w14:textId="77777777" w:rsidR="004A5797" w:rsidRPr="00454844" w:rsidRDefault="004A5797" w:rsidP="004A5797">
      <w:pPr>
        <w:pStyle w:val="Default"/>
        <w:jc w:val="both"/>
        <w:rPr>
          <w:sz w:val="22"/>
          <w:szCs w:val="22"/>
        </w:rPr>
      </w:pPr>
      <w:r w:rsidRPr="00454844">
        <w:rPr>
          <w:sz w:val="22"/>
          <w:szCs w:val="22"/>
        </w:rPr>
        <w:t xml:space="preserve">3. Keep internal communications and information confidential. Internal communications programs that Crouse uses to provide employees with information about the hospital, including town hall meetings, employee forums, internal e-mails and memos, are designed specifically to inform and engage our colleagues about our organization. Employees may not take information that is provided internally and post it to internet message boards or blog sites, nor disclose it in other public forums. Photos of internal-only presentations, slides, designs, prototypes and/or meetings should not be shared on social media </w:t>
      </w:r>
    </w:p>
    <w:p w14:paraId="32CC157E" w14:textId="77777777" w:rsidR="004A5797" w:rsidRPr="00454844" w:rsidRDefault="004A5797" w:rsidP="004A5797">
      <w:pPr>
        <w:pStyle w:val="Default"/>
        <w:jc w:val="both"/>
        <w:rPr>
          <w:sz w:val="22"/>
          <w:szCs w:val="22"/>
        </w:rPr>
      </w:pPr>
    </w:p>
    <w:p w14:paraId="5A61598A" w14:textId="77777777" w:rsidR="004A5797" w:rsidRPr="00454844" w:rsidRDefault="004A5797" w:rsidP="004A5797">
      <w:pPr>
        <w:pStyle w:val="Default"/>
        <w:jc w:val="both"/>
        <w:rPr>
          <w:sz w:val="22"/>
          <w:szCs w:val="22"/>
        </w:rPr>
      </w:pPr>
      <w:r w:rsidRPr="00454844">
        <w:rPr>
          <w:sz w:val="22"/>
          <w:szCs w:val="22"/>
        </w:rPr>
        <w:t>4. Team members who engage in personal activities on external social media platforms may not use Crouse Health’s name or Crouse Health-identifying attributes in their usernames or screen names (e.g., ‘</w:t>
      </w:r>
      <w:proofErr w:type="spellStart"/>
      <w:r w:rsidRPr="00454844">
        <w:rPr>
          <w:sz w:val="22"/>
          <w:szCs w:val="22"/>
        </w:rPr>
        <w:t>bobatcrouse</w:t>
      </w:r>
      <w:proofErr w:type="spellEnd"/>
      <w:r w:rsidRPr="00454844">
        <w:rPr>
          <w:sz w:val="22"/>
          <w:szCs w:val="22"/>
        </w:rPr>
        <w:t xml:space="preserve">’), nor can they speak as representatives or on behalf of Crouse Health unless expressly authorized as official spokespersons in advance by Crouse Health. (Indicating employment at Crouse Hospital is permissible.) </w:t>
      </w:r>
    </w:p>
    <w:p w14:paraId="63B4EA02" w14:textId="77777777" w:rsidR="004A5797" w:rsidRPr="00454844" w:rsidRDefault="004A5797" w:rsidP="004A5797">
      <w:pPr>
        <w:pStyle w:val="Default"/>
        <w:jc w:val="both"/>
        <w:rPr>
          <w:sz w:val="22"/>
          <w:szCs w:val="22"/>
        </w:rPr>
      </w:pPr>
    </w:p>
    <w:p w14:paraId="2E8237A1" w14:textId="77777777" w:rsidR="004A5797" w:rsidRPr="00454844" w:rsidRDefault="004A5797" w:rsidP="004A5797">
      <w:pPr>
        <w:pStyle w:val="Default"/>
        <w:jc w:val="both"/>
        <w:rPr>
          <w:sz w:val="22"/>
          <w:szCs w:val="22"/>
        </w:rPr>
      </w:pPr>
      <w:r w:rsidRPr="00454844">
        <w:rPr>
          <w:sz w:val="22"/>
          <w:szCs w:val="22"/>
        </w:rPr>
        <w:lastRenderedPageBreak/>
        <w:t>5. If team members (who are not designated as official spokespersons) identify themselves as employees of Crouse Health, they must state that they are expressing their personal opinions when discussing their employment, Crouse Health, or its services or products, and that their opinions do not represent the official views of Crouse Health. This may be accomplished by posting the following disclaimer – “</w:t>
      </w:r>
      <w:r w:rsidRPr="00454844">
        <w:rPr>
          <w:i/>
          <w:iCs/>
          <w:sz w:val="22"/>
          <w:szCs w:val="22"/>
        </w:rPr>
        <w:t>The views expressed on this [blog/website] are my own and do not necessarily reflect the views of Crouse Health</w:t>
      </w:r>
      <w:r w:rsidRPr="00454844">
        <w:rPr>
          <w:sz w:val="22"/>
          <w:szCs w:val="22"/>
        </w:rPr>
        <w:t xml:space="preserve">.” </w:t>
      </w:r>
    </w:p>
    <w:p w14:paraId="207197BF" w14:textId="77777777" w:rsidR="004A5797" w:rsidRPr="00454844" w:rsidRDefault="004A5797" w:rsidP="004A5797">
      <w:pPr>
        <w:pStyle w:val="Default"/>
        <w:jc w:val="both"/>
        <w:rPr>
          <w:sz w:val="22"/>
          <w:szCs w:val="22"/>
        </w:rPr>
      </w:pPr>
      <w:r w:rsidRPr="00454844">
        <w:rPr>
          <w:sz w:val="22"/>
          <w:szCs w:val="22"/>
        </w:rPr>
        <w:t xml:space="preserve">6. Team members are prohibited from using social networking to unlawfully harass, abuse, discriminate against, threaten violence against, or make malicious, obscene or defamatory statements about Crouse Health’s employees, affiliated physicians, other healthcare providers, volunteers, students, patients, guests, vendors or contractors. In other words (and consistent with Crouse values): Be respectful. Harassment includes offensive social media posts or other offensive content which could contribute to a hostile work environment on the basis of race (including traits historically associated with race), sex/gender (including pregnancy), disability, religion, creed, color, gender identity or expression, transgender status, reproductive health decision making, national origin, sexual orientation, predisposing genetic characteristics or carrier status, age, ancestry, military status, arrest/conviction record, familial status, protected veteran status or any other status protected by local, state or federal law. This requirement is not intended to limit, or infringe on Section 7 rights, as discussed above. </w:t>
      </w:r>
    </w:p>
    <w:p w14:paraId="40D74730" w14:textId="77777777" w:rsidR="004A5797" w:rsidRPr="00454844" w:rsidRDefault="004A5797" w:rsidP="004A5797">
      <w:pPr>
        <w:pStyle w:val="Default"/>
        <w:jc w:val="both"/>
        <w:rPr>
          <w:sz w:val="22"/>
          <w:szCs w:val="22"/>
        </w:rPr>
      </w:pPr>
    </w:p>
    <w:p w14:paraId="1DD2DD3F" w14:textId="77777777" w:rsidR="004A5797" w:rsidRPr="00454844" w:rsidRDefault="004A5797" w:rsidP="004A5797">
      <w:pPr>
        <w:pStyle w:val="Default"/>
        <w:jc w:val="both"/>
        <w:rPr>
          <w:sz w:val="22"/>
          <w:szCs w:val="22"/>
        </w:rPr>
      </w:pPr>
      <w:r w:rsidRPr="00454844">
        <w:rPr>
          <w:sz w:val="22"/>
          <w:szCs w:val="22"/>
        </w:rPr>
        <w:t xml:space="preserve">7. Social media is not the appropriate venue for voicing complaints about Crouse or particular colleagues that could be resolved more constructively through the appropriate channels consistent with Crouse’s commitment to maintain a diverse and safe workplace. If Crouse colleagues wish to use social media to voice complaints or criticisms, they must avoid posting anything that is or could be viewed as discriminatory, harassing, threatening, defamatory, or invasive of another individual’s privacy. Such prohibited posts may include disparaging patients or their families, falsely and intentionally harming someone’s reputation, bullying co-workers, or otherwise creating a hostile work environment. Threats of violence, discrimination and harassment will not be tolerated </w:t>
      </w:r>
    </w:p>
    <w:p w14:paraId="3D7E8770" w14:textId="77777777" w:rsidR="004A5797" w:rsidRPr="00454844" w:rsidRDefault="004A5797" w:rsidP="004A5797">
      <w:pPr>
        <w:pStyle w:val="Default"/>
        <w:jc w:val="both"/>
        <w:rPr>
          <w:sz w:val="22"/>
          <w:szCs w:val="22"/>
        </w:rPr>
      </w:pPr>
    </w:p>
    <w:p w14:paraId="3A1EAD74" w14:textId="77777777" w:rsidR="004A5797" w:rsidRPr="00454844" w:rsidRDefault="004A5797" w:rsidP="004A5797">
      <w:pPr>
        <w:pStyle w:val="Default"/>
        <w:jc w:val="both"/>
        <w:rPr>
          <w:sz w:val="22"/>
          <w:szCs w:val="22"/>
        </w:rPr>
      </w:pPr>
      <w:r w:rsidRPr="00454844">
        <w:rPr>
          <w:sz w:val="22"/>
          <w:szCs w:val="22"/>
        </w:rPr>
        <w:t xml:space="preserve">8. Team members should recognize that their online communications/social media activity can impact their personal image/reputation and may be seen by others as a reflection of their character, judgment and values. Posting some types of information or photographs may jeopardize their individual, personal, and/or professional reputation. It is important to note that information shared online in social media forums can last forever on the internet and is available to everyone, including your employer. The bottom line? Use common sense, and do not engage in inappropriate discussions that include discriminatory remarks, harassment, threats of violence, obscene or malicious language, or other similar forms of inappropriate and unlawful language that is harmful to others. </w:t>
      </w:r>
    </w:p>
    <w:p w14:paraId="45F105D8" w14:textId="77777777" w:rsidR="004A5797" w:rsidRPr="00454844" w:rsidRDefault="004A5797" w:rsidP="004A5797">
      <w:pPr>
        <w:pStyle w:val="Default"/>
        <w:jc w:val="both"/>
        <w:rPr>
          <w:sz w:val="22"/>
          <w:szCs w:val="22"/>
        </w:rPr>
      </w:pPr>
    </w:p>
    <w:p w14:paraId="4A7A0CFB" w14:textId="77777777" w:rsidR="004A5797" w:rsidRPr="00454844" w:rsidRDefault="004A5797" w:rsidP="004A5797">
      <w:pPr>
        <w:pStyle w:val="Default"/>
        <w:jc w:val="both"/>
        <w:rPr>
          <w:sz w:val="22"/>
          <w:szCs w:val="22"/>
        </w:rPr>
      </w:pPr>
      <w:r w:rsidRPr="00454844">
        <w:rPr>
          <w:sz w:val="22"/>
          <w:szCs w:val="22"/>
        </w:rPr>
        <w:t xml:space="preserve">9. Authorized personnel in Crouse Health’s Communications and Human Resources Departments (and others who may be authorized by Crouse Health from time to time at its sole discretion) may use social media in the course of their duties on behalf of Crouse Health during work time to perform their job duties for approved, business-related purposes. </w:t>
      </w:r>
    </w:p>
    <w:p w14:paraId="4750C709" w14:textId="77777777" w:rsidR="004A5797" w:rsidRPr="00454844" w:rsidRDefault="004A5797" w:rsidP="004A5797">
      <w:pPr>
        <w:pStyle w:val="Default"/>
        <w:jc w:val="both"/>
        <w:rPr>
          <w:sz w:val="22"/>
          <w:szCs w:val="22"/>
        </w:rPr>
      </w:pPr>
    </w:p>
    <w:p w14:paraId="00F0738C" w14:textId="77777777" w:rsidR="004A5797" w:rsidRPr="00454844" w:rsidRDefault="004A5797" w:rsidP="004A5797">
      <w:pPr>
        <w:pStyle w:val="Default"/>
        <w:jc w:val="both"/>
        <w:rPr>
          <w:sz w:val="22"/>
          <w:szCs w:val="22"/>
        </w:rPr>
      </w:pPr>
      <w:r w:rsidRPr="00454844">
        <w:rPr>
          <w:sz w:val="22"/>
          <w:szCs w:val="22"/>
        </w:rPr>
        <w:t xml:space="preserve">10. Students in the College of Nursing are not permitted to access social media platforms during classroom or clinical hours except for school-related purposes. Students found to be accessing these sites for non-school-related purposes will be subject to progressive discipline, up to and including dismissal from the College. Students should also be aware of, and must comply with, all other applicable codes of conduct outlined in the College handbook and other Crouse communications that refer to Crouse’s mission, vision and values. </w:t>
      </w:r>
    </w:p>
    <w:p w14:paraId="238D7C15" w14:textId="77777777" w:rsidR="004A5797" w:rsidRPr="00454844" w:rsidRDefault="004A5797" w:rsidP="004A5797">
      <w:pPr>
        <w:pStyle w:val="Default"/>
        <w:jc w:val="both"/>
        <w:rPr>
          <w:sz w:val="22"/>
          <w:szCs w:val="22"/>
        </w:rPr>
      </w:pPr>
    </w:p>
    <w:p w14:paraId="05DDEA48" w14:textId="77777777" w:rsidR="004A5797" w:rsidRPr="00B664F7" w:rsidRDefault="004A5797" w:rsidP="004A5797">
      <w:pPr>
        <w:pStyle w:val="Default"/>
        <w:jc w:val="both"/>
        <w:rPr>
          <w:b/>
          <w:bCs/>
          <w:sz w:val="22"/>
          <w:szCs w:val="22"/>
        </w:rPr>
      </w:pPr>
      <w:r w:rsidRPr="00454844">
        <w:rPr>
          <w:b/>
          <w:bCs/>
          <w:sz w:val="22"/>
          <w:szCs w:val="22"/>
        </w:rPr>
        <w:t xml:space="preserve">Policy Violations </w:t>
      </w:r>
    </w:p>
    <w:p w14:paraId="2D71710F" w14:textId="084624F6" w:rsidR="004A5797" w:rsidRPr="00454844" w:rsidRDefault="004A5797" w:rsidP="004A5797">
      <w:pPr>
        <w:pStyle w:val="Default"/>
        <w:jc w:val="both"/>
        <w:rPr>
          <w:sz w:val="22"/>
          <w:szCs w:val="22"/>
        </w:rPr>
      </w:pPr>
      <w:r w:rsidRPr="00454844">
        <w:rPr>
          <w:sz w:val="22"/>
          <w:szCs w:val="22"/>
        </w:rPr>
        <w:t xml:space="preserve">Any team member found to have violated this policy will be subject to, as may be appropriate depending on </w:t>
      </w:r>
      <w:r w:rsidR="00070C7C" w:rsidRPr="000F6088">
        <w:rPr>
          <w:color w:val="auto"/>
          <w:sz w:val="22"/>
          <w:szCs w:val="22"/>
        </w:rPr>
        <w:t>their</w:t>
      </w:r>
      <w:r w:rsidR="00070C7C" w:rsidRPr="00070C7C">
        <w:rPr>
          <w:color w:val="FF0000"/>
          <w:sz w:val="22"/>
          <w:szCs w:val="22"/>
        </w:rPr>
        <w:t xml:space="preserve"> </w:t>
      </w:r>
      <w:r w:rsidRPr="00454844">
        <w:rPr>
          <w:sz w:val="22"/>
          <w:szCs w:val="22"/>
        </w:rPr>
        <w:t xml:space="preserve">affiliation with Crouse Health, disciplinary action up to and including termination, suspension or termination of privileges, contract termination, civil litigation, and/or civil or criminal prosecution under applicable state and federal statutes. </w:t>
      </w:r>
    </w:p>
    <w:p w14:paraId="740B24AD" w14:textId="77777777" w:rsidR="004A5797" w:rsidRPr="00454844" w:rsidRDefault="004A5797" w:rsidP="004A5797">
      <w:pPr>
        <w:pStyle w:val="Default"/>
        <w:jc w:val="both"/>
        <w:rPr>
          <w:sz w:val="22"/>
          <w:szCs w:val="22"/>
        </w:rPr>
      </w:pPr>
    </w:p>
    <w:p w14:paraId="6A8AE955" w14:textId="77777777" w:rsidR="004A5797" w:rsidRPr="00454844" w:rsidRDefault="004A5797" w:rsidP="004A5797">
      <w:pPr>
        <w:pStyle w:val="Default"/>
        <w:jc w:val="both"/>
        <w:rPr>
          <w:sz w:val="22"/>
          <w:szCs w:val="22"/>
        </w:rPr>
      </w:pPr>
      <w:r w:rsidRPr="00454844">
        <w:rPr>
          <w:sz w:val="22"/>
          <w:szCs w:val="22"/>
        </w:rPr>
        <w:t xml:space="preserve">Crouse Health employees who suspect or who have knowledge of violations of this policy are encouraged to notify their immediate supervisor, Human Resources, or Corporate Compliance. Students who suspect or have knowledge of violations of this policy must contact the Assistant Dean for Students. Those students who do not report violations they are aware of will also be subject to disciplinary action up to and including dismissal from the College. All other team members should contact Corporate Compliance to report any suspicion or knowledge of violations of this policy. </w:t>
      </w:r>
    </w:p>
    <w:p w14:paraId="6E265A70" w14:textId="77777777" w:rsidR="004A5797" w:rsidRPr="00454844" w:rsidRDefault="004A5797" w:rsidP="004A5797">
      <w:pPr>
        <w:pStyle w:val="Default"/>
        <w:jc w:val="both"/>
        <w:rPr>
          <w:sz w:val="22"/>
          <w:szCs w:val="22"/>
        </w:rPr>
      </w:pPr>
    </w:p>
    <w:p w14:paraId="50685E7E" w14:textId="77777777" w:rsidR="004A5797" w:rsidRPr="00454844" w:rsidRDefault="004A5797" w:rsidP="004A5797">
      <w:pPr>
        <w:pStyle w:val="Default"/>
        <w:jc w:val="both"/>
        <w:rPr>
          <w:sz w:val="22"/>
          <w:szCs w:val="22"/>
        </w:rPr>
      </w:pPr>
      <w:r w:rsidRPr="00454844">
        <w:rPr>
          <w:sz w:val="22"/>
          <w:szCs w:val="22"/>
        </w:rPr>
        <w:t xml:space="preserve">Crouse Health intends this policy to comply with all applicable laws, including laws protecting certain lawful employee activities, and it will enforce this policy consistent with all such legal requirements and with any applicable labor contract provisions for bargaining unit employees represented by Local 1199. </w:t>
      </w:r>
    </w:p>
    <w:p w14:paraId="4EFDDF84" w14:textId="77777777" w:rsidR="004A5797" w:rsidRPr="00454844" w:rsidRDefault="004A5797" w:rsidP="004A5797">
      <w:pPr>
        <w:spacing w:after="0" w:line="240" w:lineRule="auto"/>
        <w:jc w:val="both"/>
        <w:rPr>
          <w:rFonts w:ascii="Times New Roman" w:hAnsi="Times New Roman"/>
        </w:rPr>
      </w:pPr>
    </w:p>
    <w:p w14:paraId="7C749953" w14:textId="77777777" w:rsidR="004A5797" w:rsidRDefault="004A5797" w:rsidP="004A5797">
      <w:pPr>
        <w:spacing w:after="0" w:line="240" w:lineRule="auto"/>
        <w:jc w:val="both"/>
        <w:rPr>
          <w:rFonts w:ascii="Times New Roman" w:hAnsi="Times New Roman"/>
        </w:rPr>
      </w:pPr>
      <w:r w:rsidRPr="00454844">
        <w:rPr>
          <w:rFonts w:ascii="Times New Roman" w:hAnsi="Times New Roman"/>
        </w:rPr>
        <w:t>To reiterate, nothing in this policy is intended to limit or infringe on Section 7 rights, and Crouse Health will not apply this policy in a manner that in any way limits or infringes upon such rights.</w:t>
      </w:r>
    </w:p>
    <w:p w14:paraId="202B0535" w14:textId="77777777" w:rsidR="004A5797" w:rsidRPr="00454844" w:rsidRDefault="004A5797" w:rsidP="004A5797">
      <w:pPr>
        <w:spacing w:after="0" w:line="240" w:lineRule="auto"/>
        <w:jc w:val="both"/>
        <w:rPr>
          <w:rFonts w:ascii="Times New Roman" w:hAnsi="Times New Roman"/>
        </w:rPr>
      </w:pPr>
    </w:p>
    <w:p w14:paraId="2D738611" w14:textId="77777777" w:rsidR="004A5797" w:rsidRPr="00454844" w:rsidRDefault="004A5797" w:rsidP="000B03D4">
      <w:pPr>
        <w:spacing w:line="240" w:lineRule="auto"/>
        <w:jc w:val="both"/>
        <w:rPr>
          <w:rFonts w:ascii="Times New Roman" w:hAnsi="Times New Roman"/>
        </w:rPr>
      </w:pPr>
      <w:r w:rsidRPr="00454844">
        <w:rPr>
          <w:rFonts w:ascii="Times New Roman" w:hAnsi="Times New Roman"/>
          <w:b/>
        </w:rPr>
        <w:t>Policy Definitions</w:t>
      </w:r>
    </w:p>
    <w:p w14:paraId="43EAFC6A" w14:textId="77777777" w:rsidR="004A5797" w:rsidRPr="00454844" w:rsidRDefault="004A5797" w:rsidP="004A5797">
      <w:pPr>
        <w:pStyle w:val="Default"/>
        <w:jc w:val="both"/>
        <w:rPr>
          <w:sz w:val="22"/>
          <w:szCs w:val="22"/>
        </w:rPr>
      </w:pPr>
      <w:r w:rsidRPr="00454844">
        <w:rPr>
          <w:b/>
          <w:bCs/>
          <w:sz w:val="22"/>
          <w:szCs w:val="22"/>
        </w:rPr>
        <w:t>Social Media</w:t>
      </w:r>
      <w:r w:rsidRPr="00454844">
        <w:rPr>
          <w:sz w:val="22"/>
          <w:szCs w:val="22"/>
        </w:rPr>
        <w:t xml:space="preserve">: For purposes of this policy, social media (or social networking) refers to, but is not limited to, online networks such as Facebook, Twitter, </w:t>
      </w:r>
      <w:proofErr w:type="spellStart"/>
      <w:r w:rsidRPr="00454844">
        <w:rPr>
          <w:sz w:val="22"/>
          <w:szCs w:val="22"/>
        </w:rPr>
        <w:t>Tik</w:t>
      </w:r>
      <w:proofErr w:type="spellEnd"/>
      <w:r w:rsidRPr="00454844">
        <w:rPr>
          <w:sz w:val="22"/>
          <w:szCs w:val="22"/>
        </w:rPr>
        <w:t xml:space="preserve"> </w:t>
      </w:r>
      <w:proofErr w:type="spellStart"/>
      <w:r w:rsidRPr="00454844">
        <w:rPr>
          <w:sz w:val="22"/>
          <w:szCs w:val="22"/>
        </w:rPr>
        <w:t>Tok</w:t>
      </w:r>
      <w:proofErr w:type="spellEnd"/>
      <w:r w:rsidRPr="00454844">
        <w:rPr>
          <w:sz w:val="22"/>
          <w:szCs w:val="22"/>
        </w:rPr>
        <w:t xml:space="preserve">, Snap Chat, Instagram, Pinterest and LinkedIn; wikis; video/photo-sharing web sites such as YouTube and Flickr; social bookmarking sites; communication web sites such as Skype; and any other form of online publishing, including blogs, discussion forums, newsgroups and e-mail distribution lists. </w:t>
      </w:r>
    </w:p>
    <w:p w14:paraId="28E237DD" w14:textId="77777777" w:rsidR="004A5797" w:rsidRDefault="004A5797" w:rsidP="004A5797">
      <w:pPr>
        <w:pStyle w:val="Default"/>
        <w:jc w:val="both"/>
        <w:rPr>
          <w:sz w:val="22"/>
          <w:szCs w:val="22"/>
        </w:rPr>
      </w:pPr>
    </w:p>
    <w:p w14:paraId="0985EC76" w14:textId="77777777" w:rsidR="004A5797" w:rsidRPr="00454844" w:rsidRDefault="004A5797" w:rsidP="004A5797">
      <w:pPr>
        <w:pStyle w:val="Default"/>
        <w:jc w:val="both"/>
        <w:rPr>
          <w:sz w:val="22"/>
          <w:szCs w:val="22"/>
        </w:rPr>
      </w:pPr>
      <w:r w:rsidRPr="00454844">
        <w:rPr>
          <w:b/>
          <w:bCs/>
          <w:sz w:val="22"/>
          <w:szCs w:val="22"/>
        </w:rPr>
        <w:t xml:space="preserve">Team Member: </w:t>
      </w:r>
      <w:r w:rsidRPr="00454844">
        <w:rPr>
          <w:sz w:val="22"/>
          <w:szCs w:val="22"/>
        </w:rPr>
        <w:t xml:space="preserve">For purposes of this policy, team members include employees, volunteers, Pomeroy College of Nursing students and faculty, medical staff members, interns, contractors, allied health professionals and all other individuals who provide services under the auspices of Crouse Health. </w:t>
      </w:r>
    </w:p>
    <w:p w14:paraId="71CD0FCE" w14:textId="77777777" w:rsidR="004A5797" w:rsidRPr="00454844" w:rsidRDefault="004A5797" w:rsidP="004A5797">
      <w:pPr>
        <w:pStyle w:val="Default"/>
        <w:jc w:val="both"/>
        <w:rPr>
          <w:sz w:val="22"/>
          <w:szCs w:val="22"/>
        </w:rPr>
      </w:pPr>
    </w:p>
    <w:p w14:paraId="62E440BA" w14:textId="77777777" w:rsidR="004A5797" w:rsidRPr="00454844" w:rsidRDefault="004A5797" w:rsidP="004A5797">
      <w:pPr>
        <w:pStyle w:val="Default"/>
        <w:jc w:val="both"/>
        <w:rPr>
          <w:sz w:val="22"/>
          <w:szCs w:val="22"/>
        </w:rPr>
      </w:pPr>
      <w:r w:rsidRPr="00454844">
        <w:rPr>
          <w:b/>
          <w:bCs/>
          <w:sz w:val="22"/>
          <w:szCs w:val="22"/>
        </w:rPr>
        <w:t xml:space="preserve">Patient Information: </w:t>
      </w:r>
      <w:r w:rsidRPr="00454844">
        <w:rPr>
          <w:sz w:val="22"/>
          <w:szCs w:val="22"/>
        </w:rPr>
        <w:t xml:space="preserve">For purposes of this policy, patient information includes: </w:t>
      </w:r>
    </w:p>
    <w:p w14:paraId="6994192D" w14:textId="77777777" w:rsidR="004A5797" w:rsidRPr="00454844" w:rsidRDefault="004A5797" w:rsidP="004A5797">
      <w:pPr>
        <w:pStyle w:val="Default"/>
        <w:jc w:val="both"/>
        <w:rPr>
          <w:sz w:val="22"/>
          <w:szCs w:val="22"/>
        </w:rPr>
      </w:pPr>
      <w:r w:rsidRPr="00454844">
        <w:rPr>
          <w:sz w:val="22"/>
          <w:szCs w:val="22"/>
        </w:rPr>
        <w:t xml:space="preserve">(1) “Protected Health Information” or “PHI,” which is defined under the Health Insurance Portability and Accountability Act (“HIPAA”) as all individually identifiable information in any media, e.g., oral, written or electronic form (and including images), relating to: (a) the past, present, or future physical or mental health or condition of an individual; (b) the provision of healthcare to an individual; or (c) the past, present or future payment for healthcare provided to an individual. Information is considered to be PHI where there is a reasonable basis to believe that it can be used to identify the individual; this encompasses many common identifiers (e.g., name, address, birth date, Social Security number). PHI also includes employee healthcare information protected under HIPAA; and </w:t>
      </w:r>
    </w:p>
    <w:p w14:paraId="7196CBFB" w14:textId="77777777" w:rsidR="004A5797" w:rsidRPr="00454844" w:rsidRDefault="004A5797" w:rsidP="004A5797">
      <w:pPr>
        <w:pStyle w:val="Default"/>
        <w:jc w:val="both"/>
        <w:rPr>
          <w:sz w:val="22"/>
          <w:szCs w:val="22"/>
        </w:rPr>
      </w:pPr>
      <w:r w:rsidRPr="00454844">
        <w:rPr>
          <w:sz w:val="22"/>
          <w:szCs w:val="22"/>
        </w:rPr>
        <w:t xml:space="preserve">(2) All other such healthcare-related information obtained, maintained or learned by Crouse Health or its team members in the course of providing services to patients or employees, even if it is not deemed to be individually identifiable under HIPAA. </w:t>
      </w:r>
    </w:p>
    <w:p w14:paraId="411C46F5" w14:textId="77777777" w:rsidR="004A5797" w:rsidRPr="00454844" w:rsidRDefault="004A5797" w:rsidP="004A5797">
      <w:pPr>
        <w:pStyle w:val="Default"/>
        <w:jc w:val="both"/>
        <w:rPr>
          <w:sz w:val="22"/>
          <w:szCs w:val="22"/>
        </w:rPr>
      </w:pPr>
    </w:p>
    <w:p w14:paraId="74DAF8B2" w14:textId="77777777" w:rsidR="004A5797" w:rsidRPr="00454844" w:rsidRDefault="004A5797" w:rsidP="004A5797">
      <w:pPr>
        <w:spacing w:after="0" w:line="240" w:lineRule="auto"/>
        <w:jc w:val="both"/>
        <w:rPr>
          <w:rFonts w:ascii="Times New Roman" w:hAnsi="Times New Roman"/>
        </w:rPr>
      </w:pPr>
      <w:r w:rsidRPr="00454844">
        <w:rPr>
          <w:rFonts w:ascii="Times New Roman" w:hAnsi="Times New Roman"/>
          <w:b/>
          <w:bCs/>
        </w:rPr>
        <w:t xml:space="preserve">Proprietary Information: </w:t>
      </w:r>
      <w:r w:rsidRPr="00454844">
        <w:rPr>
          <w:rFonts w:ascii="Times New Roman" w:hAnsi="Times New Roman"/>
        </w:rPr>
        <w:t>For purposes of this policy, proprietary information includes non-public information in spoken, printed, electronic or any other form related to Crouse Health trade secrets, information regarding the strategic development of products or services, internal reports, procedures, policies, know-how, technology, patients, vendors, strategic competitive information, or other internal business-related confidential communications. Proprietary information does not include discussions concerning the terms and conditions of employment.</w:t>
      </w:r>
    </w:p>
    <w:p w14:paraId="0F83C0C0" w14:textId="77777777" w:rsidR="004A5797" w:rsidRPr="000B03D4" w:rsidRDefault="004A5797" w:rsidP="004A5797">
      <w:pPr>
        <w:spacing w:after="0" w:line="240" w:lineRule="auto"/>
        <w:jc w:val="both"/>
        <w:rPr>
          <w:rFonts w:ascii="Times New Roman" w:hAnsi="Times New Roman"/>
          <w:sz w:val="20"/>
        </w:rPr>
      </w:pPr>
    </w:p>
    <w:p w14:paraId="4C86316F" w14:textId="77777777" w:rsidR="004A5797" w:rsidRPr="00321EB3" w:rsidRDefault="004A5797" w:rsidP="004A5797">
      <w:pPr>
        <w:pStyle w:val="BodyText"/>
        <w:tabs>
          <w:tab w:val="left" w:pos="3960"/>
        </w:tabs>
        <w:spacing w:after="0"/>
        <w:ind w:right="-180"/>
        <w:rPr>
          <w:rFonts w:ascii="Times New Roman" w:hAnsi="Times New Roman"/>
          <w:b/>
        </w:rPr>
      </w:pPr>
      <w:r w:rsidRPr="00321EB3">
        <w:rPr>
          <w:rFonts w:ascii="Times New Roman" w:hAnsi="Times New Roman"/>
          <w:b/>
        </w:rPr>
        <w:t>IMPAIRED STUDENT</w:t>
      </w:r>
    </w:p>
    <w:p w14:paraId="53234531" w14:textId="77777777" w:rsidR="004A5797" w:rsidRPr="000B03D4" w:rsidRDefault="004A5797" w:rsidP="004A5797">
      <w:pPr>
        <w:pStyle w:val="BodyText"/>
        <w:tabs>
          <w:tab w:val="left" w:pos="3960"/>
        </w:tabs>
        <w:spacing w:after="0"/>
        <w:ind w:right="-180"/>
        <w:jc w:val="center"/>
        <w:rPr>
          <w:rFonts w:ascii="Times New Roman" w:hAnsi="Times New Roman"/>
          <w:b/>
          <w:sz w:val="20"/>
        </w:rPr>
      </w:pPr>
    </w:p>
    <w:p w14:paraId="0B2248CA"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Each student has a responsibility to deliver care in a manner which is conscientious,</w:t>
      </w:r>
      <w:r w:rsidR="005E1E0F">
        <w:rPr>
          <w:rFonts w:ascii="Times New Roman" w:hAnsi="Times New Roman"/>
        </w:rPr>
        <w:t xml:space="preserve"> safe and inspires confidence. </w:t>
      </w:r>
      <w:r w:rsidRPr="00321EB3">
        <w:rPr>
          <w:rFonts w:ascii="Times New Roman" w:hAnsi="Times New Roman"/>
        </w:rPr>
        <w:t>Each student is expected to report to the clinical area in a fit</w:t>
      </w:r>
      <w:r w:rsidR="005E1E0F">
        <w:rPr>
          <w:rFonts w:ascii="Times New Roman" w:hAnsi="Times New Roman"/>
        </w:rPr>
        <w:t xml:space="preserve"> mental and physical condition.</w:t>
      </w:r>
      <w:r w:rsidRPr="00321EB3">
        <w:rPr>
          <w:rFonts w:ascii="Times New Roman" w:hAnsi="Times New Roman"/>
        </w:rPr>
        <w:t xml:space="preserve"> Further, student’s appearance and behavior should enhance each patient’s sense of safety and security while </w:t>
      </w:r>
      <w:r w:rsidRPr="00321EB3">
        <w:rPr>
          <w:rFonts w:ascii="Times New Roman" w:hAnsi="Times New Roman"/>
        </w:rPr>
        <w:lastRenderedPageBreak/>
        <w:t xml:space="preserve">supporting confidence </w:t>
      </w:r>
      <w:r w:rsidR="005E1E0F">
        <w:rPr>
          <w:rFonts w:ascii="Times New Roman" w:hAnsi="Times New Roman"/>
        </w:rPr>
        <w:t xml:space="preserve">in the entire healthcare team. </w:t>
      </w:r>
      <w:r w:rsidRPr="00321EB3">
        <w:rPr>
          <w:rFonts w:ascii="Times New Roman" w:hAnsi="Times New Roman"/>
        </w:rPr>
        <w:t>Being impaired due to drugs and/or alcohol, or having the appearance of these will not be tolerated in a healthcare environment.</w:t>
      </w:r>
    </w:p>
    <w:p w14:paraId="3D4F14A5" w14:textId="77777777" w:rsidR="004A5797" w:rsidRPr="000B03D4" w:rsidRDefault="004A5797" w:rsidP="004A5797">
      <w:pPr>
        <w:spacing w:after="0" w:line="240" w:lineRule="auto"/>
        <w:jc w:val="both"/>
        <w:rPr>
          <w:rFonts w:ascii="Times New Roman" w:hAnsi="Times New Roman"/>
          <w:sz w:val="20"/>
        </w:rPr>
      </w:pPr>
    </w:p>
    <w:p w14:paraId="1DD7DEAD" w14:textId="77777777" w:rsidR="004A5797" w:rsidRPr="00321EB3" w:rsidRDefault="004A5797" w:rsidP="004A5797">
      <w:pPr>
        <w:spacing w:after="0" w:line="240" w:lineRule="auto"/>
        <w:jc w:val="both"/>
        <w:rPr>
          <w:rFonts w:ascii="Times New Roman" w:hAnsi="Times New Roman"/>
        </w:rPr>
      </w:pPr>
      <w:r>
        <w:rPr>
          <w:rFonts w:ascii="Times New Roman" w:hAnsi="Times New Roman"/>
        </w:rPr>
        <w:t>Faculty and s</w:t>
      </w:r>
      <w:r w:rsidRPr="00321EB3">
        <w:rPr>
          <w:rFonts w:ascii="Times New Roman" w:hAnsi="Times New Roman"/>
        </w:rPr>
        <w:t>taff are held accountable for safe student behavior by our community, the DNV, the New York State Education Department, as well as the Accreditation Commission for Education in Nursing and National Student Nurses Association Code of Ethics.</w:t>
      </w:r>
    </w:p>
    <w:p w14:paraId="7D86596D" w14:textId="77777777" w:rsidR="004A5797" w:rsidRPr="00321EB3" w:rsidRDefault="004A5797" w:rsidP="004A5797">
      <w:pPr>
        <w:spacing w:after="0" w:line="240" w:lineRule="auto"/>
        <w:jc w:val="both"/>
        <w:rPr>
          <w:rFonts w:ascii="Times New Roman" w:hAnsi="Times New Roman"/>
        </w:rPr>
      </w:pPr>
    </w:p>
    <w:p w14:paraId="753D853C" w14:textId="51EF9C1E" w:rsidR="004A5797" w:rsidRDefault="004A5797" w:rsidP="004A5797">
      <w:pPr>
        <w:spacing w:after="0" w:line="240" w:lineRule="auto"/>
        <w:jc w:val="both"/>
        <w:rPr>
          <w:rFonts w:ascii="Times New Roman" w:hAnsi="Times New Roman"/>
        </w:rPr>
      </w:pPr>
      <w:r w:rsidRPr="00321EB3">
        <w:rPr>
          <w:rFonts w:ascii="Times New Roman" w:hAnsi="Times New Roman"/>
        </w:rPr>
        <w:t>Chemical dependencies which impair performance are trea</w:t>
      </w:r>
      <w:r w:rsidR="005E1E0F">
        <w:rPr>
          <w:rFonts w:ascii="Times New Roman" w:hAnsi="Times New Roman"/>
        </w:rPr>
        <w:t xml:space="preserve">table. </w:t>
      </w:r>
      <w:r w:rsidRPr="00321EB3">
        <w:rPr>
          <w:rFonts w:ascii="Times New Roman" w:hAnsi="Times New Roman"/>
        </w:rPr>
        <w:t>Recovery requires support as well as the active participat</w:t>
      </w:r>
      <w:r w:rsidR="005E1E0F">
        <w:rPr>
          <w:rFonts w:ascii="Times New Roman" w:hAnsi="Times New Roman"/>
        </w:rPr>
        <w:t>ion of the affected person(s).</w:t>
      </w:r>
    </w:p>
    <w:p w14:paraId="257FB98E" w14:textId="77777777" w:rsidR="007360A8" w:rsidRPr="007360A8" w:rsidRDefault="007360A8" w:rsidP="004A5797">
      <w:pPr>
        <w:spacing w:after="0" w:line="240" w:lineRule="auto"/>
        <w:jc w:val="both"/>
        <w:rPr>
          <w:rFonts w:ascii="Times New Roman" w:hAnsi="Times New Roman"/>
        </w:rPr>
      </w:pPr>
    </w:p>
    <w:p w14:paraId="542D36CC" w14:textId="77777777" w:rsidR="004A5797" w:rsidRPr="00321EB3" w:rsidRDefault="004A5797" w:rsidP="000B03D4">
      <w:pPr>
        <w:spacing w:after="0" w:line="240" w:lineRule="auto"/>
        <w:jc w:val="both"/>
        <w:rPr>
          <w:rFonts w:ascii="Times New Roman" w:hAnsi="Times New Roman"/>
        </w:rPr>
      </w:pPr>
      <w:r w:rsidRPr="00321EB3">
        <w:rPr>
          <w:rFonts w:ascii="Times New Roman" w:hAnsi="Times New Roman"/>
        </w:rPr>
        <w:t xml:space="preserve">Common observations and behaviors which </w:t>
      </w:r>
      <w:r w:rsidRPr="00321EB3">
        <w:rPr>
          <w:rFonts w:ascii="Times New Roman" w:hAnsi="Times New Roman"/>
          <w:b/>
          <w:u w:val="single"/>
        </w:rPr>
        <w:t>may</w:t>
      </w:r>
      <w:r w:rsidRPr="00321EB3">
        <w:rPr>
          <w:rFonts w:ascii="Times New Roman" w:hAnsi="Times New Roman"/>
        </w:rPr>
        <w:t xml:space="preserve"> indicate impairment from chemical use, abuse or dependency, that could render a student unfit for clinical experience include:</w:t>
      </w:r>
    </w:p>
    <w:p w14:paraId="659C0E71" w14:textId="77777777" w:rsidR="004A5797" w:rsidRPr="00321EB3" w:rsidRDefault="004A5797" w:rsidP="009A3063">
      <w:pPr>
        <w:pStyle w:val="ListParagraph"/>
        <w:numPr>
          <w:ilvl w:val="0"/>
          <w:numId w:val="88"/>
        </w:numPr>
        <w:jc w:val="both"/>
        <w:rPr>
          <w:rFonts w:ascii="Times New Roman" w:hAnsi="Times New Roman"/>
        </w:rPr>
      </w:pPr>
      <w:r w:rsidRPr="00321EB3">
        <w:rPr>
          <w:rFonts w:ascii="Times New Roman" w:hAnsi="Times New Roman"/>
        </w:rPr>
        <w:t>Drowsiness or sleepiness</w:t>
      </w:r>
    </w:p>
    <w:p w14:paraId="2EE2F931" w14:textId="77777777" w:rsidR="004A5797" w:rsidRPr="00321EB3" w:rsidRDefault="004A5797" w:rsidP="009A3063">
      <w:pPr>
        <w:pStyle w:val="ListParagraph"/>
        <w:numPr>
          <w:ilvl w:val="0"/>
          <w:numId w:val="88"/>
        </w:numPr>
        <w:jc w:val="both"/>
        <w:rPr>
          <w:rFonts w:ascii="Times New Roman" w:hAnsi="Times New Roman"/>
        </w:rPr>
      </w:pPr>
      <w:r w:rsidRPr="00321EB3">
        <w:rPr>
          <w:rFonts w:ascii="Times New Roman" w:hAnsi="Times New Roman"/>
        </w:rPr>
        <w:t>Odor of alcohol on the breath or person (i.e. clothing, etc.)</w:t>
      </w:r>
    </w:p>
    <w:p w14:paraId="547E951B" w14:textId="77777777" w:rsidR="004A5797" w:rsidRPr="00321EB3" w:rsidRDefault="004A5797" w:rsidP="009A3063">
      <w:pPr>
        <w:pStyle w:val="ListParagraph"/>
        <w:numPr>
          <w:ilvl w:val="0"/>
          <w:numId w:val="88"/>
        </w:numPr>
        <w:jc w:val="both"/>
        <w:rPr>
          <w:rFonts w:ascii="Times New Roman" w:hAnsi="Times New Roman"/>
        </w:rPr>
      </w:pPr>
      <w:r w:rsidRPr="00321EB3">
        <w:rPr>
          <w:rFonts w:ascii="Times New Roman" w:hAnsi="Times New Roman"/>
        </w:rPr>
        <w:t>Blood shot eyes/photophobia/pinpoint pupils or widely dilated pupils</w:t>
      </w:r>
    </w:p>
    <w:p w14:paraId="172B1184" w14:textId="77777777" w:rsidR="004A5797" w:rsidRPr="00321EB3" w:rsidRDefault="004A5797" w:rsidP="009A3063">
      <w:pPr>
        <w:pStyle w:val="ListParagraph"/>
        <w:numPr>
          <w:ilvl w:val="0"/>
          <w:numId w:val="88"/>
        </w:numPr>
        <w:jc w:val="both"/>
        <w:rPr>
          <w:rFonts w:ascii="Times New Roman" w:hAnsi="Times New Roman"/>
        </w:rPr>
      </w:pPr>
      <w:r w:rsidRPr="00321EB3">
        <w:rPr>
          <w:rFonts w:ascii="Times New Roman" w:hAnsi="Times New Roman"/>
        </w:rPr>
        <w:t>Frequent trips to the washroom</w:t>
      </w:r>
    </w:p>
    <w:p w14:paraId="6A4BAD39" w14:textId="77777777" w:rsidR="004A5797" w:rsidRPr="00321EB3" w:rsidRDefault="004A5797" w:rsidP="009A3063">
      <w:pPr>
        <w:pStyle w:val="ListParagraph"/>
        <w:numPr>
          <w:ilvl w:val="0"/>
          <w:numId w:val="88"/>
        </w:numPr>
        <w:jc w:val="both"/>
        <w:rPr>
          <w:rFonts w:ascii="Times New Roman" w:hAnsi="Times New Roman"/>
        </w:rPr>
      </w:pPr>
      <w:r w:rsidRPr="00321EB3">
        <w:rPr>
          <w:rFonts w:ascii="Times New Roman" w:hAnsi="Times New Roman"/>
        </w:rPr>
        <w:t>Inability to concentrate or lack of attention</w:t>
      </w:r>
    </w:p>
    <w:p w14:paraId="74414D5A" w14:textId="77777777" w:rsidR="004A5797" w:rsidRPr="00321EB3" w:rsidRDefault="004A5797" w:rsidP="009A3063">
      <w:pPr>
        <w:pStyle w:val="ListParagraph"/>
        <w:numPr>
          <w:ilvl w:val="0"/>
          <w:numId w:val="88"/>
        </w:numPr>
        <w:jc w:val="both"/>
        <w:rPr>
          <w:rFonts w:ascii="Times New Roman" w:hAnsi="Times New Roman"/>
        </w:rPr>
      </w:pPr>
      <w:r w:rsidRPr="00321EB3">
        <w:rPr>
          <w:rFonts w:ascii="Times New Roman" w:hAnsi="Times New Roman"/>
        </w:rPr>
        <w:t>Slurred or incoherent speech</w:t>
      </w:r>
    </w:p>
    <w:p w14:paraId="08417A3F" w14:textId="77777777" w:rsidR="004A5797" w:rsidRPr="00321EB3" w:rsidRDefault="004A5797" w:rsidP="009A3063">
      <w:pPr>
        <w:pStyle w:val="ListParagraph"/>
        <w:numPr>
          <w:ilvl w:val="0"/>
          <w:numId w:val="88"/>
        </w:numPr>
        <w:jc w:val="both"/>
        <w:rPr>
          <w:rFonts w:ascii="Times New Roman" w:hAnsi="Times New Roman"/>
        </w:rPr>
      </w:pPr>
      <w:r w:rsidRPr="00321EB3">
        <w:rPr>
          <w:rFonts w:ascii="Times New Roman" w:hAnsi="Times New Roman"/>
        </w:rPr>
        <w:t>Unusually aggressive behavior/interpersonal conflict</w:t>
      </w:r>
    </w:p>
    <w:p w14:paraId="52FB82CD" w14:textId="77777777" w:rsidR="004A5797" w:rsidRPr="00321EB3" w:rsidRDefault="004A5797" w:rsidP="009A3063">
      <w:pPr>
        <w:pStyle w:val="ListParagraph"/>
        <w:numPr>
          <w:ilvl w:val="0"/>
          <w:numId w:val="88"/>
        </w:numPr>
        <w:jc w:val="both"/>
        <w:rPr>
          <w:rFonts w:ascii="Times New Roman" w:hAnsi="Times New Roman"/>
        </w:rPr>
      </w:pPr>
      <w:r w:rsidRPr="00321EB3">
        <w:rPr>
          <w:rFonts w:ascii="Times New Roman" w:hAnsi="Times New Roman"/>
        </w:rPr>
        <w:t>Unexplained clinical errors</w:t>
      </w:r>
    </w:p>
    <w:p w14:paraId="15D5C9FE" w14:textId="77777777" w:rsidR="004A5797" w:rsidRPr="00321EB3" w:rsidRDefault="004A5797" w:rsidP="009A3063">
      <w:pPr>
        <w:pStyle w:val="ListParagraph"/>
        <w:numPr>
          <w:ilvl w:val="0"/>
          <w:numId w:val="88"/>
        </w:numPr>
        <w:jc w:val="both"/>
        <w:rPr>
          <w:rFonts w:ascii="Times New Roman" w:hAnsi="Times New Roman"/>
        </w:rPr>
      </w:pPr>
      <w:r w:rsidRPr="00321EB3">
        <w:rPr>
          <w:rFonts w:ascii="Times New Roman" w:hAnsi="Times New Roman"/>
        </w:rPr>
        <w:t>Lack of manual dexterity</w:t>
      </w:r>
    </w:p>
    <w:p w14:paraId="45B2CEBE" w14:textId="77777777" w:rsidR="004A5797" w:rsidRPr="00321EB3" w:rsidRDefault="004A5797" w:rsidP="009A3063">
      <w:pPr>
        <w:pStyle w:val="ListParagraph"/>
        <w:numPr>
          <w:ilvl w:val="0"/>
          <w:numId w:val="88"/>
        </w:numPr>
        <w:jc w:val="both"/>
        <w:rPr>
          <w:rFonts w:ascii="Times New Roman" w:hAnsi="Times New Roman"/>
        </w:rPr>
      </w:pPr>
      <w:r w:rsidRPr="00321EB3">
        <w:rPr>
          <w:rFonts w:ascii="Times New Roman" w:hAnsi="Times New Roman"/>
        </w:rPr>
        <w:t>Lack of coordination in walking</w:t>
      </w:r>
    </w:p>
    <w:p w14:paraId="77B23513" w14:textId="77777777" w:rsidR="004A5797" w:rsidRPr="00321EB3" w:rsidRDefault="004A5797" w:rsidP="009A3063">
      <w:pPr>
        <w:pStyle w:val="ListParagraph"/>
        <w:numPr>
          <w:ilvl w:val="0"/>
          <w:numId w:val="88"/>
        </w:numPr>
        <w:jc w:val="both"/>
        <w:rPr>
          <w:rFonts w:ascii="Times New Roman" w:hAnsi="Times New Roman"/>
        </w:rPr>
      </w:pPr>
      <w:r w:rsidRPr="00321EB3">
        <w:rPr>
          <w:rFonts w:ascii="Times New Roman" w:hAnsi="Times New Roman"/>
        </w:rPr>
        <w:t>Unexplained clinical related accident or injury</w:t>
      </w:r>
    </w:p>
    <w:p w14:paraId="0AAB02E1" w14:textId="77777777" w:rsidR="004A5797" w:rsidRPr="00321EB3" w:rsidRDefault="004A5797" w:rsidP="009A3063">
      <w:pPr>
        <w:pStyle w:val="ListParagraph"/>
        <w:numPr>
          <w:ilvl w:val="0"/>
          <w:numId w:val="88"/>
        </w:numPr>
        <w:jc w:val="both"/>
        <w:rPr>
          <w:rFonts w:ascii="Times New Roman" w:hAnsi="Times New Roman"/>
        </w:rPr>
      </w:pPr>
      <w:r>
        <w:rPr>
          <w:rFonts w:ascii="Times New Roman" w:hAnsi="Times New Roman"/>
        </w:rPr>
        <w:t>Unexplained changes in mood</w:t>
      </w:r>
    </w:p>
    <w:p w14:paraId="5D9A37A5" w14:textId="77777777" w:rsidR="004A5797" w:rsidRPr="00321EB3" w:rsidRDefault="004A5797" w:rsidP="009A3063">
      <w:pPr>
        <w:pStyle w:val="ListParagraph"/>
        <w:numPr>
          <w:ilvl w:val="0"/>
          <w:numId w:val="88"/>
        </w:numPr>
        <w:jc w:val="both"/>
        <w:rPr>
          <w:rFonts w:ascii="Times New Roman" w:hAnsi="Times New Roman"/>
        </w:rPr>
      </w:pPr>
      <w:r w:rsidRPr="00321EB3">
        <w:rPr>
          <w:rFonts w:ascii="Times New Roman" w:hAnsi="Times New Roman"/>
        </w:rPr>
        <w:t>Excessive tardiness/absenteeism</w:t>
      </w:r>
    </w:p>
    <w:p w14:paraId="0055A0D8" w14:textId="77777777" w:rsidR="004A5797" w:rsidRPr="00321EB3" w:rsidRDefault="004A5797" w:rsidP="004A5797">
      <w:pPr>
        <w:spacing w:after="0" w:line="240" w:lineRule="auto"/>
        <w:ind w:left="1080" w:hanging="1080"/>
        <w:jc w:val="both"/>
        <w:rPr>
          <w:rFonts w:ascii="Times New Roman" w:hAnsi="Times New Roman"/>
        </w:rPr>
      </w:pPr>
    </w:p>
    <w:p w14:paraId="70082128" w14:textId="77777777" w:rsidR="004A5797" w:rsidRPr="00321EB3" w:rsidRDefault="004A5797" w:rsidP="003179C8">
      <w:pPr>
        <w:spacing w:after="0" w:line="240" w:lineRule="auto"/>
        <w:jc w:val="both"/>
        <w:rPr>
          <w:rFonts w:ascii="Times New Roman" w:hAnsi="Times New Roman"/>
        </w:rPr>
      </w:pPr>
      <w:r w:rsidRPr="00321EB3">
        <w:rPr>
          <w:rFonts w:ascii="Times New Roman" w:hAnsi="Times New Roman"/>
        </w:rPr>
        <w:t>Immediate action will be taken if a student manifests inappropriate behavior in academic or clinic</w:t>
      </w:r>
      <w:r w:rsidR="003179C8">
        <w:rPr>
          <w:rFonts w:ascii="Times New Roman" w:hAnsi="Times New Roman"/>
        </w:rPr>
        <w:t xml:space="preserve">al areas </w:t>
      </w:r>
      <w:r w:rsidRPr="00321EB3">
        <w:rPr>
          <w:rFonts w:ascii="Times New Roman" w:hAnsi="Times New Roman"/>
        </w:rPr>
        <w:t>or when there is reasonable suspicion of the use, abuse of or dependency on alcohol or drugs (prescription</w:t>
      </w:r>
      <w:r w:rsidR="003179C8">
        <w:rPr>
          <w:rFonts w:ascii="Times New Roman" w:hAnsi="Times New Roman"/>
        </w:rPr>
        <w:t xml:space="preserve"> </w:t>
      </w:r>
      <w:r w:rsidR="006C178D">
        <w:rPr>
          <w:rFonts w:ascii="Times New Roman" w:hAnsi="Times New Roman"/>
        </w:rPr>
        <w:t xml:space="preserve">or illegal). </w:t>
      </w:r>
      <w:r w:rsidRPr="00321EB3">
        <w:rPr>
          <w:rFonts w:ascii="Times New Roman" w:hAnsi="Times New Roman"/>
        </w:rPr>
        <w:t>Anytime inappropriate behavior or suspected impairment places other students, faculty,</w:t>
      </w:r>
      <w:r w:rsidR="003179C8">
        <w:rPr>
          <w:rFonts w:ascii="Times New Roman" w:hAnsi="Times New Roman"/>
        </w:rPr>
        <w:t xml:space="preserve"> </w:t>
      </w:r>
      <w:r w:rsidRPr="00321EB3">
        <w:rPr>
          <w:rFonts w:ascii="Times New Roman" w:hAnsi="Times New Roman"/>
        </w:rPr>
        <w:t>patients, visitors or employees at risk, brings into question patient treatment, or otherwise impairs a</w:t>
      </w:r>
      <w:r w:rsidR="003179C8">
        <w:rPr>
          <w:rFonts w:ascii="Times New Roman" w:hAnsi="Times New Roman"/>
        </w:rPr>
        <w:t xml:space="preserve"> </w:t>
      </w:r>
      <w:r w:rsidRPr="00321EB3">
        <w:rPr>
          <w:rFonts w:ascii="Times New Roman" w:hAnsi="Times New Roman"/>
        </w:rPr>
        <w:t>student’s performance, action will be taken by faculty to remove the alleged impaired student and seek a</w:t>
      </w:r>
      <w:r w:rsidR="003179C8">
        <w:rPr>
          <w:rFonts w:ascii="Times New Roman" w:hAnsi="Times New Roman"/>
        </w:rPr>
        <w:t xml:space="preserve"> </w:t>
      </w:r>
      <w:r w:rsidRPr="00321EB3">
        <w:rPr>
          <w:rFonts w:ascii="Times New Roman" w:hAnsi="Times New Roman"/>
        </w:rPr>
        <w:t>timely and fair evaluation.</w:t>
      </w:r>
    </w:p>
    <w:p w14:paraId="02ECFF8F" w14:textId="77777777" w:rsidR="004A5797" w:rsidRPr="000B03D4" w:rsidRDefault="004A5797" w:rsidP="004A5797">
      <w:pPr>
        <w:spacing w:after="0" w:line="240" w:lineRule="auto"/>
        <w:jc w:val="both"/>
        <w:rPr>
          <w:rFonts w:ascii="Times New Roman" w:hAnsi="Times New Roman"/>
          <w:sz w:val="20"/>
        </w:rPr>
      </w:pPr>
    </w:p>
    <w:p w14:paraId="5914D4C2"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Repeated episodes of inappropriate or impaired behavior or failure to comply with the recommendations or treatment plan prescribed will result in progressive discipline and ultimately may result in dismissal</w:t>
      </w:r>
      <w:r w:rsidRPr="00321EB3">
        <w:rPr>
          <w:rFonts w:ascii="Times New Roman" w:hAnsi="Times New Roman"/>
          <w:i/>
        </w:rPr>
        <w:t xml:space="preserve"> </w:t>
      </w:r>
      <w:r w:rsidRPr="00321EB3">
        <w:rPr>
          <w:rFonts w:ascii="Times New Roman" w:hAnsi="Times New Roman"/>
        </w:rPr>
        <w:t>from the program.</w:t>
      </w:r>
    </w:p>
    <w:p w14:paraId="0F32FF15" w14:textId="77777777" w:rsidR="004A5797" w:rsidRPr="000B03D4" w:rsidRDefault="004A5797" w:rsidP="004A5797">
      <w:pPr>
        <w:spacing w:after="0" w:line="240" w:lineRule="auto"/>
        <w:jc w:val="both"/>
        <w:rPr>
          <w:rFonts w:ascii="Times New Roman" w:hAnsi="Times New Roman"/>
          <w:sz w:val="20"/>
        </w:rPr>
      </w:pPr>
    </w:p>
    <w:p w14:paraId="327082A0" w14:textId="77777777" w:rsidR="00391745" w:rsidRPr="00321EB3" w:rsidRDefault="004A5797" w:rsidP="004A5797">
      <w:pPr>
        <w:spacing w:after="0" w:line="240" w:lineRule="auto"/>
        <w:jc w:val="both"/>
        <w:rPr>
          <w:rFonts w:ascii="Times New Roman" w:hAnsi="Times New Roman"/>
          <w:b/>
        </w:rPr>
      </w:pPr>
      <w:r w:rsidRPr="00321EB3">
        <w:rPr>
          <w:rFonts w:ascii="Times New Roman" w:hAnsi="Times New Roman"/>
          <w:b/>
        </w:rPr>
        <w:t>Procedure:</w:t>
      </w:r>
    </w:p>
    <w:p w14:paraId="214FFE3B" w14:textId="77777777" w:rsidR="004A5797" w:rsidRPr="00321EB3" w:rsidRDefault="004A5797" w:rsidP="000B03D4">
      <w:pPr>
        <w:spacing w:after="0" w:line="240" w:lineRule="auto"/>
        <w:jc w:val="both"/>
        <w:rPr>
          <w:rFonts w:ascii="Times New Roman" w:hAnsi="Times New Roman"/>
        </w:rPr>
      </w:pPr>
      <w:r w:rsidRPr="00321EB3">
        <w:rPr>
          <w:rFonts w:ascii="Times New Roman" w:hAnsi="Times New Roman"/>
        </w:rPr>
        <w:t>If a student’s fitness for academic and clinical experiences is questioned by a faculty member, fellow student, patient, visitor, employee, health care provider</w:t>
      </w:r>
      <w:r w:rsidRPr="00321EB3">
        <w:rPr>
          <w:rFonts w:ascii="Times New Roman" w:hAnsi="Times New Roman"/>
          <w:i/>
        </w:rPr>
        <w:t xml:space="preserve">, </w:t>
      </w:r>
      <w:r w:rsidRPr="00321EB3">
        <w:rPr>
          <w:rFonts w:ascii="Times New Roman" w:hAnsi="Times New Roman"/>
        </w:rPr>
        <w:t>etc., relative to chemical or other impairment:</w:t>
      </w:r>
    </w:p>
    <w:p w14:paraId="14D8E990" w14:textId="77777777" w:rsidR="004A5797" w:rsidRPr="00321EB3" w:rsidRDefault="004A5797" w:rsidP="009A3063">
      <w:pPr>
        <w:numPr>
          <w:ilvl w:val="0"/>
          <w:numId w:val="89"/>
        </w:numPr>
        <w:tabs>
          <w:tab w:val="clear" w:pos="1080"/>
        </w:tabs>
        <w:spacing w:after="0" w:line="240" w:lineRule="auto"/>
        <w:ind w:left="720"/>
        <w:jc w:val="both"/>
        <w:rPr>
          <w:rFonts w:ascii="Times New Roman" w:hAnsi="Times New Roman"/>
        </w:rPr>
      </w:pPr>
      <w:r w:rsidRPr="00321EB3">
        <w:rPr>
          <w:rFonts w:ascii="Times New Roman" w:hAnsi="Times New Roman"/>
        </w:rPr>
        <w:t xml:space="preserve">A College representative is notified by the person concerned. </w:t>
      </w:r>
    </w:p>
    <w:p w14:paraId="608501C4" w14:textId="77777777" w:rsidR="005E1E0F" w:rsidRPr="005E1E0F" w:rsidRDefault="004A5797" w:rsidP="009A3063">
      <w:pPr>
        <w:pStyle w:val="ListParagraph"/>
        <w:numPr>
          <w:ilvl w:val="0"/>
          <w:numId w:val="89"/>
        </w:numPr>
        <w:tabs>
          <w:tab w:val="clear" w:pos="1080"/>
        </w:tabs>
        <w:ind w:left="720"/>
        <w:jc w:val="both"/>
        <w:rPr>
          <w:rFonts w:ascii="Times New Roman" w:hAnsi="Times New Roman"/>
        </w:rPr>
      </w:pPr>
      <w:r w:rsidRPr="005E1E0F">
        <w:rPr>
          <w:rFonts w:ascii="Times New Roman" w:hAnsi="Times New Roman"/>
        </w:rPr>
        <w:t>The student is approached by a facult</w:t>
      </w:r>
      <w:r w:rsidR="005E1E0F" w:rsidRPr="005E1E0F">
        <w:rPr>
          <w:rFonts w:ascii="Times New Roman" w:hAnsi="Times New Roman"/>
        </w:rPr>
        <w:t xml:space="preserve">y member in a private setting. </w:t>
      </w:r>
      <w:r w:rsidRPr="005E1E0F">
        <w:rPr>
          <w:rFonts w:ascii="Times New Roman" w:hAnsi="Times New Roman"/>
        </w:rPr>
        <w:t>The faculty member will determine the appropriaten</w:t>
      </w:r>
      <w:r w:rsidR="005E1E0F" w:rsidRPr="005E1E0F">
        <w:rPr>
          <w:rFonts w:ascii="Times New Roman" w:hAnsi="Times New Roman"/>
        </w:rPr>
        <w:t xml:space="preserve">ess of the student’s behavior. </w:t>
      </w:r>
      <w:r w:rsidRPr="005E1E0F">
        <w:rPr>
          <w:rFonts w:ascii="Times New Roman" w:hAnsi="Times New Roman"/>
        </w:rPr>
        <w:t>This determination should be witnessed and agreed upon by a second faculty member or nurse manager</w:t>
      </w:r>
      <w:r w:rsidRPr="005E1E0F">
        <w:rPr>
          <w:rFonts w:ascii="Times New Roman" w:hAnsi="Times New Roman"/>
          <w:i/>
        </w:rPr>
        <w:t>,</w:t>
      </w:r>
      <w:r w:rsidRPr="005E1E0F">
        <w:rPr>
          <w:rFonts w:ascii="Times New Roman" w:hAnsi="Times New Roman"/>
        </w:rPr>
        <w:t xml:space="preserve"> or evening supervisor. The faculty member may request drug and alcohol testing be done to confirm the observations.</w:t>
      </w:r>
    </w:p>
    <w:p w14:paraId="69A1AED7" w14:textId="77777777" w:rsidR="005E1E0F" w:rsidRDefault="004A5797" w:rsidP="009A3063">
      <w:pPr>
        <w:pStyle w:val="ListParagraph"/>
        <w:numPr>
          <w:ilvl w:val="0"/>
          <w:numId w:val="89"/>
        </w:numPr>
        <w:tabs>
          <w:tab w:val="clear" w:pos="1080"/>
        </w:tabs>
        <w:ind w:left="720"/>
        <w:jc w:val="both"/>
        <w:rPr>
          <w:rFonts w:ascii="Times New Roman" w:hAnsi="Times New Roman"/>
        </w:rPr>
      </w:pPr>
      <w:r w:rsidRPr="005E1E0F">
        <w:rPr>
          <w:rFonts w:ascii="Times New Roman" w:hAnsi="Times New Roman"/>
        </w:rPr>
        <w:t>Once the process is initiated, the student will not be left unattended.</w:t>
      </w:r>
    </w:p>
    <w:p w14:paraId="7ABD6ADC" w14:textId="77777777" w:rsidR="00150BA0" w:rsidRDefault="004A5797" w:rsidP="009A3063">
      <w:pPr>
        <w:pStyle w:val="ListParagraph"/>
        <w:numPr>
          <w:ilvl w:val="0"/>
          <w:numId w:val="89"/>
        </w:numPr>
        <w:tabs>
          <w:tab w:val="clear" w:pos="1080"/>
        </w:tabs>
        <w:ind w:left="720"/>
        <w:jc w:val="both"/>
        <w:rPr>
          <w:rFonts w:ascii="Times New Roman" w:hAnsi="Times New Roman"/>
        </w:rPr>
      </w:pPr>
      <w:r w:rsidRPr="005E1E0F">
        <w:rPr>
          <w:rFonts w:ascii="Times New Roman" w:hAnsi="Times New Roman"/>
        </w:rPr>
        <w:t xml:space="preserve">If the student agrees to drug/alcohol testing: </w:t>
      </w:r>
    </w:p>
    <w:p w14:paraId="4FB96452" w14:textId="77777777" w:rsidR="00150BA0" w:rsidRDefault="004A5797" w:rsidP="009A3063">
      <w:pPr>
        <w:pStyle w:val="ListParagraph"/>
        <w:numPr>
          <w:ilvl w:val="1"/>
          <w:numId w:val="89"/>
        </w:numPr>
        <w:tabs>
          <w:tab w:val="clear" w:pos="1800"/>
        </w:tabs>
        <w:ind w:left="1260"/>
        <w:jc w:val="both"/>
        <w:rPr>
          <w:rFonts w:ascii="Times New Roman" w:hAnsi="Times New Roman"/>
        </w:rPr>
      </w:pPr>
      <w:r w:rsidRPr="00150BA0">
        <w:rPr>
          <w:rFonts w:ascii="Times New Roman" w:hAnsi="Times New Roman"/>
        </w:rPr>
        <w:t>During regular hours, the student will be escorted by a faculty member (or designee) to the Crouse Employee Health Office for evaluation and facilitation of testing either by the Health office</w:t>
      </w:r>
      <w:r w:rsidRPr="00150BA0">
        <w:rPr>
          <w:rFonts w:ascii="Times New Roman" w:hAnsi="Times New Roman"/>
          <w:i/>
        </w:rPr>
        <w:t xml:space="preserve"> </w:t>
      </w:r>
      <w:r w:rsidRPr="00150BA0">
        <w:rPr>
          <w:rFonts w:ascii="Times New Roman" w:hAnsi="Times New Roman"/>
        </w:rPr>
        <w:t>or Well Now (previously known as 5 Star Urgent Care).</w:t>
      </w:r>
    </w:p>
    <w:p w14:paraId="164A74EF" w14:textId="77777777" w:rsidR="00150BA0" w:rsidRDefault="004A5797" w:rsidP="009A3063">
      <w:pPr>
        <w:pStyle w:val="ListParagraph"/>
        <w:numPr>
          <w:ilvl w:val="1"/>
          <w:numId w:val="89"/>
        </w:numPr>
        <w:tabs>
          <w:tab w:val="clear" w:pos="1800"/>
        </w:tabs>
        <w:ind w:left="1260"/>
        <w:jc w:val="both"/>
        <w:rPr>
          <w:rFonts w:ascii="Times New Roman" w:hAnsi="Times New Roman"/>
        </w:rPr>
      </w:pPr>
      <w:r w:rsidRPr="00150BA0">
        <w:rPr>
          <w:rFonts w:ascii="Times New Roman" w:hAnsi="Times New Roman"/>
        </w:rPr>
        <w:lastRenderedPageBreak/>
        <w:t>After hours, the instructor will call Well Now (7375 Oswego Rd. Liverpool, NY) at 315-478-1977 to arrange urine drug screeni</w:t>
      </w:r>
      <w:r w:rsidR="006C178D" w:rsidRPr="00150BA0">
        <w:rPr>
          <w:rFonts w:ascii="Times New Roman" w:hAnsi="Times New Roman"/>
        </w:rPr>
        <w:t xml:space="preserve">ng and </w:t>
      </w:r>
      <w:proofErr w:type="gramStart"/>
      <w:r w:rsidR="006C178D" w:rsidRPr="00150BA0">
        <w:rPr>
          <w:rFonts w:ascii="Times New Roman" w:hAnsi="Times New Roman"/>
        </w:rPr>
        <w:t>breath</w:t>
      </w:r>
      <w:proofErr w:type="gramEnd"/>
      <w:r w:rsidR="006C178D" w:rsidRPr="00150BA0">
        <w:rPr>
          <w:rFonts w:ascii="Times New Roman" w:hAnsi="Times New Roman"/>
        </w:rPr>
        <w:t xml:space="preserve"> alcohol testing. </w:t>
      </w:r>
      <w:r w:rsidRPr="00150BA0">
        <w:rPr>
          <w:rFonts w:ascii="Times New Roman" w:hAnsi="Times New Roman"/>
        </w:rPr>
        <w:t>The student will be driven to Well Now by Crouse Security (regardless of clinical site) with the faculty member or designee in attendance.</w:t>
      </w:r>
    </w:p>
    <w:p w14:paraId="4174B1D1" w14:textId="77777777" w:rsidR="00150BA0" w:rsidRDefault="004A5797" w:rsidP="009A3063">
      <w:pPr>
        <w:pStyle w:val="ListParagraph"/>
        <w:numPr>
          <w:ilvl w:val="1"/>
          <w:numId w:val="89"/>
        </w:numPr>
        <w:tabs>
          <w:tab w:val="clear" w:pos="1800"/>
        </w:tabs>
        <w:ind w:left="1260"/>
        <w:jc w:val="both"/>
        <w:rPr>
          <w:rFonts w:ascii="Times New Roman" w:hAnsi="Times New Roman"/>
        </w:rPr>
      </w:pPr>
      <w:r w:rsidRPr="00150BA0">
        <w:rPr>
          <w:rFonts w:ascii="Times New Roman" w:hAnsi="Times New Roman"/>
        </w:rPr>
        <w:t>Once testing at Well Now is complete, the student will be transported back to the Hospital to be picked up by a taxi or family member to deli</w:t>
      </w:r>
      <w:r w:rsidR="006C178D" w:rsidRPr="00150BA0">
        <w:rPr>
          <w:rFonts w:ascii="Times New Roman" w:hAnsi="Times New Roman"/>
        </w:rPr>
        <w:t xml:space="preserve">ver the student to their home. </w:t>
      </w:r>
      <w:r w:rsidRPr="00150BA0">
        <w:rPr>
          <w:rFonts w:ascii="Times New Roman" w:hAnsi="Times New Roman"/>
        </w:rPr>
        <w:t>Any expenses incurred will be the responsibility of the student involved.</w:t>
      </w:r>
    </w:p>
    <w:p w14:paraId="34D67339" w14:textId="77777777" w:rsidR="00150BA0" w:rsidRDefault="004A5797" w:rsidP="009A3063">
      <w:pPr>
        <w:pStyle w:val="ListParagraph"/>
        <w:numPr>
          <w:ilvl w:val="1"/>
          <w:numId w:val="89"/>
        </w:numPr>
        <w:tabs>
          <w:tab w:val="clear" w:pos="1800"/>
        </w:tabs>
        <w:ind w:left="1260"/>
        <w:jc w:val="both"/>
        <w:rPr>
          <w:rFonts w:ascii="Times New Roman" w:hAnsi="Times New Roman"/>
        </w:rPr>
      </w:pPr>
      <w:r w:rsidRPr="00150BA0">
        <w:rPr>
          <w:rFonts w:ascii="Times New Roman" w:hAnsi="Times New Roman"/>
        </w:rPr>
        <w:t>Under no circumstances will a student who is tested for cause be all</w:t>
      </w:r>
      <w:r w:rsidR="006C178D" w:rsidRPr="00150BA0">
        <w:rPr>
          <w:rFonts w:ascii="Times New Roman" w:hAnsi="Times New Roman"/>
        </w:rPr>
        <w:t>owed to drive themselves home.</w:t>
      </w:r>
    </w:p>
    <w:p w14:paraId="220F1272" w14:textId="77777777" w:rsidR="00150BA0" w:rsidRDefault="004A5797" w:rsidP="009A3063">
      <w:pPr>
        <w:pStyle w:val="ListParagraph"/>
        <w:numPr>
          <w:ilvl w:val="1"/>
          <w:numId w:val="89"/>
        </w:numPr>
        <w:tabs>
          <w:tab w:val="clear" w:pos="1800"/>
        </w:tabs>
        <w:ind w:left="1260"/>
        <w:jc w:val="both"/>
        <w:rPr>
          <w:rFonts w:ascii="Times New Roman" w:hAnsi="Times New Roman"/>
        </w:rPr>
      </w:pPr>
      <w:r w:rsidRPr="00150BA0">
        <w:rPr>
          <w:rFonts w:ascii="Times New Roman" w:hAnsi="Times New Roman"/>
        </w:rPr>
        <w:t>The student will not be cleared for class, lab or</w:t>
      </w:r>
      <w:r w:rsidRPr="00150BA0">
        <w:rPr>
          <w:rFonts w:ascii="Times New Roman" w:hAnsi="Times New Roman"/>
          <w:i/>
        </w:rPr>
        <w:t xml:space="preserve"> </w:t>
      </w:r>
      <w:r w:rsidRPr="00150BA0">
        <w:rPr>
          <w:rFonts w:ascii="Times New Roman" w:hAnsi="Times New Roman"/>
        </w:rPr>
        <w:t>clinical pending test results and/or an assessment by HelpPeople.</w:t>
      </w:r>
    </w:p>
    <w:p w14:paraId="374376DB" w14:textId="77777777" w:rsidR="00150BA0" w:rsidRDefault="004A5797" w:rsidP="009A3063">
      <w:pPr>
        <w:pStyle w:val="ListParagraph"/>
        <w:numPr>
          <w:ilvl w:val="0"/>
          <w:numId w:val="89"/>
        </w:numPr>
        <w:tabs>
          <w:tab w:val="clear" w:pos="1080"/>
        </w:tabs>
        <w:ind w:left="720"/>
        <w:jc w:val="both"/>
        <w:rPr>
          <w:rFonts w:ascii="Times New Roman" w:hAnsi="Times New Roman"/>
        </w:rPr>
      </w:pPr>
      <w:r w:rsidRPr="00150BA0">
        <w:rPr>
          <w:rFonts w:ascii="Times New Roman" w:hAnsi="Times New Roman"/>
        </w:rPr>
        <w:t>After testing:</w:t>
      </w:r>
    </w:p>
    <w:p w14:paraId="3233886D" w14:textId="77777777" w:rsidR="00150BA0" w:rsidRDefault="004A5797" w:rsidP="009A3063">
      <w:pPr>
        <w:pStyle w:val="ListParagraph"/>
        <w:numPr>
          <w:ilvl w:val="1"/>
          <w:numId w:val="89"/>
        </w:numPr>
        <w:tabs>
          <w:tab w:val="clear" w:pos="1800"/>
        </w:tabs>
        <w:ind w:left="1260"/>
        <w:jc w:val="both"/>
        <w:rPr>
          <w:rFonts w:ascii="Times New Roman" w:hAnsi="Times New Roman"/>
        </w:rPr>
      </w:pPr>
      <w:r w:rsidRPr="00150BA0">
        <w:rPr>
          <w:rFonts w:ascii="Times New Roman" w:hAnsi="Times New Roman"/>
        </w:rPr>
        <w:t>If the results are negative, students will not be penalized for missed clinical days.</w:t>
      </w:r>
    </w:p>
    <w:p w14:paraId="7E058168" w14:textId="77777777" w:rsidR="00150BA0" w:rsidRDefault="004A5797" w:rsidP="009A3063">
      <w:pPr>
        <w:pStyle w:val="ListParagraph"/>
        <w:numPr>
          <w:ilvl w:val="1"/>
          <w:numId w:val="89"/>
        </w:numPr>
        <w:tabs>
          <w:tab w:val="clear" w:pos="1800"/>
        </w:tabs>
        <w:ind w:left="1260"/>
        <w:jc w:val="both"/>
        <w:rPr>
          <w:rFonts w:ascii="Times New Roman" w:hAnsi="Times New Roman"/>
        </w:rPr>
      </w:pPr>
      <w:r w:rsidRPr="00150BA0">
        <w:rPr>
          <w:rFonts w:ascii="Times New Roman" w:hAnsi="Times New Roman"/>
        </w:rPr>
        <w:t>If the results are positive, student confidentiality will be maintained, and</w:t>
      </w:r>
      <w:r w:rsidRPr="00150BA0">
        <w:rPr>
          <w:rFonts w:ascii="Times New Roman" w:hAnsi="Times New Roman"/>
          <w:color w:val="FF0000"/>
        </w:rPr>
        <w:t xml:space="preserve"> </w:t>
      </w:r>
      <w:r w:rsidRPr="00150BA0">
        <w:rPr>
          <w:rFonts w:ascii="Times New Roman" w:hAnsi="Times New Roman"/>
        </w:rPr>
        <w:t>the incident will be documented as a Misconduct and submitted to the Dean for review.</w:t>
      </w:r>
    </w:p>
    <w:p w14:paraId="34425B62" w14:textId="77777777" w:rsidR="00150BA0" w:rsidRDefault="004A5797" w:rsidP="009A3063">
      <w:pPr>
        <w:pStyle w:val="ListParagraph"/>
        <w:numPr>
          <w:ilvl w:val="1"/>
          <w:numId w:val="89"/>
        </w:numPr>
        <w:tabs>
          <w:tab w:val="clear" w:pos="1800"/>
        </w:tabs>
        <w:ind w:left="1260"/>
        <w:jc w:val="both"/>
        <w:rPr>
          <w:rFonts w:ascii="Times New Roman" w:hAnsi="Times New Roman"/>
        </w:rPr>
      </w:pPr>
      <w:r w:rsidRPr="00150BA0">
        <w:rPr>
          <w:rFonts w:ascii="Times New Roman" w:hAnsi="Times New Roman"/>
        </w:rPr>
        <w:t xml:space="preserve">It may be determined that it is unsafe for the student to return to the clinical area and/or may result in dismissal from the program. </w:t>
      </w:r>
    </w:p>
    <w:p w14:paraId="70B887F4" w14:textId="77777777" w:rsidR="00150BA0" w:rsidRDefault="004A5797" w:rsidP="009A3063">
      <w:pPr>
        <w:pStyle w:val="ListParagraph"/>
        <w:numPr>
          <w:ilvl w:val="0"/>
          <w:numId w:val="89"/>
        </w:numPr>
        <w:tabs>
          <w:tab w:val="clear" w:pos="1080"/>
        </w:tabs>
        <w:ind w:left="720"/>
        <w:jc w:val="both"/>
        <w:rPr>
          <w:rFonts w:ascii="Times New Roman" w:hAnsi="Times New Roman"/>
        </w:rPr>
      </w:pPr>
      <w:r w:rsidRPr="00150BA0">
        <w:rPr>
          <w:rFonts w:ascii="Times New Roman" w:hAnsi="Times New Roman"/>
        </w:rPr>
        <w:t>If the student does not agree to drug/alcohol testing:</w:t>
      </w:r>
    </w:p>
    <w:p w14:paraId="7244952C" w14:textId="77777777" w:rsidR="00150BA0" w:rsidRDefault="004A5797" w:rsidP="009A3063">
      <w:pPr>
        <w:pStyle w:val="ListParagraph"/>
        <w:numPr>
          <w:ilvl w:val="1"/>
          <w:numId w:val="89"/>
        </w:numPr>
        <w:tabs>
          <w:tab w:val="clear" w:pos="1800"/>
        </w:tabs>
        <w:ind w:left="1260"/>
        <w:jc w:val="both"/>
        <w:rPr>
          <w:rFonts w:ascii="Times New Roman" w:hAnsi="Times New Roman"/>
        </w:rPr>
      </w:pPr>
      <w:r w:rsidRPr="00150BA0">
        <w:rPr>
          <w:rFonts w:ascii="Times New Roman" w:hAnsi="Times New Roman"/>
        </w:rPr>
        <w:t>Faculty members (or one faculty member and nursing supervisor) may conclude</w:t>
      </w:r>
      <w:r w:rsidR="005E1E0F" w:rsidRPr="00150BA0">
        <w:rPr>
          <w:rFonts w:ascii="Times New Roman" w:hAnsi="Times New Roman"/>
        </w:rPr>
        <w:t xml:space="preserve"> that the student is impaired. </w:t>
      </w:r>
      <w:r w:rsidRPr="00150BA0">
        <w:rPr>
          <w:rFonts w:ascii="Times New Roman" w:hAnsi="Times New Roman"/>
        </w:rPr>
        <w:t>The incident will be documented as a Misconduct and submitted to the Dean</w:t>
      </w:r>
      <w:r w:rsidRPr="00150BA0">
        <w:rPr>
          <w:rFonts w:ascii="Times New Roman" w:hAnsi="Times New Roman"/>
          <w:i/>
          <w:color w:val="FF0000"/>
        </w:rPr>
        <w:t xml:space="preserve"> </w:t>
      </w:r>
      <w:r w:rsidRPr="00150BA0">
        <w:rPr>
          <w:rFonts w:ascii="Times New Roman" w:hAnsi="Times New Roman"/>
        </w:rPr>
        <w:t>for review. It may be determined that it is unsafe for the student to return to the clinical area and/or may result in dismissal</w:t>
      </w:r>
      <w:r w:rsidRPr="00150BA0">
        <w:rPr>
          <w:rFonts w:ascii="Times New Roman" w:hAnsi="Times New Roman"/>
          <w:i/>
          <w:color w:val="FF0000"/>
        </w:rPr>
        <w:t xml:space="preserve"> </w:t>
      </w:r>
      <w:r w:rsidRPr="00150BA0">
        <w:rPr>
          <w:rFonts w:ascii="Times New Roman" w:hAnsi="Times New Roman"/>
        </w:rPr>
        <w:t>from the program.</w:t>
      </w:r>
    </w:p>
    <w:p w14:paraId="4C1BAACD" w14:textId="77777777" w:rsidR="004A5797" w:rsidRPr="00150BA0" w:rsidRDefault="004A5797" w:rsidP="009A3063">
      <w:pPr>
        <w:pStyle w:val="ListParagraph"/>
        <w:numPr>
          <w:ilvl w:val="0"/>
          <w:numId w:val="89"/>
        </w:numPr>
        <w:tabs>
          <w:tab w:val="clear" w:pos="1080"/>
        </w:tabs>
        <w:ind w:left="720"/>
        <w:jc w:val="both"/>
        <w:rPr>
          <w:rFonts w:ascii="Times New Roman" w:hAnsi="Times New Roman"/>
        </w:rPr>
      </w:pPr>
      <w:r w:rsidRPr="00150BA0">
        <w:rPr>
          <w:rFonts w:ascii="Times New Roman" w:hAnsi="Times New Roman"/>
        </w:rPr>
        <w:t>Strict confidentiality will be maintained at all times except as waived by the student for treatment and monitoring purposes.</w:t>
      </w:r>
    </w:p>
    <w:p w14:paraId="5C745103" w14:textId="77777777" w:rsidR="004A5797" w:rsidRDefault="004A5797" w:rsidP="004A5797">
      <w:pPr>
        <w:spacing w:after="0" w:line="240" w:lineRule="auto"/>
        <w:ind w:left="1080" w:hanging="360"/>
        <w:jc w:val="both"/>
        <w:rPr>
          <w:rFonts w:ascii="Times New Roman" w:hAnsi="Times New Roman"/>
        </w:rPr>
      </w:pPr>
    </w:p>
    <w:p w14:paraId="7554D86C" w14:textId="77777777" w:rsidR="004A5797" w:rsidRDefault="004A5797" w:rsidP="00687330">
      <w:pPr>
        <w:spacing w:after="0" w:line="240" w:lineRule="auto"/>
        <w:rPr>
          <w:rFonts w:ascii="Times New Roman" w:hAnsi="Times New Roman"/>
          <w:b/>
          <w:caps/>
        </w:rPr>
      </w:pPr>
      <w:r w:rsidRPr="00321EB3">
        <w:rPr>
          <w:rFonts w:ascii="Times New Roman" w:hAnsi="Times New Roman"/>
          <w:b/>
          <w:caps/>
        </w:rPr>
        <w:t>Drug-Free Schools and Communities Act</w:t>
      </w:r>
    </w:p>
    <w:p w14:paraId="52FF9C7F" w14:textId="77777777" w:rsidR="00B664F7" w:rsidRPr="000B03D4" w:rsidRDefault="00B664F7" w:rsidP="00687330">
      <w:pPr>
        <w:spacing w:after="0" w:line="240" w:lineRule="auto"/>
        <w:rPr>
          <w:rFonts w:ascii="Times New Roman" w:hAnsi="Times New Roman"/>
          <w:b/>
          <w:caps/>
          <w:sz w:val="20"/>
        </w:rPr>
      </w:pPr>
    </w:p>
    <w:p w14:paraId="33239851" w14:textId="77777777" w:rsidR="004A5797" w:rsidRPr="00321EB3" w:rsidRDefault="004A5797" w:rsidP="00687330">
      <w:pPr>
        <w:spacing w:after="0" w:line="240" w:lineRule="auto"/>
        <w:jc w:val="both"/>
        <w:rPr>
          <w:rFonts w:ascii="Times New Roman" w:eastAsia="Times New Roman" w:hAnsi="Times New Roman"/>
        </w:rPr>
      </w:pPr>
      <w:r w:rsidRPr="00321EB3">
        <w:rPr>
          <w:rFonts w:ascii="Times New Roman" w:eastAsia="Times New Roman" w:hAnsi="Times New Roman"/>
          <w:spacing w:val="2"/>
        </w:rPr>
        <w:t>T</w:t>
      </w:r>
      <w:r w:rsidRPr="00321EB3">
        <w:rPr>
          <w:rFonts w:ascii="Times New Roman" w:eastAsia="Times New Roman" w:hAnsi="Times New Roman"/>
        </w:rPr>
        <w:t>he</w:t>
      </w:r>
      <w:r w:rsidRPr="00321EB3">
        <w:rPr>
          <w:rFonts w:ascii="Times New Roman" w:eastAsia="Times New Roman" w:hAnsi="Times New Roman"/>
          <w:spacing w:val="-2"/>
        </w:rPr>
        <w:t xml:space="preserve"> </w:t>
      </w:r>
      <w:r w:rsidRPr="00321EB3">
        <w:rPr>
          <w:rFonts w:ascii="Times New Roman" w:eastAsia="Times New Roman" w:hAnsi="Times New Roman"/>
          <w:spacing w:val="-1"/>
        </w:rPr>
        <w:t>D</w:t>
      </w:r>
      <w:r w:rsidRPr="00321EB3">
        <w:rPr>
          <w:rFonts w:ascii="Times New Roman" w:eastAsia="Times New Roman" w:hAnsi="Times New Roman"/>
          <w:spacing w:val="1"/>
        </w:rPr>
        <w:t>r</w:t>
      </w:r>
      <w:r w:rsidRPr="00321EB3">
        <w:rPr>
          <w:rFonts w:ascii="Times New Roman" w:eastAsia="Times New Roman" w:hAnsi="Times New Roman"/>
        </w:rPr>
        <w:t>u</w:t>
      </w:r>
      <w:r w:rsidRPr="00321EB3">
        <w:rPr>
          <w:rFonts w:ascii="Times New Roman" w:eastAsia="Times New Roman" w:hAnsi="Times New Roman"/>
          <w:spacing w:val="-2"/>
        </w:rPr>
        <w:t>g</w:t>
      </w:r>
      <w:r w:rsidRPr="00321EB3">
        <w:rPr>
          <w:rFonts w:ascii="Times New Roman" w:eastAsia="Times New Roman" w:hAnsi="Times New Roman"/>
          <w:spacing w:val="-4"/>
        </w:rPr>
        <w:t>-</w:t>
      </w:r>
      <w:r w:rsidRPr="00321EB3">
        <w:rPr>
          <w:rFonts w:ascii="Times New Roman" w:eastAsia="Times New Roman" w:hAnsi="Times New Roman"/>
        </w:rPr>
        <w:t>F</w:t>
      </w:r>
      <w:r w:rsidRPr="00321EB3">
        <w:rPr>
          <w:rFonts w:ascii="Times New Roman" w:eastAsia="Times New Roman" w:hAnsi="Times New Roman"/>
          <w:spacing w:val="1"/>
        </w:rPr>
        <w:t>r</w:t>
      </w:r>
      <w:r w:rsidRPr="00321EB3">
        <w:rPr>
          <w:rFonts w:ascii="Times New Roman" w:eastAsia="Times New Roman" w:hAnsi="Times New Roman"/>
        </w:rPr>
        <w:t>ee</w:t>
      </w:r>
      <w:r w:rsidRPr="00321EB3">
        <w:rPr>
          <w:rFonts w:ascii="Times New Roman" w:eastAsia="Times New Roman" w:hAnsi="Times New Roman"/>
          <w:spacing w:val="1"/>
        </w:rPr>
        <w:t xml:space="preserve"> </w:t>
      </w:r>
      <w:r w:rsidRPr="00321EB3">
        <w:rPr>
          <w:rFonts w:ascii="Times New Roman" w:eastAsia="Times New Roman" w:hAnsi="Times New Roman"/>
        </w:rPr>
        <w:t>Schoo</w:t>
      </w:r>
      <w:r w:rsidRPr="00321EB3">
        <w:rPr>
          <w:rFonts w:ascii="Times New Roman" w:eastAsia="Times New Roman" w:hAnsi="Times New Roman"/>
          <w:spacing w:val="1"/>
        </w:rPr>
        <w:t>l</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rPr>
        <w:t>and</w:t>
      </w:r>
      <w:r w:rsidRPr="00321EB3">
        <w:rPr>
          <w:rFonts w:ascii="Times New Roman" w:eastAsia="Times New Roman" w:hAnsi="Times New Roman"/>
          <w:spacing w:val="-2"/>
        </w:rPr>
        <w:t xml:space="preserve"> </w:t>
      </w:r>
      <w:r w:rsidRPr="00321EB3">
        <w:rPr>
          <w:rFonts w:ascii="Times New Roman" w:eastAsia="Times New Roman" w:hAnsi="Times New Roman"/>
          <w:spacing w:val="-1"/>
        </w:rPr>
        <w:t>C</w:t>
      </w:r>
      <w:r w:rsidRPr="00321EB3">
        <w:rPr>
          <w:rFonts w:ascii="Times New Roman" w:eastAsia="Times New Roman" w:hAnsi="Times New Roman"/>
        </w:rPr>
        <w:t>o</w:t>
      </w:r>
      <w:r w:rsidRPr="00321EB3">
        <w:rPr>
          <w:rFonts w:ascii="Times New Roman" w:eastAsia="Times New Roman" w:hAnsi="Times New Roman"/>
          <w:spacing w:val="-1"/>
        </w:rPr>
        <w:t>m</w:t>
      </w:r>
      <w:r w:rsidRPr="00321EB3">
        <w:rPr>
          <w:rFonts w:ascii="Times New Roman" w:eastAsia="Times New Roman" w:hAnsi="Times New Roman"/>
          <w:spacing w:val="-4"/>
        </w:rPr>
        <w:t>m</w:t>
      </w:r>
      <w:r w:rsidRPr="00321EB3">
        <w:rPr>
          <w:rFonts w:ascii="Times New Roman" w:eastAsia="Times New Roman" w:hAnsi="Times New Roman"/>
        </w:rPr>
        <w:t>un</w:t>
      </w:r>
      <w:r w:rsidRPr="00321EB3">
        <w:rPr>
          <w:rFonts w:ascii="Times New Roman" w:eastAsia="Times New Roman" w:hAnsi="Times New Roman"/>
          <w:spacing w:val="1"/>
        </w:rPr>
        <w:t>iti</w:t>
      </w:r>
      <w:r w:rsidRPr="00321EB3">
        <w:rPr>
          <w:rFonts w:ascii="Times New Roman" w:eastAsia="Times New Roman" w:hAnsi="Times New Roman"/>
        </w:rPr>
        <w:t>es</w:t>
      </w:r>
      <w:r w:rsidRPr="00321EB3">
        <w:rPr>
          <w:rFonts w:ascii="Times New Roman" w:eastAsia="Times New Roman" w:hAnsi="Times New Roman"/>
          <w:spacing w:val="1"/>
        </w:rPr>
        <w:t xml:space="preserve"> </w:t>
      </w:r>
      <w:r w:rsidRPr="00321EB3">
        <w:rPr>
          <w:rFonts w:ascii="Times New Roman" w:eastAsia="Times New Roman" w:hAnsi="Times New Roman"/>
          <w:spacing w:val="-1"/>
        </w:rPr>
        <w:t>A</w:t>
      </w:r>
      <w:r w:rsidRPr="00321EB3">
        <w:rPr>
          <w:rFonts w:ascii="Times New Roman" w:eastAsia="Times New Roman" w:hAnsi="Times New Roman"/>
          <w:spacing w:val="-2"/>
        </w:rPr>
        <w:t>c</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spacing w:val="-1"/>
        </w:rPr>
        <w:t>D</w:t>
      </w:r>
      <w:r w:rsidRPr="00321EB3">
        <w:rPr>
          <w:rFonts w:ascii="Times New Roman" w:eastAsia="Times New Roman" w:hAnsi="Times New Roman"/>
        </w:rPr>
        <w:t>FS</w:t>
      </w:r>
      <w:r w:rsidRPr="00321EB3">
        <w:rPr>
          <w:rFonts w:ascii="Times New Roman" w:eastAsia="Times New Roman" w:hAnsi="Times New Roman"/>
          <w:spacing w:val="-1"/>
        </w:rPr>
        <w:t>C</w:t>
      </w:r>
      <w:r w:rsidRPr="00321EB3">
        <w:rPr>
          <w:rFonts w:ascii="Times New Roman" w:eastAsia="Times New Roman" w:hAnsi="Times New Roman"/>
          <w:spacing w:val="-4"/>
        </w:rPr>
        <w:t>A</w:t>
      </w:r>
      <w:r w:rsidRPr="00321EB3">
        <w:rPr>
          <w:rFonts w:ascii="Times New Roman" w:eastAsia="Times New Roman" w:hAnsi="Times New Roman"/>
        </w:rPr>
        <w:t>)</w:t>
      </w:r>
      <w:r w:rsidRPr="00321EB3">
        <w:rPr>
          <w:rFonts w:ascii="Times New Roman" w:eastAsia="Times New Roman" w:hAnsi="Times New Roman"/>
          <w:spacing w:val="1"/>
        </w:rPr>
        <w:t xml:space="preserve"> </w:t>
      </w:r>
      <w:r w:rsidRPr="00321EB3">
        <w:rPr>
          <w:rFonts w:ascii="Times New Roman" w:eastAsia="Times New Roman" w:hAnsi="Times New Roman"/>
        </w:rPr>
        <w:t>of</w:t>
      </w:r>
      <w:r w:rsidRPr="00321EB3">
        <w:rPr>
          <w:rFonts w:ascii="Times New Roman" w:eastAsia="Times New Roman" w:hAnsi="Times New Roman"/>
          <w:spacing w:val="1"/>
        </w:rPr>
        <w:t xml:space="preserve"> </w:t>
      </w:r>
      <w:r w:rsidRPr="00321EB3">
        <w:rPr>
          <w:rFonts w:ascii="Times New Roman" w:eastAsia="Times New Roman" w:hAnsi="Times New Roman"/>
          <w:spacing w:val="-2"/>
        </w:rPr>
        <w:t>1</w:t>
      </w:r>
      <w:r w:rsidRPr="00321EB3">
        <w:rPr>
          <w:rFonts w:ascii="Times New Roman" w:eastAsia="Times New Roman" w:hAnsi="Times New Roman"/>
        </w:rPr>
        <w:t>989 -</w:t>
      </w:r>
      <w:r w:rsidRPr="00321EB3">
        <w:rPr>
          <w:rFonts w:ascii="Times New Roman" w:eastAsia="Times New Roman" w:hAnsi="Times New Roman"/>
          <w:spacing w:val="-4"/>
        </w:rPr>
        <w:t xml:space="preserve"> </w:t>
      </w:r>
      <w:r w:rsidRPr="00321EB3">
        <w:rPr>
          <w:rFonts w:ascii="Times New Roman" w:eastAsia="Times New Roman" w:hAnsi="Times New Roman"/>
        </w:rPr>
        <w:t>a</w:t>
      </w:r>
      <w:r w:rsidRPr="00321EB3">
        <w:rPr>
          <w:rFonts w:ascii="Times New Roman" w:eastAsia="Times New Roman" w:hAnsi="Times New Roman"/>
          <w:spacing w:val="1"/>
        </w:rPr>
        <w:t>l</w:t>
      </w:r>
      <w:r w:rsidRPr="00321EB3">
        <w:rPr>
          <w:rFonts w:ascii="Times New Roman" w:eastAsia="Times New Roman" w:hAnsi="Times New Roman"/>
        </w:rPr>
        <w:t xml:space="preserve">so </w:t>
      </w:r>
      <w:r w:rsidRPr="00321EB3">
        <w:rPr>
          <w:rFonts w:ascii="Times New Roman" w:eastAsia="Times New Roman" w:hAnsi="Times New Roman"/>
          <w:spacing w:val="-2"/>
        </w:rPr>
        <w:t>k</w:t>
      </w:r>
      <w:r w:rsidRPr="00321EB3">
        <w:rPr>
          <w:rFonts w:ascii="Times New Roman" w:eastAsia="Times New Roman" w:hAnsi="Times New Roman"/>
        </w:rPr>
        <w:t>no</w:t>
      </w:r>
      <w:r w:rsidRPr="00321EB3">
        <w:rPr>
          <w:rFonts w:ascii="Times New Roman" w:eastAsia="Times New Roman" w:hAnsi="Times New Roman"/>
          <w:spacing w:val="-1"/>
        </w:rPr>
        <w:t>w</w:t>
      </w:r>
      <w:r w:rsidRPr="00321EB3">
        <w:rPr>
          <w:rFonts w:ascii="Times New Roman" w:eastAsia="Times New Roman" w:hAnsi="Times New Roman"/>
        </w:rPr>
        <w:t>n as</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he</w:t>
      </w:r>
      <w:r w:rsidRPr="00321EB3">
        <w:rPr>
          <w:rFonts w:ascii="Times New Roman" w:eastAsia="Times New Roman" w:hAnsi="Times New Roman"/>
          <w:spacing w:val="1"/>
        </w:rPr>
        <w:t xml:space="preserve"> </w:t>
      </w:r>
      <w:r w:rsidRPr="00321EB3">
        <w:rPr>
          <w:rFonts w:ascii="Times New Roman" w:eastAsia="Times New Roman" w:hAnsi="Times New Roman"/>
          <w:spacing w:val="-1"/>
        </w:rPr>
        <w:t>D</w:t>
      </w:r>
      <w:r w:rsidRPr="00321EB3">
        <w:rPr>
          <w:rFonts w:ascii="Times New Roman" w:eastAsia="Times New Roman" w:hAnsi="Times New Roman"/>
          <w:spacing w:val="1"/>
        </w:rPr>
        <w:t>r</w:t>
      </w:r>
      <w:r w:rsidRPr="00321EB3">
        <w:rPr>
          <w:rFonts w:ascii="Times New Roman" w:eastAsia="Times New Roman" w:hAnsi="Times New Roman"/>
        </w:rPr>
        <w:t>u</w:t>
      </w:r>
      <w:r w:rsidRPr="00321EB3">
        <w:rPr>
          <w:rFonts w:ascii="Times New Roman" w:eastAsia="Times New Roman" w:hAnsi="Times New Roman"/>
          <w:spacing w:val="-2"/>
        </w:rPr>
        <w:t>g</w:t>
      </w:r>
      <w:r w:rsidRPr="00321EB3">
        <w:rPr>
          <w:rFonts w:ascii="Times New Roman" w:eastAsia="Times New Roman" w:hAnsi="Times New Roman"/>
          <w:spacing w:val="-4"/>
        </w:rPr>
        <w:t>-</w:t>
      </w:r>
      <w:r w:rsidRPr="00321EB3">
        <w:rPr>
          <w:rFonts w:ascii="Times New Roman" w:eastAsia="Times New Roman" w:hAnsi="Times New Roman"/>
        </w:rPr>
        <w:t>F</w:t>
      </w:r>
      <w:r w:rsidRPr="00321EB3">
        <w:rPr>
          <w:rFonts w:ascii="Times New Roman" w:eastAsia="Times New Roman" w:hAnsi="Times New Roman"/>
          <w:spacing w:val="1"/>
        </w:rPr>
        <w:t>r</w:t>
      </w:r>
      <w:r w:rsidRPr="00321EB3">
        <w:rPr>
          <w:rFonts w:ascii="Times New Roman" w:eastAsia="Times New Roman" w:hAnsi="Times New Roman"/>
        </w:rPr>
        <w:t>ee</w:t>
      </w:r>
      <w:r w:rsidRPr="00321EB3">
        <w:rPr>
          <w:rFonts w:ascii="Times New Roman" w:eastAsia="Times New Roman" w:hAnsi="Times New Roman"/>
          <w:spacing w:val="1"/>
        </w:rPr>
        <w:t xml:space="preserve"> </w:t>
      </w:r>
      <w:r w:rsidRPr="00321EB3">
        <w:rPr>
          <w:rFonts w:ascii="Times New Roman" w:eastAsia="Times New Roman" w:hAnsi="Times New Roman"/>
        </w:rPr>
        <w:t>Schoo</w:t>
      </w:r>
      <w:r w:rsidRPr="00321EB3">
        <w:rPr>
          <w:rFonts w:ascii="Times New Roman" w:eastAsia="Times New Roman" w:hAnsi="Times New Roman"/>
          <w:spacing w:val="1"/>
        </w:rPr>
        <w:t>l</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rPr>
        <w:t xml:space="preserve">and </w:t>
      </w:r>
      <w:r w:rsidRPr="00321EB3">
        <w:rPr>
          <w:rFonts w:ascii="Times New Roman" w:eastAsia="Times New Roman" w:hAnsi="Times New Roman"/>
          <w:spacing w:val="-1"/>
        </w:rPr>
        <w:t>C</w:t>
      </w:r>
      <w:r w:rsidRPr="00321EB3">
        <w:rPr>
          <w:rFonts w:ascii="Times New Roman" w:eastAsia="Times New Roman" w:hAnsi="Times New Roman"/>
        </w:rPr>
        <w:t>a</w:t>
      </w:r>
      <w:r w:rsidRPr="00321EB3">
        <w:rPr>
          <w:rFonts w:ascii="Times New Roman" w:eastAsia="Times New Roman" w:hAnsi="Times New Roman"/>
          <w:spacing w:val="-4"/>
        </w:rPr>
        <w:t>m</w:t>
      </w:r>
      <w:r w:rsidRPr="00321EB3">
        <w:rPr>
          <w:rFonts w:ascii="Times New Roman" w:eastAsia="Times New Roman" w:hAnsi="Times New Roman"/>
        </w:rPr>
        <w:t>puses</w:t>
      </w:r>
      <w:r w:rsidRPr="00321EB3">
        <w:rPr>
          <w:rFonts w:ascii="Times New Roman" w:eastAsia="Times New Roman" w:hAnsi="Times New Roman"/>
          <w:spacing w:val="1"/>
        </w:rPr>
        <w:t xml:space="preserve"> </w:t>
      </w:r>
      <w:r w:rsidRPr="00321EB3">
        <w:rPr>
          <w:rFonts w:ascii="Times New Roman" w:eastAsia="Times New Roman" w:hAnsi="Times New Roman"/>
          <w:spacing w:val="-1"/>
        </w:rPr>
        <w:t>A</w:t>
      </w:r>
      <w:r w:rsidRPr="00321EB3">
        <w:rPr>
          <w:rFonts w:ascii="Times New Roman" w:eastAsia="Times New Roman" w:hAnsi="Times New Roman"/>
        </w:rPr>
        <w:t>c</w:t>
      </w:r>
      <w:r w:rsidRPr="00321EB3">
        <w:rPr>
          <w:rFonts w:ascii="Times New Roman" w:eastAsia="Times New Roman" w:hAnsi="Times New Roman"/>
          <w:spacing w:val="1"/>
        </w:rPr>
        <w:t>t</w:t>
      </w:r>
      <w:r w:rsidRPr="00321EB3">
        <w:rPr>
          <w:rFonts w:ascii="Times New Roman" w:eastAsia="Times New Roman" w:hAnsi="Times New Roman"/>
        </w:rPr>
        <w:t xml:space="preserve">, </w:t>
      </w:r>
      <w:r w:rsidRPr="00321EB3">
        <w:rPr>
          <w:rFonts w:ascii="Times New Roman" w:eastAsia="Times New Roman" w:hAnsi="Times New Roman"/>
          <w:spacing w:val="-2"/>
        </w:rPr>
        <w:t>r</w:t>
      </w:r>
      <w:r w:rsidRPr="00321EB3">
        <w:rPr>
          <w:rFonts w:ascii="Times New Roman" w:eastAsia="Times New Roman" w:hAnsi="Times New Roman"/>
        </w:rPr>
        <w:t>eq</w:t>
      </w:r>
      <w:r w:rsidRPr="00321EB3">
        <w:rPr>
          <w:rFonts w:ascii="Times New Roman" w:eastAsia="Times New Roman" w:hAnsi="Times New Roman"/>
          <w:spacing w:val="-2"/>
        </w:rPr>
        <w:t>u</w:t>
      </w:r>
      <w:r w:rsidRPr="00321EB3">
        <w:rPr>
          <w:rFonts w:ascii="Times New Roman" w:eastAsia="Times New Roman" w:hAnsi="Times New Roman"/>
          <w:spacing w:val="1"/>
        </w:rPr>
        <w:t>ir</w:t>
      </w:r>
      <w:r w:rsidRPr="00321EB3">
        <w:rPr>
          <w:rFonts w:ascii="Times New Roman" w:eastAsia="Times New Roman" w:hAnsi="Times New Roman"/>
          <w:spacing w:val="-2"/>
        </w:rPr>
        <w:t>e</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1"/>
        </w:rPr>
        <w:t>i</w:t>
      </w:r>
      <w:r w:rsidRPr="00321EB3">
        <w:rPr>
          <w:rFonts w:ascii="Times New Roman" w:eastAsia="Times New Roman" w:hAnsi="Times New Roman"/>
        </w:rPr>
        <w:t>n</w:t>
      </w:r>
      <w:r w:rsidRPr="00321EB3">
        <w:rPr>
          <w:rFonts w:ascii="Times New Roman" w:eastAsia="Times New Roman" w:hAnsi="Times New Roman"/>
          <w:spacing w:val="-2"/>
        </w:rPr>
        <w:t>s</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rPr>
        <w:t>u</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ons</w:t>
      </w:r>
      <w:r w:rsidRPr="00321EB3">
        <w:rPr>
          <w:rFonts w:ascii="Times New Roman" w:eastAsia="Times New Roman" w:hAnsi="Times New Roman"/>
          <w:spacing w:val="-2"/>
        </w:rPr>
        <w:t xml:space="preserve"> </w:t>
      </w:r>
      <w:r w:rsidRPr="00321EB3">
        <w:rPr>
          <w:rFonts w:ascii="Times New Roman" w:eastAsia="Times New Roman" w:hAnsi="Times New Roman"/>
        </w:rPr>
        <w:t>of</w:t>
      </w:r>
      <w:r w:rsidRPr="00321EB3">
        <w:rPr>
          <w:rFonts w:ascii="Times New Roman" w:eastAsia="Times New Roman" w:hAnsi="Times New Roman"/>
          <w:spacing w:val="1"/>
        </w:rPr>
        <w:t xml:space="preserve"> </w:t>
      </w:r>
      <w:r w:rsidRPr="00321EB3">
        <w:rPr>
          <w:rFonts w:ascii="Times New Roman" w:eastAsia="Times New Roman" w:hAnsi="Times New Roman"/>
          <w:spacing w:val="-2"/>
        </w:rPr>
        <w:t>h</w:t>
      </w:r>
      <w:r w:rsidRPr="00321EB3">
        <w:rPr>
          <w:rFonts w:ascii="Times New Roman" w:eastAsia="Times New Roman" w:hAnsi="Times New Roman"/>
          <w:spacing w:val="1"/>
        </w:rPr>
        <w:t>i</w:t>
      </w:r>
      <w:r w:rsidRPr="00321EB3">
        <w:rPr>
          <w:rFonts w:ascii="Times New Roman" w:eastAsia="Times New Roman" w:hAnsi="Times New Roman"/>
          <w:spacing w:val="-2"/>
        </w:rPr>
        <w:t>g</w:t>
      </w:r>
      <w:r w:rsidRPr="00321EB3">
        <w:rPr>
          <w:rFonts w:ascii="Times New Roman" w:eastAsia="Times New Roman" w:hAnsi="Times New Roman"/>
        </w:rPr>
        <w:t>her</w:t>
      </w:r>
      <w:r w:rsidRPr="00321EB3">
        <w:rPr>
          <w:rFonts w:ascii="Times New Roman" w:eastAsia="Times New Roman" w:hAnsi="Times New Roman"/>
          <w:spacing w:val="1"/>
        </w:rPr>
        <w:t xml:space="preserve"> </w:t>
      </w:r>
      <w:r w:rsidRPr="00321EB3">
        <w:rPr>
          <w:rFonts w:ascii="Times New Roman" w:eastAsia="Times New Roman" w:hAnsi="Times New Roman"/>
          <w:spacing w:val="-2"/>
        </w:rPr>
        <w:t>e</w:t>
      </w:r>
      <w:r w:rsidRPr="00321EB3">
        <w:rPr>
          <w:rFonts w:ascii="Times New Roman" w:eastAsia="Times New Roman" w:hAnsi="Times New Roman"/>
        </w:rPr>
        <w:t>duc</w:t>
      </w:r>
      <w:r w:rsidRPr="00321EB3">
        <w:rPr>
          <w:rFonts w:ascii="Times New Roman" w:eastAsia="Times New Roman" w:hAnsi="Times New Roman"/>
          <w:spacing w:val="-2"/>
        </w:rPr>
        <w:t>a</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spacing w:val="-2"/>
        </w:rPr>
        <w:t>o</w:t>
      </w:r>
      <w:r w:rsidRPr="00321EB3">
        <w:rPr>
          <w:rFonts w:ascii="Times New Roman" w:eastAsia="Times New Roman" w:hAnsi="Times New Roman"/>
        </w:rPr>
        <w:t xml:space="preserve">n </w:t>
      </w:r>
      <w:r w:rsidRPr="00321EB3">
        <w:rPr>
          <w:rFonts w:ascii="Times New Roman" w:eastAsia="Times New Roman" w:hAnsi="Times New Roman"/>
          <w:spacing w:val="1"/>
        </w:rPr>
        <w:t>t</w:t>
      </w:r>
      <w:r w:rsidRPr="00321EB3">
        <w:rPr>
          <w:rFonts w:ascii="Times New Roman" w:eastAsia="Times New Roman" w:hAnsi="Times New Roman"/>
        </w:rPr>
        <w:t xml:space="preserve">o </w:t>
      </w:r>
      <w:r w:rsidRPr="00321EB3">
        <w:rPr>
          <w:rFonts w:ascii="Times New Roman" w:eastAsia="Times New Roman" w:hAnsi="Times New Roman"/>
          <w:spacing w:val="-2"/>
        </w:rPr>
        <w:t>e</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spacing w:val="-2"/>
        </w:rPr>
        <w:t>a</w:t>
      </w:r>
      <w:r w:rsidRPr="00321EB3">
        <w:rPr>
          <w:rFonts w:ascii="Times New Roman" w:eastAsia="Times New Roman" w:hAnsi="Times New Roman"/>
        </w:rPr>
        <w:t>b</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rPr>
        <w:t xml:space="preserve">sh </w:t>
      </w:r>
      <w:r w:rsidRPr="00321EB3">
        <w:rPr>
          <w:rFonts w:ascii="Times New Roman" w:eastAsia="Times New Roman" w:hAnsi="Times New Roman"/>
          <w:spacing w:val="-2"/>
        </w:rPr>
        <w:t>p</w:t>
      </w:r>
      <w:r w:rsidRPr="00321EB3">
        <w:rPr>
          <w:rFonts w:ascii="Times New Roman" w:eastAsia="Times New Roman" w:hAnsi="Times New Roman"/>
        </w:rPr>
        <w:t>o</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spacing w:val="-2"/>
        </w:rPr>
        <w:t>c</w:t>
      </w:r>
      <w:r w:rsidRPr="00321EB3">
        <w:rPr>
          <w:rFonts w:ascii="Times New Roman" w:eastAsia="Times New Roman" w:hAnsi="Times New Roman"/>
          <w:spacing w:val="1"/>
        </w:rPr>
        <w:t>i</w:t>
      </w:r>
      <w:r w:rsidRPr="00321EB3">
        <w:rPr>
          <w:rFonts w:ascii="Times New Roman" w:eastAsia="Times New Roman" w:hAnsi="Times New Roman"/>
        </w:rPr>
        <w:t>es</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h</w:t>
      </w:r>
      <w:r w:rsidRPr="00321EB3">
        <w:rPr>
          <w:rFonts w:ascii="Times New Roman" w:eastAsia="Times New Roman" w:hAnsi="Times New Roman"/>
          <w:spacing w:val="-2"/>
        </w:rPr>
        <w:t>a</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rPr>
        <w:t>dd</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2"/>
        </w:rPr>
        <w:t>s</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u</w:t>
      </w:r>
      <w:r w:rsidRPr="00321EB3">
        <w:rPr>
          <w:rFonts w:ascii="Times New Roman" w:eastAsia="Times New Roman" w:hAnsi="Times New Roman"/>
          <w:spacing w:val="-2"/>
        </w:rPr>
        <w:t>n</w:t>
      </w:r>
      <w:r w:rsidRPr="00321EB3">
        <w:rPr>
          <w:rFonts w:ascii="Times New Roman" w:eastAsia="Times New Roman" w:hAnsi="Times New Roman"/>
          <w:spacing w:val="1"/>
        </w:rPr>
        <w:t>l</w:t>
      </w:r>
      <w:r w:rsidRPr="00321EB3">
        <w:rPr>
          <w:rFonts w:ascii="Times New Roman" w:eastAsia="Times New Roman" w:hAnsi="Times New Roman"/>
        </w:rPr>
        <w:t>a</w:t>
      </w:r>
      <w:r w:rsidRPr="00321EB3">
        <w:rPr>
          <w:rFonts w:ascii="Times New Roman" w:eastAsia="Times New Roman" w:hAnsi="Times New Roman"/>
          <w:spacing w:val="-1"/>
        </w:rPr>
        <w:t>w</w:t>
      </w:r>
      <w:r w:rsidRPr="00321EB3">
        <w:rPr>
          <w:rFonts w:ascii="Times New Roman" w:eastAsia="Times New Roman" w:hAnsi="Times New Roman"/>
          <w:spacing w:val="1"/>
        </w:rPr>
        <w:t>f</w:t>
      </w:r>
      <w:r w:rsidRPr="00321EB3">
        <w:rPr>
          <w:rFonts w:ascii="Times New Roman" w:eastAsia="Times New Roman" w:hAnsi="Times New Roman"/>
          <w:spacing w:val="-2"/>
        </w:rPr>
        <w:t>u</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rPr>
        <w:t>p</w:t>
      </w:r>
      <w:r w:rsidRPr="00321EB3">
        <w:rPr>
          <w:rFonts w:ascii="Times New Roman" w:eastAsia="Times New Roman" w:hAnsi="Times New Roman"/>
          <w:spacing w:val="-2"/>
        </w:rPr>
        <w:t>o</w:t>
      </w:r>
      <w:r w:rsidRPr="00321EB3">
        <w:rPr>
          <w:rFonts w:ascii="Times New Roman" w:eastAsia="Times New Roman" w:hAnsi="Times New Roman"/>
        </w:rPr>
        <w:t>ss</w:t>
      </w:r>
      <w:r w:rsidRPr="00321EB3">
        <w:rPr>
          <w:rFonts w:ascii="Times New Roman" w:eastAsia="Times New Roman" w:hAnsi="Times New Roman"/>
          <w:spacing w:val="-2"/>
        </w:rPr>
        <w:t>e</w:t>
      </w:r>
      <w:r w:rsidRPr="00321EB3">
        <w:rPr>
          <w:rFonts w:ascii="Times New Roman" w:eastAsia="Times New Roman" w:hAnsi="Times New Roman"/>
        </w:rPr>
        <w:t>s</w:t>
      </w:r>
      <w:r w:rsidRPr="00321EB3">
        <w:rPr>
          <w:rFonts w:ascii="Times New Roman" w:eastAsia="Times New Roman" w:hAnsi="Times New Roman"/>
          <w:spacing w:val="-2"/>
        </w:rPr>
        <w:t>s</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2"/>
        </w:rPr>
        <w:t xml:space="preserve"> </w:t>
      </w:r>
      <w:r w:rsidRPr="00321EB3">
        <w:rPr>
          <w:rFonts w:ascii="Times New Roman" w:eastAsia="Times New Roman" w:hAnsi="Times New Roman"/>
        </w:rPr>
        <w:t>use, and</w:t>
      </w:r>
      <w:r w:rsidRPr="00321EB3">
        <w:rPr>
          <w:rFonts w:ascii="Times New Roman" w:eastAsia="Times New Roman" w:hAnsi="Times New Roman"/>
          <w:spacing w:val="1"/>
        </w:rPr>
        <w:t>/</w:t>
      </w:r>
      <w:r w:rsidRPr="00321EB3">
        <w:rPr>
          <w:rFonts w:ascii="Times New Roman" w:eastAsia="Times New Roman" w:hAnsi="Times New Roman"/>
          <w:spacing w:val="-2"/>
        </w:rPr>
        <w:t>o</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spacing w:val="-2"/>
        </w:rPr>
        <w:t>d</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spacing w:val="1"/>
        </w:rPr>
        <w:t>r</w:t>
      </w:r>
      <w:r w:rsidRPr="00321EB3">
        <w:rPr>
          <w:rFonts w:ascii="Times New Roman" w:eastAsia="Times New Roman" w:hAnsi="Times New Roman"/>
          <w:spacing w:val="-1"/>
        </w:rPr>
        <w:t>i</w:t>
      </w:r>
      <w:r w:rsidRPr="00321EB3">
        <w:rPr>
          <w:rFonts w:ascii="Times New Roman" w:eastAsia="Times New Roman" w:hAnsi="Times New Roman"/>
        </w:rPr>
        <w:t>bu</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 xml:space="preserve">on </w:t>
      </w:r>
      <w:r w:rsidRPr="00321EB3">
        <w:rPr>
          <w:rFonts w:ascii="Times New Roman" w:eastAsia="Times New Roman" w:hAnsi="Times New Roman"/>
          <w:spacing w:val="-2"/>
        </w:rPr>
        <w:t>o</w:t>
      </w:r>
      <w:r w:rsidRPr="00321EB3">
        <w:rPr>
          <w:rFonts w:ascii="Times New Roman" w:eastAsia="Times New Roman" w:hAnsi="Times New Roman"/>
        </w:rPr>
        <w:t>f</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spacing w:val="1"/>
        </w:rPr>
        <w:t>l</w:t>
      </w:r>
      <w:r w:rsidRPr="00321EB3">
        <w:rPr>
          <w:rFonts w:ascii="Times New Roman" w:eastAsia="Times New Roman" w:hAnsi="Times New Roman"/>
        </w:rPr>
        <w:t>co</w:t>
      </w:r>
      <w:r w:rsidRPr="00321EB3">
        <w:rPr>
          <w:rFonts w:ascii="Times New Roman" w:eastAsia="Times New Roman" w:hAnsi="Times New Roman"/>
          <w:spacing w:val="-2"/>
        </w:rPr>
        <w:t>h</w:t>
      </w:r>
      <w:r w:rsidRPr="00321EB3">
        <w:rPr>
          <w:rFonts w:ascii="Times New Roman" w:eastAsia="Times New Roman" w:hAnsi="Times New Roman"/>
        </w:rPr>
        <w:t>ol</w:t>
      </w:r>
      <w:r w:rsidRPr="00321EB3">
        <w:rPr>
          <w:rFonts w:ascii="Times New Roman" w:eastAsia="Times New Roman" w:hAnsi="Times New Roman"/>
          <w:spacing w:val="1"/>
        </w:rPr>
        <w:t xml:space="preserve"> </w:t>
      </w:r>
      <w:r w:rsidRPr="00321EB3">
        <w:rPr>
          <w:rFonts w:ascii="Times New Roman" w:eastAsia="Times New Roman" w:hAnsi="Times New Roman"/>
        </w:rPr>
        <w:t>and</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1"/>
        </w:rPr>
        <w:t>i</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spacing w:val="-2"/>
        </w:rPr>
        <w:t>d</w:t>
      </w:r>
      <w:r w:rsidRPr="00321EB3">
        <w:rPr>
          <w:rFonts w:ascii="Times New Roman" w:eastAsia="Times New Roman" w:hAnsi="Times New Roman"/>
          <w:spacing w:val="1"/>
        </w:rPr>
        <w:t>r</w:t>
      </w:r>
      <w:r w:rsidRPr="00321EB3">
        <w:rPr>
          <w:rFonts w:ascii="Times New Roman" w:eastAsia="Times New Roman" w:hAnsi="Times New Roman"/>
        </w:rPr>
        <w:t>u</w:t>
      </w:r>
      <w:r w:rsidRPr="00321EB3">
        <w:rPr>
          <w:rFonts w:ascii="Times New Roman" w:eastAsia="Times New Roman" w:hAnsi="Times New Roman"/>
          <w:spacing w:val="-2"/>
        </w:rPr>
        <w:t>g</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spacing w:val="2"/>
        </w:rPr>
        <w:t>T</w:t>
      </w:r>
      <w:r w:rsidRPr="00321EB3">
        <w:rPr>
          <w:rFonts w:ascii="Times New Roman" w:eastAsia="Times New Roman" w:hAnsi="Times New Roman"/>
        </w:rPr>
        <w:t>he</w:t>
      </w:r>
      <w:r w:rsidRPr="00321EB3">
        <w:rPr>
          <w:rFonts w:ascii="Times New Roman" w:eastAsia="Times New Roman" w:hAnsi="Times New Roman"/>
          <w:spacing w:val="1"/>
        </w:rPr>
        <w:t xml:space="preserve"> </w:t>
      </w:r>
      <w:r w:rsidRPr="00321EB3">
        <w:rPr>
          <w:rFonts w:ascii="Times New Roman" w:eastAsia="Times New Roman" w:hAnsi="Times New Roman"/>
          <w:spacing w:val="-1"/>
        </w:rPr>
        <w:t>D</w:t>
      </w:r>
      <w:r w:rsidRPr="00321EB3">
        <w:rPr>
          <w:rFonts w:ascii="Times New Roman" w:eastAsia="Times New Roman" w:hAnsi="Times New Roman"/>
          <w:spacing w:val="-3"/>
        </w:rPr>
        <w:t>F</w:t>
      </w:r>
      <w:r w:rsidRPr="00321EB3">
        <w:rPr>
          <w:rFonts w:ascii="Times New Roman" w:eastAsia="Times New Roman" w:hAnsi="Times New Roman"/>
        </w:rPr>
        <w:t>S</w:t>
      </w:r>
      <w:r w:rsidRPr="00321EB3">
        <w:rPr>
          <w:rFonts w:ascii="Times New Roman" w:eastAsia="Times New Roman" w:hAnsi="Times New Roman"/>
          <w:spacing w:val="-1"/>
        </w:rPr>
        <w:t>C</w:t>
      </w:r>
      <w:r w:rsidRPr="00321EB3">
        <w:rPr>
          <w:rFonts w:ascii="Times New Roman" w:eastAsia="Times New Roman" w:hAnsi="Times New Roman"/>
        </w:rPr>
        <w:t>A</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1"/>
        </w:rPr>
        <w:t>l</w:t>
      </w:r>
      <w:r w:rsidRPr="00321EB3">
        <w:rPr>
          <w:rFonts w:ascii="Times New Roman" w:eastAsia="Times New Roman" w:hAnsi="Times New Roman"/>
        </w:rPr>
        <w:t>so</w:t>
      </w:r>
      <w:r w:rsidRPr="00321EB3">
        <w:rPr>
          <w:rFonts w:ascii="Times New Roman" w:eastAsia="Times New Roman" w:hAnsi="Times New Roman"/>
          <w:spacing w:val="-2"/>
        </w:rPr>
        <w:t xml:space="preserve"> </w:t>
      </w:r>
      <w:r w:rsidRPr="00321EB3">
        <w:rPr>
          <w:rFonts w:ascii="Times New Roman" w:eastAsia="Times New Roman" w:hAnsi="Times New Roman"/>
          <w:spacing w:val="1"/>
        </w:rPr>
        <w:t>r</w:t>
      </w:r>
      <w:r w:rsidRPr="00321EB3">
        <w:rPr>
          <w:rFonts w:ascii="Times New Roman" w:eastAsia="Times New Roman" w:hAnsi="Times New Roman"/>
        </w:rPr>
        <w:t>eq</w:t>
      </w:r>
      <w:r w:rsidRPr="00321EB3">
        <w:rPr>
          <w:rFonts w:ascii="Times New Roman" w:eastAsia="Times New Roman" w:hAnsi="Times New Roman"/>
          <w:spacing w:val="-2"/>
        </w:rPr>
        <w:t>u</w:t>
      </w:r>
      <w:r w:rsidRPr="00321EB3">
        <w:rPr>
          <w:rFonts w:ascii="Times New Roman" w:eastAsia="Times New Roman" w:hAnsi="Times New Roman"/>
          <w:spacing w:val="1"/>
        </w:rPr>
        <w:t>i</w:t>
      </w:r>
      <w:r w:rsidRPr="00321EB3">
        <w:rPr>
          <w:rFonts w:ascii="Times New Roman" w:eastAsia="Times New Roman" w:hAnsi="Times New Roman"/>
          <w:spacing w:val="-2"/>
        </w:rPr>
        <w:t>r</w:t>
      </w:r>
      <w:r w:rsidRPr="00321EB3">
        <w:rPr>
          <w:rFonts w:ascii="Times New Roman" w:eastAsia="Times New Roman" w:hAnsi="Times New Roman"/>
        </w:rPr>
        <w:t>es</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h</w:t>
      </w:r>
      <w:r w:rsidRPr="00321EB3">
        <w:rPr>
          <w:rFonts w:ascii="Times New Roman" w:eastAsia="Times New Roman" w:hAnsi="Times New Roman"/>
          <w:spacing w:val="-2"/>
        </w:rPr>
        <w:t>a</w:t>
      </w:r>
      <w:r w:rsidRPr="00321EB3">
        <w:rPr>
          <w:rFonts w:ascii="Times New Roman" w:eastAsia="Times New Roman" w:hAnsi="Times New Roman"/>
        </w:rPr>
        <w:t>t</w:t>
      </w:r>
      <w:r w:rsidRPr="00321EB3">
        <w:rPr>
          <w:rFonts w:ascii="Times New Roman" w:eastAsia="Times New Roman" w:hAnsi="Times New Roman"/>
          <w:spacing w:val="1"/>
        </w:rPr>
        <w:t xml:space="preserve"> r</w:t>
      </w:r>
      <w:r w:rsidRPr="00321EB3">
        <w:rPr>
          <w:rFonts w:ascii="Times New Roman" w:eastAsia="Times New Roman" w:hAnsi="Times New Roman"/>
          <w:spacing w:val="-2"/>
        </w:rPr>
        <w:t>e</w:t>
      </w:r>
      <w:r w:rsidRPr="00321EB3">
        <w:rPr>
          <w:rFonts w:ascii="Times New Roman" w:eastAsia="Times New Roman" w:hAnsi="Times New Roman"/>
        </w:rPr>
        <w:t>s</w:t>
      </w:r>
      <w:r w:rsidRPr="00321EB3">
        <w:rPr>
          <w:rFonts w:ascii="Times New Roman" w:eastAsia="Times New Roman" w:hAnsi="Times New Roman"/>
          <w:spacing w:val="-2"/>
        </w:rPr>
        <w:t>o</w:t>
      </w:r>
      <w:r w:rsidRPr="00321EB3">
        <w:rPr>
          <w:rFonts w:ascii="Times New Roman" w:eastAsia="Times New Roman" w:hAnsi="Times New Roman"/>
        </w:rPr>
        <w:t>u</w:t>
      </w:r>
      <w:r w:rsidRPr="00321EB3">
        <w:rPr>
          <w:rFonts w:ascii="Times New Roman" w:eastAsia="Times New Roman" w:hAnsi="Times New Roman"/>
          <w:spacing w:val="1"/>
        </w:rPr>
        <w:t>r</w:t>
      </w:r>
      <w:r w:rsidRPr="00321EB3">
        <w:rPr>
          <w:rFonts w:ascii="Times New Roman" w:eastAsia="Times New Roman" w:hAnsi="Times New Roman"/>
        </w:rPr>
        <w:t>c</w:t>
      </w:r>
      <w:r w:rsidRPr="00321EB3">
        <w:rPr>
          <w:rFonts w:ascii="Times New Roman" w:eastAsia="Times New Roman" w:hAnsi="Times New Roman"/>
          <w:spacing w:val="-2"/>
        </w:rPr>
        <w:t>e</w:t>
      </w:r>
      <w:r w:rsidRPr="00321EB3">
        <w:rPr>
          <w:rFonts w:ascii="Times New Roman" w:eastAsia="Times New Roman" w:hAnsi="Times New Roman"/>
        </w:rPr>
        <w:t>s</w:t>
      </w:r>
      <w:r w:rsidRPr="00321EB3">
        <w:rPr>
          <w:rFonts w:ascii="Times New Roman" w:eastAsia="Times New Roman" w:hAnsi="Times New Roman"/>
          <w:spacing w:val="1"/>
        </w:rPr>
        <w:t xml:space="preserve"> r</w:t>
      </w:r>
      <w:r w:rsidRPr="00321EB3">
        <w:rPr>
          <w:rFonts w:ascii="Times New Roman" w:eastAsia="Times New Roman" w:hAnsi="Times New Roman"/>
          <w:spacing w:val="-2"/>
        </w:rPr>
        <w:t>e</w:t>
      </w:r>
      <w:r w:rsidRPr="00321EB3">
        <w:rPr>
          <w:rFonts w:ascii="Times New Roman" w:eastAsia="Times New Roman" w:hAnsi="Times New Roman"/>
          <w:spacing w:val="1"/>
        </w:rPr>
        <w:t>l</w:t>
      </w:r>
      <w:r w:rsidRPr="00321EB3">
        <w:rPr>
          <w:rFonts w:ascii="Times New Roman" w:eastAsia="Times New Roman" w:hAnsi="Times New Roman"/>
          <w:spacing w:val="-2"/>
        </w:rPr>
        <w:t>a</w:t>
      </w:r>
      <w:r w:rsidRPr="00321EB3">
        <w:rPr>
          <w:rFonts w:ascii="Times New Roman" w:eastAsia="Times New Roman" w:hAnsi="Times New Roman"/>
          <w:spacing w:val="1"/>
        </w:rPr>
        <w:t>t</w:t>
      </w:r>
      <w:r w:rsidRPr="00321EB3">
        <w:rPr>
          <w:rFonts w:ascii="Times New Roman" w:eastAsia="Times New Roman" w:hAnsi="Times New Roman"/>
        </w:rPr>
        <w:t>ed</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 xml:space="preserve">o </w:t>
      </w:r>
      <w:r w:rsidRPr="00321EB3">
        <w:rPr>
          <w:rFonts w:ascii="Times New Roman" w:eastAsia="Times New Roman" w:hAnsi="Times New Roman"/>
          <w:spacing w:val="-2"/>
        </w:rPr>
        <w:t>a</w:t>
      </w:r>
      <w:r w:rsidRPr="00321EB3">
        <w:rPr>
          <w:rFonts w:ascii="Times New Roman" w:eastAsia="Times New Roman" w:hAnsi="Times New Roman"/>
          <w:spacing w:val="1"/>
        </w:rPr>
        <w:t>l</w:t>
      </w:r>
      <w:r w:rsidRPr="00321EB3">
        <w:rPr>
          <w:rFonts w:ascii="Times New Roman" w:eastAsia="Times New Roman" w:hAnsi="Times New Roman"/>
        </w:rPr>
        <w:t>c</w:t>
      </w:r>
      <w:r w:rsidRPr="00321EB3">
        <w:rPr>
          <w:rFonts w:ascii="Times New Roman" w:eastAsia="Times New Roman" w:hAnsi="Times New Roman"/>
          <w:spacing w:val="-2"/>
        </w:rPr>
        <w:t>o</w:t>
      </w:r>
      <w:r w:rsidRPr="00321EB3">
        <w:rPr>
          <w:rFonts w:ascii="Times New Roman" w:eastAsia="Times New Roman" w:hAnsi="Times New Roman"/>
        </w:rPr>
        <w:t>hol</w:t>
      </w:r>
      <w:r w:rsidRPr="00321EB3">
        <w:rPr>
          <w:rFonts w:ascii="Times New Roman" w:eastAsia="Times New Roman" w:hAnsi="Times New Roman"/>
          <w:spacing w:val="-1"/>
        </w:rPr>
        <w:t xml:space="preserve"> </w:t>
      </w:r>
      <w:r w:rsidRPr="00321EB3">
        <w:rPr>
          <w:rFonts w:ascii="Times New Roman" w:eastAsia="Times New Roman" w:hAnsi="Times New Roman"/>
        </w:rPr>
        <w:t>and</w:t>
      </w:r>
      <w:r w:rsidRPr="00321EB3">
        <w:rPr>
          <w:rFonts w:ascii="Times New Roman" w:eastAsia="Times New Roman" w:hAnsi="Times New Roman"/>
          <w:spacing w:val="-2"/>
        </w:rPr>
        <w:t xml:space="preserve"> </w:t>
      </w:r>
      <w:r w:rsidRPr="00321EB3">
        <w:rPr>
          <w:rFonts w:ascii="Times New Roman" w:eastAsia="Times New Roman" w:hAnsi="Times New Roman"/>
        </w:rPr>
        <w:t>o</w:t>
      </w:r>
      <w:r w:rsidRPr="00321EB3">
        <w:rPr>
          <w:rFonts w:ascii="Times New Roman" w:eastAsia="Times New Roman" w:hAnsi="Times New Roman"/>
          <w:spacing w:val="1"/>
        </w:rPr>
        <w:t>t</w:t>
      </w:r>
      <w:r w:rsidRPr="00321EB3">
        <w:rPr>
          <w:rFonts w:ascii="Times New Roman" w:eastAsia="Times New Roman" w:hAnsi="Times New Roman"/>
        </w:rPr>
        <w:t>h</w:t>
      </w:r>
      <w:r w:rsidRPr="00321EB3">
        <w:rPr>
          <w:rFonts w:ascii="Times New Roman" w:eastAsia="Times New Roman" w:hAnsi="Times New Roman"/>
          <w:spacing w:val="-2"/>
        </w:rPr>
        <w:t>e</w:t>
      </w:r>
      <w:r w:rsidRPr="00321EB3">
        <w:rPr>
          <w:rFonts w:ascii="Times New Roman" w:eastAsia="Times New Roman" w:hAnsi="Times New Roman"/>
        </w:rPr>
        <w:t>r d</w:t>
      </w:r>
      <w:r w:rsidRPr="00321EB3">
        <w:rPr>
          <w:rFonts w:ascii="Times New Roman" w:eastAsia="Times New Roman" w:hAnsi="Times New Roman"/>
          <w:spacing w:val="1"/>
        </w:rPr>
        <w:t>r</w:t>
      </w:r>
      <w:r w:rsidRPr="00321EB3">
        <w:rPr>
          <w:rFonts w:ascii="Times New Roman" w:eastAsia="Times New Roman" w:hAnsi="Times New Roman"/>
        </w:rPr>
        <w:t>ug</w:t>
      </w:r>
      <w:r w:rsidRPr="00321EB3">
        <w:rPr>
          <w:rFonts w:ascii="Times New Roman" w:eastAsia="Times New Roman" w:hAnsi="Times New Roman"/>
          <w:spacing w:val="-2"/>
        </w:rPr>
        <w:t xml:space="preserve"> </w:t>
      </w:r>
      <w:r w:rsidRPr="00321EB3">
        <w:rPr>
          <w:rFonts w:ascii="Times New Roman" w:eastAsia="Times New Roman" w:hAnsi="Times New Roman"/>
        </w:rPr>
        <w:t>abuse</w:t>
      </w:r>
      <w:r w:rsidRPr="00321EB3">
        <w:rPr>
          <w:rFonts w:ascii="Times New Roman" w:eastAsia="Times New Roman" w:hAnsi="Times New Roman"/>
          <w:spacing w:val="-2"/>
        </w:rPr>
        <w:t xml:space="preserve"> </w:t>
      </w:r>
      <w:r w:rsidRPr="00321EB3">
        <w:rPr>
          <w:rFonts w:ascii="Times New Roman" w:eastAsia="Times New Roman" w:hAnsi="Times New Roman"/>
        </w:rPr>
        <w:t>pre</w:t>
      </w:r>
      <w:r w:rsidRPr="00321EB3">
        <w:rPr>
          <w:rFonts w:ascii="Times New Roman" w:eastAsia="Times New Roman" w:hAnsi="Times New Roman"/>
          <w:spacing w:val="-2"/>
        </w:rPr>
        <w:t>v</w:t>
      </w:r>
      <w:r w:rsidRPr="00321EB3">
        <w:rPr>
          <w:rFonts w:ascii="Times New Roman" w:eastAsia="Times New Roman" w:hAnsi="Times New Roman"/>
        </w:rPr>
        <w:t>e</w:t>
      </w:r>
      <w:r w:rsidRPr="00321EB3">
        <w:rPr>
          <w:rFonts w:ascii="Times New Roman" w:eastAsia="Times New Roman" w:hAnsi="Times New Roman"/>
          <w:spacing w:val="-2"/>
        </w:rPr>
        <w:t>n</w:t>
      </w:r>
      <w:r w:rsidRPr="00321EB3">
        <w:rPr>
          <w:rFonts w:ascii="Times New Roman" w:eastAsia="Times New Roman" w:hAnsi="Times New Roman"/>
          <w:spacing w:val="1"/>
        </w:rPr>
        <w:t>ti</w:t>
      </w:r>
      <w:r w:rsidRPr="00321EB3">
        <w:rPr>
          <w:rFonts w:ascii="Times New Roman" w:eastAsia="Times New Roman" w:hAnsi="Times New Roman"/>
        </w:rPr>
        <w:t>on</w:t>
      </w:r>
      <w:r w:rsidRPr="00321EB3">
        <w:rPr>
          <w:rFonts w:ascii="Times New Roman" w:eastAsia="Times New Roman" w:hAnsi="Times New Roman"/>
          <w:spacing w:val="-3"/>
        </w:rPr>
        <w:t xml:space="preserve"> </w:t>
      </w:r>
      <w:r w:rsidRPr="00321EB3">
        <w:rPr>
          <w:rFonts w:ascii="Times New Roman" w:eastAsia="Times New Roman" w:hAnsi="Times New Roman"/>
        </w:rPr>
        <w:t>be</w:t>
      </w:r>
      <w:r w:rsidRPr="00321EB3">
        <w:rPr>
          <w:rFonts w:ascii="Times New Roman" w:eastAsia="Times New Roman" w:hAnsi="Times New Roman"/>
          <w:spacing w:val="-2"/>
        </w:rPr>
        <w:t xml:space="preserve"> </w:t>
      </w:r>
      <w:r w:rsidRPr="00321EB3">
        <w:rPr>
          <w:rFonts w:ascii="Times New Roman" w:eastAsia="Times New Roman" w:hAnsi="Times New Roman"/>
          <w:spacing w:val="-1"/>
        </w:rPr>
        <w:t>m</w:t>
      </w:r>
      <w:r w:rsidRPr="00321EB3">
        <w:rPr>
          <w:rFonts w:ascii="Times New Roman" w:eastAsia="Times New Roman" w:hAnsi="Times New Roman"/>
        </w:rPr>
        <w:t>ade</w:t>
      </w:r>
      <w:r w:rsidRPr="00321EB3">
        <w:rPr>
          <w:rFonts w:ascii="Times New Roman" w:eastAsia="Times New Roman" w:hAnsi="Times New Roman"/>
          <w:spacing w:val="-2"/>
        </w:rPr>
        <w:t xml:space="preserve"> </w:t>
      </w:r>
      <w:r w:rsidRPr="00321EB3">
        <w:rPr>
          <w:rFonts w:ascii="Times New Roman" w:eastAsia="Times New Roman" w:hAnsi="Times New Roman"/>
          <w:spacing w:val="3"/>
        </w:rPr>
        <w:t>a</w:t>
      </w:r>
      <w:r w:rsidRPr="00321EB3">
        <w:rPr>
          <w:rFonts w:ascii="Times New Roman" w:eastAsia="Times New Roman" w:hAnsi="Times New Roman"/>
          <w:spacing w:val="-2"/>
        </w:rPr>
        <w:t>v</w:t>
      </w:r>
      <w:r w:rsidRPr="00321EB3">
        <w:rPr>
          <w:rFonts w:ascii="Times New Roman" w:eastAsia="Times New Roman" w:hAnsi="Times New Roman"/>
        </w:rPr>
        <w:t>a</w:t>
      </w:r>
      <w:r w:rsidRPr="00321EB3">
        <w:rPr>
          <w:rFonts w:ascii="Times New Roman" w:eastAsia="Times New Roman" w:hAnsi="Times New Roman"/>
          <w:spacing w:val="-1"/>
        </w:rPr>
        <w:t>i</w:t>
      </w:r>
      <w:r w:rsidRPr="00321EB3">
        <w:rPr>
          <w:rFonts w:ascii="Times New Roman" w:eastAsia="Times New Roman" w:hAnsi="Times New Roman"/>
          <w:spacing w:val="1"/>
        </w:rPr>
        <w:t>l</w:t>
      </w:r>
      <w:r w:rsidRPr="00321EB3">
        <w:rPr>
          <w:rFonts w:ascii="Times New Roman" w:eastAsia="Times New Roman" w:hAnsi="Times New Roman"/>
        </w:rPr>
        <w:t>a</w:t>
      </w:r>
      <w:r w:rsidRPr="00321EB3">
        <w:rPr>
          <w:rFonts w:ascii="Times New Roman" w:eastAsia="Times New Roman" w:hAnsi="Times New Roman"/>
          <w:spacing w:val="-2"/>
        </w:rPr>
        <w:t>b</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o</w:t>
      </w:r>
      <w:r w:rsidRPr="00321EB3">
        <w:rPr>
          <w:rFonts w:ascii="Times New Roman" w:eastAsia="Times New Roman" w:hAnsi="Times New Roman"/>
          <w:spacing w:val="-2"/>
        </w:rPr>
        <w:t xml:space="preserve"> </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rPr>
        <w:t>ud</w:t>
      </w:r>
      <w:r w:rsidRPr="00321EB3">
        <w:rPr>
          <w:rFonts w:ascii="Times New Roman" w:eastAsia="Times New Roman" w:hAnsi="Times New Roman"/>
          <w:spacing w:val="-3"/>
        </w:rPr>
        <w:t>e</w:t>
      </w:r>
      <w:r w:rsidRPr="00321EB3">
        <w:rPr>
          <w:rFonts w:ascii="Times New Roman" w:eastAsia="Times New Roman" w:hAnsi="Times New Roman"/>
        </w:rPr>
        <w:t>n</w:t>
      </w:r>
      <w:r w:rsidRPr="00321EB3">
        <w:rPr>
          <w:rFonts w:ascii="Times New Roman" w:eastAsia="Times New Roman" w:hAnsi="Times New Roman"/>
          <w:spacing w:val="1"/>
        </w:rPr>
        <w:t>t</w:t>
      </w:r>
      <w:r w:rsidRPr="00321EB3">
        <w:rPr>
          <w:rFonts w:ascii="Times New Roman" w:eastAsia="Times New Roman" w:hAnsi="Times New Roman"/>
        </w:rPr>
        <w:t>s.</w:t>
      </w:r>
    </w:p>
    <w:p w14:paraId="77972FA4" w14:textId="77777777" w:rsidR="004A5797" w:rsidRPr="00687330" w:rsidRDefault="004A5797" w:rsidP="004A5797">
      <w:pPr>
        <w:spacing w:after="0" w:line="240" w:lineRule="auto"/>
        <w:jc w:val="both"/>
        <w:rPr>
          <w:rFonts w:ascii="Times New Roman" w:hAnsi="Times New Roman"/>
          <w:sz w:val="18"/>
        </w:rPr>
      </w:pPr>
    </w:p>
    <w:p w14:paraId="7E0BAD12" w14:textId="77777777" w:rsidR="00391745" w:rsidRPr="00321EB3" w:rsidRDefault="004A5797" w:rsidP="004A5797">
      <w:pPr>
        <w:spacing w:after="0" w:line="240" w:lineRule="auto"/>
        <w:jc w:val="both"/>
        <w:rPr>
          <w:rFonts w:ascii="Times New Roman" w:eastAsia="Times New Roman" w:hAnsi="Times New Roman"/>
          <w:b/>
          <w:bCs/>
        </w:rPr>
      </w:pPr>
      <w:r w:rsidRPr="00321EB3">
        <w:rPr>
          <w:rFonts w:ascii="Times New Roman" w:eastAsia="Times New Roman" w:hAnsi="Times New Roman"/>
          <w:b/>
          <w:bCs/>
        </w:rPr>
        <w:t>S</w:t>
      </w:r>
      <w:r w:rsidRPr="00321EB3">
        <w:rPr>
          <w:rFonts w:ascii="Times New Roman" w:eastAsia="Times New Roman" w:hAnsi="Times New Roman"/>
          <w:b/>
          <w:bCs/>
          <w:spacing w:val="1"/>
        </w:rPr>
        <w:t>t</w:t>
      </w:r>
      <w:r w:rsidRPr="00321EB3">
        <w:rPr>
          <w:rFonts w:ascii="Times New Roman" w:eastAsia="Times New Roman" w:hAnsi="Times New Roman"/>
          <w:b/>
          <w:bCs/>
        </w:rPr>
        <w:t>anda</w:t>
      </w:r>
      <w:r w:rsidRPr="00321EB3">
        <w:rPr>
          <w:rFonts w:ascii="Times New Roman" w:eastAsia="Times New Roman" w:hAnsi="Times New Roman"/>
          <w:b/>
          <w:bCs/>
          <w:spacing w:val="1"/>
        </w:rPr>
        <w:t>r</w:t>
      </w:r>
      <w:r w:rsidRPr="00321EB3">
        <w:rPr>
          <w:rFonts w:ascii="Times New Roman" w:eastAsia="Times New Roman" w:hAnsi="Times New Roman"/>
          <w:b/>
          <w:bCs/>
        </w:rPr>
        <w:t>ds</w:t>
      </w:r>
      <w:r w:rsidRPr="00321EB3">
        <w:rPr>
          <w:rFonts w:ascii="Times New Roman" w:eastAsia="Times New Roman" w:hAnsi="Times New Roman"/>
          <w:b/>
          <w:bCs/>
          <w:spacing w:val="-2"/>
        </w:rPr>
        <w:t xml:space="preserve"> o</w:t>
      </w:r>
      <w:r w:rsidRPr="00321EB3">
        <w:rPr>
          <w:rFonts w:ascii="Times New Roman" w:eastAsia="Times New Roman" w:hAnsi="Times New Roman"/>
          <w:b/>
          <w:bCs/>
        </w:rPr>
        <w:t>f</w:t>
      </w:r>
      <w:r w:rsidRPr="00321EB3">
        <w:rPr>
          <w:rFonts w:ascii="Times New Roman" w:eastAsia="Times New Roman" w:hAnsi="Times New Roman"/>
          <w:b/>
          <w:bCs/>
          <w:spacing w:val="4"/>
        </w:rPr>
        <w:t xml:space="preserve"> </w:t>
      </w:r>
      <w:r w:rsidRPr="00321EB3">
        <w:rPr>
          <w:rFonts w:ascii="Times New Roman" w:eastAsia="Times New Roman" w:hAnsi="Times New Roman"/>
          <w:b/>
          <w:bCs/>
          <w:spacing w:val="-1"/>
        </w:rPr>
        <w:t>C</w:t>
      </w:r>
      <w:r w:rsidRPr="00321EB3">
        <w:rPr>
          <w:rFonts w:ascii="Times New Roman" w:eastAsia="Times New Roman" w:hAnsi="Times New Roman"/>
          <w:b/>
          <w:bCs/>
        </w:rPr>
        <w:t>ond</w:t>
      </w:r>
      <w:r w:rsidRPr="00321EB3">
        <w:rPr>
          <w:rFonts w:ascii="Times New Roman" w:eastAsia="Times New Roman" w:hAnsi="Times New Roman"/>
          <w:b/>
          <w:bCs/>
          <w:spacing w:val="-3"/>
        </w:rPr>
        <w:t>u</w:t>
      </w:r>
      <w:r w:rsidRPr="00321EB3">
        <w:rPr>
          <w:rFonts w:ascii="Times New Roman" w:eastAsia="Times New Roman" w:hAnsi="Times New Roman"/>
          <w:b/>
          <w:bCs/>
        </w:rPr>
        <w:t>ct</w:t>
      </w:r>
    </w:p>
    <w:p w14:paraId="20FB8D8B" w14:textId="77777777" w:rsidR="004A5797" w:rsidRPr="00321EB3"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spacing w:val="2"/>
        </w:rPr>
        <w:t>T</w:t>
      </w:r>
      <w:r w:rsidRPr="00321EB3">
        <w:rPr>
          <w:rFonts w:ascii="Times New Roman" w:eastAsia="Times New Roman" w:hAnsi="Times New Roman"/>
        </w:rPr>
        <w:t>he</w:t>
      </w:r>
      <w:r w:rsidRPr="00321EB3">
        <w:rPr>
          <w:rFonts w:ascii="Times New Roman" w:eastAsia="Times New Roman" w:hAnsi="Times New Roman"/>
          <w:spacing w:val="-2"/>
        </w:rPr>
        <w:t xml:space="preserve"> </w:t>
      </w:r>
      <w:r w:rsidRPr="00321EB3">
        <w:rPr>
          <w:rFonts w:ascii="Times New Roman" w:eastAsia="Times New Roman" w:hAnsi="Times New Roman"/>
        </w:rPr>
        <w:t>College p</w:t>
      </w:r>
      <w:r w:rsidRPr="00321EB3">
        <w:rPr>
          <w:rFonts w:ascii="Times New Roman" w:eastAsia="Times New Roman" w:hAnsi="Times New Roman"/>
          <w:spacing w:val="1"/>
        </w:rPr>
        <w:t>r</w:t>
      </w:r>
      <w:r w:rsidRPr="00321EB3">
        <w:rPr>
          <w:rFonts w:ascii="Times New Roman" w:eastAsia="Times New Roman" w:hAnsi="Times New Roman"/>
        </w:rPr>
        <w:t>oh</w:t>
      </w:r>
      <w:r w:rsidRPr="00321EB3">
        <w:rPr>
          <w:rFonts w:ascii="Times New Roman" w:eastAsia="Times New Roman" w:hAnsi="Times New Roman"/>
          <w:spacing w:val="-1"/>
        </w:rPr>
        <w:t>i</w:t>
      </w:r>
      <w:r w:rsidRPr="00321EB3">
        <w:rPr>
          <w:rFonts w:ascii="Times New Roman" w:eastAsia="Times New Roman" w:hAnsi="Times New Roman"/>
        </w:rPr>
        <w:t>b</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he</w:t>
      </w:r>
      <w:r w:rsidRPr="00321EB3">
        <w:rPr>
          <w:rFonts w:ascii="Times New Roman" w:eastAsia="Times New Roman" w:hAnsi="Times New Roman"/>
          <w:spacing w:val="1"/>
        </w:rPr>
        <w:t xml:space="preserve"> </w:t>
      </w:r>
      <w:r w:rsidRPr="00321EB3">
        <w:rPr>
          <w:rFonts w:ascii="Times New Roman" w:eastAsia="Times New Roman" w:hAnsi="Times New Roman"/>
        </w:rPr>
        <w:t>u</w:t>
      </w:r>
      <w:r w:rsidRPr="00321EB3">
        <w:rPr>
          <w:rFonts w:ascii="Times New Roman" w:eastAsia="Times New Roman" w:hAnsi="Times New Roman"/>
          <w:spacing w:val="-2"/>
        </w:rPr>
        <w:t>n</w:t>
      </w:r>
      <w:r w:rsidRPr="00321EB3">
        <w:rPr>
          <w:rFonts w:ascii="Times New Roman" w:eastAsia="Times New Roman" w:hAnsi="Times New Roman"/>
          <w:spacing w:val="1"/>
        </w:rPr>
        <w:t>l</w:t>
      </w:r>
      <w:r w:rsidRPr="00321EB3">
        <w:rPr>
          <w:rFonts w:ascii="Times New Roman" w:eastAsia="Times New Roman" w:hAnsi="Times New Roman"/>
        </w:rPr>
        <w:t>a</w:t>
      </w:r>
      <w:r w:rsidRPr="00321EB3">
        <w:rPr>
          <w:rFonts w:ascii="Times New Roman" w:eastAsia="Times New Roman" w:hAnsi="Times New Roman"/>
          <w:spacing w:val="-4"/>
        </w:rPr>
        <w:t>w</w:t>
      </w:r>
      <w:r w:rsidRPr="00321EB3">
        <w:rPr>
          <w:rFonts w:ascii="Times New Roman" w:eastAsia="Times New Roman" w:hAnsi="Times New Roman"/>
          <w:spacing w:val="-2"/>
        </w:rPr>
        <w:t>f</w:t>
      </w:r>
      <w:r w:rsidRPr="00321EB3">
        <w:rPr>
          <w:rFonts w:ascii="Times New Roman" w:eastAsia="Times New Roman" w:hAnsi="Times New Roman"/>
        </w:rPr>
        <w:t>ul</w:t>
      </w:r>
      <w:r w:rsidRPr="00321EB3">
        <w:rPr>
          <w:rFonts w:ascii="Times New Roman" w:eastAsia="Times New Roman" w:hAnsi="Times New Roman"/>
          <w:spacing w:val="1"/>
        </w:rPr>
        <w:t xml:space="preserve"> </w:t>
      </w:r>
      <w:r w:rsidRPr="00321EB3">
        <w:rPr>
          <w:rFonts w:ascii="Times New Roman" w:eastAsia="Times New Roman" w:hAnsi="Times New Roman"/>
        </w:rPr>
        <w:t>po</w:t>
      </w:r>
      <w:r w:rsidRPr="00321EB3">
        <w:rPr>
          <w:rFonts w:ascii="Times New Roman" w:eastAsia="Times New Roman" w:hAnsi="Times New Roman"/>
          <w:spacing w:val="-2"/>
        </w:rPr>
        <w:t>s</w:t>
      </w:r>
      <w:r w:rsidRPr="00321EB3">
        <w:rPr>
          <w:rFonts w:ascii="Times New Roman" w:eastAsia="Times New Roman" w:hAnsi="Times New Roman"/>
        </w:rPr>
        <w:t>se</w:t>
      </w:r>
      <w:r w:rsidRPr="00321EB3">
        <w:rPr>
          <w:rFonts w:ascii="Times New Roman" w:eastAsia="Times New Roman" w:hAnsi="Times New Roman"/>
          <w:spacing w:val="-2"/>
        </w:rPr>
        <w:t>s</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spacing w:val="-2"/>
        </w:rPr>
        <w:t>o</w:t>
      </w:r>
      <w:r w:rsidRPr="00321EB3">
        <w:rPr>
          <w:rFonts w:ascii="Times New Roman" w:eastAsia="Times New Roman" w:hAnsi="Times New Roman"/>
        </w:rPr>
        <w:t>n, u</w:t>
      </w:r>
      <w:r w:rsidRPr="00321EB3">
        <w:rPr>
          <w:rFonts w:ascii="Times New Roman" w:eastAsia="Times New Roman" w:hAnsi="Times New Roman"/>
          <w:spacing w:val="-2"/>
        </w:rPr>
        <w:t>s</w:t>
      </w:r>
      <w:r w:rsidRPr="00321EB3">
        <w:rPr>
          <w:rFonts w:ascii="Times New Roman" w:eastAsia="Times New Roman" w:hAnsi="Times New Roman"/>
        </w:rPr>
        <w:t>e, s</w:t>
      </w:r>
      <w:r w:rsidRPr="00321EB3">
        <w:rPr>
          <w:rFonts w:ascii="Times New Roman" w:eastAsia="Times New Roman" w:hAnsi="Times New Roman"/>
          <w:spacing w:val="-2"/>
        </w:rPr>
        <w:t>a</w:t>
      </w:r>
      <w:r w:rsidRPr="00321EB3">
        <w:rPr>
          <w:rFonts w:ascii="Times New Roman" w:eastAsia="Times New Roman" w:hAnsi="Times New Roman"/>
          <w:spacing w:val="1"/>
        </w:rPr>
        <w:t>l</w:t>
      </w:r>
      <w:r w:rsidRPr="00321EB3">
        <w:rPr>
          <w:rFonts w:ascii="Times New Roman" w:eastAsia="Times New Roman" w:hAnsi="Times New Roman"/>
        </w:rPr>
        <w:t xml:space="preserve">e, </w:t>
      </w:r>
      <w:r w:rsidRPr="00321EB3">
        <w:rPr>
          <w:rFonts w:ascii="Times New Roman" w:eastAsia="Times New Roman" w:hAnsi="Times New Roman"/>
          <w:spacing w:val="-2"/>
        </w:rPr>
        <w:t>o</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rPr>
        <w:t>d</w:t>
      </w:r>
      <w:r w:rsidRPr="00321EB3">
        <w:rPr>
          <w:rFonts w:ascii="Times New Roman" w:eastAsia="Times New Roman" w:hAnsi="Times New Roman"/>
          <w:spacing w:val="1"/>
        </w:rPr>
        <w:t>i</w:t>
      </w:r>
      <w:r w:rsidRPr="00321EB3">
        <w:rPr>
          <w:rFonts w:ascii="Times New Roman" w:eastAsia="Times New Roman" w:hAnsi="Times New Roman"/>
          <w:spacing w:val="-2"/>
        </w:rPr>
        <w:t>s</w:t>
      </w:r>
      <w:r w:rsidRPr="00321EB3">
        <w:rPr>
          <w:rFonts w:ascii="Times New Roman" w:eastAsia="Times New Roman" w:hAnsi="Times New Roman"/>
          <w:spacing w:val="1"/>
        </w:rPr>
        <w:t>t</w:t>
      </w:r>
      <w:r w:rsidRPr="00321EB3">
        <w:rPr>
          <w:rFonts w:ascii="Times New Roman" w:eastAsia="Times New Roman" w:hAnsi="Times New Roman"/>
          <w:spacing w:val="-2"/>
        </w:rPr>
        <w:t>r</w:t>
      </w:r>
      <w:r w:rsidRPr="00321EB3">
        <w:rPr>
          <w:rFonts w:ascii="Times New Roman" w:eastAsia="Times New Roman" w:hAnsi="Times New Roman"/>
          <w:spacing w:val="1"/>
        </w:rPr>
        <w:t>i</w:t>
      </w:r>
      <w:r w:rsidRPr="00321EB3">
        <w:rPr>
          <w:rFonts w:ascii="Times New Roman" w:eastAsia="Times New Roman" w:hAnsi="Times New Roman"/>
        </w:rPr>
        <w:t>bu</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2"/>
        </w:rPr>
        <w:t xml:space="preserve"> </w:t>
      </w:r>
      <w:r w:rsidRPr="00321EB3">
        <w:rPr>
          <w:rFonts w:ascii="Times New Roman" w:eastAsia="Times New Roman" w:hAnsi="Times New Roman"/>
        </w:rPr>
        <w:t>of</w:t>
      </w:r>
      <w:r w:rsidRPr="00321EB3">
        <w:rPr>
          <w:rFonts w:ascii="Times New Roman" w:eastAsia="Times New Roman" w:hAnsi="Times New Roman"/>
          <w:spacing w:val="-1"/>
        </w:rPr>
        <w:t xml:space="preserve"> </w:t>
      </w:r>
      <w:r w:rsidRPr="00321EB3">
        <w:rPr>
          <w:rFonts w:ascii="Times New Roman" w:eastAsia="Times New Roman" w:hAnsi="Times New Roman"/>
          <w:spacing w:val="1"/>
        </w:rPr>
        <w:t>i</w:t>
      </w:r>
      <w:r w:rsidRPr="00321EB3">
        <w:rPr>
          <w:rFonts w:ascii="Times New Roman" w:eastAsia="Times New Roman" w:hAnsi="Times New Roman"/>
          <w:spacing w:val="-1"/>
        </w:rPr>
        <w:t>l</w:t>
      </w:r>
      <w:r w:rsidRPr="00321EB3">
        <w:rPr>
          <w:rFonts w:ascii="Times New Roman" w:eastAsia="Times New Roman" w:hAnsi="Times New Roman"/>
          <w:spacing w:val="1"/>
        </w:rPr>
        <w:t>li</w:t>
      </w:r>
      <w:r w:rsidRPr="00321EB3">
        <w:rPr>
          <w:rFonts w:ascii="Times New Roman" w:eastAsia="Times New Roman" w:hAnsi="Times New Roman"/>
          <w:spacing w:val="-2"/>
        </w:rPr>
        <w:t>c</w:t>
      </w:r>
      <w:r w:rsidRPr="00321EB3">
        <w:rPr>
          <w:rFonts w:ascii="Times New Roman" w:eastAsia="Times New Roman" w:hAnsi="Times New Roman"/>
          <w:spacing w:val="-1"/>
        </w:rPr>
        <w:t>i</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rPr>
        <w:t>d</w:t>
      </w:r>
      <w:r w:rsidRPr="00321EB3">
        <w:rPr>
          <w:rFonts w:ascii="Times New Roman" w:eastAsia="Times New Roman" w:hAnsi="Times New Roman"/>
          <w:spacing w:val="1"/>
        </w:rPr>
        <w:t>r</w:t>
      </w:r>
      <w:r w:rsidRPr="00321EB3">
        <w:rPr>
          <w:rFonts w:ascii="Times New Roman" w:eastAsia="Times New Roman" w:hAnsi="Times New Roman"/>
        </w:rPr>
        <w:t>u</w:t>
      </w:r>
      <w:r w:rsidRPr="00321EB3">
        <w:rPr>
          <w:rFonts w:ascii="Times New Roman" w:eastAsia="Times New Roman" w:hAnsi="Times New Roman"/>
          <w:spacing w:val="-2"/>
        </w:rPr>
        <w:t>g</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rPr>
        <w:t>or a</w:t>
      </w:r>
      <w:r w:rsidRPr="00321EB3">
        <w:rPr>
          <w:rFonts w:ascii="Times New Roman" w:eastAsia="Times New Roman" w:hAnsi="Times New Roman"/>
          <w:spacing w:val="1"/>
        </w:rPr>
        <w:t>l</w:t>
      </w:r>
      <w:r w:rsidRPr="00321EB3">
        <w:rPr>
          <w:rFonts w:ascii="Times New Roman" w:eastAsia="Times New Roman" w:hAnsi="Times New Roman"/>
        </w:rPr>
        <w:t>co</w:t>
      </w:r>
      <w:r w:rsidRPr="00321EB3">
        <w:rPr>
          <w:rFonts w:ascii="Times New Roman" w:eastAsia="Times New Roman" w:hAnsi="Times New Roman"/>
          <w:spacing w:val="-2"/>
        </w:rPr>
        <w:t>h</w:t>
      </w:r>
      <w:r w:rsidRPr="00321EB3">
        <w:rPr>
          <w:rFonts w:ascii="Times New Roman" w:eastAsia="Times New Roman" w:hAnsi="Times New Roman"/>
        </w:rPr>
        <w:t>o</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1"/>
        </w:rPr>
        <w:t xml:space="preserve"> </w:t>
      </w:r>
      <w:r w:rsidRPr="00321EB3">
        <w:rPr>
          <w:rFonts w:ascii="Times New Roman" w:eastAsia="Times New Roman" w:hAnsi="Times New Roman"/>
          <w:spacing w:val="-2"/>
        </w:rPr>
        <w:t>b</w:t>
      </w:r>
      <w:r w:rsidRPr="00321EB3">
        <w:rPr>
          <w:rFonts w:ascii="Times New Roman" w:eastAsia="Times New Roman" w:hAnsi="Times New Roman"/>
        </w:rPr>
        <w:t>e</w:t>
      </w:r>
      <w:r w:rsidRPr="00321EB3">
        <w:rPr>
          <w:rFonts w:ascii="Times New Roman" w:eastAsia="Times New Roman" w:hAnsi="Times New Roman"/>
          <w:spacing w:val="-2"/>
        </w:rPr>
        <w:t>v</w:t>
      </w:r>
      <w:r w:rsidRPr="00321EB3">
        <w:rPr>
          <w:rFonts w:ascii="Times New Roman" w:eastAsia="Times New Roman" w:hAnsi="Times New Roman"/>
        </w:rPr>
        <w:t>e</w:t>
      </w:r>
      <w:r w:rsidRPr="00321EB3">
        <w:rPr>
          <w:rFonts w:ascii="Times New Roman" w:eastAsia="Times New Roman" w:hAnsi="Times New Roman"/>
          <w:spacing w:val="1"/>
        </w:rPr>
        <w:t>r</w:t>
      </w:r>
      <w:r w:rsidRPr="00321EB3">
        <w:rPr>
          <w:rFonts w:ascii="Times New Roman" w:eastAsia="Times New Roman" w:hAnsi="Times New Roman"/>
        </w:rPr>
        <w:t>a</w:t>
      </w:r>
      <w:r w:rsidRPr="00321EB3">
        <w:rPr>
          <w:rFonts w:ascii="Times New Roman" w:eastAsia="Times New Roman" w:hAnsi="Times New Roman"/>
          <w:spacing w:val="-2"/>
        </w:rPr>
        <w:t>g</w:t>
      </w:r>
      <w:r w:rsidRPr="00321EB3">
        <w:rPr>
          <w:rFonts w:ascii="Times New Roman" w:eastAsia="Times New Roman" w:hAnsi="Times New Roman"/>
        </w:rPr>
        <w:t>es</w:t>
      </w:r>
      <w:r w:rsidRPr="00321EB3">
        <w:rPr>
          <w:rFonts w:ascii="Times New Roman" w:eastAsia="Times New Roman" w:hAnsi="Times New Roman"/>
          <w:spacing w:val="1"/>
        </w:rPr>
        <w:t xml:space="preserve"> </w:t>
      </w:r>
      <w:r w:rsidRPr="00321EB3">
        <w:rPr>
          <w:rFonts w:ascii="Times New Roman" w:eastAsia="Times New Roman" w:hAnsi="Times New Roman"/>
        </w:rPr>
        <w:t>by</w:t>
      </w:r>
      <w:r w:rsidRPr="00321EB3">
        <w:rPr>
          <w:rFonts w:ascii="Times New Roman" w:eastAsia="Times New Roman" w:hAnsi="Times New Roman"/>
          <w:spacing w:val="-2"/>
        </w:rPr>
        <w:t xml:space="preserve"> </w:t>
      </w:r>
      <w:r w:rsidRPr="00321EB3">
        <w:rPr>
          <w:rFonts w:ascii="Times New Roman" w:eastAsia="Times New Roman" w:hAnsi="Times New Roman"/>
          <w:spacing w:val="1"/>
        </w:rPr>
        <w:t>it</w:t>
      </w:r>
      <w:r w:rsidRPr="00321EB3">
        <w:rPr>
          <w:rFonts w:ascii="Times New Roman" w:eastAsia="Times New Roman" w:hAnsi="Times New Roman"/>
        </w:rPr>
        <w:t>s</w:t>
      </w:r>
      <w:r w:rsidRPr="00321EB3">
        <w:rPr>
          <w:rFonts w:ascii="Times New Roman" w:eastAsia="Times New Roman" w:hAnsi="Times New Roman"/>
          <w:spacing w:val="-2"/>
        </w:rPr>
        <w:t xml:space="preserve"> s</w:t>
      </w:r>
      <w:r w:rsidRPr="00321EB3">
        <w:rPr>
          <w:rFonts w:ascii="Times New Roman" w:eastAsia="Times New Roman" w:hAnsi="Times New Roman"/>
          <w:spacing w:val="1"/>
        </w:rPr>
        <w:t>t</w:t>
      </w:r>
      <w:r w:rsidRPr="00321EB3">
        <w:rPr>
          <w:rFonts w:ascii="Times New Roman" w:eastAsia="Times New Roman" w:hAnsi="Times New Roman"/>
        </w:rPr>
        <w:t>ude</w:t>
      </w:r>
      <w:r w:rsidRPr="00321EB3">
        <w:rPr>
          <w:rFonts w:ascii="Times New Roman" w:eastAsia="Times New Roman" w:hAnsi="Times New Roman"/>
          <w:spacing w:val="-2"/>
        </w:rPr>
        <w:t>n</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rPr>
        <w:t>e</w:t>
      </w:r>
      <w:r w:rsidRPr="00321EB3">
        <w:rPr>
          <w:rFonts w:ascii="Times New Roman" w:eastAsia="Times New Roman" w:hAnsi="Times New Roman"/>
          <w:spacing w:val="-4"/>
        </w:rPr>
        <w:t>m</w:t>
      </w:r>
      <w:r w:rsidRPr="00321EB3">
        <w:rPr>
          <w:rFonts w:ascii="Times New Roman" w:eastAsia="Times New Roman" w:hAnsi="Times New Roman"/>
        </w:rPr>
        <w:t>p</w:t>
      </w:r>
      <w:r w:rsidRPr="00321EB3">
        <w:rPr>
          <w:rFonts w:ascii="Times New Roman" w:eastAsia="Times New Roman" w:hAnsi="Times New Roman"/>
          <w:spacing w:val="1"/>
        </w:rPr>
        <w:t>l</w:t>
      </w:r>
      <w:r w:rsidRPr="00321EB3">
        <w:rPr>
          <w:rFonts w:ascii="Times New Roman" w:eastAsia="Times New Roman" w:hAnsi="Times New Roman"/>
        </w:rPr>
        <w:t>o</w:t>
      </w:r>
      <w:r w:rsidRPr="00321EB3">
        <w:rPr>
          <w:rFonts w:ascii="Times New Roman" w:eastAsia="Times New Roman" w:hAnsi="Times New Roman"/>
          <w:spacing w:val="-2"/>
        </w:rPr>
        <w:t>y</w:t>
      </w:r>
      <w:r w:rsidRPr="00321EB3">
        <w:rPr>
          <w:rFonts w:ascii="Times New Roman" w:eastAsia="Times New Roman" w:hAnsi="Times New Roman"/>
        </w:rPr>
        <w:t>ees, or</w:t>
      </w:r>
      <w:r w:rsidRPr="00321EB3">
        <w:rPr>
          <w:rFonts w:ascii="Times New Roman" w:eastAsia="Times New Roman" w:hAnsi="Times New Roman"/>
          <w:spacing w:val="1"/>
        </w:rPr>
        <w:t xml:space="preserve"> </w:t>
      </w:r>
      <w:r w:rsidRPr="00321EB3">
        <w:rPr>
          <w:rFonts w:ascii="Times New Roman" w:eastAsia="Times New Roman" w:hAnsi="Times New Roman"/>
          <w:spacing w:val="-2"/>
        </w:rPr>
        <w:t>g</w:t>
      </w:r>
      <w:r w:rsidRPr="00321EB3">
        <w:rPr>
          <w:rFonts w:ascii="Times New Roman" w:eastAsia="Times New Roman" w:hAnsi="Times New Roman"/>
        </w:rPr>
        <w:t>ue</w:t>
      </w:r>
      <w:r w:rsidRPr="00321EB3">
        <w:rPr>
          <w:rFonts w:ascii="Times New Roman" w:eastAsia="Times New Roman" w:hAnsi="Times New Roman"/>
          <w:spacing w:val="-2"/>
        </w:rPr>
        <w:t>s</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on</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p</w:t>
      </w:r>
      <w:r w:rsidRPr="00321EB3">
        <w:rPr>
          <w:rFonts w:ascii="Times New Roman" w:eastAsia="Times New Roman" w:hAnsi="Times New Roman"/>
          <w:spacing w:val="-2"/>
        </w:rPr>
        <w:t>r</w:t>
      </w:r>
      <w:r w:rsidRPr="00321EB3">
        <w:rPr>
          <w:rFonts w:ascii="Times New Roman" w:eastAsia="Times New Roman" w:hAnsi="Times New Roman"/>
        </w:rPr>
        <w:t>op</w:t>
      </w:r>
      <w:r w:rsidRPr="00321EB3">
        <w:rPr>
          <w:rFonts w:ascii="Times New Roman" w:eastAsia="Times New Roman" w:hAnsi="Times New Roman"/>
          <w:spacing w:val="-2"/>
        </w:rPr>
        <w:t>e</w:t>
      </w:r>
      <w:r w:rsidRPr="00321EB3">
        <w:rPr>
          <w:rFonts w:ascii="Times New Roman" w:eastAsia="Times New Roman" w:hAnsi="Times New Roman"/>
          <w:spacing w:val="1"/>
        </w:rPr>
        <w:t>rt</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rPr>
        <w:t>or</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p</w:t>
      </w:r>
      <w:r w:rsidRPr="00321EB3">
        <w:rPr>
          <w:rFonts w:ascii="Times New Roman" w:eastAsia="Times New Roman" w:hAnsi="Times New Roman"/>
          <w:spacing w:val="-2"/>
        </w:rPr>
        <w:t>a</w:t>
      </w:r>
      <w:r w:rsidRPr="00321EB3">
        <w:rPr>
          <w:rFonts w:ascii="Times New Roman" w:eastAsia="Times New Roman" w:hAnsi="Times New Roman"/>
          <w:spacing w:val="1"/>
        </w:rPr>
        <w:t>r</w:t>
      </w:r>
      <w:r w:rsidRPr="00321EB3">
        <w:rPr>
          <w:rFonts w:ascii="Times New Roman" w:eastAsia="Times New Roman" w:hAnsi="Times New Roman"/>
        </w:rPr>
        <w:t>t</w:t>
      </w:r>
      <w:r w:rsidRPr="00321EB3">
        <w:rPr>
          <w:rFonts w:ascii="Times New Roman" w:eastAsia="Times New Roman" w:hAnsi="Times New Roman"/>
          <w:spacing w:val="-2"/>
        </w:rPr>
        <w:t xml:space="preserve"> </w:t>
      </w:r>
      <w:r w:rsidRPr="00321EB3">
        <w:rPr>
          <w:rFonts w:ascii="Times New Roman" w:eastAsia="Times New Roman" w:hAnsi="Times New Roman"/>
        </w:rPr>
        <w:t>of</w:t>
      </w:r>
      <w:r w:rsidRPr="00321EB3">
        <w:rPr>
          <w:rFonts w:ascii="Times New Roman" w:eastAsia="Times New Roman" w:hAnsi="Times New Roman"/>
          <w:spacing w:val="1"/>
        </w:rPr>
        <w:t xml:space="preserve"> </w:t>
      </w:r>
      <w:r w:rsidRPr="00321EB3">
        <w:rPr>
          <w:rFonts w:ascii="Times New Roman" w:eastAsia="Times New Roman" w:hAnsi="Times New Roman"/>
        </w:rPr>
        <w:t>any</w:t>
      </w:r>
      <w:r w:rsidRPr="00321EB3">
        <w:rPr>
          <w:rFonts w:ascii="Times New Roman" w:eastAsia="Times New Roman" w:hAnsi="Times New Roman"/>
          <w:spacing w:val="-2"/>
        </w:rPr>
        <w:t xml:space="preserve"> </w:t>
      </w:r>
      <w:r w:rsidRPr="00321EB3">
        <w:rPr>
          <w:rFonts w:ascii="Times New Roman" w:eastAsia="Times New Roman" w:hAnsi="Times New Roman"/>
        </w:rPr>
        <w:t>a</w:t>
      </w:r>
      <w:r w:rsidRPr="00321EB3">
        <w:rPr>
          <w:rFonts w:ascii="Times New Roman" w:eastAsia="Times New Roman" w:hAnsi="Times New Roman"/>
          <w:spacing w:val="-2"/>
        </w:rPr>
        <w:t>c</w:t>
      </w:r>
      <w:r w:rsidRPr="00321EB3">
        <w:rPr>
          <w:rFonts w:ascii="Times New Roman" w:eastAsia="Times New Roman" w:hAnsi="Times New Roman"/>
          <w:spacing w:val="1"/>
        </w:rPr>
        <w:t>ti</w:t>
      </w:r>
      <w:r w:rsidRPr="00321EB3">
        <w:rPr>
          <w:rFonts w:ascii="Times New Roman" w:eastAsia="Times New Roman" w:hAnsi="Times New Roman"/>
          <w:spacing w:val="-2"/>
        </w:rPr>
        <w:t>v</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spacing w:val="-2"/>
        </w:rPr>
        <w:t>e</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spacing w:val="2"/>
        </w:rPr>
        <w:t>T</w:t>
      </w:r>
      <w:r w:rsidRPr="00321EB3">
        <w:rPr>
          <w:rFonts w:ascii="Times New Roman" w:eastAsia="Times New Roman" w:hAnsi="Times New Roman"/>
        </w:rPr>
        <w:t>he</w:t>
      </w:r>
      <w:r w:rsidRPr="00321EB3">
        <w:rPr>
          <w:rFonts w:ascii="Times New Roman" w:eastAsia="Times New Roman" w:hAnsi="Times New Roman"/>
          <w:spacing w:val="1"/>
        </w:rPr>
        <w:t xml:space="preserve"> </w:t>
      </w:r>
      <w:r w:rsidRPr="00321EB3">
        <w:rPr>
          <w:rFonts w:ascii="Times New Roman" w:eastAsia="Times New Roman" w:hAnsi="Times New Roman"/>
          <w:spacing w:val="-2"/>
        </w:rPr>
        <w:t>p</w:t>
      </w:r>
      <w:r w:rsidRPr="00321EB3">
        <w:rPr>
          <w:rFonts w:ascii="Times New Roman" w:eastAsia="Times New Roman" w:hAnsi="Times New Roman"/>
        </w:rPr>
        <w:t>os</w:t>
      </w:r>
      <w:r w:rsidRPr="00321EB3">
        <w:rPr>
          <w:rFonts w:ascii="Times New Roman" w:eastAsia="Times New Roman" w:hAnsi="Times New Roman"/>
          <w:spacing w:val="-2"/>
        </w:rPr>
        <w:t>se</w:t>
      </w:r>
      <w:r w:rsidRPr="00321EB3">
        <w:rPr>
          <w:rFonts w:ascii="Times New Roman" w:eastAsia="Times New Roman" w:hAnsi="Times New Roman"/>
        </w:rPr>
        <w:t>ss</w:t>
      </w:r>
      <w:r w:rsidRPr="00321EB3">
        <w:rPr>
          <w:rFonts w:ascii="Times New Roman" w:eastAsia="Times New Roman" w:hAnsi="Times New Roman"/>
          <w:spacing w:val="1"/>
        </w:rPr>
        <w:t>i</w:t>
      </w:r>
      <w:r w:rsidRPr="00321EB3">
        <w:rPr>
          <w:rFonts w:ascii="Times New Roman" w:eastAsia="Times New Roman" w:hAnsi="Times New Roman"/>
          <w:spacing w:val="-2"/>
        </w:rPr>
        <w:t>o</w:t>
      </w:r>
      <w:r w:rsidRPr="00321EB3">
        <w:rPr>
          <w:rFonts w:ascii="Times New Roman" w:eastAsia="Times New Roman" w:hAnsi="Times New Roman"/>
        </w:rPr>
        <w:t xml:space="preserve">n, use, </w:t>
      </w:r>
      <w:r w:rsidRPr="00321EB3">
        <w:rPr>
          <w:rFonts w:ascii="Times New Roman" w:eastAsia="Times New Roman" w:hAnsi="Times New Roman"/>
          <w:spacing w:val="-2"/>
        </w:rPr>
        <w:t>s</w:t>
      </w:r>
      <w:r w:rsidRPr="00321EB3">
        <w:rPr>
          <w:rFonts w:ascii="Times New Roman" w:eastAsia="Times New Roman" w:hAnsi="Times New Roman"/>
        </w:rPr>
        <w:t>a</w:t>
      </w:r>
      <w:r w:rsidRPr="00321EB3">
        <w:rPr>
          <w:rFonts w:ascii="Times New Roman" w:eastAsia="Times New Roman" w:hAnsi="Times New Roman"/>
          <w:spacing w:val="1"/>
        </w:rPr>
        <w:t>l</w:t>
      </w:r>
      <w:r w:rsidRPr="00321EB3">
        <w:rPr>
          <w:rFonts w:ascii="Times New Roman" w:eastAsia="Times New Roman" w:hAnsi="Times New Roman"/>
          <w:spacing w:val="-2"/>
        </w:rPr>
        <w:t>e</w:t>
      </w:r>
      <w:r w:rsidRPr="00321EB3">
        <w:rPr>
          <w:rFonts w:ascii="Times New Roman" w:eastAsia="Times New Roman" w:hAnsi="Times New Roman"/>
        </w:rPr>
        <w:t>, or</w:t>
      </w:r>
      <w:r w:rsidRPr="00321EB3">
        <w:rPr>
          <w:rFonts w:ascii="Times New Roman" w:eastAsia="Times New Roman" w:hAnsi="Times New Roman"/>
          <w:spacing w:val="1"/>
        </w:rPr>
        <w:t xml:space="preserve"> </w:t>
      </w:r>
      <w:r w:rsidRPr="00321EB3">
        <w:rPr>
          <w:rFonts w:ascii="Times New Roman" w:eastAsia="Times New Roman" w:hAnsi="Times New Roman"/>
          <w:spacing w:val="-2"/>
        </w:rPr>
        <w:t>d</w:t>
      </w:r>
      <w:r w:rsidRPr="00321EB3">
        <w:rPr>
          <w:rFonts w:ascii="Times New Roman" w:eastAsia="Times New Roman" w:hAnsi="Times New Roman"/>
          <w:spacing w:val="1"/>
        </w:rPr>
        <w:t>i</w:t>
      </w:r>
      <w:r w:rsidRPr="00321EB3">
        <w:rPr>
          <w:rFonts w:ascii="Times New Roman" w:eastAsia="Times New Roman" w:hAnsi="Times New Roman"/>
          <w:spacing w:val="-2"/>
        </w:rPr>
        <w:t>s</w:t>
      </w:r>
      <w:r w:rsidRPr="00321EB3">
        <w:rPr>
          <w:rFonts w:ascii="Times New Roman" w:eastAsia="Times New Roman" w:hAnsi="Times New Roman"/>
          <w:spacing w:val="1"/>
        </w:rPr>
        <w:t>t</w:t>
      </w:r>
      <w:r w:rsidRPr="00321EB3">
        <w:rPr>
          <w:rFonts w:ascii="Times New Roman" w:eastAsia="Times New Roman" w:hAnsi="Times New Roman"/>
          <w:spacing w:val="-2"/>
        </w:rPr>
        <w:t>r</w:t>
      </w:r>
      <w:r w:rsidRPr="00321EB3">
        <w:rPr>
          <w:rFonts w:ascii="Times New Roman" w:eastAsia="Times New Roman" w:hAnsi="Times New Roman"/>
          <w:spacing w:val="1"/>
        </w:rPr>
        <w:t>i</w:t>
      </w:r>
      <w:r w:rsidRPr="00321EB3">
        <w:rPr>
          <w:rFonts w:ascii="Times New Roman" w:eastAsia="Times New Roman" w:hAnsi="Times New Roman"/>
        </w:rPr>
        <w:t>b</w:t>
      </w:r>
      <w:r w:rsidRPr="00321EB3">
        <w:rPr>
          <w:rFonts w:ascii="Times New Roman" w:eastAsia="Times New Roman" w:hAnsi="Times New Roman"/>
          <w:spacing w:val="-2"/>
        </w:rPr>
        <w:t>u</w:t>
      </w:r>
      <w:r w:rsidRPr="00321EB3">
        <w:rPr>
          <w:rFonts w:ascii="Times New Roman" w:eastAsia="Times New Roman" w:hAnsi="Times New Roman"/>
          <w:spacing w:val="1"/>
        </w:rPr>
        <w:t>ti</w:t>
      </w:r>
      <w:r w:rsidRPr="00321EB3">
        <w:rPr>
          <w:rFonts w:ascii="Times New Roman" w:eastAsia="Times New Roman" w:hAnsi="Times New Roman"/>
          <w:spacing w:val="-2"/>
        </w:rPr>
        <w:t>o</w:t>
      </w:r>
      <w:r w:rsidRPr="00321EB3">
        <w:rPr>
          <w:rFonts w:ascii="Times New Roman" w:eastAsia="Times New Roman" w:hAnsi="Times New Roman"/>
        </w:rPr>
        <w:t>n of</w:t>
      </w:r>
      <w:r w:rsidRPr="00321EB3">
        <w:rPr>
          <w:rFonts w:ascii="Times New Roman" w:eastAsia="Times New Roman" w:hAnsi="Times New Roman"/>
          <w:spacing w:val="-1"/>
        </w:rPr>
        <w:t xml:space="preserve"> </w:t>
      </w:r>
      <w:r w:rsidRPr="00321EB3">
        <w:rPr>
          <w:rFonts w:ascii="Times New Roman" w:eastAsia="Times New Roman" w:hAnsi="Times New Roman"/>
        </w:rPr>
        <w:t>d</w:t>
      </w:r>
      <w:r w:rsidRPr="00321EB3">
        <w:rPr>
          <w:rFonts w:ascii="Times New Roman" w:eastAsia="Times New Roman" w:hAnsi="Times New Roman"/>
          <w:spacing w:val="1"/>
        </w:rPr>
        <w:t>r</w:t>
      </w:r>
      <w:r w:rsidRPr="00321EB3">
        <w:rPr>
          <w:rFonts w:ascii="Times New Roman" w:eastAsia="Times New Roman" w:hAnsi="Times New Roman"/>
        </w:rPr>
        <w:t>ug</w:t>
      </w:r>
      <w:r w:rsidRPr="00321EB3">
        <w:rPr>
          <w:rFonts w:ascii="Times New Roman" w:eastAsia="Times New Roman" w:hAnsi="Times New Roman"/>
          <w:spacing w:val="-4"/>
        </w:rPr>
        <w:t>-</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1"/>
        </w:rPr>
        <w:t>l</w:t>
      </w:r>
      <w:r w:rsidRPr="00321EB3">
        <w:rPr>
          <w:rFonts w:ascii="Times New Roman" w:eastAsia="Times New Roman" w:hAnsi="Times New Roman"/>
          <w:spacing w:val="-2"/>
        </w:rPr>
        <w:t>a</w:t>
      </w:r>
      <w:r w:rsidRPr="00321EB3">
        <w:rPr>
          <w:rFonts w:ascii="Times New Roman" w:eastAsia="Times New Roman" w:hAnsi="Times New Roman"/>
          <w:spacing w:val="1"/>
        </w:rPr>
        <w:t>t</w:t>
      </w:r>
      <w:r w:rsidRPr="00321EB3">
        <w:rPr>
          <w:rFonts w:ascii="Times New Roman" w:eastAsia="Times New Roman" w:hAnsi="Times New Roman"/>
        </w:rPr>
        <w:t xml:space="preserve">ed </w:t>
      </w:r>
      <w:r w:rsidRPr="00321EB3">
        <w:rPr>
          <w:rFonts w:ascii="Times New Roman" w:eastAsia="Times New Roman" w:hAnsi="Times New Roman"/>
          <w:spacing w:val="-2"/>
        </w:rPr>
        <w:t>p</w:t>
      </w:r>
      <w:r w:rsidRPr="00321EB3">
        <w:rPr>
          <w:rFonts w:ascii="Times New Roman" w:eastAsia="Times New Roman" w:hAnsi="Times New Roman"/>
        </w:rPr>
        <w:t>a</w:t>
      </w:r>
      <w:r w:rsidRPr="00321EB3">
        <w:rPr>
          <w:rFonts w:ascii="Times New Roman" w:eastAsia="Times New Roman" w:hAnsi="Times New Roman"/>
          <w:spacing w:val="1"/>
        </w:rPr>
        <w:t>r</w:t>
      </w:r>
      <w:r w:rsidRPr="00321EB3">
        <w:rPr>
          <w:rFonts w:ascii="Times New Roman" w:eastAsia="Times New Roman" w:hAnsi="Times New Roman"/>
          <w:spacing w:val="-2"/>
        </w:rPr>
        <w:t>a</w:t>
      </w:r>
      <w:r w:rsidRPr="00321EB3">
        <w:rPr>
          <w:rFonts w:ascii="Times New Roman" w:eastAsia="Times New Roman" w:hAnsi="Times New Roman"/>
        </w:rPr>
        <w:t>ph</w:t>
      </w:r>
      <w:r w:rsidRPr="00321EB3">
        <w:rPr>
          <w:rFonts w:ascii="Times New Roman" w:eastAsia="Times New Roman" w:hAnsi="Times New Roman"/>
          <w:spacing w:val="-2"/>
        </w:rPr>
        <w:t>e</w:t>
      </w:r>
      <w:r w:rsidRPr="00321EB3">
        <w:rPr>
          <w:rFonts w:ascii="Times New Roman" w:eastAsia="Times New Roman" w:hAnsi="Times New Roman"/>
          <w:spacing w:val="1"/>
        </w:rPr>
        <w:t>r</w:t>
      </w:r>
      <w:r w:rsidRPr="00321EB3">
        <w:rPr>
          <w:rFonts w:ascii="Times New Roman" w:eastAsia="Times New Roman" w:hAnsi="Times New Roman"/>
        </w:rPr>
        <w:t>n</w:t>
      </w:r>
      <w:r w:rsidRPr="00321EB3">
        <w:rPr>
          <w:rFonts w:ascii="Times New Roman" w:eastAsia="Times New Roman" w:hAnsi="Times New Roman"/>
          <w:spacing w:val="-2"/>
        </w:rPr>
        <w:t>a</w:t>
      </w:r>
      <w:r w:rsidRPr="00321EB3">
        <w:rPr>
          <w:rFonts w:ascii="Times New Roman" w:eastAsia="Times New Roman" w:hAnsi="Times New Roman"/>
          <w:spacing w:val="1"/>
        </w:rPr>
        <w:t>li</w:t>
      </w:r>
      <w:r w:rsidRPr="00321EB3">
        <w:rPr>
          <w:rFonts w:ascii="Times New Roman" w:eastAsia="Times New Roman" w:hAnsi="Times New Roman"/>
        </w:rPr>
        <w:t>a</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1"/>
        </w:rPr>
        <w:t>l</w:t>
      </w:r>
      <w:r w:rsidRPr="00321EB3">
        <w:rPr>
          <w:rFonts w:ascii="Times New Roman" w:eastAsia="Times New Roman" w:hAnsi="Times New Roman"/>
        </w:rPr>
        <w:t xml:space="preserve">so </w:t>
      </w:r>
      <w:r w:rsidRPr="00321EB3">
        <w:rPr>
          <w:rFonts w:ascii="Times New Roman" w:eastAsia="Times New Roman" w:hAnsi="Times New Roman"/>
          <w:spacing w:val="-2"/>
        </w:rPr>
        <w:t>s</w:t>
      </w:r>
      <w:r w:rsidRPr="00321EB3">
        <w:rPr>
          <w:rFonts w:ascii="Times New Roman" w:eastAsia="Times New Roman" w:hAnsi="Times New Roman"/>
          <w:spacing w:val="1"/>
        </w:rPr>
        <w:t>t</w:t>
      </w:r>
      <w:r w:rsidRPr="00321EB3">
        <w:rPr>
          <w:rFonts w:ascii="Times New Roman" w:eastAsia="Times New Roman" w:hAnsi="Times New Roman"/>
          <w:spacing w:val="-2"/>
        </w:rPr>
        <w:t>r</w:t>
      </w:r>
      <w:r w:rsidRPr="00321EB3">
        <w:rPr>
          <w:rFonts w:ascii="Times New Roman" w:eastAsia="Times New Roman" w:hAnsi="Times New Roman"/>
          <w:spacing w:val="1"/>
        </w:rPr>
        <w:t>i</w:t>
      </w:r>
      <w:r w:rsidRPr="00321EB3">
        <w:rPr>
          <w:rFonts w:ascii="Times New Roman" w:eastAsia="Times New Roman" w:hAnsi="Times New Roman"/>
          <w:spacing w:val="-2"/>
        </w:rPr>
        <w:t>c</w:t>
      </w:r>
      <w:r w:rsidRPr="00321EB3">
        <w:rPr>
          <w:rFonts w:ascii="Times New Roman" w:eastAsia="Times New Roman" w:hAnsi="Times New Roman"/>
          <w:spacing w:val="1"/>
        </w:rPr>
        <w:t>tl</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rPr>
        <w:t>p</w:t>
      </w:r>
      <w:r w:rsidRPr="00321EB3">
        <w:rPr>
          <w:rFonts w:ascii="Times New Roman" w:eastAsia="Times New Roman" w:hAnsi="Times New Roman"/>
          <w:spacing w:val="1"/>
        </w:rPr>
        <w:t>r</w:t>
      </w:r>
      <w:r w:rsidRPr="00321EB3">
        <w:rPr>
          <w:rFonts w:ascii="Times New Roman" w:eastAsia="Times New Roman" w:hAnsi="Times New Roman"/>
        </w:rPr>
        <w:t>o</w:t>
      </w:r>
      <w:r w:rsidRPr="00321EB3">
        <w:rPr>
          <w:rFonts w:ascii="Times New Roman" w:eastAsia="Times New Roman" w:hAnsi="Times New Roman"/>
          <w:spacing w:val="-2"/>
        </w:rPr>
        <w:t>h</w:t>
      </w:r>
      <w:r w:rsidRPr="00321EB3">
        <w:rPr>
          <w:rFonts w:ascii="Times New Roman" w:eastAsia="Times New Roman" w:hAnsi="Times New Roman"/>
          <w:spacing w:val="1"/>
        </w:rPr>
        <w:t>i</w:t>
      </w:r>
      <w:r w:rsidRPr="00321EB3">
        <w:rPr>
          <w:rFonts w:ascii="Times New Roman" w:eastAsia="Times New Roman" w:hAnsi="Times New Roman"/>
        </w:rPr>
        <w:t>b</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2"/>
        </w:rPr>
        <w:t>d</w:t>
      </w:r>
      <w:r w:rsidRPr="00321EB3">
        <w:rPr>
          <w:rFonts w:ascii="Times New Roman" w:eastAsia="Times New Roman" w:hAnsi="Times New Roman"/>
        </w:rPr>
        <w:t xml:space="preserve">. </w:t>
      </w:r>
      <w:r w:rsidRPr="00321EB3">
        <w:rPr>
          <w:rFonts w:ascii="Times New Roman" w:eastAsia="Times New Roman" w:hAnsi="Times New Roman"/>
          <w:spacing w:val="-3"/>
        </w:rPr>
        <w:t>S</w:t>
      </w:r>
      <w:r w:rsidRPr="00321EB3">
        <w:rPr>
          <w:rFonts w:ascii="Times New Roman" w:eastAsia="Times New Roman" w:hAnsi="Times New Roman"/>
        </w:rPr>
        <w:t>anc</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ons</w:t>
      </w:r>
      <w:r w:rsidRPr="00321EB3">
        <w:rPr>
          <w:rFonts w:ascii="Times New Roman" w:eastAsia="Times New Roman" w:hAnsi="Times New Roman"/>
          <w:spacing w:val="-2"/>
        </w:rPr>
        <w:t xml:space="preserve"> </w:t>
      </w:r>
      <w:r w:rsidRPr="00321EB3">
        <w:rPr>
          <w:rFonts w:ascii="Times New Roman" w:eastAsia="Times New Roman" w:hAnsi="Times New Roman"/>
          <w:spacing w:val="-1"/>
        </w:rPr>
        <w:t>w</w:t>
      </w:r>
      <w:r w:rsidRPr="00321EB3">
        <w:rPr>
          <w:rFonts w:ascii="Times New Roman" w:eastAsia="Times New Roman" w:hAnsi="Times New Roman"/>
          <w:spacing w:val="1"/>
        </w:rPr>
        <w:t>i</w:t>
      </w:r>
      <w:r w:rsidRPr="00321EB3">
        <w:rPr>
          <w:rFonts w:ascii="Times New Roman" w:eastAsia="Times New Roman" w:hAnsi="Times New Roman"/>
          <w:spacing w:val="-1"/>
        </w:rPr>
        <w:t>l</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2"/>
        </w:rPr>
        <w:t>b</w:t>
      </w:r>
      <w:r w:rsidRPr="00321EB3">
        <w:rPr>
          <w:rFonts w:ascii="Times New Roman" w:eastAsia="Times New Roman" w:hAnsi="Times New Roman"/>
        </w:rPr>
        <w:t>e</w:t>
      </w:r>
      <w:r w:rsidRPr="00321EB3">
        <w:rPr>
          <w:rFonts w:ascii="Times New Roman" w:eastAsia="Times New Roman" w:hAnsi="Times New Roman"/>
          <w:spacing w:val="1"/>
        </w:rPr>
        <w:t xml:space="preserve"> i</w:t>
      </w:r>
      <w:r w:rsidRPr="00321EB3">
        <w:rPr>
          <w:rFonts w:ascii="Times New Roman" w:eastAsia="Times New Roman" w:hAnsi="Times New Roman"/>
          <w:spacing w:val="-4"/>
        </w:rPr>
        <w:t>m</w:t>
      </w:r>
      <w:r w:rsidRPr="00321EB3">
        <w:rPr>
          <w:rFonts w:ascii="Times New Roman" w:eastAsia="Times New Roman" w:hAnsi="Times New Roman"/>
        </w:rPr>
        <w:t xml:space="preserve">posed </w:t>
      </w:r>
      <w:r w:rsidRPr="00321EB3">
        <w:rPr>
          <w:rFonts w:ascii="Times New Roman" w:eastAsia="Times New Roman" w:hAnsi="Times New Roman"/>
          <w:spacing w:val="-2"/>
        </w:rPr>
        <w:t>o</w:t>
      </w:r>
      <w:r w:rsidRPr="00321EB3">
        <w:rPr>
          <w:rFonts w:ascii="Times New Roman" w:eastAsia="Times New Roman" w:hAnsi="Times New Roman"/>
        </w:rPr>
        <w:t>n s</w:t>
      </w:r>
      <w:r w:rsidRPr="00321EB3">
        <w:rPr>
          <w:rFonts w:ascii="Times New Roman" w:eastAsia="Times New Roman" w:hAnsi="Times New Roman"/>
          <w:spacing w:val="1"/>
        </w:rPr>
        <w:t>t</w:t>
      </w:r>
      <w:r w:rsidRPr="00321EB3">
        <w:rPr>
          <w:rFonts w:ascii="Times New Roman" w:eastAsia="Times New Roman" w:hAnsi="Times New Roman"/>
        </w:rPr>
        <w:t>ud</w:t>
      </w:r>
      <w:r w:rsidRPr="00321EB3">
        <w:rPr>
          <w:rFonts w:ascii="Times New Roman" w:eastAsia="Times New Roman" w:hAnsi="Times New Roman"/>
          <w:spacing w:val="-2"/>
        </w:rPr>
        <w:t>e</w:t>
      </w:r>
      <w:r w:rsidRPr="00321EB3">
        <w:rPr>
          <w:rFonts w:ascii="Times New Roman" w:eastAsia="Times New Roman" w:hAnsi="Times New Roman"/>
        </w:rPr>
        <w:t>n</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1"/>
        </w:rPr>
        <w:t>w</w:t>
      </w:r>
      <w:r w:rsidRPr="00321EB3">
        <w:rPr>
          <w:rFonts w:ascii="Times New Roman" w:eastAsia="Times New Roman" w:hAnsi="Times New Roman"/>
        </w:rPr>
        <w:t xml:space="preserve">ho </w:t>
      </w:r>
      <w:r w:rsidRPr="00321EB3">
        <w:rPr>
          <w:rFonts w:ascii="Times New Roman" w:eastAsia="Times New Roman" w:hAnsi="Times New Roman"/>
          <w:spacing w:val="-2"/>
        </w:rPr>
        <w:t>v</w:t>
      </w:r>
      <w:r w:rsidRPr="00321EB3">
        <w:rPr>
          <w:rFonts w:ascii="Times New Roman" w:eastAsia="Times New Roman" w:hAnsi="Times New Roman"/>
          <w:spacing w:val="1"/>
        </w:rPr>
        <w:t>i</w:t>
      </w:r>
      <w:r w:rsidRPr="00321EB3">
        <w:rPr>
          <w:rFonts w:ascii="Times New Roman" w:eastAsia="Times New Roman" w:hAnsi="Times New Roman"/>
        </w:rPr>
        <w:t>o</w:t>
      </w:r>
      <w:r w:rsidRPr="00321EB3">
        <w:rPr>
          <w:rFonts w:ascii="Times New Roman" w:eastAsia="Times New Roman" w:hAnsi="Times New Roman"/>
          <w:spacing w:val="1"/>
        </w:rPr>
        <w:t>l</w:t>
      </w:r>
      <w:r w:rsidRPr="00321EB3">
        <w:rPr>
          <w:rFonts w:ascii="Times New Roman" w:eastAsia="Times New Roman" w:hAnsi="Times New Roman"/>
          <w:spacing w:val="-2"/>
        </w:rPr>
        <w:t>a</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1"/>
        </w:rPr>
        <w:t>C</w:t>
      </w:r>
      <w:r w:rsidRPr="00321EB3">
        <w:rPr>
          <w:rFonts w:ascii="Times New Roman" w:eastAsia="Times New Roman" w:hAnsi="Times New Roman"/>
          <w:spacing w:val="-2"/>
        </w:rPr>
        <w:t>o</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1"/>
        </w:rPr>
        <w:t>l</w:t>
      </w:r>
      <w:r w:rsidRPr="00321EB3">
        <w:rPr>
          <w:rFonts w:ascii="Times New Roman" w:eastAsia="Times New Roman" w:hAnsi="Times New Roman"/>
        </w:rPr>
        <w:t>coh</w:t>
      </w:r>
      <w:r w:rsidRPr="00321EB3">
        <w:rPr>
          <w:rFonts w:ascii="Times New Roman" w:eastAsia="Times New Roman" w:hAnsi="Times New Roman"/>
          <w:spacing w:val="-2"/>
        </w:rPr>
        <w:t>o</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rPr>
        <w:t>and</w:t>
      </w:r>
      <w:r w:rsidRPr="00321EB3">
        <w:rPr>
          <w:rFonts w:ascii="Times New Roman" w:eastAsia="Times New Roman" w:hAnsi="Times New Roman"/>
          <w:spacing w:val="-2"/>
        </w:rPr>
        <w:t xml:space="preserve"> </w:t>
      </w:r>
      <w:r w:rsidRPr="00321EB3">
        <w:rPr>
          <w:rFonts w:ascii="Times New Roman" w:eastAsia="Times New Roman" w:hAnsi="Times New Roman"/>
        </w:rPr>
        <w:t>d</w:t>
      </w:r>
      <w:r w:rsidRPr="00321EB3">
        <w:rPr>
          <w:rFonts w:ascii="Times New Roman" w:eastAsia="Times New Roman" w:hAnsi="Times New Roman"/>
          <w:spacing w:val="1"/>
        </w:rPr>
        <w:t>r</w:t>
      </w:r>
      <w:r w:rsidRPr="00321EB3">
        <w:rPr>
          <w:rFonts w:ascii="Times New Roman" w:eastAsia="Times New Roman" w:hAnsi="Times New Roman"/>
        </w:rPr>
        <w:t>ug</w:t>
      </w:r>
      <w:r w:rsidRPr="00321EB3">
        <w:rPr>
          <w:rFonts w:ascii="Times New Roman" w:eastAsia="Times New Roman" w:hAnsi="Times New Roman"/>
          <w:spacing w:val="-2"/>
        </w:rPr>
        <w:t xml:space="preserve"> </w:t>
      </w:r>
      <w:r w:rsidRPr="00321EB3">
        <w:rPr>
          <w:rFonts w:ascii="Times New Roman" w:eastAsia="Times New Roman" w:hAnsi="Times New Roman"/>
        </w:rPr>
        <w:t>po</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spacing w:val="-2"/>
        </w:rPr>
        <w:t>c</w:t>
      </w:r>
      <w:r w:rsidRPr="00321EB3">
        <w:rPr>
          <w:rFonts w:ascii="Times New Roman" w:eastAsia="Times New Roman" w:hAnsi="Times New Roman"/>
          <w:spacing w:val="1"/>
        </w:rPr>
        <w:t>i</w:t>
      </w:r>
      <w:r w:rsidRPr="00321EB3">
        <w:rPr>
          <w:rFonts w:ascii="Times New Roman" w:eastAsia="Times New Roman" w:hAnsi="Times New Roman"/>
        </w:rPr>
        <w:t>es.</w:t>
      </w:r>
    </w:p>
    <w:p w14:paraId="6D71C6AA" w14:textId="77777777" w:rsidR="004A5797" w:rsidRPr="00687330" w:rsidRDefault="004A5797" w:rsidP="004A5797">
      <w:pPr>
        <w:spacing w:after="0" w:line="240" w:lineRule="auto"/>
        <w:jc w:val="both"/>
        <w:rPr>
          <w:rFonts w:ascii="Times New Roman" w:hAnsi="Times New Roman"/>
          <w:sz w:val="18"/>
        </w:rPr>
      </w:pPr>
    </w:p>
    <w:p w14:paraId="40DF584D" w14:textId="77777777" w:rsidR="004A5797" w:rsidRPr="00321EB3"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spacing w:val="-1"/>
        </w:rPr>
        <w:t>C</w:t>
      </w:r>
      <w:r w:rsidRPr="00321EB3">
        <w:rPr>
          <w:rFonts w:ascii="Times New Roman" w:eastAsia="Times New Roman" w:hAnsi="Times New Roman"/>
          <w:spacing w:val="1"/>
        </w:rPr>
        <w:t>o</w:t>
      </w:r>
      <w:r w:rsidRPr="00321EB3">
        <w:rPr>
          <w:rFonts w:ascii="Times New Roman" w:eastAsia="Times New Roman" w:hAnsi="Times New Roman"/>
        </w:rPr>
        <w:t>l</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rPr>
        <w:t>e</w:t>
      </w:r>
      <w:r w:rsidRPr="00321EB3">
        <w:rPr>
          <w:rFonts w:ascii="Times New Roman" w:eastAsia="Times New Roman" w:hAnsi="Times New Roman"/>
          <w:spacing w:val="1"/>
        </w:rPr>
        <w:t xml:space="preserve"> p</w:t>
      </w:r>
      <w:r w:rsidRPr="00321EB3">
        <w:rPr>
          <w:rFonts w:ascii="Times New Roman" w:eastAsia="Times New Roman" w:hAnsi="Times New Roman"/>
          <w:spacing w:val="-4"/>
        </w:rPr>
        <w:t>o</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rPr>
        <w:t>cy</w:t>
      </w:r>
      <w:r w:rsidRPr="00321EB3">
        <w:rPr>
          <w:rFonts w:ascii="Times New Roman" w:eastAsia="Times New Roman" w:hAnsi="Times New Roman"/>
          <w:spacing w:val="-2"/>
        </w:rPr>
        <w:t xml:space="preserve"> </w:t>
      </w:r>
      <w:r w:rsidRPr="00321EB3">
        <w:rPr>
          <w:rFonts w:ascii="Times New Roman" w:eastAsia="Times New Roman" w:hAnsi="Times New Roman"/>
        </w:rPr>
        <w:t>s</w:t>
      </w:r>
      <w:r w:rsidRPr="00321EB3">
        <w:rPr>
          <w:rFonts w:ascii="Times New Roman" w:eastAsia="Times New Roman" w:hAnsi="Times New Roman"/>
          <w:spacing w:val="1"/>
        </w:rPr>
        <w:t>ti</w:t>
      </w:r>
      <w:r w:rsidRPr="00321EB3">
        <w:rPr>
          <w:rFonts w:ascii="Times New Roman" w:eastAsia="Times New Roman" w:hAnsi="Times New Roman"/>
          <w:spacing w:val="-2"/>
        </w:rPr>
        <w:t>p</w:t>
      </w:r>
      <w:r w:rsidRPr="00321EB3">
        <w:rPr>
          <w:rFonts w:ascii="Times New Roman" w:eastAsia="Times New Roman" w:hAnsi="Times New Roman"/>
          <w:spacing w:val="1"/>
        </w:rPr>
        <w:t>u</w:t>
      </w:r>
      <w:r w:rsidRPr="00321EB3">
        <w:rPr>
          <w:rFonts w:ascii="Times New Roman" w:eastAsia="Times New Roman" w:hAnsi="Times New Roman"/>
        </w:rPr>
        <w:t>l</w:t>
      </w:r>
      <w:r w:rsidRPr="00321EB3">
        <w:rPr>
          <w:rFonts w:ascii="Times New Roman" w:eastAsia="Times New Roman" w:hAnsi="Times New Roman"/>
          <w:spacing w:val="-2"/>
        </w:rPr>
        <w:t>a</w:t>
      </w:r>
      <w:r w:rsidRPr="00321EB3">
        <w:rPr>
          <w:rFonts w:ascii="Times New Roman" w:eastAsia="Times New Roman" w:hAnsi="Times New Roman"/>
          <w:spacing w:val="1"/>
        </w:rPr>
        <w:t>t</w:t>
      </w:r>
      <w:r w:rsidRPr="00321EB3">
        <w:rPr>
          <w:rFonts w:ascii="Times New Roman" w:eastAsia="Times New Roman" w:hAnsi="Times New Roman"/>
          <w:spacing w:val="-2"/>
        </w:rPr>
        <w:t>e</w:t>
      </w:r>
      <w:r w:rsidRPr="00321EB3">
        <w:rPr>
          <w:rFonts w:ascii="Times New Roman" w:eastAsia="Times New Roman" w:hAnsi="Times New Roman"/>
        </w:rPr>
        <w:t>s</w:t>
      </w:r>
      <w:r w:rsidRPr="00321EB3">
        <w:rPr>
          <w:rFonts w:ascii="Times New Roman" w:eastAsia="Times New Roman" w:hAnsi="Times New Roman"/>
          <w:spacing w:val="1"/>
        </w:rPr>
        <w:t xml:space="preserve"> t</w:t>
      </w:r>
      <w:r w:rsidRPr="00321EB3">
        <w:rPr>
          <w:rFonts w:ascii="Times New Roman" w:eastAsia="Times New Roman" w:hAnsi="Times New Roman"/>
          <w:spacing w:val="-2"/>
        </w:rPr>
        <w:t>h</w:t>
      </w:r>
      <w:r w:rsidRPr="00321EB3">
        <w:rPr>
          <w:rFonts w:ascii="Times New Roman" w:eastAsia="Times New Roman" w:hAnsi="Times New Roman"/>
        </w:rPr>
        <w:t>at</w:t>
      </w:r>
      <w:r w:rsidRPr="00321EB3">
        <w:rPr>
          <w:rFonts w:ascii="Times New Roman" w:eastAsia="Times New Roman" w:hAnsi="Times New Roman"/>
          <w:spacing w:val="1"/>
        </w:rPr>
        <w:t xml:space="preserve"> </w:t>
      </w:r>
      <w:r w:rsidRPr="00321EB3">
        <w:rPr>
          <w:rFonts w:ascii="Times New Roman" w:eastAsia="Times New Roman" w:hAnsi="Times New Roman"/>
          <w:spacing w:val="-2"/>
        </w:rPr>
        <w:t>s</w:t>
      </w:r>
      <w:r w:rsidRPr="00321EB3">
        <w:rPr>
          <w:rFonts w:ascii="Times New Roman" w:eastAsia="Times New Roman" w:hAnsi="Times New Roman"/>
          <w:spacing w:val="1"/>
        </w:rPr>
        <w:t>tud</w:t>
      </w:r>
      <w:r w:rsidRPr="00321EB3">
        <w:rPr>
          <w:rFonts w:ascii="Times New Roman" w:eastAsia="Times New Roman" w:hAnsi="Times New Roman"/>
          <w:spacing w:val="-4"/>
        </w:rPr>
        <w:t>e</w:t>
      </w:r>
      <w:r w:rsidRPr="00321EB3">
        <w:rPr>
          <w:rFonts w:ascii="Times New Roman" w:eastAsia="Times New Roman" w:hAnsi="Times New Roman"/>
          <w:spacing w:val="1"/>
        </w:rPr>
        <w:t>n</w:t>
      </w:r>
      <w:r w:rsidRPr="00321EB3">
        <w:rPr>
          <w:rFonts w:ascii="Times New Roman" w:eastAsia="Times New Roman" w:hAnsi="Times New Roman"/>
        </w:rPr>
        <w:t>ts</w:t>
      </w:r>
      <w:r w:rsidRPr="00321EB3">
        <w:rPr>
          <w:rFonts w:ascii="Times New Roman" w:eastAsia="Times New Roman" w:hAnsi="Times New Roman"/>
          <w:spacing w:val="-2"/>
        </w:rPr>
        <w:t xml:space="preserve"> </w:t>
      </w:r>
      <w:r w:rsidRPr="00321EB3">
        <w:rPr>
          <w:rFonts w:ascii="Times New Roman" w:eastAsia="Times New Roman" w:hAnsi="Times New Roman"/>
        </w:rPr>
        <w:t>a</w:t>
      </w:r>
      <w:r w:rsidRPr="00321EB3">
        <w:rPr>
          <w:rFonts w:ascii="Times New Roman" w:eastAsia="Times New Roman" w:hAnsi="Times New Roman"/>
          <w:spacing w:val="-2"/>
        </w:rPr>
        <w:t>r</w:t>
      </w:r>
      <w:r w:rsidRPr="00321EB3">
        <w:rPr>
          <w:rFonts w:ascii="Times New Roman" w:eastAsia="Times New Roman" w:hAnsi="Times New Roman"/>
        </w:rPr>
        <w:t>e</w:t>
      </w:r>
      <w:r w:rsidRPr="00321EB3">
        <w:rPr>
          <w:rFonts w:ascii="Times New Roman" w:eastAsia="Times New Roman" w:hAnsi="Times New Roman"/>
          <w:spacing w:val="1"/>
        </w:rPr>
        <w:t xml:space="preserve"> r</w:t>
      </w:r>
      <w:r w:rsidRPr="00321EB3">
        <w:rPr>
          <w:rFonts w:ascii="Times New Roman" w:eastAsia="Times New Roman" w:hAnsi="Times New Roman"/>
          <w:spacing w:val="-2"/>
        </w:rPr>
        <w:t>e</w:t>
      </w:r>
      <w:r w:rsidRPr="00321EB3">
        <w:rPr>
          <w:rFonts w:ascii="Times New Roman" w:eastAsia="Times New Roman" w:hAnsi="Times New Roman"/>
          <w:spacing w:val="1"/>
        </w:rPr>
        <w:t>q</w:t>
      </w:r>
      <w:r w:rsidRPr="00321EB3">
        <w:rPr>
          <w:rFonts w:ascii="Times New Roman" w:eastAsia="Times New Roman" w:hAnsi="Times New Roman"/>
          <w:spacing w:val="-2"/>
        </w:rPr>
        <w:t>u</w:t>
      </w:r>
      <w:r w:rsidRPr="00321EB3">
        <w:rPr>
          <w:rFonts w:ascii="Times New Roman" w:eastAsia="Times New Roman" w:hAnsi="Times New Roman"/>
          <w:spacing w:val="-1"/>
        </w:rPr>
        <w:t>i</w:t>
      </w:r>
      <w:r w:rsidRPr="00321EB3">
        <w:rPr>
          <w:rFonts w:ascii="Times New Roman" w:eastAsia="Times New Roman" w:hAnsi="Times New Roman"/>
          <w:spacing w:val="1"/>
        </w:rPr>
        <w:t>r</w:t>
      </w:r>
      <w:r w:rsidRPr="00321EB3">
        <w:rPr>
          <w:rFonts w:ascii="Times New Roman" w:eastAsia="Times New Roman" w:hAnsi="Times New Roman"/>
        </w:rPr>
        <w:t>ed</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o</w:t>
      </w:r>
      <w:r w:rsidRPr="00321EB3">
        <w:rPr>
          <w:rFonts w:ascii="Times New Roman" w:eastAsia="Times New Roman" w:hAnsi="Times New Roman"/>
          <w:spacing w:val="-2"/>
        </w:rPr>
        <w:t xml:space="preserve"> r</w:t>
      </w:r>
      <w:r w:rsidRPr="00321EB3">
        <w:rPr>
          <w:rFonts w:ascii="Times New Roman" w:eastAsia="Times New Roman" w:hAnsi="Times New Roman"/>
        </w:rPr>
        <w:t>epo</w:t>
      </w:r>
      <w:r w:rsidRPr="00321EB3">
        <w:rPr>
          <w:rFonts w:ascii="Times New Roman" w:eastAsia="Times New Roman" w:hAnsi="Times New Roman"/>
          <w:spacing w:val="-2"/>
        </w:rPr>
        <w:t>r</w:t>
      </w:r>
      <w:r w:rsidRPr="00321EB3">
        <w:rPr>
          <w:rFonts w:ascii="Times New Roman" w:eastAsia="Times New Roman" w:hAnsi="Times New Roman"/>
        </w:rPr>
        <w:t>t</w:t>
      </w:r>
      <w:r w:rsidRPr="00321EB3">
        <w:rPr>
          <w:rFonts w:ascii="Times New Roman" w:eastAsia="Times New Roman" w:hAnsi="Times New Roman"/>
          <w:spacing w:val="1"/>
        </w:rPr>
        <w:t xml:space="preserve"> t</w:t>
      </w:r>
      <w:r w:rsidRPr="00321EB3">
        <w:rPr>
          <w:rFonts w:ascii="Times New Roman" w:eastAsia="Times New Roman" w:hAnsi="Times New Roman"/>
        </w:rPr>
        <w:t>o</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he</w:t>
      </w:r>
      <w:r w:rsidRPr="00321EB3">
        <w:rPr>
          <w:rFonts w:ascii="Times New Roman" w:eastAsia="Times New Roman" w:hAnsi="Times New Roman"/>
          <w:spacing w:val="-2"/>
        </w:rPr>
        <w:t xml:space="preserve"> </w:t>
      </w:r>
      <w:r w:rsidRPr="00321EB3">
        <w:rPr>
          <w:rFonts w:ascii="Times New Roman" w:eastAsia="Times New Roman" w:hAnsi="Times New Roman"/>
        </w:rPr>
        <w:t>a</w:t>
      </w:r>
      <w:r w:rsidRPr="00321EB3">
        <w:rPr>
          <w:rFonts w:ascii="Times New Roman" w:eastAsia="Times New Roman" w:hAnsi="Times New Roman"/>
          <w:spacing w:val="-2"/>
        </w:rPr>
        <w:t>c</w:t>
      </w:r>
      <w:r w:rsidRPr="00321EB3">
        <w:rPr>
          <w:rFonts w:ascii="Times New Roman" w:eastAsia="Times New Roman" w:hAnsi="Times New Roman"/>
        </w:rPr>
        <w:t>ade</w:t>
      </w:r>
      <w:r w:rsidRPr="00321EB3">
        <w:rPr>
          <w:rFonts w:ascii="Times New Roman" w:eastAsia="Times New Roman" w:hAnsi="Times New Roman"/>
          <w:spacing w:val="-4"/>
        </w:rPr>
        <w:t>m</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1"/>
        </w:rPr>
        <w:t xml:space="preserve"> </w:t>
      </w:r>
      <w:r w:rsidRPr="00321EB3">
        <w:rPr>
          <w:rFonts w:ascii="Times New Roman" w:eastAsia="Times New Roman" w:hAnsi="Times New Roman"/>
        </w:rPr>
        <w:t>or</w:t>
      </w:r>
      <w:r w:rsidRPr="00321EB3">
        <w:rPr>
          <w:rFonts w:ascii="Times New Roman" w:eastAsia="Times New Roman" w:hAnsi="Times New Roman"/>
          <w:spacing w:val="-1"/>
        </w:rPr>
        <w:t xml:space="preserve"> </w:t>
      </w:r>
      <w:r w:rsidRPr="00321EB3">
        <w:rPr>
          <w:rFonts w:ascii="Times New Roman" w:eastAsia="Times New Roman" w:hAnsi="Times New Roman"/>
        </w:rPr>
        <w:t>c</w:t>
      </w:r>
      <w:r w:rsidRPr="00321EB3">
        <w:rPr>
          <w:rFonts w:ascii="Times New Roman" w:eastAsia="Times New Roman" w:hAnsi="Times New Roman"/>
          <w:spacing w:val="-1"/>
        </w:rPr>
        <w:t>li</w:t>
      </w:r>
      <w:r w:rsidRPr="00321EB3">
        <w:rPr>
          <w:rFonts w:ascii="Times New Roman" w:eastAsia="Times New Roman" w:hAnsi="Times New Roman"/>
        </w:rPr>
        <w:t>n</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2"/>
        </w:rPr>
        <w:t>a</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spacing w:val="1"/>
        </w:rPr>
        <w:t>r</w:t>
      </w:r>
      <w:r w:rsidRPr="00321EB3">
        <w:rPr>
          <w:rFonts w:ascii="Times New Roman" w:eastAsia="Times New Roman" w:hAnsi="Times New Roman"/>
        </w:rPr>
        <w:t>ea</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rPr>
        <w:t xml:space="preserve">n </w:t>
      </w:r>
      <w:r w:rsidRPr="00321EB3">
        <w:rPr>
          <w:rFonts w:ascii="Times New Roman" w:eastAsia="Times New Roman" w:hAnsi="Times New Roman"/>
          <w:spacing w:val="-2"/>
        </w:rPr>
        <w:t>a</w:t>
      </w:r>
      <w:r w:rsidRPr="00321EB3">
        <w:rPr>
          <w:rFonts w:ascii="Times New Roman" w:eastAsia="Times New Roman" w:hAnsi="Times New Roman"/>
        </w:rPr>
        <w:t>pp</w:t>
      </w:r>
      <w:r w:rsidRPr="00321EB3">
        <w:rPr>
          <w:rFonts w:ascii="Times New Roman" w:eastAsia="Times New Roman" w:hAnsi="Times New Roman"/>
          <w:spacing w:val="1"/>
        </w:rPr>
        <w:t>r</w:t>
      </w:r>
      <w:r w:rsidRPr="00321EB3">
        <w:rPr>
          <w:rFonts w:ascii="Times New Roman" w:eastAsia="Times New Roman" w:hAnsi="Times New Roman"/>
          <w:spacing w:val="-2"/>
        </w:rPr>
        <w:t>o</w:t>
      </w:r>
      <w:r w:rsidRPr="00321EB3">
        <w:rPr>
          <w:rFonts w:ascii="Times New Roman" w:eastAsia="Times New Roman" w:hAnsi="Times New Roman"/>
        </w:rPr>
        <w:t>p</w:t>
      </w:r>
      <w:r w:rsidRPr="00321EB3">
        <w:rPr>
          <w:rFonts w:ascii="Times New Roman" w:eastAsia="Times New Roman" w:hAnsi="Times New Roman"/>
          <w:spacing w:val="-2"/>
        </w:rPr>
        <w:t>r</w:t>
      </w:r>
      <w:r w:rsidRPr="00321EB3">
        <w:rPr>
          <w:rFonts w:ascii="Times New Roman" w:eastAsia="Times New Roman" w:hAnsi="Times New Roman"/>
          <w:spacing w:val="1"/>
        </w:rPr>
        <w:t>i</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4"/>
        </w:rPr>
        <w:t>m</w:t>
      </w:r>
      <w:r w:rsidRPr="00321EB3">
        <w:rPr>
          <w:rFonts w:ascii="Times New Roman" w:eastAsia="Times New Roman" w:hAnsi="Times New Roman"/>
        </w:rPr>
        <w:t>en</w:t>
      </w:r>
      <w:r w:rsidRPr="00321EB3">
        <w:rPr>
          <w:rFonts w:ascii="Times New Roman" w:eastAsia="Times New Roman" w:hAnsi="Times New Roman"/>
          <w:spacing w:val="1"/>
        </w:rPr>
        <w:t>t</w:t>
      </w:r>
      <w:r w:rsidRPr="00321EB3">
        <w:rPr>
          <w:rFonts w:ascii="Times New Roman" w:eastAsia="Times New Roman" w:hAnsi="Times New Roman"/>
          <w:spacing w:val="-2"/>
        </w:rPr>
        <w:t>a</w:t>
      </w:r>
      <w:r w:rsidRPr="00321EB3">
        <w:rPr>
          <w:rFonts w:ascii="Times New Roman" w:eastAsia="Times New Roman" w:hAnsi="Times New Roman"/>
        </w:rPr>
        <w:t>l and</w:t>
      </w:r>
      <w:r w:rsidRPr="00321EB3">
        <w:rPr>
          <w:rFonts w:ascii="Times New Roman" w:eastAsia="Times New Roman" w:hAnsi="Times New Roman"/>
          <w:spacing w:val="1"/>
        </w:rPr>
        <w:t xml:space="preserve"> </w:t>
      </w:r>
      <w:r w:rsidRPr="00321EB3">
        <w:rPr>
          <w:rFonts w:ascii="Times New Roman" w:eastAsia="Times New Roman" w:hAnsi="Times New Roman"/>
        </w:rPr>
        <w:t>ph</w:t>
      </w:r>
      <w:r w:rsidRPr="00321EB3">
        <w:rPr>
          <w:rFonts w:ascii="Times New Roman" w:eastAsia="Times New Roman" w:hAnsi="Times New Roman"/>
          <w:spacing w:val="-4"/>
        </w:rPr>
        <w:t>y</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spacing w:val="-2"/>
        </w:rPr>
        <w:t>c</w:t>
      </w:r>
      <w:r w:rsidRPr="00321EB3">
        <w:rPr>
          <w:rFonts w:ascii="Times New Roman" w:eastAsia="Times New Roman" w:hAnsi="Times New Roman"/>
        </w:rPr>
        <w:t>al</w:t>
      </w:r>
      <w:r w:rsidRPr="00321EB3">
        <w:rPr>
          <w:rFonts w:ascii="Times New Roman" w:eastAsia="Times New Roman" w:hAnsi="Times New Roman"/>
          <w:spacing w:val="-1"/>
        </w:rPr>
        <w:t xml:space="preserve"> </w:t>
      </w:r>
      <w:r w:rsidRPr="00321EB3">
        <w:rPr>
          <w:rFonts w:ascii="Times New Roman" w:eastAsia="Times New Roman" w:hAnsi="Times New Roman"/>
        </w:rPr>
        <w:t>con</w:t>
      </w:r>
      <w:r w:rsidRPr="00321EB3">
        <w:rPr>
          <w:rFonts w:ascii="Times New Roman" w:eastAsia="Times New Roman" w:hAnsi="Times New Roman"/>
          <w:spacing w:val="-3"/>
        </w:rPr>
        <w:t>d</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1"/>
        </w:rPr>
        <w:t xml:space="preserve"> </w:t>
      </w:r>
      <w:r w:rsidRPr="00321EB3">
        <w:rPr>
          <w:rFonts w:ascii="Times New Roman" w:eastAsia="Times New Roman" w:hAnsi="Times New Roman"/>
          <w:spacing w:val="-2"/>
        </w:rPr>
        <w:t>wh</w:t>
      </w:r>
      <w:r w:rsidRPr="00321EB3">
        <w:rPr>
          <w:rFonts w:ascii="Times New Roman" w:eastAsia="Times New Roman" w:hAnsi="Times New Roman"/>
          <w:spacing w:val="-1"/>
        </w:rPr>
        <w:t>i</w:t>
      </w:r>
      <w:r w:rsidRPr="00321EB3">
        <w:rPr>
          <w:rFonts w:ascii="Times New Roman" w:eastAsia="Times New Roman" w:hAnsi="Times New Roman"/>
        </w:rPr>
        <w:t>ch</w:t>
      </w:r>
      <w:r w:rsidRPr="00321EB3">
        <w:rPr>
          <w:rFonts w:ascii="Times New Roman" w:eastAsia="Times New Roman" w:hAnsi="Times New Roman"/>
          <w:spacing w:val="1"/>
        </w:rPr>
        <w:t xml:space="preserve"> </w:t>
      </w:r>
      <w:r w:rsidRPr="00321EB3">
        <w:rPr>
          <w:rFonts w:ascii="Times New Roman" w:eastAsia="Times New Roman" w:hAnsi="Times New Roman"/>
        </w:rPr>
        <w:t>en</w:t>
      </w:r>
      <w:r w:rsidRPr="00321EB3">
        <w:rPr>
          <w:rFonts w:ascii="Times New Roman" w:eastAsia="Times New Roman" w:hAnsi="Times New Roman"/>
          <w:spacing w:val="-2"/>
        </w:rPr>
        <w:t>a</w:t>
      </w:r>
      <w:r w:rsidRPr="00321EB3">
        <w:rPr>
          <w:rFonts w:ascii="Times New Roman" w:eastAsia="Times New Roman" w:hAnsi="Times New Roman"/>
        </w:rPr>
        <w:t>b</w:t>
      </w:r>
      <w:r w:rsidRPr="00321EB3">
        <w:rPr>
          <w:rFonts w:ascii="Times New Roman" w:eastAsia="Times New Roman" w:hAnsi="Times New Roman"/>
          <w:spacing w:val="1"/>
        </w:rPr>
        <w:t>l</w:t>
      </w:r>
      <w:r w:rsidRPr="00321EB3">
        <w:rPr>
          <w:rFonts w:ascii="Times New Roman" w:eastAsia="Times New Roman" w:hAnsi="Times New Roman"/>
          <w:spacing w:val="-2"/>
        </w:rPr>
        <w:t>e</w:t>
      </w:r>
      <w:r w:rsidRPr="00321EB3">
        <w:rPr>
          <w:rFonts w:ascii="Times New Roman" w:eastAsia="Times New Roman" w:hAnsi="Times New Roman"/>
        </w:rPr>
        <w:t>s</w:t>
      </w:r>
      <w:r w:rsidRPr="00321EB3">
        <w:rPr>
          <w:rFonts w:ascii="Times New Roman" w:eastAsia="Times New Roman" w:hAnsi="Times New Roman"/>
          <w:spacing w:val="1"/>
        </w:rPr>
        <w:t xml:space="preserve"> t</w:t>
      </w:r>
      <w:r w:rsidRPr="00321EB3">
        <w:rPr>
          <w:rFonts w:ascii="Times New Roman" w:eastAsia="Times New Roman" w:hAnsi="Times New Roman"/>
          <w:spacing w:val="-2"/>
        </w:rPr>
        <w:t>h</w:t>
      </w:r>
      <w:r w:rsidRPr="00321EB3">
        <w:rPr>
          <w:rFonts w:ascii="Times New Roman" w:eastAsia="Times New Roman" w:hAnsi="Times New Roman"/>
        </w:rPr>
        <w:t>em</w:t>
      </w:r>
      <w:r w:rsidRPr="00321EB3">
        <w:rPr>
          <w:rFonts w:ascii="Times New Roman" w:eastAsia="Times New Roman" w:hAnsi="Times New Roman"/>
          <w:spacing w:val="-4"/>
        </w:rPr>
        <w:t xml:space="preserve"> </w:t>
      </w:r>
      <w:r w:rsidRPr="00321EB3">
        <w:rPr>
          <w:rFonts w:ascii="Times New Roman" w:eastAsia="Times New Roman" w:hAnsi="Times New Roman"/>
          <w:spacing w:val="1"/>
        </w:rPr>
        <w:t>t</w:t>
      </w:r>
      <w:r w:rsidRPr="00321EB3">
        <w:rPr>
          <w:rFonts w:ascii="Times New Roman" w:eastAsia="Times New Roman" w:hAnsi="Times New Roman"/>
        </w:rPr>
        <w:t>o</w:t>
      </w:r>
      <w:r w:rsidRPr="00321EB3">
        <w:rPr>
          <w:rFonts w:ascii="Times New Roman" w:eastAsia="Times New Roman" w:hAnsi="Times New Roman"/>
          <w:spacing w:val="1"/>
        </w:rPr>
        <w:t xml:space="preserve"> </w:t>
      </w:r>
      <w:r w:rsidRPr="00321EB3">
        <w:rPr>
          <w:rFonts w:ascii="Times New Roman" w:eastAsia="Times New Roman" w:hAnsi="Times New Roman"/>
        </w:rPr>
        <w:t>ca</w:t>
      </w:r>
      <w:r w:rsidRPr="00321EB3">
        <w:rPr>
          <w:rFonts w:ascii="Times New Roman" w:eastAsia="Times New Roman" w:hAnsi="Times New Roman"/>
          <w:spacing w:val="-2"/>
        </w:rPr>
        <w:t>r</w:t>
      </w:r>
      <w:r w:rsidRPr="00321EB3">
        <w:rPr>
          <w:rFonts w:ascii="Times New Roman" w:eastAsia="Times New Roman" w:hAnsi="Times New Roman"/>
          <w:spacing w:val="1"/>
        </w:rPr>
        <w:t>r</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rPr>
        <w:t xml:space="preserve">out </w:t>
      </w:r>
      <w:r w:rsidRPr="00321EB3">
        <w:rPr>
          <w:rFonts w:ascii="Times New Roman" w:eastAsia="Times New Roman" w:hAnsi="Times New Roman"/>
          <w:spacing w:val="1"/>
        </w:rPr>
        <w:t>t</w:t>
      </w:r>
      <w:r w:rsidRPr="00321EB3">
        <w:rPr>
          <w:rFonts w:ascii="Times New Roman" w:eastAsia="Times New Roman" w:hAnsi="Times New Roman"/>
          <w:spacing w:val="-2"/>
        </w:rPr>
        <w:t>h</w:t>
      </w:r>
      <w:r w:rsidRPr="00321EB3">
        <w:rPr>
          <w:rFonts w:ascii="Times New Roman" w:eastAsia="Times New Roman" w:hAnsi="Times New Roman"/>
        </w:rPr>
        <w:t>e</w:t>
      </w:r>
      <w:r w:rsidRPr="00321EB3">
        <w:rPr>
          <w:rFonts w:ascii="Times New Roman" w:eastAsia="Times New Roman" w:hAnsi="Times New Roman"/>
          <w:spacing w:val="-1"/>
        </w:rPr>
        <w:t>i</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spacing w:val="-2"/>
        </w:rPr>
        <w:t>c</w:t>
      </w:r>
      <w:r w:rsidRPr="00321EB3">
        <w:rPr>
          <w:rFonts w:ascii="Times New Roman" w:eastAsia="Times New Roman" w:hAnsi="Times New Roman"/>
          <w:spacing w:val="1"/>
        </w:rPr>
        <w:t>li</w:t>
      </w:r>
      <w:r w:rsidRPr="00321EB3">
        <w:rPr>
          <w:rFonts w:ascii="Times New Roman" w:eastAsia="Times New Roman" w:hAnsi="Times New Roman"/>
          <w:spacing w:val="-2"/>
        </w:rPr>
        <w:t>n</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2"/>
        </w:rPr>
        <w:t>a</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2"/>
        </w:rPr>
        <w:t>n</w:t>
      </w:r>
      <w:r w:rsidRPr="00321EB3">
        <w:rPr>
          <w:rFonts w:ascii="Times New Roman" w:eastAsia="Times New Roman" w:hAnsi="Times New Roman"/>
        </w:rPr>
        <w:t>d</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2"/>
        </w:rPr>
        <w:t>c</w:t>
      </w:r>
      <w:r w:rsidRPr="00321EB3">
        <w:rPr>
          <w:rFonts w:ascii="Times New Roman" w:eastAsia="Times New Roman" w:hAnsi="Times New Roman"/>
        </w:rPr>
        <w:t>ade</w:t>
      </w:r>
      <w:r w:rsidRPr="00321EB3">
        <w:rPr>
          <w:rFonts w:ascii="Times New Roman" w:eastAsia="Times New Roman" w:hAnsi="Times New Roman"/>
          <w:spacing w:val="-4"/>
        </w:rPr>
        <w:t>m</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1"/>
        </w:rPr>
        <w:t xml:space="preserve"> r</w:t>
      </w:r>
      <w:r w:rsidRPr="00321EB3">
        <w:rPr>
          <w:rFonts w:ascii="Times New Roman" w:eastAsia="Times New Roman" w:hAnsi="Times New Roman"/>
        </w:rPr>
        <w:t>e</w:t>
      </w:r>
      <w:r w:rsidRPr="00321EB3">
        <w:rPr>
          <w:rFonts w:ascii="Times New Roman" w:eastAsia="Times New Roman" w:hAnsi="Times New Roman"/>
          <w:spacing w:val="-2"/>
        </w:rPr>
        <w:t>s</w:t>
      </w:r>
      <w:r w:rsidRPr="00321EB3">
        <w:rPr>
          <w:rFonts w:ascii="Times New Roman" w:eastAsia="Times New Roman" w:hAnsi="Times New Roman"/>
        </w:rPr>
        <w:t>pon</w:t>
      </w:r>
      <w:r w:rsidRPr="00321EB3">
        <w:rPr>
          <w:rFonts w:ascii="Times New Roman" w:eastAsia="Times New Roman" w:hAnsi="Times New Roman"/>
          <w:spacing w:val="-3"/>
        </w:rPr>
        <w:t>s</w:t>
      </w:r>
      <w:r w:rsidRPr="00321EB3">
        <w:rPr>
          <w:rFonts w:ascii="Times New Roman" w:eastAsia="Times New Roman" w:hAnsi="Times New Roman"/>
          <w:spacing w:val="1"/>
        </w:rPr>
        <w:t>i</w:t>
      </w:r>
      <w:r w:rsidRPr="00321EB3">
        <w:rPr>
          <w:rFonts w:ascii="Times New Roman" w:eastAsia="Times New Roman" w:hAnsi="Times New Roman"/>
          <w:spacing w:val="-2"/>
        </w:rPr>
        <w:t>b</w:t>
      </w:r>
      <w:r w:rsidRPr="00321EB3">
        <w:rPr>
          <w:rFonts w:ascii="Times New Roman" w:eastAsia="Times New Roman" w:hAnsi="Times New Roman"/>
          <w:spacing w:val="1"/>
        </w:rPr>
        <w:t>i</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es.</w:t>
      </w:r>
    </w:p>
    <w:p w14:paraId="534B5538" w14:textId="77777777" w:rsidR="004A5797" w:rsidRPr="00687330" w:rsidRDefault="004A5797" w:rsidP="004A5797">
      <w:pPr>
        <w:spacing w:after="0" w:line="240" w:lineRule="auto"/>
        <w:jc w:val="both"/>
        <w:rPr>
          <w:rFonts w:ascii="Times New Roman" w:hAnsi="Times New Roman"/>
          <w:sz w:val="18"/>
        </w:rPr>
      </w:pPr>
    </w:p>
    <w:p w14:paraId="0C11179E" w14:textId="77777777" w:rsidR="004A5797" w:rsidRPr="00321EB3"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spacing w:val="2"/>
        </w:rPr>
        <w:t>T</w:t>
      </w:r>
      <w:r w:rsidRPr="00321EB3">
        <w:rPr>
          <w:rFonts w:ascii="Times New Roman" w:eastAsia="Times New Roman" w:hAnsi="Times New Roman"/>
        </w:rPr>
        <w:t>he</w:t>
      </w:r>
      <w:r w:rsidRPr="00321EB3">
        <w:rPr>
          <w:rFonts w:ascii="Times New Roman" w:eastAsia="Times New Roman" w:hAnsi="Times New Roman"/>
          <w:spacing w:val="-2"/>
        </w:rPr>
        <w:t xml:space="preserve"> </w:t>
      </w:r>
      <w:r w:rsidRPr="00321EB3">
        <w:rPr>
          <w:rFonts w:ascii="Times New Roman" w:eastAsia="Times New Roman" w:hAnsi="Times New Roman"/>
        </w:rPr>
        <w:t>pu</w:t>
      </w:r>
      <w:r w:rsidRPr="00321EB3">
        <w:rPr>
          <w:rFonts w:ascii="Times New Roman" w:eastAsia="Times New Roman" w:hAnsi="Times New Roman"/>
          <w:spacing w:val="-2"/>
        </w:rPr>
        <w:t>r</w:t>
      </w:r>
      <w:r w:rsidRPr="00321EB3">
        <w:rPr>
          <w:rFonts w:ascii="Times New Roman" w:eastAsia="Times New Roman" w:hAnsi="Times New Roman"/>
        </w:rPr>
        <w:t>pose</w:t>
      </w:r>
      <w:r w:rsidRPr="00321EB3">
        <w:rPr>
          <w:rFonts w:ascii="Times New Roman" w:eastAsia="Times New Roman" w:hAnsi="Times New Roman"/>
          <w:spacing w:val="-2"/>
        </w:rPr>
        <w:t xml:space="preserve"> </w:t>
      </w:r>
      <w:r w:rsidRPr="00321EB3">
        <w:rPr>
          <w:rFonts w:ascii="Times New Roman" w:eastAsia="Times New Roman" w:hAnsi="Times New Roman"/>
        </w:rPr>
        <w:t>of</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rPr>
        <w:t>he</w:t>
      </w:r>
      <w:r w:rsidRPr="00321EB3">
        <w:rPr>
          <w:rFonts w:ascii="Times New Roman" w:eastAsia="Times New Roman" w:hAnsi="Times New Roman"/>
          <w:spacing w:val="-2"/>
        </w:rPr>
        <w:t>s</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p</w:t>
      </w:r>
      <w:r w:rsidRPr="00321EB3">
        <w:rPr>
          <w:rFonts w:ascii="Times New Roman" w:eastAsia="Times New Roman" w:hAnsi="Times New Roman"/>
          <w:spacing w:val="-2"/>
        </w:rPr>
        <w:t>o</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1"/>
        </w:rPr>
        <w:t>i</w:t>
      </w:r>
      <w:r w:rsidRPr="00321EB3">
        <w:rPr>
          <w:rFonts w:ascii="Times New Roman" w:eastAsia="Times New Roman" w:hAnsi="Times New Roman"/>
        </w:rPr>
        <w:t>es</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2"/>
        </w:rPr>
        <w:t>r</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rPr>
        <w:t>o p</w:t>
      </w:r>
      <w:r w:rsidRPr="00321EB3">
        <w:rPr>
          <w:rFonts w:ascii="Times New Roman" w:eastAsia="Times New Roman" w:hAnsi="Times New Roman"/>
          <w:spacing w:val="1"/>
        </w:rPr>
        <w:t>r</w:t>
      </w:r>
      <w:r w:rsidRPr="00321EB3">
        <w:rPr>
          <w:rFonts w:ascii="Times New Roman" w:eastAsia="Times New Roman" w:hAnsi="Times New Roman"/>
        </w:rPr>
        <w:t>o</w:t>
      </w:r>
      <w:r w:rsidRPr="00321EB3">
        <w:rPr>
          <w:rFonts w:ascii="Times New Roman" w:eastAsia="Times New Roman" w:hAnsi="Times New Roman"/>
          <w:spacing w:val="-2"/>
        </w:rPr>
        <w:t>v</w:t>
      </w:r>
      <w:r w:rsidRPr="00321EB3">
        <w:rPr>
          <w:rFonts w:ascii="Times New Roman" w:eastAsia="Times New Roman" w:hAnsi="Times New Roman"/>
          <w:spacing w:val="1"/>
        </w:rPr>
        <w:t>i</w:t>
      </w:r>
      <w:r w:rsidRPr="00321EB3">
        <w:rPr>
          <w:rFonts w:ascii="Times New Roman" w:eastAsia="Times New Roman" w:hAnsi="Times New Roman"/>
          <w:spacing w:val="-2"/>
        </w:rPr>
        <w:t>d</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1"/>
        </w:rPr>
        <w:t xml:space="preserve"> </w:t>
      </w:r>
      <w:r w:rsidRPr="00321EB3">
        <w:rPr>
          <w:rFonts w:ascii="Times New Roman" w:eastAsia="Times New Roman" w:hAnsi="Times New Roman"/>
          <w:spacing w:val="-2"/>
        </w:rPr>
        <w:t>d</w:t>
      </w:r>
      <w:r w:rsidRPr="00321EB3">
        <w:rPr>
          <w:rFonts w:ascii="Times New Roman" w:eastAsia="Times New Roman" w:hAnsi="Times New Roman"/>
          <w:spacing w:val="1"/>
        </w:rPr>
        <w:t>r</w:t>
      </w:r>
      <w:r w:rsidRPr="00321EB3">
        <w:rPr>
          <w:rFonts w:ascii="Times New Roman" w:eastAsia="Times New Roman" w:hAnsi="Times New Roman"/>
        </w:rPr>
        <w:t>u</w:t>
      </w:r>
      <w:r w:rsidRPr="00321EB3">
        <w:rPr>
          <w:rFonts w:ascii="Times New Roman" w:eastAsia="Times New Roman" w:hAnsi="Times New Roman"/>
          <w:spacing w:val="-3"/>
        </w:rPr>
        <w:t>g</w:t>
      </w:r>
      <w:r w:rsidRPr="00321EB3">
        <w:rPr>
          <w:rFonts w:ascii="Times New Roman" w:eastAsia="Times New Roman" w:hAnsi="Times New Roman"/>
          <w:spacing w:val="-4"/>
        </w:rPr>
        <w:t>-</w:t>
      </w:r>
      <w:r w:rsidRPr="00321EB3">
        <w:rPr>
          <w:rFonts w:ascii="Times New Roman" w:eastAsia="Times New Roman" w:hAnsi="Times New Roman"/>
          <w:spacing w:val="1"/>
        </w:rPr>
        <w:t>fr</w:t>
      </w:r>
      <w:r w:rsidRPr="00321EB3">
        <w:rPr>
          <w:rFonts w:ascii="Times New Roman" w:eastAsia="Times New Roman" w:hAnsi="Times New Roman"/>
        </w:rPr>
        <w:t>ee,</w:t>
      </w:r>
      <w:r w:rsidRPr="00321EB3">
        <w:rPr>
          <w:rFonts w:ascii="Times New Roman" w:eastAsia="Times New Roman" w:hAnsi="Times New Roman"/>
          <w:spacing w:val="1"/>
        </w:rPr>
        <w:t xml:space="preserve"> </w:t>
      </w:r>
      <w:r w:rsidRPr="00321EB3">
        <w:rPr>
          <w:rFonts w:ascii="Times New Roman" w:eastAsia="Times New Roman" w:hAnsi="Times New Roman"/>
        </w:rPr>
        <w:t>he</w:t>
      </w:r>
      <w:r w:rsidRPr="00321EB3">
        <w:rPr>
          <w:rFonts w:ascii="Times New Roman" w:eastAsia="Times New Roman" w:hAnsi="Times New Roman"/>
          <w:spacing w:val="-2"/>
        </w:rPr>
        <w:t>a</w:t>
      </w:r>
      <w:r w:rsidRPr="00321EB3">
        <w:rPr>
          <w:rFonts w:ascii="Times New Roman" w:eastAsia="Times New Roman" w:hAnsi="Times New Roman"/>
          <w:spacing w:val="1"/>
        </w:rPr>
        <w:t>lt</w:t>
      </w:r>
      <w:r w:rsidRPr="00321EB3">
        <w:rPr>
          <w:rFonts w:ascii="Times New Roman" w:eastAsia="Times New Roman" w:hAnsi="Times New Roman"/>
        </w:rPr>
        <w:t>h</w:t>
      </w:r>
      <w:r w:rsidRPr="00321EB3">
        <w:rPr>
          <w:rFonts w:ascii="Times New Roman" w:eastAsia="Times New Roman" w:hAnsi="Times New Roman"/>
          <w:spacing w:val="-3"/>
        </w:rPr>
        <w:t>y</w:t>
      </w:r>
      <w:r w:rsidRPr="00321EB3">
        <w:rPr>
          <w:rFonts w:ascii="Times New Roman" w:eastAsia="Times New Roman" w:hAnsi="Times New Roman"/>
        </w:rPr>
        <w:t>,</w:t>
      </w:r>
      <w:r w:rsidRPr="00321EB3">
        <w:rPr>
          <w:rFonts w:ascii="Times New Roman" w:eastAsia="Times New Roman" w:hAnsi="Times New Roman"/>
          <w:spacing w:val="1"/>
        </w:rPr>
        <w:t xml:space="preserve"> </w:t>
      </w:r>
      <w:r w:rsidRPr="00321EB3">
        <w:rPr>
          <w:rFonts w:ascii="Times New Roman" w:eastAsia="Times New Roman" w:hAnsi="Times New Roman"/>
        </w:rPr>
        <w:t>s</w:t>
      </w:r>
      <w:r w:rsidRPr="00321EB3">
        <w:rPr>
          <w:rFonts w:ascii="Times New Roman" w:eastAsia="Times New Roman" w:hAnsi="Times New Roman"/>
          <w:spacing w:val="-2"/>
        </w:rPr>
        <w:t>a</w:t>
      </w:r>
      <w:r w:rsidRPr="00321EB3">
        <w:rPr>
          <w:rFonts w:ascii="Times New Roman" w:eastAsia="Times New Roman" w:hAnsi="Times New Roman"/>
          <w:spacing w:val="1"/>
        </w:rPr>
        <w:t>f</w:t>
      </w:r>
      <w:r w:rsidRPr="00321EB3">
        <w:rPr>
          <w:rFonts w:ascii="Times New Roman" w:eastAsia="Times New Roman" w:hAnsi="Times New Roman"/>
        </w:rPr>
        <w:t>e,</w:t>
      </w:r>
      <w:r w:rsidRPr="00321EB3">
        <w:rPr>
          <w:rFonts w:ascii="Times New Roman" w:eastAsia="Times New Roman" w:hAnsi="Times New Roman"/>
          <w:spacing w:val="-2"/>
        </w:rPr>
        <w:t xml:space="preserve"> </w:t>
      </w:r>
      <w:r w:rsidRPr="00321EB3">
        <w:rPr>
          <w:rFonts w:ascii="Times New Roman" w:eastAsia="Times New Roman" w:hAnsi="Times New Roman"/>
        </w:rPr>
        <w:t>and</w:t>
      </w:r>
      <w:r w:rsidRPr="00321EB3">
        <w:rPr>
          <w:rFonts w:ascii="Times New Roman" w:eastAsia="Times New Roman" w:hAnsi="Times New Roman"/>
          <w:spacing w:val="1"/>
        </w:rPr>
        <w:t xml:space="preserve"> </w:t>
      </w:r>
      <w:r w:rsidRPr="00321EB3">
        <w:rPr>
          <w:rFonts w:ascii="Times New Roman" w:eastAsia="Times New Roman" w:hAnsi="Times New Roman"/>
          <w:spacing w:val="-3"/>
        </w:rPr>
        <w:t>s</w:t>
      </w:r>
      <w:r w:rsidRPr="00321EB3">
        <w:rPr>
          <w:rFonts w:ascii="Times New Roman" w:eastAsia="Times New Roman" w:hAnsi="Times New Roman"/>
        </w:rPr>
        <w:t>ec</w:t>
      </w:r>
      <w:r w:rsidRPr="00321EB3">
        <w:rPr>
          <w:rFonts w:ascii="Times New Roman" w:eastAsia="Times New Roman" w:hAnsi="Times New Roman"/>
          <w:spacing w:val="-2"/>
        </w:rPr>
        <w:t>u</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2"/>
        </w:rPr>
        <w:t xml:space="preserve"> </w:t>
      </w:r>
      <w:r w:rsidRPr="00321EB3">
        <w:rPr>
          <w:rFonts w:ascii="Times New Roman" w:eastAsia="Times New Roman" w:hAnsi="Times New Roman"/>
        </w:rPr>
        <w:t>en</w:t>
      </w:r>
      <w:r w:rsidRPr="00321EB3">
        <w:rPr>
          <w:rFonts w:ascii="Times New Roman" w:eastAsia="Times New Roman" w:hAnsi="Times New Roman"/>
          <w:spacing w:val="-2"/>
        </w:rPr>
        <w:t>v</w:t>
      </w:r>
      <w:r w:rsidRPr="00321EB3">
        <w:rPr>
          <w:rFonts w:ascii="Times New Roman" w:eastAsia="Times New Roman" w:hAnsi="Times New Roman"/>
          <w:spacing w:val="1"/>
        </w:rPr>
        <w:t>ir</w:t>
      </w:r>
      <w:r w:rsidRPr="00321EB3">
        <w:rPr>
          <w:rFonts w:ascii="Times New Roman" w:eastAsia="Times New Roman" w:hAnsi="Times New Roman"/>
        </w:rPr>
        <w:t>on</w:t>
      </w:r>
      <w:r w:rsidRPr="00321EB3">
        <w:rPr>
          <w:rFonts w:ascii="Times New Roman" w:eastAsia="Times New Roman" w:hAnsi="Times New Roman"/>
          <w:spacing w:val="-4"/>
        </w:rPr>
        <w:t>m</w:t>
      </w:r>
      <w:r w:rsidRPr="00321EB3">
        <w:rPr>
          <w:rFonts w:ascii="Times New Roman" w:eastAsia="Times New Roman" w:hAnsi="Times New Roman"/>
        </w:rPr>
        <w:t>ent</w:t>
      </w:r>
      <w:r w:rsidRPr="00321EB3">
        <w:rPr>
          <w:rFonts w:ascii="Times New Roman" w:eastAsia="Times New Roman" w:hAnsi="Times New Roman"/>
          <w:spacing w:val="1"/>
        </w:rPr>
        <w:t xml:space="preserve"> f</w:t>
      </w:r>
      <w:r w:rsidRPr="00321EB3">
        <w:rPr>
          <w:rFonts w:ascii="Times New Roman" w:eastAsia="Times New Roman" w:hAnsi="Times New Roman"/>
          <w:spacing w:val="-2"/>
        </w:rPr>
        <w:t>o</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spacing w:val="1"/>
        </w:rPr>
        <w:t>l</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spacing w:val="-2"/>
        </w:rPr>
        <w:t>u</w:t>
      </w:r>
      <w:r w:rsidRPr="00321EB3">
        <w:rPr>
          <w:rFonts w:ascii="Times New Roman" w:eastAsia="Times New Roman" w:hAnsi="Times New Roman"/>
        </w:rPr>
        <w:t>de</w:t>
      </w:r>
      <w:r w:rsidRPr="00321EB3">
        <w:rPr>
          <w:rFonts w:ascii="Times New Roman" w:eastAsia="Times New Roman" w:hAnsi="Times New Roman"/>
          <w:spacing w:val="-2"/>
        </w:rPr>
        <w:t>n</w:t>
      </w:r>
      <w:r w:rsidRPr="00321EB3">
        <w:rPr>
          <w:rFonts w:ascii="Times New Roman" w:eastAsia="Times New Roman" w:hAnsi="Times New Roman"/>
          <w:spacing w:val="-1"/>
        </w:rPr>
        <w:t>t</w:t>
      </w:r>
      <w:r w:rsidRPr="00321EB3">
        <w:rPr>
          <w:rFonts w:ascii="Times New Roman" w:eastAsia="Times New Roman" w:hAnsi="Times New Roman"/>
        </w:rPr>
        <w:t>s dur</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3"/>
        </w:rPr>
        <w:t xml:space="preserve"> </w:t>
      </w:r>
      <w:r w:rsidRPr="00321EB3">
        <w:rPr>
          <w:rFonts w:ascii="Times New Roman" w:eastAsia="Times New Roman" w:hAnsi="Times New Roman"/>
          <w:spacing w:val="-2"/>
        </w:rPr>
        <w:t>a</w:t>
      </w:r>
      <w:r w:rsidRPr="00321EB3">
        <w:rPr>
          <w:rFonts w:ascii="Times New Roman" w:eastAsia="Times New Roman" w:hAnsi="Times New Roman"/>
          <w:spacing w:val="1"/>
        </w:rPr>
        <w:t>l</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rPr>
        <w:t>c</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spacing w:val="-2"/>
        </w:rPr>
        <w:t>v</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es</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h</w:t>
      </w:r>
      <w:r w:rsidRPr="00321EB3">
        <w:rPr>
          <w:rFonts w:ascii="Times New Roman" w:eastAsia="Times New Roman" w:hAnsi="Times New Roman"/>
          <w:spacing w:val="-2"/>
        </w:rPr>
        <w:t>a</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2"/>
        </w:rPr>
        <w:t xml:space="preserve"> </w:t>
      </w:r>
      <w:r w:rsidRPr="00321EB3">
        <w:rPr>
          <w:rFonts w:ascii="Times New Roman" w:eastAsia="Times New Roman" w:hAnsi="Times New Roman"/>
        </w:rPr>
        <w:t>nec</w:t>
      </w:r>
      <w:r w:rsidRPr="00321EB3">
        <w:rPr>
          <w:rFonts w:ascii="Times New Roman" w:eastAsia="Times New Roman" w:hAnsi="Times New Roman"/>
          <w:spacing w:val="-2"/>
        </w:rPr>
        <w:t>e</w:t>
      </w:r>
      <w:r w:rsidRPr="00321EB3">
        <w:rPr>
          <w:rFonts w:ascii="Times New Roman" w:eastAsia="Times New Roman" w:hAnsi="Times New Roman"/>
        </w:rPr>
        <w:t>ss</w:t>
      </w:r>
      <w:r w:rsidRPr="00321EB3">
        <w:rPr>
          <w:rFonts w:ascii="Times New Roman" w:eastAsia="Times New Roman" w:hAnsi="Times New Roman"/>
          <w:spacing w:val="-2"/>
        </w:rPr>
        <w:t>a</w:t>
      </w:r>
      <w:r w:rsidRPr="00321EB3">
        <w:rPr>
          <w:rFonts w:ascii="Times New Roman" w:eastAsia="Times New Roman" w:hAnsi="Times New Roman"/>
          <w:spacing w:val="1"/>
        </w:rPr>
        <w:t>r</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o</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2"/>
        </w:rPr>
        <w:t>c</w:t>
      </w:r>
      <w:r w:rsidRPr="00321EB3">
        <w:rPr>
          <w:rFonts w:ascii="Times New Roman" w:eastAsia="Times New Roman" w:hAnsi="Times New Roman"/>
        </w:rPr>
        <w:t>co</w:t>
      </w:r>
      <w:r w:rsidRPr="00321EB3">
        <w:rPr>
          <w:rFonts w:ascii="Times New Roman" w:eastAsia="Times New Roman" w:hAnsi="Times New Roman"/>
          <w:spacing w:val="-4"/>
        </w:rPr>
        <w:t>m</w:t>
      </w:r>
      <w:r w:rsidRPr="00321EB3">
        <w:rPr>
          <w:rFonts w:ascii="Times New Roman" w:eastAsia="Times New Roman" w:hAnsi="Times New Roman"/>
        </w:rPr>
        <w:t>p</w:t>
      </w:r>
      <w:r w:rsidRPr="00321EB3">
        <w:rPr>
          <w:rFonts w:ascii="Times New Roman" w:eastAsia="Times New Roman" w:hAnsi="Times New Roman"/>
          <w:spacing w:val="1"/>
        </w:rPr>
        <w:t>li</w:t>
      </w:r>
      <w:r w:rsidRPr="00321EB3">
        <w:rPr>
          <w:rFonts w:ascii="Times New Roman" w:eastAsia="Times New Roman" w:hAnsi="Times New Roman"/>
        </w:rPr>
        <w:t>sh</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spacing w:val="-2"/>
        </w:rPr>
        <w:t>h</w:t>
      </w:r>
      <w:r w:rsidRPr="00321EB3">
        <w:rPr>
          <w:rFonts w:ascii="Times New Roman" w:eastAsia="Times New Roman" w:hAnsi="Times New Roman"/>
        </w:rPr>
        <w:t>e</w:t>
      </w:r>
      <w:r w:rsidRPr="00321EB3">
        <w:rPr>
          <w:rFonts w:ascii="Times New Roman" w:eastAsia="Times New Roman" w:hAnsi="Times New Roman"/>
          <w:spacing w:val="1"/>
        </w:rPr>
        <w:t>i</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spacing w:val="-2"/>
        </w:rPr>
        <w:t>g</w:t>
      </w:r>
      <w:r w:rsidRPr="00321EB3">
        <w:rPr>
          <w:rFonts w:ascii="Times New Roman" w:eastAsia="Times New Roman" w:hAnsi="Times New Roman"/>
        </w:rPr>
        <w:t>o</w:t>
      </w:r>
      <w:r w:rsidRPr="00321EB3">
        <w:rPr>
          <w:rFonts w:ascii="Times New Roman" w:eastAsia="Times New Roman" w:hAnsi="Times New Roman"/>
          <w:spacing w:val="-2"/>
        </w:rPr>
        <w:t>a</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rPr>
        <w:t>of</w:t>
      </w:r>
      <w:r w:rsidRPr="00321EB3">
        <w:rPr>
          <w:rFonts w:ascii="Times New Roman" w:eastAsia="Times New Roman" w:hAnsi="Times New Roman"/>
          <w:spacing w:val="-2"/>
        </w:rPr>
        <w:t xml:space="preserve"> </w:t>
      </w:r>
      <w:r w:rsidRPr="00321EB3">
        <w:rPr>
          <w:rFonts w:ascii="Times New Roman" w:eastAsia="Times New Roman" w:hAnsi="Times New Roman"/>
        </w:rPr>
        <w:t>beco</w:t>
      </w:r>
      <w:r w:rsidRPr="00321EB3">
        <w:rPr>
          <w:rFonts w:ascii="Times New Roman" w:eastAsia="Times New Roman" w:hAnsi="Times New Roman"/>
          <w:spacing w:val="-4"/>
        </w:rPr>
        <w:t>m</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3"/>
        </w:rPr>
        <w:t xml:space="preserve"> </w:t>
      </w:r>
      <w:r w:rsidRPr="00321EB3">
        <w:rPr>
          <w:rFonts w:ascii="Times New Roman" w:eastAsia="Times New Roman" w:hAnsi="Times New Roman"/>
        </w:rPr>
        <w:t>a</w:t>
      </w:r>
      <w:r w:rsidRPr="00321EB3">
        <w:rPr>
          <w:rFonts w:ascii="Times New Roman" w:eastAsia="Times New Roman" w:hAnsi="Times New Roman"/>
          <w:spacing w:val="1"/>
        </w:rPr>
        <w:t xml:space="preserve"> l</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2"/>
        </w:rPr>
        <w:t>e</w:t>
      </w:r>
      <w:r w:rsidRPr="00321EB3">
        <w:rPr>
          <w:rFonts w:ascii="Times New Roman" w:eastAsia="Times New Roman" w:hAnsi="Times New Roman"/>
        </w:rPr>
        <w:t>nsed</w:t>
      </w:r>
      <w:r w:rsidRPr="00321EB3">
        <w:rPr>
          <w:rFonts w:ascii="Times New Roman" w:eastAsia="Times New Roman" w:hAnsi="Times New Roman"/>
          <w:spacing w:val="1"/>
        </w:rPr>
        <w:t xml:space="preserve"> </w:t>
      </w:r>
      <w:r w:rsidRPr="00321EB3">
        <w:rPr>
          <w:rFonts w:ascii="Times New Roman" w:eastAsia="Times New Roman" w:hAnsi="Times New Roman"/>
          <w:spacing w:val="-3"/>
        </w:rPr>
        <w:t>p</w:t>
      </w:r>
      <w:r w:rsidRPr="00321EB3">
        <w:rPr>
          <w:rFonts w:ascii="Times New Roman" w:eastAsia="Times New Roman" w:hAnsi="Times New Roman"/>
          <w:spacing w:val="1"/>
        </w:rPr>
        <w:t>r</w:t>
      </w:r>
      <w:r w:rsidRPr="00321EB3">
        <w:rPr>
          <w:rFonts w:ascii="Times New Roman" w:eastAsia="Times New Roman" w:hAnsi="Times New Roman"/>
        </w:rPr>
        <w:t>o</w:t>
      </w:r>
      <w:r w:rsidRPr="00321EB3">
        <w:rPr>
          <w:rFonts w:ascii="Times New Roman" w:eastAsia="Times New Roman" w:hAnsi="Times New Roman"/>
          <w:spacing w:val="-2"/>
        </w:rPr>
        <w:t>f</w:t>
      </w:r>
      <w:r w:rsidRPr="00321EB3">
        <w:rPr>
          <w:rFonts w:ascii="Times New Roman" w:eastAsia="Times New Roman" w:hAnsi="Times New Roman"/>
        </w:rPr>
        <w:t>es</w:t>
      </w:r>
      <w:r w:rsidRPr="00321EB3">
        <w:rPr>
          <w:rFonts w:ascii="Times New Roman" w:eastAsia="Times New Roman" w:hAnsi="Times New Roman"/>
          <w:spacing w:val="-2"/>
        </w:rPr>
        <w:t>s</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3"/>
        </w:rPr>
        <w:t>a</w:t>
      </w:r>
      <w:r w:rsidRPr="00321EB3">
        <w:rPr>
          <w:rFonts w:ascii="Times New Roman" w:eastAsia="Times New Roman" w:hAnsi="Times New Roman"/>
          <w:spacing w:val="1"/>
        </w:rPr>
        <w:t>l</w:t>
      </w:r>
      <w:r w:rsidRPr="00321EB3">
        <w:rPr>
          <w:rFonts w:ascii="Times New Roman" w:eastAsia="Times New Roman" w:hAnsi="Times New Roman"/>
        </w:rPr>
        <w:t>.</w:t>
      </w:r>
      <w:r w:rsidRPr="00321EB3">
        <w:rPr>
          <w:rFonts w:ascii="Times New Roman" w:eastAsia="Times New Roman" w:hAnsi="Times New Roman"/>
          <w:spacing w:val="-2"/>
        </w:rPr>
        <w:t xml:space="preserve"> </w:t>
      </w:r>
      <w:r w:rsidRPr="00321EB3">
        <w:rPr>
          <w:rFonts w:ascii="Times New Roman" w:eastAsia="Times New Roman" w:hAnsi="Times New Roman"/>
          <w:spacing w:val="2"/>
        </w:rPr>
        <w:t>T</w:t>
      </w:r>
      <w:r w:rsidRPr="00321EB3">
        <w:rPr>
          <w:rFonts w:ascii="Times New Roman" w:eastAsia="Times New Roman" w:hAnsi="Times New Roman"/>
          <w:spacing w:val="-2"/>
        </w:rPr>
        <w:t>h</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1"/>
        </w:rPr>
        <w:t>C</w:t>
      </w:r>
      <w:r w:rsidRPr="00321EB3">
        <w:rPr>
          <w:rFonts w:ascii="Times New Roman" w:eastAsia="Times New Roman" w:hAnsi="Times New Roman"/>
        </w:rPr>
        <w:t>o</w:t>
      </w:r>
      <w:r w:rsidRPr="00321EB3">
        <w:rPr>
          <w:rFonts w:ascii="Times New Roman" w:eastAsia="Times New Roman" w:hAnsi="Times New Roman"/>
          <w:spacing w:val="-2"/>
        </w:rPr>
        <w:t>l</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rPr>
        <w:t xml:space="preserve">e </w:t>
      </w:r>
      <w:r w:rsidRPr="00321EB3">
        <w:rPr>
          <w:rFonts w:ascii="Times New Roman" w:eastAsia="Times New Roman" w:hAnsi="Times New Roman"/>
          <w:spacing w:val="1"/>
        </w:rPr>
        <w:t>r</w:t>
      </w:r>
      <w:r w:rsidRPr="00321EB3">
        <w:rPr>
          <w:rFonts w:ascii="Times New Roman" w:eastAsia="Times New Roman" w:hAnsi="Times New Roman"/>
        </w:rPr>
        <w:t>eco</w:t>
      </w:r>
      <w:r w:rsidRPr="00321EB3">
        <w:rPr>
          <w:rFonts w:ascii="Times New Roman" w:eastAsia="Times New Roman" w:hAnsi="Times New Roman"/>
          <w:spacing w:val="-3"/>
        </w:rPr>
        <w:t>g</w:t>
      </w:r>
      <w:r w:rsidRPr="00321EB3">
        <w:rPr>
          <w:rFonts w:ascii="Times New Roman" w:eastAsia="Times New Roman" w:hAnsi="Times New Roman"/>
        </w:rPr>
        <w:t>n</w:t>
      </w:r>
      <w:r w:rsidRPr="00321EB3">
        <w:rPr>
          <w:rFonts w:ascii="Times New Roman" w:eastAsia="Times New Roman" w:hAnsi="Times New Roman"/>
          <w:spacing w:val="1"/>
        </w:rPr>
        <w:t>i</w:t>
      </w:r>
      <w:r w:rsidRPr="00321EB3">
        <w:rPr>
          <w:rFonts w:ascii="Times New Roman" w:eastAsia="Times New Roman" w:hAnsi="Times New Roman"/>
          <w:spacing w:val="-2"/>
        </w:rPr>
        <w:t>z</w:t>
      </w:r>
      <w:r w:rsidRPr="00321EB3">
        <w:rPr>
          <w:rFonts w:ascii="Times New Roman" w:eastAsia="Times New Roman" w:hAnsi="Times New Roman"/>
        </w:rPr>
        <w:t>es</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spacing w:val="1"/>
        </w:rPr>
        <w:t>l</w:t>
      </w:r>
      <w:r w:rsidRPr="00321EB3">
        <w:rPr>
          <w:rFonts w:ascii="Times New Roman" w:eastAsia="Times New Roman" w:hAnsi="Times New Roman"/>
        </w:rPr>
        <w:t>c</w:t>
      </w:r>
      <w:r w:rsidRPr="00321EB3">
        <w:rPr>
          <w:rFonts w:ascii="Times New Roman" w:eastAsia="Times New Roman" w:hAnsi="Times New Roman"/>
          <w:spacing w:val="-2"/>
        </w:rPr>
        <w:t>o</w:t>
      </w:r>
      <w:r w:rsidRPr="00321EB3">
        <w:rPr>
          <w:rFonts w:ascii="Times New Roman" w:eastAsia="Times New Roman" w:hAnsi="Times New Roman"/>
        </w:rPr>
        <w:t>hol</w:t>
      </w:r>
      <w:r w:rsidRPr="00321EB3">
        <w:rPr>
          <w:rFonts w:ascii="Times New Roman" w:eastAsia="Times New Roman" w:hAnsi="Times New Roman"/>
          <w:spacing w:val="-2"/>
        </w:rPr>
        <w:t xml:space="preserve"> </w:t>
      </w:r>
      <w:r w:rsidRPr="00321EB3">
        <w:rPr>
          <w:rFonts w:ascii="Times New Roman" w:eastAsia="Times New Roman" w:hAnsi="Times New Roman"/>
        </w:rPr>
        <w:t>and</w:t>
      </w:r>
      <w:r w:rsidRPr="00321EB3">
        <w:rPr>
          <w:rFonts w:ascii="Times New Roman" w:eastAsia="Times New Roman" w:hAnsi="Times New Roman"/>
          <w:spacing w:val="1"/>
        </w:rPr>
        <w:t xml:space="preserve"> </w:t>
      </w:r>
      <w:r w:rsidRPr="00321EB3">
        <w:rPr>
          <w:rFonts w:ascii="Times New Roman" w:eastAsia="Times New Roman" w:hAnsi="Times New Roman"/>
          <w:spacing w:val="-3"/>
        </w:rPr>
        <w:t>d</w:t>
      </w:r>
      <w:r w:rsidRPr="00321EB3">
        <w:rPr>
          <w:rFonts w:ascii="Times New Roman" w:eastAsia="Times New Roman" w:hAnsi="Times New Roman"/>
          <w:spacing w:val="1"/>
        </w:rPr>
        <w:t>r</w:t>
      </w:r>
      <w:r w:rsidRPr="00321EB3">
        <w:rPr>
          <w:rFonts w:ascii="Times New Roman" w:eastAsia="Times New Roman" w:hAnsi="Times New Roman"/>
          <w:spacing w:val="-2"/>
        </w:rPr>
        <w:t>u</w:t>
      </w:r>
      <w:r w:rsidRPr="00321EB3">
        <w:rPr>
          <w:rFonts w:ascii="Times New Roman" w:eastAsia="Times New Roman" w:hAnsi="Times New Roman"/>
        </w:rPr>
        <w:t>g</w:t>
      </w:r>
      <w:r w:rsidRPr="00321EB3">
        <w:rPr>
          <w:rFonts w:ascii="Times New Roman" w:eastAsia="Times New Roman" w:hAnsi="Times New Roman"/>
          <w:spacing w:val="-2"/>
        </w:rPr>
        <w:t xml:space="preserve"> </w:t>
      </w:r>
      <w:r w:rsidRPr="00321EB3">
        <w:rPr>
          <w:rFonts w:ascii="Times New Roman" w:eastAsia="Times New Roman" w:hAnsi="Times New Roman"/>
        </w:rPr>
        <w:t>abuse</w:t>
      </w:r>
      <w:r w:rsidRPr="00321EB3">
        <w:rPr>
          <w:rFonts w:ascii="Times New Roman" w:eastAsia="Times New Roman" w:hAnsi="Times New Roman"/>
          <w:spacing w:val="1"/>
        </w:rPr>
        <w:t xml:space="preserve"> </w:t>
      </w:r>
      <w:r w:rsidRPr="00321EB3">
        <w:rPr>
          <w:rFonts w:ascii="Times New Roman" w:eastAsia="Times New Roman" w:hAnsi="Times New Roman"/>
        </w:rPr>
        <w:t>as</w:t>
      </w:r>
      <w:r w:rsidRPr="00321EB3">
        <w:rPr>
          <w:rFonts w:ascii="Times New Roman" w:eastAsia="Times New Roman" w:hAnsi="Times New Roman"/>
          <w:spacing w:val="-2"/>
        </w:rPr>
        <w:t xml:space="preserve"> </w:t>
      </w:r>
      <w:r w:rsidRPr="00321EB3">
        <w:rPr>
          <w:rFonts w:ascii="Times New Roman" w:eastAsia="Times New Roman" w:hAnsi="Times New Roman"/>
        </w:rPr>
        <w:t>a</w:t>
      </w:r>
      <w:r w:rsidRPr="00321EB3">
        <w:rPr>
          <w:rFonts w:ascii="Times New Roman" w:eastAsia="Times New Roman" w:hAnsi="Times New Roman"/>
          <w:spacing w:val="1"/>
        </w:rPr>
        <w:t xml:space="preserve"> </w:t>
      </w:r>
      <w:r w:rsidRPr="00321EB3">
        <w:rPr>
          <w:rFonts w:ascii="Times New Roman" w:eastAsia="Times New Roman" w:hAnsi="Times New Roman"/>
        </w:rPr>
        <w:t>p</w:t>
      </w:r>
      <w:r w:rsidRPr="00321EB3">
        <w:rPr>
          <w:rFonts w:ascii="Times New Roman" w:eastAsia="Times New Roman" w:hAnsi="Times New Roman"/>
          <w:spacing w:val="-3"/>
        </w:rPr>
        <w:t>o</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2"/>
        </w:rPr>
        <w:t>n</w:t>
      </w:r>
      <w:r w:rsidRPr="00321EB3">
        <w:rPr>
          <w:rFonts w:ascii="Times New Roman" w:eastAsia="Times New Roman" w:hAnsi="Times New Roman"/>
          <w:spacing w:val="1"/>
        </w:rPr>
        <w:t>ti</w:t>
      </w:r>
      <w:r w:rsidRPr="00321EB3">
        <w:rPr>
          <w:rFonts w:ascii="Times New Roman" w:eastAsia="Times New Roman" w:hAnsi="Times New Roman"/>
          <w:spacing w:val="-2"/>
        </w:rPr>
        <w:t>a</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rPr>
        <w:t>h</w:t>
      </w:r>
      <w:r w:rsidRPr="00321EB3">
        <w:rPr>
          <w:rFonts w:ascii="Times New Roman" w:eastAsia="Times New Roman" w:hAnsi="Times New Roman"/>
          <w:spacing w:val="-2"/>
        </w:rPr>
        <w:t>e</w:t>
      </w:r>
      <w:r w:rsidRPr="00321EB3">
        <w:rPr>
          <w:rFonts w:ascii="Times New Roman" w:eastAsia="Times New Roman" w:hAnsi="Times New Roman"/>
        </w:rPr>
        <w:t>a</w:t>
      </w:r>
      <w:r w:rsidRPr="00321EB3">
        <w:rPr>
          <w:rFonts w:ascii="Times New Roman" w:eastAsia="Times New Roman" w:hAnsi="Times New Roman"/>
          <w:spacing w:val="-1"/>
        </w:rPr>
        <w:t>lt</w:t>
      </w:r>
      <w:r w:rsidRPr="00321EB3">
        <w:rPr>
          <w:rFonts w:ascii="Times New Roman" w:eastAsia="Times New Roman" w:hAnsi="Times New Roman"/>
        </w:rPr>
        <w:t>h,</w:t>
      </w:r>
      <w:r w:rsidRPr="00321EB3">
        <w:rPr>
          <w:rFonts w:ascii="Times New Roman" w:eastAsia="Times New Roman" w:hAnsi="Times New Roman"/>
          <w:spacing w:val="1"/>
        </w:rPr>
        <w:t xml:space="preserve"> </w:t>
      </w:r>
      <w:r w:rsidRPr="00321EB3">
        <w:rPr>
          <w:rFonts w:ascii="Times New Roman" w:eastAsia="Times New Roman" w:hAnsi="Times New Roman"/>
        </w:rPr>
        <w:t>sa</w:t>
      </w:r>
      <w:r w:rsidRPr="00321EB3">
        <w:rPr>
          <w:rFonts w:ascii="Times New Roman" w:eastAsia="Times New Roman" w:hAnsi="Times New Roman"/>
          <w:spacing w:val="-2"/>
        </w:rPr>
        <w:t>f</w:t>
      </w:r>
      <w:r w:rsidRPr="00321EB3">
        <w:rPr>
          <w:rFonts w:ascii="Times New Roman" w:eastAsia="Times New Roman" w:hAnsi="Times New Roman"/>
        </w:rPr>
        <w:t>e</w:t>
      </w:r>
      <w:r w:rsidRPr="00321EB3">
        <w:rPr>
          <w:rFonts w:ascii="Times New Roman" w:eastAsia="Times New Roman" w:hAnsi="Times New Roman"/>
          <w:spacing w:val="1"/>
        </w:rPr>
        <w:t>t</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rPr>
        <w:t>and</w:t>
      </w:r>
      <w:r w:rsidRPr="00321EB3">
        <w:rPr>
          <w:rFonts w:ascii="Times New Roman" w:eastAsia="Times New Roman" w:hAnsi="Times New Roman"/>
          <w:spacing w:val="-3"/>
        </w:rPr>
        <w:t xml:space="preserve"> </w:t>
      </w:r>
      <w:r w:rsidRPr="00321EB3">
        <w:rPr>
          <w:rFonts w:ascii="Times New Roman" w:eastAsia="Times New Roman" w:hAnsi="Times New Roman"/>
        </w:rPr>
        <w:t>sec</w:t>
      </w:r>
      <w:r w:rsidRPr="00321EB3">
        <w:rPr>
          <w:rFonts w:ascii="Times New Roman" w:eastAsia="Times New Roman" w:hAnsi="Times New Roman"/>
          <w:spacing w:val="-2"/>
        </w:rPr>
        <w:t>u</w:t>
      </w:r>
      <w:r w:rsidRPr="00321EB3">
        <w:rPr>
          <w:rFonts w:ascii="Times New Roman" w:eastAsia="Times New Roman" w:hAnsi="Times New Roman"/>
          <w:spacing w:val="1"/>
        </w:rPr>
        <w:t>r</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rPr>
        <w:t>ss</w:t>
      </w:r>
      <w:r w:rsidRPr="00321EB3">
        <w:rPr>
          <w:rFonts w:ascii="Times New Roman" w:eastAsia="Times New Roman" w:hAnsi="Times New Roman"/>
          <w:spacing w:val="-2"/>
        </w:rPr>
        <w:t>u</w:t>
      </w:r>
      <w:r w:rsidRPr="00321EB3">
        <w:rPr>
          <w:rFonts w:ascii="Times New Roman" w:eastAsia="Times New Roman" w:hAnsi="Times New Roman"/>
        </w:rPr>
        <w:t>e.</w:t>
      </w:r>
      <w:r w:rsidRPr="00321EB3">
        <w:rPr>
          <w:rFonts w:ascii="Times New Roman" w:eastAsia="Times New Roman" w:hAnsi="Times New Roman"/>
          <w:spacing w:val="53"/>
        </w:rPr>
        <w:t xml:space="preserve"> </w:t>
      </w:r>
      <w:r w:rsidRPr="00321EB3">
        <w:rPr>
          <w:rFonts w:ascii="Times New Roman" w:eastAsia="Times New Roman" w:hAnsi="Times New Roman"/>
          <w:spacing w:val="-1"/>
        </w:rPr>
        <w:t>A</w:t>
      </w:r>
      <w:r w:rsidRPr="00321EB3">
        <w:rPr>
          <w:rFonts w:ascii="Times New Roman" w:eastAsia="Times New Roman" w:hAnsi="Times New Roman"/>
          <w:spacing w:val="1"/>
        </w:rPr>
        <w:t>l</w:t>
      </w:r>
      <w:r w:rsidRPr="00321EB3">
        <w:rPr>
          <w:rFonts w:ascii="Times New Roman" w:eastAsia="Times New Roman" w:hAnsi="Times New Roman"/>
        </w:rPr>
        <w:t>coh</w:t>
      </w:r>
      <w:r w:rsidRPr="00321EB3">
        <w:rPr>
          <w:rFonts w:ascii="Times New Roman" w:eastAsia="Times New Roman" w:hAnsi="Times New Roman"/>
          <w:spacing w:val="-3"/>
        </w:rPr>
        <w:t>o</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2"/>
        </w:rPr>
        <w:t>n</w:t>
      </w:r>
      <w:r w:rsidRPr="00321EB3">
        <w:rPr>
          <w:rFonts w:ascii="Times New Roman" w:eastAsia="Times New Roman" w:hAnsi="Times New Roman"/>
        </w:rPr>
        <w:t>d</w:t>
      </w:r>
      <w:r w:rsidRPr="00321EB3">
        <w:rPr>
          <w:rFonts w:ascii="Times New Roman" w:eastAsia="Times New Roman" w:hAnsi="Times New Roman"/>
          <w:spacing w:val="1"/>
        </w:rPr>
        <w:t xml:space="preserve"> </w:t>
      </w:r>
      <w:r w:rsidRPr="00321EB3">
        <w:rPr>
          <w:rFonts w:ascii="Times New Roman" w:eastAsia="Times New Roman" w:hAnsi="Times New Roman"/>
        </w:rPr>
        <w:t>drug</w:t>
      </w:r>
      <w:r w:rsidRPr="00321EB3">
        <w:rPr>
          <w:rFonts w:ascii="Times New Roman" w:eastAsia="Times New Roman" w:hAnsi="Times New Roman"/>
          <w:spacing w:val="-3"/>
        </w:rPr>
        <w:t xml:space="preserve"> </w:t>
      </w:r>
      <w:r w:rsidRPr="00321EB3">
        <w:rPr>
          <w:rFonts w:ascii="Times New Roman" w:eastAsia="Times New Roman" w:hAnsi="Times New Roman"/>
        </w:rPr>
        <w:t>de</w:t>
      </w:r>
      <w:r w:rsidRPr="00321EB3">
        <w:rPr>
          <w:rFonts w:ascii="Times New Roman" w:eastAsia="Times New Roman" w:hAnsi="Times New Roman"/>
          <w:spacing w:val="-2"/>
        </w:rPr>
        <w:t>p</w:t>
      </w:r>
      <w:r w:rsidRPr="00321EB3">
        <w:rPr>
          <w:rFonts w:ascii="Times New Roman" w:eastAsia="Times New Roman" w:hAnsi="Times New Roman"/>
        </w:rPr>
        <w:t>end</w:t>
      </w:r>
      <w:r w:rsidRPr="00321EB3">
        <w:rPr>
          <w:rFonts w:ascii="Times New Roman" w:eastAsia="Times New Roman" w:hAnsi="Times New Roman"/>
          <w:spacing w:val="-3"/>
        </w:rPr>
        <w:t>e</w:t>
      </w:r>
      <w:r w:rsidRPr="00321EB3">
        <w:rPr>
          <w:rFonts w:ascii="Times New Roman" w:eastAsia="Times New Roman" w:hAnsi="Times New Roman"/>
        </w:rPr>
        <w:t>nce</w:t>
      </w:r>
      <w:r w:rsidRPr="00321EB3">
        <w:rPr>
          <w:rFonts w:ascii="Times New Roman" w:eastAsia="Times New Roman" w:hAnsi="Times New Roman"/>
          <w:spacing w:val="1"/>
        </w:rPr>
        <w:t xml:space="preserve"> </w:t>
      </w:r>
      <w:r w:rsidRPr="00321EB3">
        <w:rPr>
          <w:rFonts w:ascii="Times New Roman" w:eastAsia="Times New Roman" w:hAnsi="Times New Roman"/>
          <w:spacing w:val="-1"/>
        </w:rPr>
        <w:t xml:space="preserve">is </w:t>
      </w:r>
      <w:r w:rsidRPr="00321EB3">
        <w:rPr>
          <w:rFonts w:ascii="Times New Roman" w:eastAsia="Times New Roman" w:hAnsi="Times New Roman"/>
          <w:spacing w:val="1"/>
        </w:rPr>
        <w:t>r</w:t>
      </w:r>
      <w:r w:rsidRPr="00321EB3">
        <w:rPr>
          <w:rFonts w:ascii="Times New Roman" w:eastAsia="Times New Roman" w:hAnsi="Times New Roman"/>
        </w:rPr>
        <w:t>eco</w:t>
      </w:r>
      <w:r w:rsidRPr="00321EB3">
        <w:rPr>
          <w:rFonts w:ascii="Times New Roman" w:eastAsia="Times New Roman" w:hAnsi="Times New Roman"/>
          <w:spacing w:val="-2"/>
        </w:rPr>
        <w:t>g</w:t>
      </w:r>
      <w:r w:rsidRPr="00321EB3">
        <w:rPr>
          <w:rFonts w:ascii="Times New Roman" w:eastAsia="Times New Roman" w:hAnsi="Times New Roman"/>
        </w:rPr>
        <w:t>n</w:t>
      </w:r>
      <w:r w:rsidRPr="00321EB3">
        <w:rPr>
          <w:rFonts w:ascii="Times New Roman" w:eastAsia="Times New Roman" w:hAnsi="Times New Roman"/>
          <w:spacing w:val="1"/>
        </w:rPr>
        <w:t>i</w:t>
      </w:r>
      <w:r w:rsidRPr="00321EB3">
        <w:rPr>
          <w:rFonts w:ascii="Times New Roman" w:eastAsia="Times New Roman" w:hAnsi="Times New Roman"/>
          <w:spacing w:val="-2"/>
        </w:rPr>
        <w:t>z</w:t>
      </w:r>
      <w:r w:rsidRPr="00321EB3">
        <w:rPr>
          <w:rFonts w:ascii="Times New Roman" w:eastAsia="Times New Roman" w:hAnsi="Times New Roman"/>
        </w:rPr>
        <w:t xml:space="preserve">ed </w:t>
      </w:r>
      <w:r w:rsidRPr="00321EB3">
        <w:rPr>
          <w:rFonts w:ascii="Times New Roman" w:eastAsia="Times New Roman" w:hAnsi="Times New Roman"/>
          <w:spacing w:val="-2"/>
        </w:rPr>
        <w:t>a</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an</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rPr>
        <w:t>n</w:t>
      </w:r>
      <w:r w:rsidRPr="00321EB3">
        <w:rPr>
          <w:rFonts w:ascii="Times New Roman" w:eastAsia="Times New Roman" w:hAnsi="Times New Roman"/>
          <w:spacing w:val="-2"/>
        </w:rPr>
        <w:t>e</w:t>
      </w:r>
      <w:r w:rsidRPr="00321EB3">
        <w:rPr>
          <w:rFonts w:ascii="Times New Roman" w:eastAsia="Times New Roman" w:hAnsi="Times New Roman"/>
        </w:rPr>
        <w:t>ss</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rPr>
        <w:t>nd</w:t>
      </w:r>
      <w:r w:rsidRPr="00321EB3">
        <w:rPr>
          <w:rFonts w:ascii="Times New Roman" w:eastAsia="Times New Roman" w:hAnsi="Times New Roman"/>
          <w:spacing w:val="-2"/>
        </w:rPr>
        <w:t xml:space="preserve"> </w:t>
      </w:r>
      <w:r w:rsidRPr="00321EB3">
        <w:rPr>
          <w:rFonts w:ascii="Times New Roman" w:eastAsia="Times New Roman" w:hAnsi="Times New Roman"/>
          <w:spacing w:val="-4"/>
        </w:rPr>
        <w:t>m</w:t>
      </w:r>
      <w:r w:rsidRPr="00321EB3">
        <w:rPr>
          <w:rFonts w:ascii="Times New Roman" w:eastAsia="Times New Roman" w:hAnsi="Times New Roman"/>
        </w:rPr>
        <w:t>a</w:t>
      </w:r>
      <w:r w:rsidRPr="00321EB3">
        <w:rPr>
          <w:rFonts w:ascii="Times New Roman" w:eastAsia="Times New Roman" w:hAnsi="Times New Roman"/>
          <w:spacing w:val="3"/>
        </w:rPr>
        <w:t>j</w:t>
      </w:r>
      <w:r w:rsidRPr="00321EB3">
        <w:rPr>
          <w:rFonts w:ascii="Times New Roman" w:eastAsia="Times New Roman" w:hAnsi="Times New Roman"/>
        </w:rPr>
        <w:t>or</w:t>
      </w:r>
      <w:r w:rsidRPr="00321EB3">
        <w:rPr>
          <w:rFonts w:ascii="Times New Roman" w:eastAsia="Times New Roman" w:hAnsi="Times New Roman"/>
          <w:spacing w:val="1"/>
        </w:rPr>
        <w:t xml:space="preserve"> </w:t>
      </w:r>
      <w:r w:rsidRPr="00321EB3">
        <w:rPr>
          <w:rFonts w:ascii="Times New Roman" w:eastAsia="Times New Roman" w:hAnsi="Times New Roman"/>
          <w:spacing w:val="-2"/>
        </w:rPr>
        <w:t>h</w:t>
      </w:r>
      <w:r w:rsidRPr="00321EB3">
        <w:rPr>
          <w:rFonts w:ascii="Times New Roman" w:eastAsia="Times New Roman" w:hAnsi="Times New Roman"/>
        </w:rPr>
        <w:t>e</w:t>
      </w:r>
      <w:r w:rsidRPr="00321EB3">
        <w:rPr>
          <w:rFonts w:ascii="Times New Roman" w:eastAsia="Times New Roman" w:hAnsi="Times New Roman"/>
          <w:spacing w:val="-2"/>
        </w:rPr>
        <w:t>a</w:t>
      </w:r>
      <w:r w:rsidRPr="00321EB3">
        <w:rPr>
          <w:rFonts w:ascii="Times New Roman" w:eastAsia="Times New Roman" w:hAnsi="Times New Roman"/>
          <w:spacing w:val="1"/>
        </w:rPr>
        <w:t>lt</w:t>
      </w:r>
      <w:r w:rsidRPr="00321EB3">
        <w:rPr>
          <w:rFonts w:ascii="Times New Roman" w:eastAsia="Times New Roman" w:hAnsi="Times New Roman"/>
        </w:rPr>
        <w:t>h</w:t>
      </w:r>
      <w:r w:rsidRPr="00321EB3">
        <w:rPr>
          <w:rFonts w:ascii="Times New Roman" w:eastAsia="Times New Roman" w:hAnsi="Times New Roman"/>
          <w:spacing w:val="-2"/>
        </w:rPr>
        <w:t xml:space="preserve"> </w:t>
      </w:r>
      <w:r w:rsidRPr="00321EB3">
        <w:rPr>
          <w:rFonts w:ascii="Times New Roman" w:eastAsia="Times New Roman" w:hAnsi="Times New Roman"/>
        </w:rPr>
        <w:t>con</w:t>
      </w:r>
      <w:r w:rsidRPr="00321EB3">
        <w:rPr>
          <w:rFonts w:ascii="Times New Roman" w:eastAsia="Times New Roman" w:hAnsi="Times New Roman"/>
          <w:spacing w:val="-2"/>
        </w:rPr>
        <w:t>c</w:t>
      </w:r>
      <w:r w:rsidRPr="00321EB3">
        <w:rPr>
          <w:rFonts w:ascii="Times New Roman" w:eastAsia="Times New Roman" w:hAnsi="Times New Roman"/>
        </w:rPr>
        <w:t>e</w:t>
      </w:r>
      <w:r w:rsidRPr="00321EB3">
        <w:rPr>
          <w:rFonts w:ascii="Times New Roman" w:eastAsia="Times New Roman" w:hAnsi="Times New Roman"/>
          <w:spacing w:val="1"/>
        </w:rPr>
        <w:t>r</w:t>
      </w:r>
      <w:r w:rsidRPr="00321EB3">
        <w:rPr>
          <w:rFonts w:ascii="Times New Roman" w:eastAsia="Times New Roman" w:hAnsi="Times New Roman"/>
        </w:rPr>
        <w:t>n.</w:t>
      </w:r>
      <w:r w:rsidRPr="00321EB3">
        <w:rPr>
          <w:rFonts w:ascii="Times New Roman" w:eastAsia="Times New Roman" w:hAnsi="Times New Roman"/>
          <w:spacing w:val="51"/>
        </w:rPr>
        <w:t xml:space="preserve"> </w:t>
      </w:r>
      <w:r w:rsidRPr="00321EB3">
        <w:rPr>
          <w:rFonts w:ascii="Times New Roman" w:eastAsia="Times New Roman" w:hAnsi="Times New Roman"/>
          <w:spacing w:val="2"/>
        </w:rPr>
        <w:t>T</w:t>
      </w:r>
      <w:r w:rsidRPr="00321EB3">
        <w:rPr>
          <w:rFonts w:ascii="Times New Roman" w:eastAsia="Times New Roman" w:hAnsi="Times New Roman"/>
        </w:rPr>
        <w:t>he</w:t>
      </w:r>
      <w:r w:rsidRPr="00321EB3">
        <w:rPr>
          <w:rFonts w:ascii="Times New Roman" w:eastAsia="Times New Roman" w:hAnsi="Times New Roman"/>
          <w:spacing w:val="-2"/>
        </w:rPr>
        <w:t xml:space="preserve"> </w:t>
      </w:r>
      <w:r w:rsidRPr="00321EB3">
        <w:rPr>
          <w:rFonts w:ascii="Times New Roman" w:eastAsia="Times New Roman" w:hAnsi="Times New Roman"/>
        </w:rPr>
        <w:t>use</w:t>
      </w:r>
      <w:r w:rsidRPr="00321EB3">
        <w:rPr>
          <w:rFonts w:ascii="Times New Roman" w:eastAsia="Times New Roman" w:hAnsi="Times New Roman"/>
          <w:spacing w:val="1"/>
        </w:rPr>
        <w:t xml:space="preserve"> </w:t>
      </w:r>
      <w:r w:rsidRPr="00321EB3">
        <w:rPr>
          <w:rFonts w:ascii="Times New Roman" w:eastAsia="Times New Roman" w:hAnsi="Times New Roman"/>
          <w:spacing w:val="-2"/>
        </w:rPr>
        <w:t>o</w:t>
      </w:r>
      <w:r w:rsidRPr="00321EB3">
        <w:rPr>
          <w:rFonts w:ascii="Times New Roman" w:eastAsia="Times New Roman" w:hAnsi="Times New Roman"/>
        </w:rPr>
        <w:t>f</w:t>
      </w:r>
      <w:r w:rsidRPr="00321EB3">
        <w:rPr>
          <w:rFonts w:ascii="Times New Roman" w:eastAsia="Times New Roman" w:hAnsi="Times New Roman"/>
          <w:spacing w:val="1"/>
        </w:rPr>
        <w:t xml:space="preserve"> </w:t>
      </w:r>
      <w:r w:rsidRPr="00321EB3">
        <w:rPr>
          <w:rFonts w:ascii="Times New Roman" w:eastAsia="Times New Roman" w:hAnsi="Times New Roman"/>
          <w:spacing w:val="-1"/>
        </w:rPr>
        <w:t>i</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spacing w:val="-2"/>
        </w:rPr>
        <w:t>c</w:t>
      </w:r>
      <w:r w:rsidRPr="00321EB3">
        <w:rPr>
          <w:rFonts w:ascii="Times New Roman" w:eastAsia="Times New Roman" w:hAnsi="Times New Roman"/>
          <w:spacing w:val="1"/>
        </w:rPr>
        <w:t>i</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spacing w:val="-2"/>
        </w:rPr>
        <w:t>d</w:t>
      </w:r>
      <w:r w:rsidRPr="00321EB3">
        <w:rPr>
          <w:rFonts w:ascii="Times New Roman" w:eastAsia="Times New Roman" w:hAnsi="Times New Roman"/>
          <w:spacing w:val="1"/>
        </w:rPr>
        <w:t>r</w:t>
      </w:r>
      <w:r w:rsidRPr="00321EB3">
        <w:rPr>
          <w:rFonts w:ascii="Times New Roman" w:eastAsia="Times New Roman" w:hAnsi="Times New Roman"/>
        </w:rPr>
        <w:t>u</w:t>
      </w:r>
      <w:r w:rsidRPr="00321EB3">
        <w:rPr>
          <w:rFonts w:ascii="Times New Roman" w:eastAsia="Times New Roman" w:hAnsi="Times New Roman"/>
          <w:spacing w:val="-2"/>
        </w:rPr>
        <w:t>g</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and</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he</w:t>
      </w:r>
      <w:r w:rsidRPr="00321EB3">
        <w:rPr>
          <w:rFonts w:ascii="Times New Roman" w:eastAsia="Times New Roman" w:hAnsi="Times New Roman"/>
          <w:spacing w:val="-2"/>
        </w:rPr>
        <w:t xml:space="preserve"> </w:t>
      </w:r>
      <w:r w:rsidRPr="00321EB3">
        <w:rPr>
          <w:rFonts w:ascii="Times New Roman" w:eastAsia="Times New Roman" w:hAnsi="Times New Roman"/>
        </w:rPr>
        <w:t>un</w:t>
      </w:r>
      <w:r w:rsidRPr="00321EB3">
        <w:rPr>
          <w:rFonts w:ascii="Times New Roman" w:eastAsia="Times New Roman" w:hAnsi="Times New Roman"/>
          <w:spacing w:val="1"/>
        </w:rPr>
        <w:t>l</w:t>
      </w:r>
      <w:r w:rsidRPr="00321EB3">
        <w:rPr>
          <w:rFonts w:ascii="Times New Roman" w:eastAsia="Times New Roman" w:hAnsi="Times New Roman"/>
        </w:rPr>
        <w:t>a</w:t>
      </w:r>
      <w:r w:rsidRPr="00321EB3">
        <w:rPr>
          <w:rFonts w:ascii="Times New Roman" w:eastAsia="Times New Roman" w:hAnsi="Times New Roman"/>
          <w:spacing w:val="-1"/>
        </w:rPr>
        <w:t>w</w:t>
      </w:r>
      <w:r w:rsidRPr="00321EB3">
        <w:rPr>
          <w:rFonts w:ascii="Times New Roman" w:eastAsia="Times New Roman" w:hAnsi="Times New Roman"/>
          <w:spacing w:val="-2"/>
        </w:rPr>
        <w:t>f</w:t>
      </w:r>
      <w:r w:rsidRPr="00321EB3">
        <w:rPr>
          <w:rFonts w:ascii="Times New Roman" w:eastAsia="Times New Roman" w:hAnsi="Times New Roman"/>
        </w:rPr>
        <w:t>ul</w:t>
      </w:r>
      <w:r w:rsidRPr="00321EB3">
        <w:rPr>
          <w:rFonts w:ascii="Times New Roman" w:eastAsia="Times New Roman" w:hAnsi="Times New Roman"/>
          <w:spacing w:val="1"/>
        </w:rPr>
        <w:t xml:space="preserve"> </w:t>
      </w:r>
      <w:r w:rsidRPr="00321EB3">
        <w:rPr>
          <w:rFonts w:ascii="Times New Roman" w:eastAsia="Times New Roman" w:hAnsi="Times New Roman"/>
          <w:spacing w:val="-2"/>
        </w:rPr>
        <w:t>p</w:t>
      </w:r>
      <w:r w:rsidRPr="00321EB3">
        <w:rPr>
          <w:rFonts w:ascii="Times New Roman" w:eastAsia="Times New Roman" w:hAnsi="Times New Roman"/>
        </w:rPr>
        <w:t>oss</w:t>
      </w:r>
      <w:r w:rsidRPr="00321EB3">
        <w:rPr>
          <w:rFonts w:ascii="Times New Roman" w:eastAsia="Times New Roman" w:hAnsi="Times New Roman"/>
          <w:spacing w:val="-2"/>
        </w:rPr>
        <w:t>e</w:t>
      </w:r>
      <w:r w:rsidRPr="00321EB3">
        <w:rPr>
          <w:rFonts w:ascii="Times New Roman" w:eastAsia="Times New Roman" w:hAnsi="Times New Roman"/>
        </w:rPr>
        <w:t>s</w:t>
      </w:r>
      <w:r w:rsidRPr="00321EB3">
        <w:rPr>
          <w:rFonts w:ascii="Times New Roman" w:eastAsia="Times New Roman" w:hAnsi="Times New Roman"/>
          <w:spacing w:val="-2"/>
        </w:rPr>
        <w:t>s</w:t>
      </w:r>
      <w:r w:rsidRPr="00321EB3">
        <w:rPr>
          <w:rFonts w:ascii="Times New Roman" w:eastAsia="Times New Roman" w:hAnsi="Times New Roman"/>
          <w:spacing w:val="1"/>
        </w:rPr>
        <w:t>i</w:t>
      </w:r>
      <w:r w:rsidRPr="00321EB3">
        <w:rPr>
          <w:rFonts w:ascii="Times New Roman" w:eastAsia="Times New Roman" w:hAnsi="Times New Roman"/>
        </w:rPr>
        <w:t xml:space="preserve">on </w:t>
      </w:r>
      <w:r w:rsidRPr="00321EB3">
        <w:rPr>
          <w:rFonts w:ascii="Times New Roman" w:eastAsia="Times New Roman" w:hAnsi="Times New Roman"/>
          <w:spacing w:val="-2"/>
        </w:rPr>
        <w:t>a</w:t>
      </w:r>
      <w:r w:rsidRPr="00321EB3">
        <w:rPr>
          <w:rFonts w:ascii="Times New Roman" w:eastAsia="Times New Roman" w:hAnsi="Times New Roman"/>
        </w:rPr>
        <w:t>nd u</w:t>
      </w:r>
      <w:r w:rsidRPr="00321EB3">
        <w:rPr>
          <w:rFonts w:ascii="Times New Roman" w:eastAsia="Times New Roman" w:hAnsi="Times New Roman"/>
          <w:spacing w:val="-2"/>
        </w:rPr>
        <w:t>s</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of a</w:t>
      </w:r>
      <w:r w:rsidRPr="00321EB3">
        <w:rPr>
          <w:rFonts w:ascii="Times New Roman" w:eastAsia="Times New Roman" w:hAnsi="Times New Roman"/>
          <w:spacing w:val="1"/>
        </w:rPr>
        <w:t>l</w:t>
      </w:r>
      <w:r w:rsidRPr="00321EB3">
        <w:rPr>
          <w:rFonts w:ascii="Times New Roman" w:eastAsia="Times New Roman" w:hAnsi="Times New Roman"/>
        </w:rPr>
        <w:t>co</w:t>
      </w:r>
      <w:r w:rsidRPr="00321EB3">
        <w:rPr>
          <w:rFonts w:ascii="Times New Roman" w:eastAsia="Times New Roman" w:hAnsi="Times New Roman"/>
          <w:spacing w:val="-2"/>
        </w:rPr>
        <w:t>h</w:t>
      </w:r>
      <w:r w:rsidRPr="00321EB3">
        <w:rPr>
          <w:rFonts w:ascii="Times New Roman" w:eastAsia="Times New Roman" w:hAnsi="Times New Roman"/>
        </w:rPr>
        <w:t>ol</w:t>
      </w:r>
      <w:r w:rsidRPr="00321EB3">
        <w:rPr>
          <w:rFonts w:ascii="Times New Roman" w:eastAsia="Times New Roman" w:hAnsi="Times New Roman"/>
          <w:spacing w:val="-1"/>
        </w:rPr>
        <w:t xml:space="preserve"> </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1"/>
        </w:rPr>
        <w:t>w</w:t>
      </w:r>
      <w:r w:rsidRPr="00321EB3">
        <w:rPr>
          <w:rFonts w:ascii="Times New Roman" w:eastAsia="Times New Roman" w:hAnsi="Times New Roman"/>
          <w:spacing w:val="-2"/>
        </w:rPr>
        <w:t>r</w:t>
      </w:r>
      <w:r w:rsidRPr="00321EB3">
        <w:rPr>
          <w:rFonts w:ascii="Times New Roman" w:eastAsia="Times New Roman" w:hAnsi="Times New Roman"/>
        </w:rPr>
        <w:t>ong</w:t>
      </w:r>
      <w:r w:rsidRPr="00321EB3">
        <w:rPr>
          <w:rFonts w:ascii="Times New Roman" w:eastAsia="Times New Roman" w:hAnsi="Times New Roman"/>
          <w:spacing w:val="-2"/>
        </w:rPr>
        <w:t xml:space="preserve"> </w:t>
      </w:r>
      <w:r w:rsidRPr="00321EB3">
        <w:rPr>
          <w:rFonts w:ascii="Times New Roman" w:eastAsia="Times New Roman" w:hAnsi="Times New Roman"/>
        </w:rPr>
        <w:t>and h</w:t>
      </w:r>
      <w:r w:rsidRPr="00321EB3">
        <w:rPr>
          <w:rFonts w:ascii="Times New Roman" w:eastAsia="Times New Roman" w:hAnsi="Times New Roman"/>
          <w:spacing w:val="-2"/>
        </w:rPr>
        <w:t>a</w:t>
      </w:r>
      <w:r w:rsidRPr="00321EB3">
        <w:rPr>
          <w:rFonts w:ascii="Times New Roman" w:eastAsia="Times New Roman" w:hAnsi="Times New Roman"/>
          <w:spacing w:val="1"/>
        </w:rPr>
        <w:t>r</w:t>
      </w:r>
      <w:r w:rsidRPr="00321EB3">
        <w:rPr>
          <w:rFonts w:ascii="Times New Roman" w:eastAsia="Times New Roman" w:hAnsi="Times New Roman"/>
          <w:spacing w:val="-4"/>
        </w:rPr>
        <w:t>m</w:t>
      </w:r>
      <w:r w:rsidRPr="00321EB3">
        <w:rPr>
          <w:rFonts w:ascii="Times New Roman" w:eastAsia="Times New Roman" w:hAnsi="Times New Roman"/>
          <w:spacing w:val="1"/>
        </w:rPr>
        <w:t>f</w:t>
      </w:r>
      <w:r w:rsidRPr="00321EB3">
        <w:rPr>
          <w:rFonts w:ascii="Times New Roman" w:eastAsia="Times New Roman" w:hAnsi="Times New Roman"/>
        </w:rPr>
        <w:t>u</w:t>
      </w:r>
      <w:r w:rsidRPr="00321EB3">
        <w:rPr>
          <w:rFonts w:ascii="Times New Roman" w:eastAsia="Times New Roman" w:hAnsi="Times New Roman"/>
          <w:spacing w:val="1"/>
        </w:rPr>
        <w:t>l</w:t>
      </w:r>
      <w:r w:rsidRPr="00321EB3">
        <w:rPr>
          <w:rFonts w:ascii="Times New Roman" w:eastAsia="Times New Roman" w:hAnsi="Times New Roman"/>
        </w:rPr>
        <w:t>.</w:t>
      </w:r>
    </w:p>
    <w:p w14:paraId="06C3CCD0" w14:textId="77777777" w:rsidR="004A5797" w:rsidRPr="00321EB3" w:rsidRDefault="004A5797" w:rsidP="004A5797">
      <w:pPr>
        <w:spacing w:after="0" w:line="240" w:lineRule="auto"/>
        <w:jc w:val="both"/>
        <w:rPr>
          <w:rFonts w:ascii="Times New Roman" w:eastAsia="Times New Roman" w:hAnsi="Times New Roman"/>
          <w:b/>
          <w:bCs/>
        </w:rPr>
      </w:pPr>
    </w:p>
    <w:p w14:paraId="2094F4D2" w14:textId="77777777" w:rsidR="00391745" w:rsidRPr="00321EB3" w:rsidRDefault="004A5797" w:rsidP="004A5797">
      <w:pPr>
        <w:spacing w:after="0" w:line="240" w:lineRule="auto"/>
        <w:jc w:val="both"/>
        <w:rPr>
          <w:rFonts w:ascii="Times New Roman" w:eastAsia="Times New Roman" w:hAnsi="Times New Roman"/>
          <w:b/>
          <w:bCs/>
        </w:rPr>
      </w:pPr>
      <w:r w:rsidRPr="00321EB3">
        <w:rPr>
          <w:rFonts w:ascii="Times New Roman" w:eastAsia="Times New Roman" w:hAnsi="Times New Roman"/>
          <w:b/>
          <w:bCs/>
        </w:rPr>
        <w:t>Sanc</w:t>
      </w:r>
      <w:r w:rsidRPr="00321EB3">
        <w:rPr>
          <w:rFonts w:ascii="Times New Roman" w:eastAsia="Times New Roman" w:hAnsi="Times New Roman"/>
          <w:b/>
          <w:bCs/>
          <w:spacing w:val="-2"/>
        </w:rPr>
        <w:t>t</w:t>
      </w:r>
      <w:r w:rsidRPr="00321EB3">
        <w:rPr>
          <w:rFonts w:ascii="Times New Roman" w:eastAsia="Times New Roman" w:hAnsi="Times New Roman"/>
          <w:b/>
          <w:bCs/>
          <w:spacing w:val="1"/>
        </w:rPr>
        <w:t>i</w:t>
      </w:r>
      <w:r w:rsidRPr="00321EB3">
        <w:rPr>
          <w:rFonts w:ascii="Times New Roman" w:eastAsia="Times New Roman" w:hAnsi="Times New Roman"/>
          <w:b/>
          <w:bCs/>
        </w:rPr>
        <w:t>ons</w:t>
      </w:r>
      <w:r w:rsidRPr="00321EB3">
        <w:rPr>
          <w:rFonts w:ascii="Times New Roman" w:eastAsia="Times New Roman" w:hAnsi="Times New Roman"/>
          <w:b/>
          <w:bCs/>
          <w:spacing w:val="-2"/>
        </w:rPr>
        <w:t xml:space="preserve"> </w:t>
      </w:r>
      <w:r w:rsidRPr="00321EB3">
        <w:rPr>
          <w:rFonts w:ascii="Times New Roman" w:eastAsia="Times New Roman" w:hAnsi="Times New Roman"/>
          <w:b/>
          <w:bCs/>
          <w:spacing w:val="1"/>
        </w:rPr>
        <w:t>f</w:t>
      </w:r>
      <w:r w:rsidRPr="00321EB3">
        <w:rPr>
          <w:rFonts w:ascii="Times New Roman" w:eastAsia="Times New Roman" w:hAnsi="Times New Roman"/>
          <w:b/>
          <w:bCs/>
        </w:rPr>
        <w:t>or</w:t>
      </w:r>
      <w:r w:rsidRPr="00321EB3">
        <w:rPr>
          <w:rFonts w:ascii="Times New Roman" w:eastAsia="Times New Roman" w:hAnsi="Times New Roman"/>
          <w:b/>
          <w:bCs/>
          <w:spacing w:val="1"/>
        </w:rPr>
        <w:t xml:space="preserve"> </w:t>
      </w:r>
      <w:r w:rsidRPr="00321EB3">
        <w:rPr>
          <w:rFonts w:ascii="Times New Roman" w:eastAsia="Times New Roman" w:hAnsi="Times New Roman"/>
          <w:b/>
          <w:bCs/>
          <w:spacing w:val="-1"/>
        </w:rPr>
        <w:t>Vi</w:t>
      </w:r>
      <w:r w:rsidRPr="00321EB3">
        <w:rPr>
          <w:rFonts w:ascii="Times New Roman" w:eastAsia="Times New Roman" w:hAnsi="Times New Roman"/>
          <w:b/>
          <w:bCs/>
        </w:rPr>
        <w:t>o</w:t>
      </w:r>
      <w:r w:rsidRPr="00321EB3">
        <w:rPr>
          <w:rFonts w:ascii="Times New Roman" w:eastAsia="Times New Roman" w:hAnsi="Times New Roman"/>
          <w:b/>
          <w:bCs/>
          <w:spacing w:val="1"/>
        </w:rPr>
        <w:t>l</w:t>
      </w:r>
      <w:r w:rsidRPr="00321EB3">
        <w:rPr>
          <w:rFonts w:ascii="Times New Roman" w:eastAsia="Times New Roman" w:hAnsi="Times New Roman"/>
          <w:b/>
          <w:bCs/>
          <w:spacing w:val="-2"/>
        </w:rPr>
        <w:t>a</w:t>
      </w:r>
      <w:r w:rsidRPr="00321EB3">
        <w:rPr>
          <w:rFonts w:ascii="Times New Roman" w:eastAsia="Times New Roman" w:hAnsi="Times New Roman"/>
          <w:b/>
          <w:bCs/>
          <w:spacing w:val="1"/>
        </w:rPr>
        <w:t>ti</w:t>
      </w:r>
      <w:r w:rsidRPr="00321EB3">
        <w:rPr>
          <w:rFonts w:ascii="Times New Roman" w:eastAsia="Times New Roman" w:hAnsi="Times New Roman"/>
          <w:b/>
          <w:bCs/>
        </w:rPr>
        <w:t>on</w:t>
      </w:r>
      <w:r w:rsidRPr="00321EB3">
        <w:rPr>
          <w:rFonts w:ascii="Times New Roman" w:eastAsia="Times New Roman" w:hAnsi="Times New Roman"/>
          <w:b/>
          <w:bCs/>
          <w:spacing w:val="-3"/>
        </w:rPr>
        <w:t xml:space="preserve"> </w:t>
      </w:r>
      <w:r w:rsidRPr="00321EB3">
        <w:rPr>
          <w:rFonts w:ascii="Times New Roman" w:eastAsia="Times New Roman" w:hAnsi="Times New Roman"/>
          <w:b/>
          <w:bCs/>
          <w:spacing w:val="-2"/>
        </w:rPr>
        <w:t>o</w:t>
      </w:r>
      <w:r w:rsidRPr="00321EB3">
        <w:rPr>
          <w:rFonts w:ascii="Times New Roman" w:eastAsia="Times New Roman" w:hAnsi="Times New Roman"/>
          <w:b/>
          <w:bCs/>
        </w:rPr>
        <w:t>f</w:t>
      </w:r>
      <w:r w:rsidRPr="00321EB3">
        <w:rPr>
          <w:rFonts w:ascii="Times New Roman" w:eastAsia="Times New Roman" w:hAnsi="Times New Roman"/>
          <w:b/>
          <w:bCs/>
          <w:spacing w:val="1"/>
        </w:rPr>
        <w:t xml:space="preserve"> </w:t>
      </w:r>
      <w:r w:rsidRPr="00321EB3">
        <w:rPr>
          <w:rFonts w:ascii="Times New Roman" w:eastAsia="Times New Roman" w:hAnsi="Times New Roman"/>
          <w:b/>
          <w:bCs/>
          <w:spacing w:val="2"/>
        </w:rPr>
        <w:t>F</w:t>
      </w:r>
      <w:r w:rsidRPr="00321EB3">
        <w:rPr>
          <w:rFonts w:ascii="Times New Roman" w:eastAsia="Times New Roman" w:hAnsi="Times New Roman"/>
          <w:b/>
          <w:bCs/>
        </w:rPr>
        <w:t>e</w:t>
      </w:r>
      <w:r w:rsidRPr="00321EB3">
        <w:rPr>
          <w:rFonts w:ascii="Times New Roman" w:eastAsia="Times New Roman" w:hAnsi="Times New Roman"/>
          <w:b/>
          <w:bCs/>
          <w:spacing w:val="-3"/>
        </w:rPr>
        <w:t>d</w:t>
      </w:r>
      <w:r w:rsidRPr="00321EB3">
        <w:rPr>
          <w:rFonts w:ascii="Times New Roman" w:eastAsia="Times New Roman" w:hAnsi="Times New Roman"/>
          <w:b/>
          <w:bCs/>
        </w:rPr>
        <w:t>er</w:t>
      </w:r>
      <w:r w:rsidRPr="00321EB3">
        <w:rPr>
          <w:rFonts w:ascii="Times New Roman" w:eastAsia="Times New Roman" w:hAnsi="Times New Roman"/>
          <w:b/>
          <w:bCs/>
          <w:spacing w:val="-2"/>
        </w:rPr>
        <w:t>a</w:t>
      </w:r>
      <w:r w:rsidRPr="00321EB3">
        <w:rPr>
          <w:rFonts w:ascii="Times New Roman" w:eastAsia="Times New Roman" w:hAnsi="Times New Roman"/>
          <w:b/>
          <w:bCs/>
          <w:spacing w:val="1"/>
        </w:rPr>
        <w:t>l</w:t>
      </w:r>
      <w:r w:rsidRPr="00321EB3">
        <w:rPr>
          <w:rFonts w:ascii="Times New Roman" w:eastAsia="Times New Roman" w:hAnsi="Times New Roman"/>
          <w:b/>
          <w:bCs/>
        </w:rPr>
        <w:t>, S</w:t>
      </w:r>
      <w:r w:rsidRPr="00321EB3">
        <w:rPr>
          <w:rFonts w:ascii="Times New Roman" w:eastAsia="Times New Roman" w:hAnsi="Times New Roman"/>
          <w:b/>
          <w:bCs/>
          <w:spacing w:val="-2"/>
        </w:rPr>
        <w:t>t</w:t>
      </w:r>
      <w:r w:rsidRPr="00321EB3">
        <w:rPr>
          <w:rFonts w:ascii="Times New Roman" w:eastAsia="Times New Roman" w:hAnsi="Times New Roman"/>
          <w:b/>
          <w:bCs/>
        </w:rPr>
        <w:t>a</w:t>
      </w:r>
      <w:r w:rsidRPr="00321EB3">
        <w:rPr>
          <w:rFonts w:ascii="Times New Roman" w:eastAsia="Times New Roman" w:hAnsi="Times New Roman"/>
          <w:b/>
          <w:bCs/>
          <w:spacing w:val="1"/>
        </w:rPr>
        <w:t>t</w:t>
      </w:r>
      <w:r w:rsidRPr="00321EB3">
        <w:rPr>
          <w:rFonts w:ascii="Times New Roman" w:eastAsia="Times New Roman" w:hAnsi="Times New Roman"/>
          <w:b/>
          <w:bCs/>
        </w:rPr>
        <w:t>e,</w:t>
      </w:r>
      <w:r w:rsidRPr="00321EB3">
        <w:rPr>
          <w:rFonts w:ascii="Times New Roman" w:eastAsia="Times New Roman" w:hAnsi="Times New Roman"/>
          <w:b/>
          <w:bCs/>
          <w:spacing w:val="-2"/>
        </w:rPr>
        <w:t xml:space="preserve"> </w:t>
      </w:r>
      <w:r w:rsidRPr="00321EB3">
        <w:rPr>
          <w:rFonts w:ascii="Times New Roman" w:eastAsia="Times New Roman" w:hAnsi="Times New Roman"/>
          <w:b/>
          <w:bCs/>
        </w:rPr>
        <w:t>or</w:t>
      </w:r>
      <w:r w:rsidRPr="00321EB3">
        <w:rPr>
          <w:rFonts w:ascii="Times New Roman" w:eastAsia="Times New Roman" w:hAnsi="Times New Roman"/>
          <w:b/>
          <w:bCs/>
          <w:spacing w:val="1"/>
        </w:rPr>
        <w:t xml:space="preserve"> </w:t>
      </w:r>
      <w:r w:rsidRPr="00321EB3">
        <w:rPr>
          <w:rFonts w:ascii="Times New Roman" w:eastAsia="Times New Roman" w:hAnsi="Times New Roman"/>
          <w:b/>
          <w:bCs/>
          <w:spacing w:val="-1"/>
        </w:rPr>
        <w:t>L</w:t>
      </w:r>
      <w:r w:rsidRPr="00321EB3">
        <w:rPr>
          <w:rFonts w:ascii="Times New Roman" w:eastAsia="Times New Roman" w:hAnsi="Times New Roman"/>
          <w:b/>
          <w:bCs/>
        </w:rPr>
        <w:t>o</w:t>
      </w:r>
      <w:r w:rsidRPr="00321EB3">
        <w:rPr>
          <w:rFonts w:ascii="Times New Roman" w:eastAsia="Times New Roman" w:hAnsi="Times New Roman"/>
          <w:b/>
          <w:bCs/>
          <w:spacing w:val="-2"/>
        </w:rPr>
        <w:t>c</w:t>
      </w:r>
      <w:r w:rsidRPr="00321EB3">
        <w:rPr>
          <w:rFonts w:ascii="Times New Roman" w:eastAsia="Times New Roman" w:hAnsi="Times New Roman"/>
          <w:b/>
          <w:bCs/>
        </w:rPr>
        <w:t>al</w:t>
      </w:r>
      <w:r w:rsidRPr="00321EB3">
        <w:rPr>
          <w:rFonts w:ascii="Times New Roman" w:eastAsia="Times New Roman" w:hAnsi="Times New Roman"/>
          <w:b/>
          <w:bCs/>
          <w:spacing w:val="-1"/>
        </w:rPr>
        <w:t xml:space="preserve"> L</w:t>
      </w:r>
      <w:r w:rsidRPr="00321EB3">
        <w:rPr>
          <w:rFonts w:ascii="Times New Roman" w:eastAsia="Times New Roman" w:hAnsi="Times New Roman"/>
          <w:b/>
          <w:bCs/>
          <w:spacing w:val="-2"/>
        </w:rPr>
        <w:t>a</w:t>
      </w:r>
      <w:r w:rsidRPr="00321EB3">
        <w:rPr>
          <w:rFonts w:ascii="Times New Roman" w:eastAsia="Times New Roman" w:hAnsi="Times New Roman"/>
          <w:b/>
          <w:bCs/>
        </w:rPr>
        <w:t>w</w:t>
      </w:r>
      <w:r w:rsidRPr="00321EB3">
        <w:rPr>
          <w:rFonts w:ascii="Times New Roman" w:eastAsia="Times New Roman" w:hAnsi="Times New Roman"/>
          <w:b/>
          <w:bCs/>
          <w:spacing w:val="4"/>
        </w:rPr>
        <w:t xml:space="preserve"> </w:t>
      </w:r>
      <w:r w:rsidRPr="00321EB3">
        <w:rPr>
          <w:rFonts w:ascii="Times New Roman" w:eastAsia="Times New Roman" w:hAnsi="Times New Roman"/>
          <w:b/>
          <w:bCs/>
        </w:rPr>
        <w:t xml:space="preserve">and </w:t>
      </w:r>
      <w:r w:rsidRPr="00321EB3">
        <w:rPr>
          <w:rFonts w:ascii="Times New Roman" w:eastAsia="Times New Roman" w:hAnsi="Times New Roman"/>
          <w:b/>
          <w:bCs/>
          <w:spacing w:val="-1"/>
        </w:rPr>
        <w:t>C</w:t>
      </w:r>
      <w:r w:rsidRPr="00321EB3">
        <w:rPr>
          <w:rFonts w:ascii="Times New Roman" w:eastAsia="Times New Roman" w:hAnsi="Times New Roman"/>
          <w:b/>
          <w:bCs/>
          <w:spacing w:val="-2"/>
        </w:rPr>
        <w:t>o</w:t>
      </w:r>
      <w:r w:rsidRPr="00321EB3">
        <w:rPr>
          <w:rFonts w:ascii="Times New Roman" w:eastAsia="Times New Roman" w:hAnsi="Times New Roman"/>
          <w:b/>
          <w:bCs/>
          <w:spacing w:val="1"/>
        </w:rPr>
        <w:t>l</w:t>
      </w:r>
      <w:r w:rsidRPr="00321EB3">
        <w:rPr>
          <w:rFonts w:ascii="Times New Roman" w:eastAsia="Times New Roman" w:hAnsi="Times New Roman"/>
          <w:b/>
          <w:bCs/>
          <w:spacing w:val="-1"/>
        </w:rPr>
        <w:t>l</w:t>
      </w:r>
      <w:r w:rsidRPr="00321EB3">
        <w:rPr>
          <w:rFonts w:ascii="Times New Roman" w:eastAsia="Times New Roman" w:hAnsi="Times New Roman"/>
          <w:b/>
          <w:bCs/>
        </w:rPr>
        <w:t>ege</w:t>
      </w:r>
      <w:r w:rsidRPr="00321EB3">
        <w:rPr>
          <w:rFonts w:ascii="Times New Roman" w:eastAsia="Times New Roman" w:hAnsi="Times New Roman"/>
          <w:b/>
          <w:bCs/>
          <w:spacing w:val="-2"/>
        </w:rPr>
        <w:t xml:space="preserve"> </w:t>
      </w:r>
      <w:r w:rsidRPr="00321EB3">
        <w:rPr>
          <w:rFonts w:ascii="Times New Roman" w:eastAsia="Times New Roman" w:hAnsi="Times New Roman"/>
          <w:b/>
          <w:bCs/>
          <w:spacing w:val="2"/>
        </w:rPr>
        <w:t>P</w:t>
      </w:r>
      <w:r w:rsidRPr="00321EB3">
        <w:rPr>
          <w:rFonts w:ascii="Times New Roman" w:eastAsia="Times New Roman" w:hAnsi="Times New Roman"/>
          <w:b/>
          <w:bCs/>
          <w:spacing w:val="-2"/>
        </w:rPr>
        <w:t>o</w:t>
      </w:r>
      <w:r w:rsidRPr="00321EB3">
        <w:rPr>
          <w:rFonts w:ascii="Times New Roman" w:eastAsia="Times New Roman" w:hAnsi="Times New Roman"/>
          <w:b/>
          <w:bCs/>
          <w:spacing w:val="1"/>
        </w:rPr>
        <w:t>l</w:t>
      </w:r>
      <w:r w:rsidRPr="00321EB3">
        <w:rPr>
          <w:rFonts w:ascii="Times New Roman" w:eastAsia="Times New Roman" w:hAnsi="Times New Roman"/>
          <w:b/>
          <w:bCs/>
          <w:spacing w:val="-1"/>
        </w:rPr>
        <w:t>i</w:t>
      </w:r>
      <w:r w:rsidRPr="00321EB3">
        <w:rPr>
          <w:rFonts w:ascii="Times New Roman" w:eastAsia="Times New Roman" w:hAnsi="Times New Roman"/>
          <w:b/>
          <w:bCs/>
        </w:rPr>
        <w:t>cy</w:t>
      </w:r>
    </w:p>
    <w:p w14:paraId="0D80EB0B" w14:textId="0D444AD2" w:rsidR="004A5797" w:rsidRPr="00321EB3"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spacing w:val="-4"/>
        </w:rPr>
        <w:t>I</w:t>
      </w:r>
      <w:r w:rsidRPr="00321EB3">
        <w:rPr>
          <w:rFonts w:ascii="Times New Roman" w:eastAsia="Times New Roman" w:hAnsi="Times New Roman"/>
        </w:rPr>
        <w:t>f</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1"/>
        </w:rPr>
        <w:t xml:space="preserve"> </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rPr>
        <w:t>ude</w:t>
      </w:r>
      <w:r w:rsidRPr="00321EB3">
        <w:rPr>
          <w:rFonts w:ascii="Times New Roman" w:eastAsia="Times New Roman" w:hAnsi="Times New Roman"/>
          <w:spacing w:val="-2"/>
        </w:rPr>
        <w:t>n</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su</w:t>
      </w:r>
      <w:r w:rsidRPr="00321EB3">
        <w:rPr>
          <w:rFonts w:ascii="Times New Roman" w:eastAsia="Times New Roman" w:hAnsi="Times New Roman"/>
          <w:spacing w:val="-2"/>
        </w:rPr>
        <w:t>s</w:t>
      </w:r>
      <w:r w:rsidRPr="00321EB3">
        <w:rPr>
          <w:rFonts w:ascii="Times New Roman" w:eastAsia="Times New Roman" w:hAnsi="Times New Roman"/>
        </w:rPr>
        <w:t>pe</w:t>
      </w:r>
      <w:r w:rsidRPr="00321EB3">
        <w:rPr>
          <w:rFonts w:ascii="Times New Roman" w:eastAsia="Times New Roman" w:hAnsi="Times New Roman"/>
          <w:spacing w:val="-2"/>
        </w:rPr>
        <w:t>c</w:t>
      </w:r>
      <w:r w:rsidRPr="00321EB3">
        <w:rPr>
          <w:rFonts w:ascii="Times New Roman" w:eastAsia="Times New Roman" w:hAnsi="Times New Roman"/>
          <w:spacing w:val="1"/>
        </w:rPr>
        <w:t>t</w:t>
      </w:r>
      <w:r w:rsidRPr="00321EB3">
        <w:rPr>
          <w:rFonts w:ascii="Times New Roman" w:eastAsia="Times New Roman" w:hAnsi="Times New Roman"/>
        </w:rPr>
        <w:t>ed</w:t>
      </w:r>
      <w:r w:rsidRPr="00321EB3">
        <w:rPr>
          <w:rFonts w:ascii="Times New Roman" w:eastAsia="Times New Roman" w:hAnsi="Times New Roman"/>
          <w:spacing w:val="1"/>
        </w:rPr>
        <w:t xml:space="preserve"> </w:t>
      </w:r>
      <w:r w:rsidRPr="00321EB3">
        <w:rPr>
          <w:rFonts w:ascii="Times New Roman" w:eastAsia="Times New Roman" w:hAnsi="Times New Roman"/>
          <w:spacing w:val="-3"/>
        </w:rPr>
        <w:t>o</w:t>
      </w:r>
      <w:r w:rsidRPr="00321EB3">
        <w:rPr>
          <w:rFonts w:ascii="Times New Roman" w:eastAsia="Times New Roman" w:hAnsi="Times New Roman"/>
        </w:rPr>
        <w:t>f</w:t>
      </w:r>
      <w:r w:rsidRPr="00321EB3">
        <w:rPr>
          <w:rFonts w:ascii="Times New Roman" w:eastAsia="Times New Roman" w:hAnsi="Times New Roman"/>
          <w:spacing w:val="-2"/>
        </w:rPr>
        <w:t xml:space="preserve"> </w:t>
      </w:r>
      <w:r w:rsidRPr="00321EB3">
        <w:rPr>
          <w:rFonts w:ascii="Times New Roman" w:eastAsia="Times New Roman" w:hAnsi="Times New Roman"/>
          <w:spacing w:val="1"/>
        </w:rPr>
        <w:t>r</w:t>
      </w:r>
      <w:r w:rsidRPr="00321EB3">
        <w:rPr>
          <w:rFonts w:ascii="Times New Roman" w:eastAsia="Times New Roman" w:hAnsi="Times New Roman"/>
        </w:rPr>
        <w:t>ep</w:t>
      </w:r>
      <w:r w:rsidRPr="00321EB3">
        <w:rPr>
          <w:rFonts w:ascii="Times New Roman" w:eastAsia="Times New Roman" w:hAnsi="Times New Roman"/>
          <w:spacing w:val="-2"/>
        </w:rPr>
        <w:t>o</w:t>
      </w:r>
      <w:r w:rsidRPr="00321EB3">
        <w:rPr>
          <w:rFonts w:ascii="Times New Roman" w:eastAsia="Times New Roman" w:hAnsi="Times New Roman"/>
          <w:spacing w:val="1"/>
        </w:rPr>
        <w:t>r</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 xml:space="preserve">o </w:t>
      </w:r>
      <w:r w:rsidRPr="00321EB3">
        <w:rPr>
          <w:rFonts w:ascii="Times New Roman" w:eastAsia="Times New Roman" w:hAnsi="Times New Roman"/>
          <w:spacing w:val="-1"/>
        </w:rPr>
        <w:t>t</w:t>
      </w:r>
      <w:r w:rsidRPr="00321EB3">
        <w:rPr>
          <w:rFonts w:ascii="Times New Roman" w:eastAsia="Times New Roman" w:hAnsi="Times New Roman"/>
        </w:rPr>
        <w:t>he</w:t>
      </w:r>
      <w:r w:rsidRPr="00321EB3">
        <w:rPr>
          <w:rFonts w:ascii="Times New Roman" w:eastAsia="Times New Roman" w:hAnsi="Times New Roman"/>
          <w:spacing w:val="1"/>
        </w:rPr>
        <w:t xml:space="preserve"> </w:t>
      </w:r>
      <w:r w:rsidRPr="00321EB3">
        <w:rPr>
          <w:rFonts w:ascii="Times New Roman" w:eastAsia="Times New Roman" w:hAnsi="Times New Roman"/>
          <w:spacing w:val="-2"/>
        </w:rPr>
        <w:t>c</w:t>
      </w:r>
      <w:r w:rsidRPr="00321EB3">
        <w:rPr>
          <w:rFonts w:ascii="Times New Roman" w:eastAsia="Times New Roman" w:hAnsi="Times New Roman"/>
          <w:spacing w:val="1"/>
        </w:rPr>
        <w:t>li</w:t>
      </w:r>
      <w:r w:rsidRPr="00321EB3">
        <w:rPr>
          <w:rFonts w:ascii="Times New Roman" w:eastAsia="Times New Roman" w:hAnsi="Times New Roman"/>
          <w:spacing w:val="-2"/>
        </w:rPr>
        <w:t>n</w:t>
      </w:r>
      <w:r w:rsidRPr="00321EB3">
        <w:rPr>
          <w:rFonts w:ascii="Times New Roman" w:eastAsia="Times New Roman" w:hAnsi="Times New Roman"/>
          <w:spacing w:val="1"/>
        </w:rPr>
        <w:t>i</w:t>
      </w:r>
      <w:r w:rsidRPr="00321EB3">
        <w:rPr>
          <w:rFonts w:ascii="Times New Roman" w:eastAsia="Times New Roman" w:hAnsi="Times New Roman"/>
          <w:spacing w:val="-2"/>
        </w:rPr>
        <w:t>c</w:t>
      </w:r>
      <w:r w:rsidRPr="00321EB3">
        <w:rPr>
          <w:rFonts w:ascii="Times New Roman" w:eastAsia="Times New Roman" w:hAnsi="Times New Roman"/>
        </w:rPr>
        <w:t>al</w:t>
      </w:r>
      <w:r w:rsidRPr="00321EB3">
        <w:rPr>
          <w:rFonts w:ascii="Times New Roman" w:eastAsia="Times New Roman" w:hAnsi="Times New Roman"/>
          <w:spacing w:val="1"/>
        </w:rPr>
        <w:t xml:space="preserve"> </w:t>
      </w:r>
      <w:r w:rsidRPr="00321EB3">
        <w:rPr>
          <w:rFonts w:ascii="Times New Roman" w:eastAsia="Times New Roman" w:hAnsi="Times New Roman"/>
          <w:spacing w:val="-2"/>
        </w:rPr>
        <w:t>o</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spacing w:val="-2"/>
        </w:rPr>
        <w:t>c</w:t>
      </w:r>
      <w:r w:rsidRPr="00321EB3">
        <w:rPr>
          <w:rFonts w:ascii="Times New Roman" w:eastAsia="Times New Roman" w:hAnsi="Times New Roman"/>
          <w:spacing w:val="1"/>
        </w:rPr>
        <w:t>l</w:t>
      </w:r>
      <w:r w:rsidRPr="00321EB3">
        <w:rPr>
          <w:rFonts w:ascii="Times New Roman" w:eastAsia="Times New Roman" w:hAnsi="Times New Roman"/>
        </w:rPr>
        <w:t>as</w:t>
      </w:r>
      <w:r w:rsidRPr="00321EB3">
        <w:rPr>
          <w:rFonts w:ascii="Times New Roman" w:eastAsia="Times New Roman" w:hAnsi="Times New Roman"/>
          <w:spacing w:val="-2"/>
        </w:rPr>
        <w:t>s</w:t>
      </w:r>
      <w:r w:rsidRPr="00321EB3">
        <w:rPr>
          <w:rFonts w:ascii="Times New Roman" w:eastAsia="Times New Roman" w:hAnsi="Times New Roman"/>
          <w:spacing w:val="1"/>
        </w:rPr>
        <w:t>r</w:t>
      </w:r>
      <w:r w:rsidRPr="00321EB3">
        <w:rPr>
          <w:rFonts w:ascii="Times New Roman" w:eastAsia="Times New Roman" w:hAnsi="Times New Roman"/>
        </w:rPr>
        <w:t>oom</w:t>
      </w:r>
      <w:r w:rsidRPr="00321EB3">
        <w:rPr>
          <w:rFonts w:ascii="Times New Roman" w:eastAsia="Times New Roman" w:hAnsi="Times New Roman"/>
          <w:spacing w:val="-4"/>
        </w:rPr>
        <w:t xml:space="preserve"> </w:t>
      </w:r>
      <w:r w:rsidRPr="00321EB3">
        <w:rPr>
          <w:rFonts w:ascii="Times New Roman" w:eastAsia="Times New Roman" w:hAnsi="Times New Roman"/>
        </w:rPr>
        <w:t>se</w:t>
      </w:r>
      <w:r w:rsidRPr="00321EB3">
        <w:rPr>
          <w:rFonts w:ascii="Times New Roman" w:eastAsia="Times New Roman" w:hAnsi="Times New Roman"/>
          <w:spacing w:val="-1"/>
        </w:rPr>
        <w:t>t</w:t>
      </w:r>
      <w:r w:rsidRPr="00321EB3">
        <w:rPr>
          <w:rFonts w:ascii="Times New Roman" w:eastAsia="Times New Roman" w:hAnsi="Times New Roman"/>
          <w:spacing w:val="1"/>
        </w:rPr>
        <w:t>ti</w:t>
      </w:r>
      <w:r w:rsidRPr="00321EB3">
        <w:rPr>
          <w:rFonts w:ascii="Times New Roman" w:eastAsia="Times New Roman" w:hAnsi="Times New Roman"/>
        </w:rPr>
        <w:t>ng</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rPr>
        <w:t>n</w:t>
      </w:r>
      <w:r w:rsidRPr="00321EB3">
        <w:rPr>
          <w:rFonts w:ascii="Times New Roman" w:eastAsia="Times New Roman" w:hAnsi="Times New Roman"/>
          <w:spacing w:val="-2"/>
        </w:rPr>
        <w:t xml:space="preserve"> </w:t>
      </w:r>
      <w:r w:rsidRPr="00321EB3">
        <w:rPr>
          <w:rFonts w:ascii="Times New Roman" w:eastAsia="Times New Roman" w:hAnsi="Times New Roman"/>
        </w:rPr>
        <w:t>an</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spacing w:val="-4"/>
        </w:rPr>
        <w:t>m</w:t>
      </w:r>
      <w:r w:rsidRPr="00321EB3">
        <w:rPr>
          <w:rFonts w:ascii="Times New Roman" w:eastAsia="Times New Roman" w:hAnsi="Times New Roman"/>
        </w:rPr>
        <w:t>pa</w:t>
      </w:r>
      <w:r w:rsidRPr="00321EB3">
        <w:rPr>
          <w:rFonts w:ascii="Times New Roman" w:eastAsia="Times New Roman" w:hAnsi="Times New Roman"/>
          <w:spacing w:val="1"/>
        </w:rPr>
        <w:t>ir</w:t>
      </w:r>
      <w:r w:rsidRPr="00321EB3">
        <w:rPr>
          <w:rFonts w:ascii="Times New Roman" w:eastAsia="Times New Roman" w:hAnsi="Times New Roman"/>
        </w:rPr>
        <w:t>ed</w:t>
      </w:r>
      <w:r w:rsidRPr="00321EB3">
        <w:rPr>
          <w:rFonts w:ascii="Times New Roman" w:eastAsia="Times New Roman" w:hAnsi="Times New Roman"/>
          <w:spacing w:val="-2"/>
        </w:rPr>
        <w:t xml:space="preserve"> </w:t>
      </w:r>
      <w:r w:rsidRPr="00321EB3">
        <w:rPr>
          <w:rFonts w:ascii="Times New Roman" w:eastAsia="Times New Roman" w:hAnsi="Times New Roman"/>
        </w:rPr>
        <w:t>con</w:t>
      </w:r>
      <w:r w:rsidRPr="00321EB3">
        <w:rPr>
          <w:rFonts w:ascii="Times New Roman" w:eastAsia="Times New Roman" w:hAnsi="Times New Roman"/>
          <w:spacing w:val="-2"/>
        </w:rPr>
        <w:t>d</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he</w:t>
      </w:r>
      <w:r w:rsidRPr="00321EB3">
        <w:rPr>
          <w:rFonts w:ascii="Times New Roman" w:eastAsia="Times New Roman" w:hAnsi="Times New Roman"/>
          <w:spacing w:val="-2"/>
        </w:rPr>
        <w:t xml:space="preserve"> </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rPr>
        <w:t>ude</w:t>
      </w:r>
      <w:r w:rsidRPr="00321EB3">
        <w:rPr>
          <w:rFonts w:ascii="Times New Roman" w:eastAsia="Times New Roman" w:hAnsi="Times New Roman"/>
          <w:spacing w:val="-2"/>
        </w:rPr>
        <w:t>n</w:t>
      </w:r>
      <w:r w:rsidRPr="00321EB3">
        <w:rPr>
          <w:rFonts w:ascii="Times New Roman" w:eastAsia="Times New Roman" w:hAnsi="Times New Roman"/>
        </w:rPr>
        <w:t>t</w:t>
      </w:r>
      <w:r w:rsidRPr="00321EB3">
        <w:rPr>
          <w:rFonts w:ascii="Times New Roman" w:eastAsia="Times New Roman" w:hAnsi="Times New Roman"/>
          <w:spacing w:val="-1"/>
        </w:rPr>
        <w:t xml:space="preserve"> w</w:t>
      </w:r>
      <w:r w:rsidRPr="00321EB3">
        <w:rPr>
          <w:rFonts w:ascii="Times New Roman" w:eastAsia="Times New Roman" w:hAnsi="Times New Roman"/>
          <w:spacing w:val="1"/>
        </w:rPr>
        <w:t>il</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rPr>
        <w:t xml:space="preserve">be </w:t>
      </w:r>
      <w:r w:rsidRPr="00321EB3">
        <w:rPr>
          <w:rFonts w:ascii="Times New Roman" w:eastAsia="Times New Roman" w:hAnsi="Times New Roman"/>
          <w:spacing w:val="1"/>
        </w:rPr>
        <w:t>r</w:t>
      </w:r>
      <w:r w:rsidRPr="00321EB3">
        <w:rPr>
          <w:rFonts w:ascii="Times New Roman" w:eastAsia="Times New Roman" w:hAnsi="Times New Roman"/>
        </w:rPr>
        <w:t>eq</w:t>
      </w:r>
      <w:r w:rsidRPr="00321EB3">
        <w:rPr>
          <w:rFonts w:ascii="Times New Roman" w:eastAsia="Times New Roman" w:hAnsi="Times New Roman"/>
          <w:spacing w:val="-2"/>
        </w:rPr>
        <w:t>u</w:t>
      </w:r>
      <w:r w:rsidRPr="00321EB3">
        <w:rPr>
          <w:rFonts w:ascii="Times New Roman" w:eastAsia="Times New Roman" w:hAnsi="Times New Roman"/>
          <w:spacing w:val="1"/>
        </w:rPr>
        <w:t>ir</w:t>
      </w:r>
      <w:r w:rsidRPr="00321EB3">
        <w:rPr>
          <w:rFonts w:ascii="Times New Roman" w:eastAsia="Times New Roman" w:hAnsi="Times New Roman"/>
          <w:spacing w:val="-2"/>
        </w:rPr>
        <w:t>e</w:t>
      </w:r>
      <w:r w:rsidRPr="00321EB3">
        <w:rPr>
          <w:rFonts w:ascii="Times New Roman" w:eastAsia="Times New Roman" w:hAnsi="Times New Roman"/>
        </w:rPr>
        <w:t xml:space="preserve">d </w:t>
      </w:r>
      <w:r w:rsidRPr="00321EB3">
        <w:rPr>
          <w:rFonts w:ascii="Times New Roman" w:eastAsia="Times New Roman" w:hAnsi="Times New Roman"/>
          <w:spacing w:val="1"/>
        </w:rPr>
        <w:t>t</w:t>
      </w:r>
      <w:r w:rsidRPr="00321EB3">
        <w:rPr>
          <w:rFonts w:ascii="Times New Roman" w:eastAsia="Times New Roman" w:hAnsi="Times New Roman"/>
        </w:rPr>
        <w:t>o</w:t>
      </w:r>
      <w:r w:rsidRPr="00321EB3">
        <w:rPr>
          <w:rFonts w:ascii="Times New Roman" w:eastAsia="Times New Roman" w:hAnsi="Times New Roman"/>
          <w:spacing w:val="-2"/>
        </w:rPr>
        <w:t xml:space="preserve"> </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2"/>
        </w:rPr>
        <w:t>p</w:t>
      </w:r>
      <w:r w:rsidRPr="00321EB3">
        <w:rPr>
          <w:rFonts w:ascii="Times New Roman" w:eastAsia="Times New Roman" w:hAnsi="Times New Roman"/>
        </w:rPr>
        <w:t>o</w:t>
      </w:r>
      <w:r w:rsidRPr="00321EB3">
        <w:rPr>
          <w:rFonts w:ascii="Times New Roman" w:eastAsia="Times New Roman" w:hAnsi="Times New Roman"/>
          <w:spacing w:val="-2"/>
        </w:rPr>
        <w:t>r</w:t>
      </w:r>
      <w:r w:rsidRPr="00321EB3">
        <w:rPr>
          <w:rFonts w:ascii="Times New Roman" w:eastAsia="Times New Roman" w:hAnsi="Times New Roman"/>
        </w:rPr>
        <w:t>t</w:t>
      </w:r>
      <w:r w:rsidRPr="00321EB3">
        <w:rPr>
          <w:rFonts w:ascii="Times New Roman" w:eastAsia="Times New Roman" w:hAnsi="Times New Roman"/>
          <w:spacing w:val="1"/>
        </w:rPr>
        <w:t xml:space="preserve"> t</w:t>
      </w:r>
      <w:r w:rsidRPr="00321EB3">
        <w:rPr>
          <w:rFonts w:ascii="Times New Roman" w:eastAsia="Times New Roman" w:hAnsi="Times New Roman"/>
        </w:rPr>
        <w:t>o</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he</w:t>
      </w:r>
      <w:r w:rsidRPr="00321EB3">
        <w:rPr>
          <w:rFonts w:ascii="Times New Roman" w:eastAsia="Times New Roman" w:hAnsi="Times New Roman"/>
          <w:spacing w:val="1"/>
        </w:rPr>
        <w:t xml:space="preserve"> </w:t>
      </w:r>
      <w:r w:rsidRPr="00321EB3">
        <w:rPr>
          <w:rFonts w:ascii="Times New Roman" w:eastAsia="Times New Roman" w:hAnsi="Times New Roman"/>
          <w:spacing w:val="-3"/>
        </w:rPr>
        <w:t>C</w:t>
      </w:r>
      <w:r w:rsidRPr="00321EB3">
        <w:rPr>
          <w:rFonts w:ascii="Times New Roman" w:eastAsia="Times New Roman" w:hAnsi="Times New Roman"/>
          <w:spacing w:val="-2"/>
        </w:rPr>
        <w:t>r</w:t>
      </w:r>
      <w:r w:rsidRPr="00321EB3">
        <w:rPr>
          <w:rFonts w:ascii="Times New Roman" w:eastAsia="Times New Roman" w:hAnsi="Times New Roman"/>
        </w:rPr>
        <w:t>ouse</w:t>
      </w:r>
      <w:r w:rsidRPr="00321EB3">
        <w:rPr>
          <w:rFonts w:ascii="Times New Roman" w:eastAsia="Times New Roman" w:hAnsi="Times New Roman"/>
          <w:spacing w:val="1"/>
        </w:rPr>
        <w:t xml:space="preserve"> </w:t>
      </w:r>
      <w:r w:rsidRPr="00321EB3">
        <w:rPr>
          <w:rFonts w:ascii="Times New Roman" w:eastAsia="Times New Roman" w:hAnsi="Times New Roman"/>
        </w:rPr>
        <w:t>E</w:t>
      </w:r>
      <w:r w:rsidRPr="00321EB3">
        <w:rPr>
          <w:rFonts w:ascii="Times New Roman" w:eastAsia="Times New Roman" w:hAnsi="Times New Roman"/>
          <w:spacing w:val="-4"/>
        </w:rPr>
        <w:t>m</w:t>
      </w:r>
      <w:r w:rsidRPr="00321EB3">
        <w:rPr>
          <w:rFonts w:ascii="Times New Roman" w:eastAsia="Times New Roman" w:hAnsi="Times New Roman"/>
        </w:rPr>
        <w:t>p</w:t>
      </w:r>
      <w:r w:rsidRPr="00321EB3">
        <w:rPr>
          <w:rFonts w:ascii="Times New Roman" w:eastAsia="Times New Roman" w:hAnsi="Times New Roman"/>
          <w:spacing w:val="1"/>
        </w:rPr>
        <w:t>l</w:t>
      </w:r>
      <w:r w:rsidRPr="00321EB3">
        <w:rPr>
          <w:rFonts w:ascii="Times New Roman" w:eastAsia="Times New Roman" w:hAnsi="Times New Roman"/>
        </w:rPr>
        <w:t>o</w:t>
      </w:r>
      <w:r w:rsidRPr="00321EB3">
        <w:rPr>
          <w:rFonts w:ascii="Times New Roman" w:eastAsia="Times New Roman" w:hAnsi="Times New Roman"/>
          <w:spacing w:val="-2"/>
        </w:rPr>
        <w:t>y</w:t>
      </w:r>
      <w:r w:rsidRPr="00321EB3">
        <w:rPr>
          <w:rFonts w:ascii="Times New Roman" w:eastAsia="Times New Roman" w:hAnsi="Times New Roman"/>
        </w:rPr>
        <w:t>ee</w:t>
      </w:r>
      <w:r w:rsidRPr="00321EB3">
        <w:rPr>
          <w:rFonts w:ascii="Times New Roman" w:eastAsia="Times New Roman" w:hAnsi="Times New Roman"/>
          <w:spacing w:val="1"/>
        </w:rPr>
        <w:t xml:space="preserve"> </w:t>
      </w:r>
      <w:r w:rsidRPr="00321EB3">
        <w:rPr>
          <w:rFonts w:ascii="Times New Roman" w:eastAsia="Times New Roman" w:hAnsi="Times New Roman"/>
          <w:spacing w:val="-3"/>
        </w:rPr>
        <w:t>H</w:t>
      </w:r>
      <w:r w:rsidRPr="00321EB3">
        <w:rPr>
          <w:rFonts w:ascii="Times New Roman" w:eastAsia="Times New Roman" w:hAnsi="Times New Roman"/>
        </w:rPr>
        <w:t>ea</w:t>
      </w:r>
      <w:r w:rsidRPr="00321EB3">
        <w:rPr>
          <w:rFonts w:ascii="Times New Roman" w:eastAsia="Times New Roman" w:hAnsi="Times New Roman"/>
          <w:spacing w:val="-1"/>
        </w:rPr>
        <w:t>l</w:t>
      </w:r>
      <w:r w:rsidRPr="00321EB3">
        <w:rPr>
          <w:rFonts w:ascii="Times New Roman" w:eastAsia="Times New Roman" w:hAnsi="Times New Roman"/>
          <w:spacing w:val="1"/>
        </w:rPr>
        <w:t>t</w:t>
      </w:r>
      <w:r w:rsidRPr="00321EB3">
        <w:rPr>
          <w:rFonts w:ascii="Times New Roman" w:eastAsia="Times New Roman" w:hAnsi="Times New Roman"/>
        </w:rPr>
        <w:t xml:space="preserve">h </w:t>
      </w:r>
      <w:r w:rsidRPr="00321EB3">
        <w:rPr>
          <w:rFonts w:ascii="Times New Roman" w:eastAsia="Times New Roman" w:hAnsi="Times New Roman"/>
          <w:spacing w:val="-1"/>
        </w:rPr>
        <w:t>O</w:t>
      </w:r>
      <w:r w:rsidRPr="00321EB3">
        <w:rPr>
          <w:rFonts w:ascii="Times New Roman" w:eastAsia="Times New Roman" w:hAnsi="Times New Roman"/>
          <w:spacing w:val="-2"/>
        </w:rPr>
        <w:t>f</w:t>
      </w:r>
      <w:r w:rsidRPr="00321EB3">
        <w:rPr>
          <w:rFonts w:ascii="Times New Roman" w:eastAsia="Times New Roman" w:hAnsi="Times New Roman"/>
          <w:spacing w:val="1"/>
        </w:rPr>
        <w:t>f</w:t>
      </w:r>
      <w:r w:rsidRPr="00321EB3">
        <w:rPr>
          <w:rFonts w:ascii="Times New Roman" w:eastAsia="Times New Roman" w:hAnsi="Times New Roman"/>
          <w:spacing w:val="-1"/>
        </w:rPr>
        <w:t>i</w:t>
      </w:r>
      <w:r w:rsidRPr="00321EB3">
        <w:rPr>
          <w:rFonts w:ascii="Times New Roman" w:eastAsia="Times New Roman" w:hAnsi="Times New Roman"/>
        </w:rPr>
        <w:t>ce</w:t>
      </w:r>
      <w:r w:rsidRPr="00321EB3">
        <w:rPr>
          <w:rFonts w:ascii="Times New Roman" w:eastAsia="Times New Roman" w:hAnsi="Times New Roman"/>
          <w:spacing w:val="1"/>
        </w:rPr>
        <w:t xml:space="preserve"> </w:t>
      </w:r>
      <w:r w:rsidRPr="00321EB3">
        <w:rPr>
          <w:rFonts w:ascii="Times New Roman" w:eastAsia="Times New Roman" w:hAnsi="Times New Roman"/>
          <w:spacing w:val="-2"/>
        </w:rPr>
        <w:t>o</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rPr>
        <w:t>an o</w:t>
      </w:r>
      <w:r w:rsidRPr="00321EB3">
        <w:rPr>
          <w:rFonts w:ascii="Times New Roman" w:eastAsia="Times New Roman" w:hAnsi="Times New Roman"/>
          <w:spacing w:val="-2"/>
        </w:rPr>
        <w:t>u</w:t>
      </w:r>
      <w:r w:rsidRPr="00321EB3">
        <w:rPr>
          <w:rFonts w:ascii="Times New Roman" w:eastAsia="Times New Roman" w:hAnsi="Times New Roman"/>
          <w:spacing w:val="1"/>
        </w:rPr>
        <w:t>t</w:t>
      </w:r>
      <w:r w:rsidRPr="00321EB3">
        <w:rPr>
          <w:rFonts w:ascii="Times New Roman" w:eastAsia="Times New Roman" w:hAnsi="Times New Roman"/>
          <w:spacing w:val="-2"/>
        </w:rPr>
        <w:t>s</w:t>
      </w:r>
      <w:r w:rsidRPr="00321EB3">
        <w:rPr>
          <w:rFonts w:ascii="Times New Roman" w:eastAsia="Times New Roman" w:hAnsi="Times New Roman"/>
          <w:spacing w:val="1"/>
        </w:rPr>
        <w:t>i</w:t>
      </w:r>
      <w:r w:rsidRPr="00321EB3">
        <w:rPr>
          <w:rFonts w:ascii="Times New Roman" w:eastAsia="Times New Roman" w:hAnsi="Times New Roman"/>
        </w:rPr>
        <w:t>de</w:t>
      </w:r>
      <w:r w:rsidRPr="00321EB3">
        <w:rPr>
          <w:rFonts w:ascii="Times New Roman" w:eastAsia="Times New Roman" w:hAnsi="Times New Roman"/>
          <w:spacing w:val="-2"/>
        </w:rPr>
        <w:t xml:space="preserve"> ag</w:t>
      </w:r>
      <w:r w:rsidRPr="00321EB3">
        <w:rPr>
          <w:rFonts w:ascii="Times New Roman" w:eastAsia="Times New Roman" w:hAnsi="Times New Roman"/>
        </w:rPr>
        <w:t>ency</w:t>
      </w:r>
      <w:r w:rsidRPr="00321EB3">
        <w:rPr>
          <w:rFonts w:ascii="Times New Roman" w:eastAsia="Times New Roman" w:hAnsi="Times New Roman"/>
          <w:spacing w:val="-2"/>
        </w:rPr>
        <w:t xml:space="preserve"> </w:t>
      </w:r>
      <w:r w:rsidRPr="00321EB3">
        <w:rPr>
          <w:rFonts w:ascii="Times New Roman" w:eastAsia="Times New Roman" w:hAnsi="Times New Roman"/>
          <w:spacing w:val="1"/>
        </w:rPr>
        <w:t>(</w:t>
      </w:r>
      <w:r w:rsidRPr="00321EB3">
        <w:rPr>
          <w:rFonts w:ascii="Times New Roman" w:eastAsia="Times New Roman" w:hAnsi="Times New Roman"/>
        </w:rPr>
        <w:t>a</w:t>
      </w:r>
      <w:r w:rsidRPr="00321EB3">
        <w:rPr>
          <w:rFonts w:ascii="Times New Roman" w:eastAsia="Times New Roman" w:hAnsi="Times New Roman"/>
          <w:spacing w:val="1"/>
        </w:rPr>
        <w:t>ft</w:t>
      </w:r>
      <w:r w:rsidRPr="00321EB3">
        <w:rPr>
          <w:rFonts w:ascii="Times New Roman" w:eastAsia="Times New Roman" w:hAnsi="Times New Roman"/>
          <w:spacing w:val="-2"/>
        </w:rPr>
        <w:t>e</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rPr>
        <w:t>ho</w:t>
      </w:r>
      <w:r w:rsidRPr="00321EB3">
        <w:rPr>
          <w:rFonts w:ascii="Times New Roman" w:eastAsia="Times New Roman" w:hAnsi="Times New Roman"/>
          <w:spacing w:val="-2"/>
        </w:rPr>
        <w:t>u</w:t>
      </w:r>
      <w:r w:rsidRPr="00321EB3">
        <w:rPr>
          <w:rFonts w:ascii="Times New Roman" w:eastAsia="Times New Roman" w:hAnsi="Times New Roman"/>
          <w:spacing w:val="1"/>
        </w:rPr>
        <w:t>r</w:t>
      </w:r>
      <w:r w:rsidRPr="00321EB3">
        <w:rPr>
          <w:rFonts w:ascii="Times New Roman" w:eastAsia="Times New Roman" w:hAnsi="Times New Roman"/>
          <w:spacing w:val="-2"/>
        </w:rPr>
        <w:t>s</w:t>
      </w:r>
      <w:r w:rsidRPr="00321EB3">
        <w:rPr>
          <w:rFonts w:ascii="Times New Roman" w:eastAsia="Times New Roman" w:hAnsi="Times New Roman"/>
        </w:rPr>
        <w:t>)</w:t>
      </w:r>
      <w:r w:rsidRPr="00321EB3">
        <w:rPr>
          <w:rFonts w:ascii="Times New Roman" w:eastAsia="Times New Roman" w:hAnsi="Times New Roman"/>
          <w:spacing w:val="1"/>
        </w:rPr>
        <w:t xml:space="preserve"> </w:t>
      </w:r>
      <w:r w:rsidRPr="00321EB3">
        <w:rPr>
          <w:rFonts w:ascii="Times New Roman" w:eastAsia="Times New Roman" w:hAnsi="Times New Roman"/>
        </w:rPr>
        <w:t xml:space="preserve">and </w:t>
      </w:r>
      <w:r w:rsidRPr="00321EB3">
        <w:rPr>
          <w:rFonts w:ascii="Times New Roman" w:eastAsia="Times New Roman" w:hAnsi="Times New Roman"/>
          <w:spacing w:val="-4"/>
        </w:rPr>
        <w:t>w</w:t>
      </w:r>
      <w:r w:rsidRPr="00321EB3">
        <w:rPr>
          <w:rFonts w:ascii="Times New Roman" w:eastAsia="Times New Roman" w:hAnsi="Times New Roman"/>
          <w:spacing w:val="1"/>
        </w:rPr>
        <w:t>i</w:t>
      </w:r>
      <w:r w:rsidRPr="00321EB3">
        <w:rPr>
          <w:rFonts w:ascii="Times New Roman" w:eastAsia="Times New Roman" w:hAnsi="Times New Roman"/>
          <w:spacing w:val="-1"/>
        </w:rPr>
        <w:t>l</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rPr>
        <w:t xml:space="preserve">be </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2"/>
        </w:rPr>
        <w:t>s</w:t>
      </w:r>
      <w:r w:rsidRPr="00321EB3">
        <w:rPr>
          <w:rFonts w:ascii="Times New Roman" w:eastAsia="Times New Roman" w:hAnsi="Times New Roman"/>
          <w:spacing w:val="1"/>
        </w:rPr>
        <w:t>t</w:t>
      </w:r>
      <w:r w:rsidRPr="00321EB3">
        <w:rPr>
          <w:rFonts w:ascii="Times New Roman" w:eastAsia="Times New Roman" w:hAnsi="Times New Roman"/>
        </w:rPr>
        <w:t>ed</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spacing w:val="-1"/>
        </w:rPr>
        <w:t>m</w:t>
      </w:r>
      <w:r w:rsidRPr="00321EB3">
        <w:rPr>
          <w:rFonts w:ascii="Times New Roman" w:eastAsia="Times New Roman" w:hAnsi="Times New Roman"/>
          <w:spacing w:val="-4"/>
        </w:rPr>
        <w:t>m</w:t>
      </w:r>
      <w:r w:rsidRPr="00321EB3">
        <w:rPr>
          <w:rFonts w:ascii="Times New Roman" w:eastAsia="Times New Roman" w:hAnsi="Times New Roman"/>
        </w:rPr>
        <w:t>e</w:t>
      </w:r>
      <w:r w:rsidRPr="00321EB3">
        <w:rPr>
          <w:rFonts w:ascii="Times New Roman" w:eastAsia="Times New Roman" w:hAnsi="Times New Roman"/>
          <w:spacing w:val="1"/>
        </w:rPr>
        <w:t>d</w:t>
      </w:r>
      <w:r w:rsidRPr="00321EB3">
        <w:rPr>
          <w:rFonts w:ascii="Times New Roman" w:eastAsia="Times New Roman" w:hAnsi="Times New Roman"/>
        </w:rPr>
        <w:t>ia</w:t>
      </w:r>
      <w:r w:rsidRPr="00321EB3">
        <w:rPr>
          <w:rFonts w:ascii="Times New Roman" w:eastAsia="Times New Roman" w:hAnsi="Times New Roman"/>
          <w:spacing w:val="1"/>
        </w:rPr>
        <w:t>t</w:t>
      </w:r>
      <w:r w:rsidRPr="00321EB3">
        <w:rPr>
          <w:rFonts w:ascii="Times New Roman" w:eastAsia="Times New Roman" w:hAnsi="Times New Roman"/>
          <w:spacing w:val="-2"/>
        </w:rPr>
        <w:t>e</w:t>
      </w:r>
      <w:r w:rsidRPr="00321EB3">
        <w:rPr>
          <w:rFonts w:ascii="Times New Roman" w:eastAsia="Times New Roman" w:hAnsi="Times New Roman"/>
          <w:spacing w:val="1"/>
        </w:rPr>
        <w:t>l</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spacing w:val="1"/>
        </w:rPr>
        <w:t>fo</w:t>
      </w:r>
      <w:r w:rsidRPr="00321EB3">
        <w:rPr>
          <w:rFonts w:ascii="Times New Roman" w:eastAsia="Times New Roman" w:hAnsi="Times New Roman"/>
        </w:rPr>
        <w:t xml:space="preserve">r </w:t>
      </w:r>
      <w:r w:rsidRPr="00321EB3">
        <w:rPr>
          <w:rFonts w:ascii="Times New Roman" w:eastAsia="Times New Roman" w:hAnsi="Times New Roman"/>
          <w:spacing w:val="-2"/>
        </w:rPr>
        <w:t>d</w:t>
      </w:r>
      <w:r w:rsidRPr="00321EB3">
        <w:rPr>
          <w:rFonts w:ascii="Times New Roman" w:eastAsia="Times New Roman" w:hAnsi="Times New Roman"/>
          <w:spacing w:val="1"/>
        </w:rPr>
        <w:t>ru</w:t>
      </w:r>
      <w:r w:rsidRPr="00321EB3">
        <w:rPr>
          <w:rFonts w:ascii="Times New Roman" w:eastAsia="Times New Roman" w:hAnsi="Times New Roman"/>
          <w:spacing w:val="-4"/>
        </w:rPr>
        <w:t>g</w:t>
      </w:r>
      <w:r w:rsidRPr="00321EB3">
        <w:rPr>
          <w:rFonts w:ascii="Times New Roman" w:eastAsia="Times New Roman" w:hAnsi="Times New Roman"/>
        </w:rPr>
        <w:t>s</w:t>
      </w:r>
      <w:r w:rsidRPr="00321EB3">
        <w:rPr>
          <w:rFonts w:ascii="Times New Roman" w:eastAsia="Times New Roman" w:hAnsi="Times New Roman"/>
          <w:spacing w:val="1"/>
        </w:rPr>
        <w:t>/</w:t>
      </w:r>
      <w:r w:rsidRPr="00321EB3">
        <w:rPr>
          <w:rFonts w:ascii="Times New Roman" w:eastAsia="Times New Roman" w:hAnsi="Times New Roman"/>
          <w:spacing w:val="-2"/>
        </w:rPr>
        <w:t>a</w:t>
      </w:r>
      <w:r w:rsidRPr="00321EB3">
        <w:rPr>
          <w:rFonts w:ascii="Times New Roman" w:eastAsia="Times New Roman" w:hAnsi="Times New Roman"/>
          <w:spacing w:val="1"/>
        </w:rPr>
        <w:t>l</w:t>
      </w:r>
      <w:r w:rsidRPr="00321EB3">
        <w:rPr>
          <w:rFonts w:ascii="Times New Roman" w:eastAsia="Times New Roman" w:hAnsi="Times New Roman"/>
        </w:rPr>
        <w:t>c</w:t>
      </w:r>
      <w:r w:rsidRPr="00321EB3">
        <w:rPr>
          <w:rFonts w:ascii="Times New Roman" w:eastAsia="Times New Roman" w:hAnsi="Times New Roman"/>
          <w:spacing w:val="1"/>
        </w:rPr>
        <w:t>oh</w:t>
      </w:r>
      <w:r w:rsidRPr="00321EB3">
        <w:rPr>
          <w:rFonts w:ascii="Times New Roman" w:eastAsia="Times New Roman" w:hAnsi="Times New Roman"/>
          <w:spacing w:val="-5"/>
        </w:rPr>
        <w:t>o</w:t>
      </w:r>
      <w:r w:rsidRPr="00321EB3">
        <w:rPr>
          <w:rFonts w:ascii="Times New Roman" w:eastAsia="Times New Roman" w:hAnsi="Times New Roman"/>
          <w:spacing w:val="1"/>
        </w:rPr>
        <w:t>l</w:t>
      </w:r>
      <w:r w:rsidRPr="00321EB3">
        <w:rPr>
          <w:rFonts w:ascii="Times New Roman" w:eastAsia="Times New Roman" w:hAnsi="Times New Roman"/>
        </w:rPr>
        <w:t>.</w:t>
      </w:r>
      <w:r w:rsidRPr="00321EB3">
        <w:rPr>
          <w:rFonts w:ascii="Times New Roman" w:eastAsia="Times New Roman" w:hAnsi="Times New Roman"/>
          <w:spacing w:val="2"/>
        </w:rPr>
        <w:t xml:space="preserve"> </w:t>
      </w:r>
      <w:r w:rsidRPr="00321EB3">
        <w:rPr>
          <w:rFonts w:ascii="Times New Roman" w:eastAsia="Times New Roman" w:hAnsi="Times New Roman"/>
          <w:spacing w:val="-5"/>
        </w:rPr>
        <w:t>I</w:t>
      </w:r>
      <w:r w:rsidRPr="00321EB3">
        <w:rPr>
          <w:rFonts w:ascii="Times New Roman" w:eastAsia="Times New Roman" w:hAnsi="Times New Roman"/>
        </w:rPr>
        <w:t>f</w:t>
      </w:r>
      <w:r w:rsidRPr="00321EB3">
        <w:rPr>
          <w:rFonts w:ascii="Times New Roman" w:eastAsia="Times New Roman" w:hAnsi="Times New Roman"/>
          <w:spacing w:val="1"/>
        </w:rPr>
        <w:t xml:space="preserve"> th</w:t>
      </w:r>
      <w:r w:rsidRPr="00321EB3">
        <w:rPr>
          <w:rFonts w:ascii="Times New Roman" w:eastAsia="Times New Roman" w:hAnsi="Times New Roman"/>
        </w:rPr>
        <w:t>e</w:t>
      </w:r>
      <w:r w:rsidRPr="00321EB3">
        <w:rPr>
          <w:rFonts w:ascii="Times New Roman" w:eastAsia="Times New Roman" w:hAnsi="Times New Roman"/>
          <w:spacing w:val="-3"/>
        </w:rPr>
        <w:t xml:space="preserve"> </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spacing w:val="-2"/>
        </w:rPr>
        <w:t>u</w:t>
      </w:r>
      <w:r w:rsidRPr="00321EB3">
        <w:rPr>
          <w:rFonts w:ascii="Times New Roman" w:eastAsia="Times New Roman" w:hAnsi="Times New Roman"/>
          <w:spacing w:val="1"/>
        </w:rPr>
        <w:t>d</w:t>
      </w:r>
      <w:r w:rsidRPr="00321EB3">
        <w:rPr>
          <w:rFonts w:ascii="Times New Roman" w:eastAsia="Times New Roman" w:hAnsi="Times New Roman"/>
          <w:spacing w:val="-2"/>
        </w:rPr>
        <w:t>en</w:t>
      </w:r>
      <w:r w:rsidRPr="00321EB3">
        <w:rPr>
          <w:rFonts w:ascii="Times New Roman" w:eastAsia="Times New Roman" w:hAnsi="Times New Roman"/>
        </w:rPr>
        <w:t>t</w:t>
      </w:r>
      <w:r w:rsidRPr="00321EB3">
        <w:rPr>
          <w:rFonts w:ascii="Times New Roman" w:eastAsia="Times New Roman" w:hAnsi="Times New Roman"/>
          <w:spacing w:val="1"/>
        </w:rPr>
        <w:t xml:space="preserve"> r</w:t>
      </w:r>
      <w:r w:rsidRPr="00321EB3">
        <w:rPr>
          <w:rFonts w:ascii="Times New Roman" w:eastAsia="Times New Roman" w:hAnsi="Times New Roman"/>
          <w:spacing w:val="-2"/>
        </w:rPr>
        <w:t>ef</w:t>
      </w:r>
      <w:r w:rsidRPr="00321EB3">
        <w:rPr>
          <w:rFonts w:ascii="Times New Roman" w:eastAsia="Times New Roman" w:hAnsi="Times New Roman"/>
        </w:rPr>
        <w:t>uses</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h</w:t>
      </w:r>
      <w:r w:rsidRPr="00321EB3">
        <w:rPr>
          <w:rFonts w:ascii="Times New Roman" w:eastAsia="Times New Roman" w:hAnsi="Times New Roman"/>
          <w:spacing w:val="-2"/>
        </w:rPr>
        <w:t>i</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2"/>
        </w:rPr>
        <w:t>s</w:t>
      </w:r>
      <w:r w:rsidRPr="00321EB3">
        <w:rPr>
          <w:rFonts w:ascii="Times New Roman" w:eastAsia="Times New Roman" w:hAnsi="Times New Roman"/>
          <w:spacing w:val="1"/>
        </w:rPr>
        <w:t>t</w:t>
      </w:r>
      <w:r w:rsidRPr="00321EB3">
        <w:rPr>
          <w:rFonts w:ascii="Times New Roman" w:eastAsia="Times New Roman" w:hAnsi="Times New Roman"/>
        </w:rPr>
        <w:t>,</w:t>
      </w:r>
      <w:r w:rsidRPr="00321EB3">
        <w:rPr>
          <w:rFonts w:ascii="Times New Roman" w:eastAsia="Times New Roman" w:hAnsi="Times New Roman"/>
          <w:spacing w:val="1"/>
        </w:rPr>
        <w:t xml:space="preserve"> </w:t>
      </w:r>
      <w:r w:rsidR="00165167">
        <w:rPr>
          <w:rFonts w:ascii="Times New Roman" w:eastAsia="Times New Roman" w:hAnsi="Times New Roman"/>
        </w:rPr>
        <w:t>they are</w:t>
      </w:r>
      <w:r w:rsidRPr="00321EB3">
        <w:rPr>
          <w:rFonts w:ascii="Times New Roman" w:eastAsia="Times New Roman" w:hAnsi="Times New Roman"/>
          <w:spacing w:val="1"/>
        </w:rPr>
        <w:t xml:space="preserve"> </w:t>
      </w:r>
      <w:r w:rsidRPr="00321EB3">
        <w:rPr>
          <w:rFonts w:ascii="Times New Roman" w:eastAsia="Times New Roman" w:hAnsi="Times New Roman"/>
          <w:spacing w:val="-2"/>
        </w:rPr>
        <w:t>s</w:t>
      </w:r>
      <w:r w:rsidRPr="00321EB3">
        <w:rPr>
          <w:rFonts w:ascii="Times New Roman" w:eastAsia="Times New Roman" w:hAnsi="Times New Roman"/>
        </w:rPr>
        <w:t>u</w:t>
      </w:r>
      <w:r w:rsidRPr="00321EB3">
        <w:rPr>
          <w:rFonts w:ascii="Times New Roman" w:eastAsia="Times New Roman" w:hAnsi="Times New Roman"/>
          <w:spacing w:val="-3"/>
        </w:rPr>
        <w:t>b</w:t>
      </w:r>
      <w:r w:rsidRPr="00321EB3">
        <w:rPr>
          <w:rFonts w:ascii="Times New Roman" w:eastAsia="Times New Roman" w:hAnsi="Times New Roman"/>
          <w:spacing w:val="3"/>
        </w:rPr>
        <w:t>j</w:t>
      </w:r>
      <w:r w:rsidRPr="00321EB3">
        <w:rPr>
          <w:rFonts w:ascii="Times New Roman" w:eastAsia="Times New Roman" w:hAnsi="Times New Roman"/>
        </w:rPr>
        <w:t>e</w:t>
      </w:r>
      <w:r w:rsidRPr="00321EB3">
        <w:rPr>
          <w:rFonts w:ascii="Times New Roman" w:eastAsia="Times New Roman" w:hAnsi="Times New Roman"/>
          <w:spacing w:val="-2"/>
        </w:rPr>
        <w:t>c</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rPr>
        <w:t>o</w:t>
      </w:r>
      <w:r w:rsidRPr="00321EB3">
        <w:rPr>
          <w:rFonts w:ascii="Times New Roman" w:eastAsia="Times New Roman" w:hAnsi="Times New Roman"/>
          <w:spacing w:val="1"/>
        </w:rPr>
        <w:t xml:space="preserve"> </w:t>
      </w:r>
      <w:r w:rsidRPr="00321EB3">
        <w:rPr>
          <w:rFonts w:ascii="Times New Roman" w:eastAsia="Times New Roman" w:hAnsi="Times New Roman"/>
          <w:spacing w:val="-3"/>
        </w:rPr>
        <w:t>d</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4"/>
        </w:rPr>
        <w:t>m</w:t>
      </w:r>
      <w:r w:rsidRPr="00321EB3">
        <w:rPr>
          <w:rFonts w:ascii="Times New Roman" w:eastAsia="Times New Roman" w:hAnsi="Times New Roman"/>
          <w:spacing w:val="1"/>
        </w:rPr>
        <w:t>i</w:t>
      </w:r>
      <w:r w:rsidRPr="00321EB3">
        <w:rPr>
          <w:rFonts w:ascii="Times New Roman" w:eastAsia="Times New Roman" w:hAnsi="Times New Roman"/>
        </w:rPr>
        <w:t>ss</w:t>
      </w:r>
      <w:r w:rsidRPr="00321EB3">
        <w:rPr>
          <w:rFonts w:ascii="Times New Roman" w:eastAsia="Times New Roman" w:hAnsi="Times New Roman"/>
          <w:spacing w:val="-2"/>
        </w:rPr>
        <w:t>a</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2"/>
        </w:rPr>
        <w:t>f</w:t>
      </w:r>
      <w:r w:rsidRPr="00321EB3">
        <w:rPr>
          <w:rFonts w:ascii="Times New Roman" w:eastAsia="Times New Roman" w:hAnsi="Times New Roman"/>
          <w:spacing w:val="1"/>
        </w:rPr>
        <w:t>r</w:t>
      </w:r>
      <w:r w:rsidRPr="00321EB3">
        <w:rPr>
          <w:rFonts w:ascii="Times New Roman" w:eastAsia="Times New Roman" w:hAnsi="Times New Roman"/>
        </w:rPr>
        <w:t>om</w:t>
      </w:r>
      <w:r w:rsidRPr="00321EB3">
        <w:rPr>
          <w:rFonts w:ascii="Times New Roman" w:eastAsia="Times New Roman" w:hAnsi="Times New Roman"/>
          <w:spacing w:val="-4"/>
        </w:rPr>
        <w:t xml:space="preserve"> </w:t>
      </w:r>
      <w:r w:rsidRPr="00321EB3">
        <w:rPr>
          <w:rFonts w:ascii="Times New Roman" w:eastAsia="Times New Roman" w:hAnsi="Times New Roman"/>
          <w:spacing w:val="1"/>
        </w:rPr>
        <w:t>t</w:t>
      </w:r>
      <w:r w:rsidRPr="00321EB3">
        <w:rPr>
          <w:rFonts w:ascii="Times New Roman" w:eastAsia="Times New Roman" w:hAnsi="Times New Roman"/>
        </w:rPr>
        <w:t xml:space="preserve">he </w:t>
      </w:r>
      <w:r w:rsidRPr="00321EB3">
        <w:rPr>
          <w:rFonts w:ascii="Times New Roman" w:eastAsia="Times New Roman" w:hAnsi="Times New Roman"/>
          <w:spacing w:val="-1"/>
        </w:rPr>
        <w:t>C</w:t>
      </w:r>
      <w:r w:rsidRPr="00321EB3">
        <w:rPr>
          <w:rFonts w:ascii="Times New Roman" w:eastAsia="Times New Roman" w:hAnsi="Times New Roman"/>
        </w:rPr>
        <w:t>o</w:t>
      </w:r>
      <w:r w:rsidRPr="00321EB3">
        <w:rPr>
          <w:rFonts w:ascii="Times New Roman" w:eastAsia="Times New Roman" w:hAnsi="Times New Roman"/>
          <w:spacing w:val="1"/>
        </w:rPr>
        <w:t>ll</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rPr>
        <w:t>e.</w:t>
      </w:r>
    </w:p>
    <w:p w14:paraId="25C5B4CD" w14:textId="77777777" w:rsidR="004A5797" w:rsidRPr="00321EB3" w:rsidRDefault="004A5797" w:rsidP="004A5797">
      <w:pPr>
        <w:spacing w:after="0" w:line="240" w:lineRule="auto"/>
        <w:jc w:val="both"/>
        <w:rPr>
          <w:rFonts w:ascii="Times New Roman" w:hAnsi="Times New Roman"/>
        </w:rPr>
      </w:pPr>
    </w:p>
    <w:p w14:paraId="5B10743C" w14:textId="2E673059" w:rsidR="004A5797"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spacing w:val="-4"/>
        </w:rPr>
        <w:t>I</w:t>
      </w:r>
      <w:r w:rsidRPr="00321EB3">
        <w:rPr>
          <w:rFonts w:ascii="Times New Roman" w:eastAsia="Times New Roman" w:hAnsi="Times New Roman"/>
          <w:spacing w:val="1"/>
        </w:rPr>
        <w:t>ll</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rPr>
        <w:t>al</w:t>
      </w:r>
      <w:r w:rsidRPr="00321EB3">
        <w:rPr>
          <w:rFonts w:ascii="Times New Roman" w:eastAsia="Times New Roman" w:hAnsi="Times New Roman"/>
          <w:spacing w:val="1"/>
        </w:rPr>
        <w:t xml:space="preserve"> </w:t>
      </w:r>
      <w:r w:rsidRPr="00321EB3">
        <w:rPr>
          <w:rFonts w:ascii="Times New Roman" w:eastAsia="Times New Roman" w:hAnsi="Times New Roman"/>
        </w:rPr>
        <w:t>subs</w:t>
      </w:r>
      <w:r w:rsidRPr="00321EB3">
        <w:rPr>
          <w:rFonts w:ascii="Times New Roman" w:eastAsia="Times New Roman" w:hAnsi="Times New Roman"/>
          <w:spacing w:val="-1"/>
        </w:rPr>
        <w:t>t</w:t>
      </w:r>
      <w:r w:rsidRPr="00321EB3">
        <w:rPr>
          <w:rFonts w:ascii="Times New Roman" w:eastAsia="Times New Roman" w:hAnsi="Times New Roman"/>
        </w:rPr>
        <w:t>an</w:t>
      </w:r>
      <w:r w:rsidRPr="00321EB3">
        <w:rPr>
          <w:rFonts w:ascii="Times New Roman" w:eastAsia="Times New Roman" w:hAnsi="Times New Roman"/>
          <w:spacing w:val="-2"/>
        </w:rPr>
        <w:t>c</w:t>
      </w:r>
      <w:r w:rsidRPr="00321EB3">
        <w:rPr>
          <w:rFonts w:ascii="Times New Roman" w:eastAsia="Times New Roman" w:hAnsi="Times New Roman"/>
        </w:rPr>
        <w:t>es</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2"/>
        </w:rPr>
        <w:t>n</w:t>
      </w:r>
      <w:r w:rsidRPr="00321EB3">
        <w:rPr>
          <w:rFonts w:ascii="Times New Roman" w:eastAsia="Times New Roman" w:hAnsi="Times New Roman"/>
        </w:rPr>
        <w:t>d</w:t>
      </w:r>
      <w:r w:rsidRPr="00321EB3">
        <w:rPr>
          <w:rFonts w:ascii="Times New Roman" w:eastAsia="Times New Roman" w:hAnsi="Times New Roman"/>
          <w:spacing w:val="1"/>
        </w:rPr>
        <w:t>/</w:t>
      </w:r>
      <w:r w:rsidRPr="00321EB3">
        <w:rPr>
          <w:rFonts w:ascii="Times New Roman" w:eastAsia="Times New Roman" w:hAnsi="Times New Roman"/>
          <w:spacing w:val="-2"/>
        </w:rPr>
        <w:t>o</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rPr>
        <w:t>p</w:t>
      </w:r>
      <w:r w:rsidRPr="00321EB3">
        <w:rPr>
          <w:rFonts w:ascii="Times New Roman" w:eastAsia="Times New Roman" w:hAnsi="Times New Roman"/>
          <w:spacing w:val="-2"/>
        </w:rPr>
        <w:t>a</w:t>
      </w:r>
      <w:r w:rsidRPr="00321EB3">
        <w:rPr>
          <w:rFonts w:ascii="Times New Roman" w:eastAsia="Times New Roman" w:hAnsi="Times New Roman"/>
          <w:spacing w:val="1"/>
        </w:rPr>
        <w:t>r</w:t>
      </w:r>
      <w:r w:rsidRPr="00321EB3">
        <w:rPr>
          <w:rFonts w:ascii="Times New Roman" w:eastAsia="Times New Roman" w:hAnsi="Times New Roman"/>
        </w:rPr>
        <w:t>aph</w:t>
      </w:r>
      <w:r w:rsidRPr="00321EB3">
        <w:rPr>
          <w:rFonts w:ascii="Times New Roman" w:eastAsia="Times New Roman" w:hAnsi="Times New Roman"/>
          <w:spacing w:val="-2"/>
        </w:rPr>
        <w:t>e</w:t>
      </w:r>
      <w:r w:rsidRPr="00321EB3">
        <w:rPr>
          <w:rFonts w:ascii="Times New Roman" w:eastAsia="Times New Roman" w:hAnsi="Times New Roman"/>
          <w:spacing w:val="1"/>
        </w:rPr>
        <w:t>r</w:t>
      </w:r>
      <w:r w:rsidRPr="00321EB3">
        <w:rPr>
          <w:rFonts w:ascii="Times New Roman" w:eastAsia="Times New Roman" w:hAnsi="Times New Roman"/>
        </w:rPr>
        <w:t>n</w:t>
      </w:r>
      <w:r w:rsidRPr="00321EB3">
        <w:rPr>
          <w:rFonts w:ascii="Times New Roman" w:eastAsia="Times New Roman" w:hAnsi="Times New Roman"/>
          <w:spacing w:val="-2"/>
        </w:rPr>
        <w:t>a</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rPr>
        <w:t>a</w:t>
      </w:r>
      <w:r w:rsidRPr="00321EB3">
        <w:rPr>
          <w:rFonts w:ascii="Times New Roman" w:eastAsia="Times New Roman" w:hAnsi="Times New Roman"/>
          <w:spacing w:val="1"/>
        </w:rPr>
        <w:t xml:space="preserve"> </w:t>
      </w:r>
      <w:r w:rsidRPr="00321EB3">
        <w:rPr>
          <w:rFonts w:ascii="Times New Roman" w:eastAsia="Times New Roman" w:hAnsi="Times New Roman"/>
          <w:spacing w:val="-1"/>
        </w:rPr>
        <w:t>wi</w:t>
      </w:r>
      <w:r w:rsidRPr="00321EB3">
        <w:rPr>
          <w:rFonts w:ascii="Times New Roman" w:eastAsia="Times New Roman" w:hAnsi="Times New Roman"/>
          <w:spacing w:val="1"/>
        </w:rPr>
        <w:t>l</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2"/>
        </w:rPr>
        <w:t>b</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p</w:t>
      </w:r>
      <w:r w:rsidRPr="00321EB3">
        <w:rPr>
          <w:rFonts w:ascii="Times New Roman" w:eastAsia="Times New Roman" w:hAnsi="Times New Roman"/>
          <w:spacing w:val="-2"/>
        </w:rPr>
        <w:t>e</w:t>
      </w:r>
      <w:r w:rsidRPr="00321EB3">
        <w:rPr>
          <w:rFonts w:ascii="Times New Roman" w:eastAsia="Times New Roman" w:hAnsi="Times New Roman"/>
          <w:spacing w:val="1"/>
        </w:rPr>
        <w:t>r</w:t>
      </w:r>
      <w:r w:rsidRPr="00321EB3">
        <w:rPr>
          <w:rFonts w:ascii="Times New Roman" w:eastAsia="Times New Roman" w:hAnsi="Times New Roman"/>
          <w:spacing w:val="-4"/>
        </w:rPr>
        <w:t>m</w:t>
      </w:r>
      <w:r w:rsidRPr="00321EB3">
        <w:rPr>
          <w:rFonts w:ascii="Times New Roman" w:eastAsia="Times New Roman" w:hAnsi="Times New Roman"/>
        </w:rPr>
        <w:t>anen</w:t>
      </w:r>
      <w:r w:rsidRPr="00321EB3">
        <w:rPr>
          <w:rFonts w:ascii="Times New Roman" w:eastAsia="Times New Roman" w:hAnsi="Times New Roman"/>
          <w:spacing w:val="-1"/>
        </w:rPr>
        <w:t>t</w:t>
      </w:r>
      <w:r w:rsidRPr="00321EB3">
        <w:rPr>
          <w:rFonts w:ascii="Times New Roman" w:eastAsia="Times New Roman" w:hAnsi="Times New Roman"/>
          <w:spacing w:val="1"/>
        </w:rPr>
        <w:t>l</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rPr>
        <w:t>con</w:t>
      </w:r>
      <w:r w:rsidRPr="00321EB3">
        <w:rPr>
          <w:rFonts w:ascii="Times New Roman" w:eastAsia="Times New Roman" w:hAnsi="Times New Roman"/>
          <w:spacing w:val="1"/>
        </w:rPr>
        <w:t>f</w:t>
      </w:r>
      <w:r w:rsidRPr="00321EB3">
        <w:rPr>
          <w:rFonts w:ascii="Times New Roman" w:eastAsia="Times New Roman" w:hAnsi="Times New Roman"/>
          <w:spacing w:val="-1"/>
        </w:rPr>
        <w:t>i</w:t>
      </w:r>
      <w:r w:rsidRPr="00321EB3">
        <w:rPr>
          <w:rFonts w:ascii="Times New Roman" w:eastAsia="Times New Roman" w:hAnsi="Times New Roman"/>
        </w:rPr>
        <w:t>sc</w:t>
      </w:r>
      <w:r w:rsidRPr="00321EB3">
        <w:rPr>
          <w:rFonts w:ascii="Times New Roman" w:eastAsia="Times New Roman" w:hAnsi="Times New Roman"/>
          <w:spacing w:val="-2"/>
        </w:rPr>
        <w:t>a</w:t>
      </w:r>
      <w:r w:rsidRPr="00321EB3">
        <w:rPr>
          <w:rFonts w:ascii="Times New Roman" w:eastAsia="Times New Roman" w:hAnsi="Times New Roman"/>
          <w:spacing w:val="1"/>
        </w:rPr>
        <w:t>t</w:t>
      </w:r>
      <w:r w:rsidRPr="00321EB3">
        <w:rPr>
          <w:rFonts w:ascii="Times New Roman" w:eastAsia="Times New Roman" w:hAnsi="Times New Roman"/>
        </w:rPr>
        <w:t>ed</w:t>
      </w:r>
      <w:r w:rsidRPr="00321EB3">
        <w:rPr>
          <w:rFonts w:ascii="Times New Roman" w:eastAsia="Times New Roman" w:hAnsi="Times New Roman"/>
          <w:spacing w:val="-2"/>
        </w:rPr>
        <w:t xml:space="preserve"> </w:t>
      </w:r>
      <w:r w:rsidRPr="00321EB3">
        <w:rPr>
          <w:rFonts w:ascii="Times New Roman" w:eastAsia="Times New Roman" w:hAnsi="Times New Roman"/>
        </w:rPr>
        <w:t>by</w:t>
      </w:r>
      <w:r w:rsidRPr="00321EB3">
        <w:rPr>
          <w:rFonts w:ascii="Times New Roman" w:eastAsia="Times New Roman" w:hAnsi="Times New Roman"/>
          <w:spacing w:val="-2"/>
        </w:rPr>
        <w:t xml:space="preserve"> </w:t>
      </w:r>
      <w:r w:rsidRPr="00321EB3">
        <w:rPr>
          <w:rFonts w:ascii="Times New Roman" w:eastAsia="Times New Roman" w:hAnsi="Times New Roman"/>
          <w:spacing w:val="-1"/>
        </w:rPr>
        <w:t>A</w:t>
      </w:r>
      <w:r w:rsidRPr="00321EB3">
        <w:rPr>
          <w:rFonts w:ascii="Times New Roman" w:eastAsia="Times New Roman" w:hAnsi="Times New Roman"/>
        </w:rPr>
        <w:t>d</w:t>
      </w:r>
      <w:r w:rsidRPr="00321EB3">
        <w:rPr>
          <w:rFonts w:ascii="Times New Roman" w:eastAsia="Times New Roman" w:hAnsi="Times New Roman"/>
          <w:spacing w:val="-4"/>
        </w:rPr>
        <w:t>m</w:t>
      </w:r>
      <w:r w:rsidRPr="00321EB3">
        <w:rPr>
          <w:rFonts w:ascii="Times New Roman" w:eastAsia="Times New Roman" w:hAnsi="Times New Roman"/>
          <w:spacing w:val="1"/>
        </w:rPr>
        <w:t>i</w:t>
      </w:r>
      <w:r w:rsidRPr="00321EB3">
        <w:rPr>
          <w:rFonts w:ascii="Times New Roman" w:eastAsia="Times New Roman" w:hAnsi="Times New Roman"/>
          <w:spacing w:val="2"/>
        </w:rPr>
        <w:t>n</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spacing w:val="1"/>
        </w:rPr>
        <w:t>r</w:t>
      </w:r>
      <w:r w:rsidRPr="00321EB3">
        <w:rPr>
          <w:rFonts w:ascii="Times New Roman" w:eastAsia="Times New Roman" w:hAnsi="Times New Roman"/>
          <w:spacing w:val="-2"/>
        </w:rPr>
        <w:t>a</w:t>
      </w:r>
      <w:r w:rsidRPr="00321EB3">
        <w:rPr>
          <w:rFonts w:ascii="Times New Roman" w:eastAsia="Times New Roman" w:hAnsi="Times New Roman"/>
          <w:spacing w:val="1"/>
        </w:rPr>
        <w:t>ti</w:t>
      </w:r>
      <w:r w:rsidRPr="00321EB3">
        <w:rPr>
          <w:rFonts w:ascii="Times New Roman" w:eastAsia="Times New Roman" w:hAnsi="Times New Roman"/>
          <w:spacing w:val="-2"/>
        </w:rPr>
        <w:t>o</w:t>
      </w:r>
      <w:r w:rsidRPr="00321EB3">
        <w:rPr>
          <w:rFonts w:ascii="Times New Roman" w:eastAsia="Times New Roman" w:hAnsi="Times New Roman"/>
        </w:rPr>
        <w:t>n or</w:t>
      </w:r>
      <w:r w:rsidRPr="00321EB3">
        <w:rPr>
          <w:rFonts w:ascii="Times New Roman" w:eastAsia="Times New Roman" w:hAnsi="Times New Roman"/>
          <w:spacing w:val="1"/>
        </w:rPr>
        <w:t xml:space="preserve"> </w:t>
      </w:r>
      <w:r w:rsidRPr="00321EB3">
        <w:rPr>
          <w:rFonts w:ascii="Times New Roman" w:eastAsia="Times New Roman" w:hAnsi="Times New Roman"/>
          <w:spacing w:val="-3"/>
        </w:rPr>
        <w:t>S</w:t>
      </w:r>
      <w:r w:rsidRPr="00321EB3">
        <w:rPr>
          <w:rFonts w:ascii="Times New Roman" w:eastAsia="Times New Roman" w:hAnsi="Times New Roman"/>
        </w:rPr>
        <w:t>ec</w:t>
      </w:r>
      <w:r w:rsidRPr="00321EB3">
        <w:rPr>
          <w:rFonts w:ascii="Times New Roman" w:eastAsia="Times New Roman" w:hAnsi="Times New Roman"/>
          <w:spacing w:val="-2"/>
        </w:rPr>
        <w:t>u</w:t>
      </w:r>
      <w:r w:rsidRPr="00321EB3">
        <w:rPr>
          <w:rFonts w:ascii="Times New Roman" w:eastAsia="Times New Roman" w:hAnsi="Times New Roman"/>
          <w:spacing w:val="1"/>
        </w:rPr>
        <w:t>r</w:t>
      </w:r>
      <w:r w:rsidRPr="00321EB3">
        <w:rPr>
          <w:rFonts w:ascii="Times New Roman" w:eastAsia="Times New Roman" w:hAnsi="Times New Roman"/>
          <w:spacing w:val="-1"/>
        </w:rPr>
        <w:t>i</w:t>
      </w:r>
      <w:r w:rsidRPr="00321EB3">
        <w:rPr>
          <w:rFonts w:ascii="Times New Roman" w:eastAsia="Times New Roman" w:hAnsi="Times New Roman"/>
          <w:spacing w:val="1"/>
        </w:rPr>
        <w:t>t</w:t>
      </w:r>
      <w:r w:rsidRPr="00321EB3">
        <w:rPr>
          <w:rFonts w:ascii="Times New Roman" w:eastAsia="Times New Roman" w:hAnsi="Times New Roman"/>
          <w:spacing w:val="-2"/>
        </w:rPr>
        <w:t>y</w:t>
      </w:r>
      <w:r w:rsidRPr="00321EB3">
        <w:rPr>
          <w:rFonts w:ascii="Times New Roman" w:eastAsia="Times New Roman" w:hAnsi="Times New Roman"/>
        </w:rPr>
        <w:t xml:space="preserve">. </w:t>
      </w:r>
      <w:r w:rsidRPr="00321EB3">
        <w:rPr>
          <w:rFonts w:ascii="Times New Roman" w:eastAsia="Times New Roman" w:hAnsi="Times New Roman"/>
          <w:spacing w:val="1"/>
        </w:rPr>
        <w:t>Vi</w:t>
      </w:r>
      <w:r w:rsidRPr="00321EB3">
        <w:rPr>
          <w:rFonts w:ascii="Times New Roman" w:eastAsia="Times New Roman" w:hAnsi="Times New Roman"/>
          <w:spacing w:val="-2"/>
        </w:rPr>
        <w:t>o</w:t>
      </w:r>
      <w:r w:rsidRPr="00321EB3">
        <w:rPr>
          <w:rFonts w:ascii="Times New Roman" w:eastAsia="Times New Roman" w:hAnsi="Times New Roman"/>
          <w:spacing w:val="1"/>
        </w:rPr>
        <w:t>l</w:t>
      </w:r>
      <w:r w:rsidRPr="00321EB3">
        <w:rPr>
          <w:rFonts w:ascii="Times New Roman" w:eastAsia="Times New Roman" w:hAnsi="Times New Roman"/>
          <w:spacing w:val="-2"/>
        </w:rPr>
        <w:t>a</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 xml:space="preserve">on </w:t>
      </w:r>
      <w:r w:rsidRPr="00321EB3">
        <w:rPr>
          <w:rFonts w:ascii="Times New Roman" w:eastAsia="Times New Roman" w:hAnsi="Times New Roman"/>
          <w:spacing w:val="-2"/>
        </w:rPr>
        <w:t>o</w:t>
      </w:r>
      <w:r w:rsidRPr="00321EB3">
        <w:rPr>
          <w:rFonts w:ascii="Times New Roman" w:eastAsia="Times New Roman" w:hAnsi="Times New Roman"/>
        </w:rPr>
        <w:t xml:space="preserve">f </w:t>
      </w:r>
      <w:r w:rsidRPr="00321EB3">
        <w:rPr>
          <w:rFonts w:ascii="Times New Roman" w:eastAsia="Times New Roman" w:hAnsi="Times New Roman"/>
          <w:spacing w:val="1"/>
        </w:rPr>
        <w:t>t</w:t>
      </w:r>
      <w:r w:rsidRPr="00321EB3">
        <w:rPr>
          <w:rFonts w:ascii="Times New Roman" w:eastAsia="Times New Roman" w:hAnsi="Times New Roman"/>
        </w:rPr>
        <w:t>h</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po</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rPr>
        <w:t>cy</w:t>
      </w:r>
      <w:r w:rsidRPr="00321EB3">
        <w:rPr>
          <w:rFonts w:ascii="Times New Roman" w:eastAsia="Times New Roman" w:hAnsi="Times New Roman"/>
          <w:spacing w:val="-2"/>
        </w:rPr>
        <w:t xml:space="preserve"> </w:t>
      </w:r>
      <w:r w:rsidRPr="00321EB3">
        <w:rPr>
          <w:rFonts w:ascii="Times New Roman" w:eastAsia="Times New Roman" w:hAnsi="Times New Roman"/>
          <w:spacing w:val="1"/>
        </w:rPr>
        <w:t>r</w:t>
      </w:r>
      <w:r w:rsidRPr="00321EB3">
        <w:rPr>
          <w:rFonts w:ascii="Times New Roman" w:eastAsia="Times New Roman" w:hAnsi="Times New Roman"/>
          <w:spacing w:val="-2"/>
        </w:rPr>
        <w:t>e</w:t>
      </w:r>
      <w:r w:rsidRPr="00321EB3">
        <w:rPr>
          <w:rFonts w:ascii="Times New Roman" w:eastAsia="Times New Roman" w:hAnsi="Times New Roman"/>
        </w:rPr>
        <w:t>su</w:t>
      </w:r>
      <w:r w:rsidRPr="00321EB3">
        <w:rPr>
          <w:rFonts w:ascii="Times New Roman" w:eastAsia="Times New Roman" w:hAnsi="Times New Roman"/>
          <w:spacing w:val="-1"/>
        </w:rPr>
        <w:t>l</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rPr>
        <w:t xml:space="preserve">n </w:t>
      </w:r>
      <w:r w:rsidRPr="00321EB3">
        <w:rPr>
          <w:rFonts w:ascii="Times New Roman" w:eastAsia="Times New Roman" w:hAnsi="Times New Roman"/>
          <w:spacing w:val="-2"/>
        </w:rPr>
        <w:t>d</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2"/>
        </w:rPr>
        <w:t>c</w:t>
      </w:r>
      <w:r w:rsidRPr="00321EB3">
        <w:rPr>
          <w:rFonts w:ascii="Times New Roman" w:eastAsia="Times New Roman" w:hAnsi="Times New Roman"/>
          <w:spacing w:val="1"/>
        </w:rPr>
        <w:t>i</w:t>
      </w:r>
      <w:r w:rsidRPr="00321EB3">
        <w:rPr>
          <w:rFonts w:ascii="Times New Roman" w:eastAsia="Times New Roman" w:hAnsi="Times New Roman"/>
          <w:spacing w:val="-2"/>
        </w:rPr>
        <w:t>p</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rPr>
        <w:t>na</w:t>
      </w:r>
      <w:r w:rsidRPr="00321EB3">
        <w:rPr>
          <w:rFonts w:ascii="Times New Roman" w:eastAsia="Times New Roman" w:hAnsi="Times New Roman"/>
          <w:spacing w:val="1"/>
        </w:rPr>
        <w:t>r</w:t>
      </w:r>
      <w:r w:rsidRPr="00321EB3">
        <w:rPr>
          <w:rFonts w:ascii="Times New Roman" w:eastAsia="Times New Roman" w:hAnsi="Times New Roman"/>
        </w:rPr>
        <w:t>y</w:t>
      </w:r>
      <w:r w:rsidRPr="00321EB3">
        <w:rPr>
          <w:rFonts w:ascii="Times New Roman" w:eastAsia="Times New Roman" w:hAnsi="Times New Roman"/>
          <w:spacing w:val="-2"/>
        </w:rPr>
        <w:t xml:space="preserve"> </w:t>
      </w:r>
      <w:r w:rsidRPr="00321EB3">
        <w:rPr>
          <w:rFonts w:ascii="Times New Roman" w:eastAsia="Times New Roman" w:hAnsi="Times New Roman"/>
        </w:rPr>
        <w:t>a</w:t>
      </w:r>
      <w:r w:rsidRPr="00321EB3">
        <w:rPr>
          <w:rFonts w:ascii="Times New Roman" w:eastAsia="Times New Roman" w:hAnsi="Times New Roman"/>
          <w:spacing w:val="-2"/>
        </w:rPr>
        <w:t>c</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on, up</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 xml:space="preserve">o </w:t>
      </w:r>
      <w:r w:rsidRPr="00321EB3">
        <w:rPr>
          <w:rFonts w:ascii="Times New Roman" w:eastAsia="Times New Roman" w:hAnsi="Times New Roman"/>
          <w:spacing w:val="-2"/>
        </w:rPr>
        <w:t>a</w:t>
      </w:r>
      <w:r w:rsidRPr="00321EB3">
        <w:rPr>
          <w:rFonts w:ascii="Times New Roman" w:eastAsia="Times New Roman" w:hAnsi="Times New Roman"/>
        </w:rPr>
        <w:t xml:space="preserve">nd </w:t>
      </w:r>
      <w:r w:rsidRPr="00321EB3">
        <w:rPr>
          <w:rFonts w:ascii="Times New Roman" w:eastAsia="Times New Roman" w:hAnsi="Times New Roman"/>
          <w:spacing w:val="1"/>
        </w:rPr>
        <w:t>i</w:t>
      </w:r>
      <w:r w:rsidRPr="00321EB3">
        <w:rPr>
          <w:rFonts w:ascii="Times New Roman" w:eastAsia="Times New Roman" w:hAnsi="Times New Roman"/>
          <w:spacing w:val="-2"/>
        </w:rPr>
        <w:t>n</w:t>
      </w:r>
      <w:r w:rsidRPr="00321EB3">
        <w:rPr>
          <w:rFonts w:ascii="Times New Roman" w:eastAsia="Times New Roman" w:hAnsi="Times New Roman"/>
        </w:rPr>
        <w:t>c</w:t>
      </w:r>
      <w:r w:rsidRPr="00321EB3">
        <w:rPr>
          <w:rFonts w:ascii="Times New Roman" w:eastAsia="Times New Roman" w:hAnsi="Times New Roman"/>
          <w:spacing w:val="-1"/>
        </w:rPr>
        <w:t>l</w:t>
      </w:r>
      <w:r w:rsidRPr="00321EB3">
        <w:rPr>
          <w:rFonts w:ascii="Times New Roman" w:eastAsia="Times New Roman" w:hAnsi="Times New Roman"/>
        </w:rPr>
        <w:t>ud</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2"/>
        </w:rPr>
        <w:t xml:space="preserve"> </w:t>
      </w:r>
      <w:r w:rsidRPr="00321EB3">
        <w:rPr>
          <w:rFonts w:ascii="Times New Roman" w:eastAsia="Times New Roman" w:hAnsi="Times New Roman"/>
        </w:rPr>
        <w:t>d</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4"/>
        </w:rPr>
        <w:t>m</w:t>
      </w:r>
      <w:r w:rsidRPr="00321EB3">
        <w:rPr>
          <w:rFonts w:ascii="Times New Roman" w:eastAsia="Times New Roman" w:hAnsi="Times New Roman"/>
          <w:spacing w:val="1"/>
        </w:rPr>
        <w:t>i</w:t>
      </w:r>
      <w:r w:rsidRPr="00321EB3">
        <w:rPr>
          <w:rFonts w:ascii="Times New Roman" w:eastAsia="Times New Roman" w:hAnsi="Times New Roman"/>
        </w:rPr>
        <w:t>ss</w:t>
      </w:r>
      <w:r w:rsidRPr="00321EB3">
        <w:rPr>
          <w:rFonts w:ascii="Times New Roman" w:eastAsia="Times New Roman" w:hAnsi="Times New Roman"/>
          <w:spacing w:val="-2"/>
        </w:rPr>
        <w:t>a</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1"/>
        </w:rPr>
        <w:t>fr</w:t>
      </w:r>
      <w:r w:rsidRPr="00321EB3">
        <w:rPr>
          <w:rFonts w:ascii="Times New Roman" w:eastAsia="Times New Roman" w:hAnsi="Times New Roman"/>
        </w:rPr>
        <w:t>om</w:t>
      </w:r>
      <w:r w:rsidRPr="00321EB3">
        <w:rPr>
          <w:rFonts w:ascii="Times New Roman" w:eastAsia="Times New Roman" w:hAnsi="Times New Roman"/>
          <w:spacing w:val="-4"/>
        </w:rPr>
        <w:t xml:space="preserve"> </w:t>
      </w:r>
      <w:r w:rsidRPr="00321EB3">
        <w:rPr>
          <w:rFonts w:ascii="Times New Roman" w:eastAsia="Times New Roman" w:hAnsi="Times New Roman"/>
          <w:spacing w:val="1"/>
        </w:rPr>
        <w:t>t</w:t>
      </w:r>
      <w:r w:rsidRPr="00321EB3">
        <w:rPr>
          <w:rFonts w:ascii="Times New Roman" w:eastAsia="Times New Roman" w:hAnsi="Times New Roman"/>
        </w:rPr>
        <w:t xml:space="preserve">he </w:t>
      </w:r>
      <w:r w:rsidRPr="00321EB3">
        <w:rPr>
          <w:rFonts w:ascii="Times New Roman" w:eastAsia="Times New Roman" w:hAnsi="Times New Roman"/>
          <w:spacing w:val="-3"/>
        </w:rPr>
        <w:t>C</w:t>
      </w:r>
      <w:r w:rsidRPr="00321EB3">
        <w:rPr>
          <w:rFonts w:ascii="Times New Roman" w:eastAsia="Times New Roman" w:hAnsi="Times New Roman"/>
        </w:rPr>
        <w:t>o</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and</w:t>
      </w:r>
      <w:r w:rsidRPr="00321EB3">
        <w:rPr>
          <w:rFonts w:ascii="Times New Roman" w:eastAsia="Times New Roman" w:hAnsi="Times New Roman"/>
          <w:spacing w:val="1"/>
        </w:rPr>
        <w:t xml:space="preserve"> </w:t>
      </w:r>
      <w:r w:rsidRPr="00321EB3">
        <w:rPr>
          <w:rFonts w:ascii="Times New Roman" w:eastAsia="Times New Roman" w:hAnsi="Times New Roman"/>
          <w:spacing w:val="-5"/>
        </w:rPr>
        <w:t>m</w:t>
      </w:r>
      <w:r w:rsidRPr="00321EB3">
        <w:rPr>
          <w:rFonts w:ascii="Times New Roman" w:eastAsia="Times New Roman" w:hAnsi="Times New Roman"/>
        </w:rPr>
        <w:t>ay</w:t>
      </w:r>
      <w:r w:rsidRPr="00321EB3">
        <w:rPr>
          <w:rFonts w:ascii="Times New Roman" w:eastAsia="Times New Roman" w:hAnsi="Times New Roman"/>
          <w:spacing w:val="-2"/>
        </w:rPr>
        <w:t xml:space="preserve"> </w:t>
      </w:r>
      <w:r w:rsidRPr="00321EB3">
        <w:rPr>
          <w:rFonts w:ascii="Times New Roman" w:eastAsia="Times New Roman" w:hAnsi="Times New Roman"/>
        </w:rPr>
        <w:t>ha</w:t>
      </w:r>
      <w:r w:rsidRPr="00321EB3">
        <w:rPr>
          <w:rFonts w:ascii="Times New Roman" w:eastAsia="Times New Roman" w:hAnsi="Times New Roman"/>
          <w:spacing w:val="-2"/>
        </w:rPr>
        <w:t>v</w:t>
      </w:r>
      <w:r w:rsidRPr="00321EB3">
        <w:rPr>
          <w:rFonts w:ascii="Times New Roman" w:eastAsia="Times New Roman" w:hAnsi="Times New Roman"/>
        </w:rPr>
        <w:t>e</w:t>
      </w:r>
      <w:r w:rsidRPr="00321EB3">
        <w:rPr>
          <w:rFonts w:ascii="Times New Roman" w:eastAsia="Times New Roman" w:hAnsi="Times New Roman"/>
          <w:spacing w:val="1"/>
        </w:rPr>
        <w:t xml:space="preserve"> l</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rPr>
        <w:t>al conse</w:t>
      </w:r>
      <w:r w:rsidRPr="00321EB3">
        <w:rPr>
          <w:rFonts w:ascii="Times New Roman" w:eastAsia="Times New Roman" w:hAnsi="Times New Roman"/>
          <w:spacing w:val="-2"/>
        </w:rPr>
        <w:t>q</w:t>
      </w:r>
      <w:r w:rsidRPr="00321EB3">
        <w:rPr>
          <w:rFonts w:ascii="Times New Roman" w:eastAsia="Times New Roman" w:hAnsi="Times New Roman"/>
        </w:rPr>
        <w:t>uen</w:t>
      </w:r>
      <w:r w:rsidRPr="00321EB3">
        <w:rPr>
          <w:rFonts w:ascii="Times New Roman" w:eastAsia="Times New Roman" w:hAnsi="Times New Roman"/>
          <w:spacing w:val="-2"/>
        </w:rPr>
        <w:t>c</w:t>
      </w:r>
      <w:r w:rsidRPr="00321EB3">
        <w:rPr>
          <w:rFonts w:ascii="Times New Roman" w:eastAsia="Times New Roman" w:hAnsi="Times New Roman"/>
        </w:rPr>
        <w:t>es.</w:t>
      </w:r>
    </w:p>
    <w:p w14:paraId="21480408" w14:textId="77777777" w:rsidR="004A5797" w:rsidRPr="00321EB3"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spacing w:val="-1"/>
        </w:rPr>
        <w:t>C</w:t>
      </w:r>
      <w:r w:rsidRPr="00321EB3">
        <w:rPr>
          <w:rFonts w:ascii="Times New Roman" w:eastAsia="Times New Roman" w:hAnsi="Times New Roman"/>
        </w:rPr>
        <w:t>on</w:t>
      </w:r>
      <w:r w:rsidRPr="00321EB3">
        <w:rPr>
          <w:rFonts w:ascii="Times New Roman" w:eastAsia="Times New Roman" w:hAnsi="Times New Roman"/>
          <w:spacing w:val="-3"/>
        </w:rPr>
        <w:t>v</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1"/>
        </w:rPr>
        <w:t>ti</w:t>
      </w:r>
      <w:r w:rsidRPr="00321EB3">
        <w:rPr>
          <w:rFonts w:ascii="Times New Roman" w:eastAsia="Times New Roman" w:hAnsi="Times New Roman"/>
          <w:spacing w:val="-2"/>
        </w:rPr>
        <w:t>o</w:t>
      </w:r>
      <w:r w:rsidRPr="00321EB3">
        <w:rPr>
          <w:rFonts w:ascii="Times New Roman" w:eastAsia="Times New Roman" w:hAnsi="Times New Roman"/>
        </w:rPr>
        <w:t>n</w:t>
      </w:r>
      <w:r w:rsidRPr="00321EB3">
        <w:rPr>
          <w:rFonts w:ascii="Times New Roman" w:eastAsia="Times New Roman" w:hAnsi="Times New Roman"/>
          <w:spacing w:val="1"/>
        </w:rPr>
        <w:t xml:space="preserve"> </w:t>
      </w:r>
      <w:r w:rsidRPr="00321EB3">
        <w:rPr>
          <w:rFonts w:ascii="Times New Roman" w:eastAsia="Times New Roman" w:hAnsi="Times New Roman"/>
        </w:rPr>
        <w:t>of</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rPr>
        <w:t>al</w:t>
      </w:r>
      <w:r w:rsidRPr="00321EB3">
        <w:rPr>
          <w:rFonts w:ascii="Times New Roman" w:eastAsia="Times New Roman" w:hAnsi="Times New Roman"/>
          <w:spacing w:val="-1"/>
        </w:rPr>
        <w:t xml:space="preserve"> </w:t>
      </w:r>
      <w:r w:rsidRPr="00321EB3">
        <w:rPr>
          <w:rFonts w:ascii="Times New Roman" w:eastAsia="Times New Roman" w:hAnsi="Times New Roman"/>
        </w:rPr>
        <w:t>use</w:t>
      </w:r>
      <w:r w:rsidRPr="00321EB3">
        <w:rPr>
          <w:rFonts w:ascii="Times New Roman" w:eastAsia="Times New Roman" w:hAnsi="Times New Roman"/>
          <w:spacing w:val="1"/>
        </w:rPr>
        <w:t xml:space="preserve"> </w:t>
      </w:r>
      <w:r w:rsidRPr="00321EB3">
        <w:rPr>
          <w:rFonts w:ascii="Times New Roman" w:eastAsia="Times New Roman" w:hAnsi="Times New Roman"/>
          <w:spacing w:val="-2"/>
        </w:rPr>
        <w:t>o</w:t>
      </w:r>
      <w:r w:rsidRPr="00321EB3">
        <w:rPr>
          <w:rFonts w:ascii="Times New Roman" w:eastAsia="Times New Roman" w:hAnsi="Times New Roman"/>
        </w:rPr>
        <w:t>f</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rPr>
        <w:t>he</w:t>
      </w:r>
      <w:r w:rsidRPr="00321EB3">
        <w:rPr>
          <w:rFonts w:ascii="Times New Roman" w:eastAsia="Times New Roman" w:hAnsi="Times New Roman"/>
          <w:spacing w:val="-2"/>
        </w:rPr>
        <w:t>s</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su</w:t>
      </w:r>
      <w:r w:rsidRPr="00321EB3">
        <w:rPr>
          <w:rFonts w:ascii="Times New Roman" w:eastAsia="Times New Roman" w:hAnsi="Times New Roman"/>
          <w:spacing w:val="-3"/>
        </w:rPr>
        <w:t>b</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rPr>
        <w:t>anc</w:t>
      </w:r>
      <w:r w:rsidRPr="00321EB3">
        <w:rPr>
          <w:rFonts w:ascii="Times New Roman" w:eastAsia="Times New Roman" w:hAnsi="Times New Roman"/>
          <w:spacing w:val="-2"/>
        </w:rPr>
        <w:t>e</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4"/>
        </w:rPr>
        <w:t>m</w:t>
      </w:r>
      <w:r w:rsidRPr="00321EB3">
        <w:rPr>
          <w:rFonts w:ascii="Times New Roman" w:eastAsia="Times New Roman" w:hAnsi="Times New Roman"/>
        </w:rPr>
        <w:t>ay</w:t>
      </w:r>
      <w:r w:rsidRPr="00321EB3">
        <w:rPr>
          <w:rFonts w:ascii="Times New Roman" w:eastAsia="Times New Roman" w:hAnsi="Times New Roman"/>
          <w:spacing w:val="-2"/>
        </w:rPr>
        <w:t xml:space="preserve"> </w:t>
      </w:r>
      <w:r w:rsidRPr="00321EB3">
        <w:rPr>
          <w:rFonts w:ascii="Times New Roman" w:eastAsia="Times New Roman" w:hAnsi="Times New Roman"/>
          <w:spacing w:val="1"/>
        </w:rPr>
        <w:t>r</w:t>
      </w:r>
      <w:r w:rsidRPr="00321EB3">
        <w:rPr>
          <w:rFonts w:ascii="Times New Roman" w:eastAsia="Times New Roman" w:hAnsi="Times New Roman"/>
        </w:rPr>
        <w:t>esu</w:t>
      </w:r>
      <w:r w:rsidRPr="00321EB3">
        <w:rPr>
          <w:rFonts w:ascii="Times New Roman" w:eastAsia="Times New Roman" w:hAnsi="Times New Roman"/>
          <w:spacing w:val="-2"/>
        </w:rPr>
        <w:t>l</w:t>
      </w:r>
      <w:r w:rsidRPr="00321EB3">
        <w:rPr>
          <w:rFonts w:ascii="Times New Roman" w:eastAsia="Times New Roman" w:hAnsi="Times New Roman"/>
        </w:rPr>
        <w:t>t</w:t>
      </w:r>
      <w:r w:rsidRPr="00321EB3">
        <w:rPr>
          <w:rFonts w:ascii="Times New Roman" w:eastAsia="Times New Roman" w:hAnsi="Times New Roman"/>
          <w:spacing w:val="1"/>
        </w:rPr>
        <w:t xml:space="preserve"> i</w:t>
      </w:r>
      <w:r w:rsidRPr="00321EB3">
        <w:rPr>
          <w:rFonts w:ascii="Times New Roman" w:eastAsia="Times New Roman" w:hAnsi="Times New Roman"/>
        </w:rPr>
        <w:t>n</w:t>
      </w:r>
      <w:r w:rsidRPr="00321EB3">
        <w:rPr>
          <w:rFonts w:ascii="Times New Roman" w:eastAsia="Times New Roman" w:hAnsi="Times New Roman"/>
          <w:spacing w:val="-2"/>
        </w:rPr>
        <w:t xml:space="preserve"> </w:t>
      </w:r>
      <w:r w:rsidRPr="00321EB3">
        <w:rPr>
          <w:rFonts w:ascii="Times New Roman" w:eastAsia="Times New Roman" w:hAnsi="Times New Roman"/>
          <w:spacing w:val="1"/>
        </w:rPr>
        <w:t>f</w:t>
      </w:r>
      <w:r w:rsidRPr="00321EB3">
        <w:rPr>
          <w:rFonts w:ascii="Times New Roman" w:eastAsia="Times New Roman" w:hAnsi="Times New Roman"/>
          <w:spacing w:val="-2"/>
        </w:rPr>
        <w:t>a</w:t>
      </w:r>
      <w:r w:rsidRPr="00321EB3">
        <w:rPr>
          <w:rFonts w:ascii="Times New Roman" w:eastAsia="Times New Roman" w:hAnsi="Times New Roman"/>
          <w:spacing w:val="1"/>
        </w:rPr>
        <w:t>il</w:t>
      </w:r>
      <w:r w:rsidRPr="00321EB3">
        <w:rPr>
          <w:rFonts w:ascii="Times New Roman" w:eastAsia="Times New Roman" w:hAnsi="Times New Roman"/>
          <w:spacing w:val="-2"/>
        </w:rPr>
        <w:t>u</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2"/>
        </w:rPr>
        <w:t>o</w:t>
      </w:r>
      <w:r w:rsidRPr="00321EB3">
        <w:rPr>
          <w:rFonts w:ascii="Times New Roman" w:eastAsia="Times New Roman" w:hAnsi="Times New Roman"/>
        </w:rPr>
        <w:t>f</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2"/>
        </w:rPr>
        <w:t xml:space="preserve"> </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spacing w:val="-2"/>
        </w:rPr>
        <w:t>u</w:t>
      </w:r>
      <w:r w:rsidRPr="00321EB3">
        <w:rPr>
          <w:rFonts w:ascii="Times New Roman" w:eastAsia="Times New Roman" w:hAnsi="Times New Roman"/>
        </w:rPr>
        <w:t>de</w:t>
      </w:r>
      <w:r w:rsidRPr="00321EB3">
        <w:rPr>
          <w:rFonts w:ascii="Times New Roman" w:eastAsia="Times New Roman" w:hAnsi="Times New Roman"/>
          <w:spacing w:val="-2"/>
        </w:rPr>
        <w:t>n</w:t>
      </w:r>
      <w:r w:rsidRPr="00321EB3">
        <w:rPr>
          <w:rFonts w:ascii="Times New Roman" w:eastAsia="Times New Roman" w:hAnsi="Times New Roman"/>
        </w:rPr>
        <w:t>t</w:t>
      </w:r>
      <w:r w:rsidRPr="00321EB3">
        <w:rPr>
          <w:rFonts w:ascii="Times New Roman" w:eastAsia="Times New Roman" w:hAnsi="Times New Roman"/>
          <w:spacing w:val="1"/>
        </w:rPr>
        <w:t xml:space="preserve"> t</w:t>
      </w:r>
      <w:r w:rsidRPr="00321EB3">
        <w:rPr>
          <w:rFonts w:ascii="Times New Roman" w:eastAsia="Times New Roman" w:hAnsi="Times New Roman"/>
        </w:rPr>
        <w:t>o</w:t>
      </w:r>
      <w:r w:rsidRPr="00321EB3">
        <w:rPr>
          <w:rFonts w:ascii="Times New Roman" w:eastAsia="Times New Roman" w:hAnsi="Times New Roman"/>
          <w:spacing w:val="-2"/>
        </w:rPr>
        <w:t xml:space="preserve"> b</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e</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spacing w:val="-2"/>
        </w:rPr>
        <w:t>g</w:t>
      </w:r>
      <w:r w:rsidRPr="00321EB3">
        <w:rPr>
          <w:rFonts w:ascii="Times New Roman" w:eastAsia="Times New Roman" w:hAnsi="Times New Roman"/>
          <w:spacing w:val="1"/>
        </w:rPr>
        <w:t>i</w:t>
      </w:r>
      <w:r w:rsidRPr="00321EB3">
        <w:rPr>
          <w:rFonts w:ascii="Times New Roman" w:eastAsia="Times New Roman" w:hAnsi="Times New Roman"/>
        </w:rPr>
        <w:t>b</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2"/>
        </w:rPr>
        <w:t xml:space="preserve"> </w:t>
      </w:r>
      <w:r w:rsidRPr="00321EB3">
        <w:rPr>
          <w:rFonts w:ascii="Times New Roman" w:eastAsia="Times New Roman" w:hAnsi="Times New Roman"/>
          <w:spacing w:val="1"/>
        </w:rPr>
        <w:t>f</w:t>
      </w:r>
      <w:r w:rsidRPr="00321EB3">
        <w:rPr>
          <w:rFonts w:ascii="Times New Roman" w:eastAsia="Times New Roman" w:hAnsi="Times New Roman"/>
          <w:spacing w:val="-2"/>
        </w:rPr>
        <w:t>o</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2"/>
        </w:rPr>
        <w:t>e</w:t>
      </w:r>
      <w:r w:rsidRPr="00321EB3">
        <w:rPr>
          <w:rFonts w:ascii="Times New Roman" w:eastAsia="Times New Roman" w:hAnsi="Times New Roman"/>
        </w:rPr>
        <w:t>ns</w:t>
      </w:r>
      <w:r w:rsidRPr="00321EB3">
        <w:rPr>
          <w:rFonts w:ascii="Times New Roman" w:eastAsia="Times New Roman" w:hAnsi="Times New Roman"/>
          <w:spacing w:val="-2"/>
        </w:rPr>
        <w:t>u</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un</w:t>
      </w:r>
      <w:r w:rsidRPr="00321EB3">
        <w:rPr>
          <w:rFonts w:ascii="Times New Roman" w:eastAsia="Times New Roman" w:hAnsi="Times New Roman"/>
          <w:spacing w:val="-3"/>
        </w:rPr>
        <w:t>d</w:t>
      </w:r>
      <w:r w:rsidRPr="00321EB3">
        <w:rPr>
          <w:rFonts w:ascii="Times New Roman" w:eastAsia="Times New Roman" w:hAnsi="Times New Roman"/>
          <w:spacing w:val="-2"/>
        </w:rPr>
        <w:t>e</w:t>
      </w:r>
      <w:r w:rsidRPr="00321EB3">
        <w:rPr>
          <w:rFonts w:ascii="Times New Roman" w:eastAsia="Times New Roman" w:hAnsi="Times New Roman"/>
        </w:rPr>
        <w:t>r</w:t>
      </w:r>
      <w:r w:rsidRPr="00321EB3">
        <w:rPr>
          <w:rFonts w:ascii="Times New Roman" w:eastAsia="Times New Roman" w:hAnsi="Times New Roman"/>
          <w:spacing w:val="1"/>
        </w:rPr>
        <w:t xml:space="preserve"> t</w:t>
      </w:r>
      <w:r w:rsidRPr="00321EB3">
        <w:rPr>
          <w:rFonts w:ascii="Times New Roman" w:eastAsia="Times New Roman" w:hAnsi="Times New Roman"/>
          <w:spacing w:val="-2"/>
        </w:rPr>
        <w:t>h</w:t>
      </w:r>
      <w:r w:rsidRPr="00321EB3">
        <w:rPr>
          <w:rFonts w:ascii="Times New Roman" w:eastAsia="Times New Roman" w:hAnsi="Times New Roman"/>
        </w:rPr>
        <w:t>e by</w:t>
      </w:r>
      <w:r w:rsidRPr="00321EB3">
        <w:rPr>
          <w:rFonts w:ascii="Times New Roman" w:eastAsia="Times New Roman" w:hAnsi="Times New Roman"/>
          <w:spacing w:val="-4"/>
        </w:rPr>
        <w:t>-</w:t>
      </w:r>
      <w:r w:rsidRPr="00321EB3">
        <w:rPr>
          <w:rFonts w:ascii="Times New Roman" w:eastAsia="Times New Roman" w:hAnsi="Times New Roman"/>
          <w:spacing w:val="1"/>
        </w:rPr>
        <w:t>l</w:t>
      </w:r>
      <w:r w:rsidRPr="00321EB3">
        <w:rPr>
          <w:rFonts w:ascii="Times New Roman" w:eastAsia="Times New Roman" w:hAnsi="Times New Roman"/>
        </w:rPr>
        <w:t>a</w:t>
      </w:r>
      <w:r w:rsidRPr="00321EB3">
        <w:rPr>
          <w:rFonts w:ascii="Times New Roman" w:eastAsia="Times New Roman" w:hAnsi="Times New Roman"/>
          <w:spacing w:val="-1"/>
        </w:rPr>
        <w:t>w</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of</w:t>
      </w:r>
      <w:r w:rsidRPr="00321EB3">
        <w:rPr>
          <w:rFonts w:ascii="Times New Roman" w:eastAsia="Times New Roman" w:hAnsi="Times New Roman"/>
          <w:spacing w:val="1"/>
        </w:rPr>
        <w:t xml:space="preserve"> t</w:t>
      </w:r>
      <w:r w:rsidRPr="00321EB3">
        <w:rPr>
          <w:rFonts w:ascii="Times New Roman" w:eastAsia="Times New Roman" w:hAnsi="Times New Roman"/>
          <w:spacing w:val="-2"/>
        </w:rPr>
        <w:t>h</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1"/>
        </w:rPr>
        <w:t>N</w:t>
      </w:r>
      <w:r w:rsidRPr="00321EB3">
        <w:rPr>
          <w:rFonts w:ascii="Times New Roman" w:eastAsia="Times New Roman" w:hAnsi="Times New Roman"/>
        </w:rPr>
        <w:t>ew</w:t>
      </w:r>
      <w:r w:rsidRPr="00321EB3">
        <w:rPr>
          <w:rFonts w:ascii="Times New Roman" w:eastAsia="Times New Roman" w:hAnsi="Times New Roman"/>
          <w:spacing w:val="-1"/>
        </w:rPr>
        <w:t xml:space="preserve"> Y</w:t>
      </w:r>
      <w:r w:rsidRPr="00321EB3">
        <w:rPr>
          <w:rFonts w:ascii="Times New Roman" w:eastAsia="Times New Roman" w:hAnsi="Times New Roman"/>
        </w:rPr>
        <w:t>ork</w:t>
      </w:r>
      <w:r w:rsidRPr="00321EB3">
        <w:rPr>
          <w:rFonts w:ascii="Times New Roman" w:eastAsia="Times New Roman" w:hAnsi="Times New Roman"/>
          <w:spacing w:val="-2"/>
        </w:rPr>
        <w:t xml:space="preserve"> </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Edu</w:t>
      </w:r>
      <w:r w:rsidRPr="00321EB3">
        <w:rPr>
          <w:rFonts w:ascii="Times New Roman" w:eastAsia="Times New Roman" w:hAnsi="Times New Roman"/>
          <w:spacing w:val="-3"/>
        </w:rPr>
        <w:t>c</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3"/>
        </w:rPr>
        <w:t>a</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1"/>
        </w:rPr>
        <w:t>D</w:t>
      </w:r>
      <w:r w:rsidRPr="00321EB3">
        <w:rPr>
          <w:rFonts w:ascii="Times New Roman" w:eastAsia="Times New Roman" w:hAnsi="Times New Roman"/>
        </w:rPr>
        <w:t>e</w:t>
      </w:r>
      <w:r w:rsidRPr="00321EB3">
        <w:rPr>
          <w:rFonts w:ascii="Times New Roman" w:eastAsia="Times New Roman" w:hAnsi="Times New Roman"/>
          <w:spacing w:val="-2"/>
        </w:rPr>
        <w:t>p</w:t>
      </w:r>
      <w:r w:rsidRPr="00321EB3">
        <w:rPr>
          <w:rFonts w:ascii="Times New Roman" w:eastAsia="Times New Roman" w:hAnsi="Times New Roman"/>
        </w:rPr>
        <w:t>a</w:t>
      </w:r>
      <w:r w:rsidRPr="00321EB3">
        <w:rPr>
          <w:rFonts w:ascii="Times New Roman" w:eastAsia="Times New Roman" w:hAnsi="Times New Roman"/>
          <w:spacing w:val="-2"/>
        </w:rPr>
        <w:t>r</w:t>
      </w:r>
      <w:r w:rsidRPr="00321EB3">
        <w:rPr>
          <w:rFonts w:ascii="Times New Roman" w:eastAsia="Times New Roman" w:hAnsi="Times New Roman"/>
          <w:spacing w:val="1"/>
        </w:rPr>
        <w:t>t</w:t>
      </w:r>
      <w:r w:rsidRPr="00321EB3">
        <w:rPr>
          <w:rFonts w:ascii="Times New Roman" w:eastAsia="Times New Roman" w:hAnsi="Times New Roman"/>
          <w:spacing w:val="-4"/>
        </w:rPr>
        <w:t>m</w:t>
      </w:r>
      <w:r w:rsidRPr="00321EB3">
        <w:rPr>
          <w:rFonts w:ascii="Times New Roman" w:eastAsia="Times New Roman" w:hAnsi="Times New Roman"/>
        </w:rPr>
        <w:t>ent</w:t>
      </w:r>
      <w:r w:rsidRPr="00321EB3">
        <w:rPr>
          <w:rFonts w:ascii="Times New Roman" w:eastAsia="Times New Roman" w:hAnsi="Times New Roman"/>
          <w:spacing w:val="1"/>
        </w:rPr>
        <w:t xml:space="preserve"> </w:t>
      </w:r>
      <w:r w:rsidRPr="00321EB3">
        <w:rPr>
          <w:rFonts w:ascii="Times New Roman" w:eastAsia="Times New Roman" w:hAnsi="Times New Roman"/>
          <w:spacing w:val="-1"/>
        </w:rPr>
        <w:t>D</w:t>
      </w:r>
      <w:r w:rsidRPr="00321EB3">
        <w:rPr>
          <w:rFonts w:ascii="Times New Roman" w:eastAsia="Times New Roman" w:hAnsi="Times New Roman"/>
          <w:spacing w:val="1"/>
        </w:rPr>
        <w:t>i</w:t>
      </w:r>
      <w:r w:rsidRPr="00321EB3">
        <w:rPr>
          <w:rFonts w:ascii="Times New Roman" w:eastAsia="Times New Roman" w:hAnsi="Times New Roman"/>
          <w:spacing w:val="-2"/>
        </w:rPr>
        <w:t>v</w:t>
      </w:r>
      <w:r w:rsidRPr="00321EB3">
        <w:rPr>
          <w:rFonts w:ascii="Times New Roman" w:eastAsia="Times New Roman" w:hAnsi="Times New Roman"/>
          <w:spacing w:val="1"/>
        </w:rPr>
        <w:t>i</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1"/>
        </w:rPr>
        <w:t xml:space="preserve"> </w:t>
      </w:r>
      <w:r w:rsidRPr="00321EB3">
        <w:rPr>
          <w:rFonts w:ascii="Times New Roman" w:eastAsia="Times New Roman" w:hAnsi="Times New Roman"/>
          <w:spacing w:val="-3"/>
        </w:rPr>
        <w:t>o</w:t>
      </w:r>
      <w:r w:rsidRPr="00321EB3">
        <w:rPr>
          <w:rFonts w:ascii="Times New Roman" w:eastAsia="Times New Roman" w:hAnsi="Times New Roman"/>
        </w:rPr>
        <w:t>f</w:t>
      </w:r>
      <w:r w:rsidRPr="00321EB3">
        <w:rPr>
          <w:rFonts w:ascii="Times New Roman" w:eastAsia="Times New Roman" w:hAnsi="Times New Roman"/>
          <w:spacing w:val="1"/>
        </w:rPr>
        <w:t xml:space="preserve"> </w:t>
      </w:r>
      <w:r w:rsidRPr="00321EB3">
        <w:rPr>
          <w:rFonts w:ascii="Times New Roman" w:eastAsia="Times New Roman" w:hAnsi="Times New Roman"/>
        </w:rPr>
        <w:t>P</w:t>
      </w:r>
      <w:r w:rsidRPr="00321EB3">
        <w:rPr>
          <w:rFonts w:ascii="Times New Roman" w:eastAsia="Times New Roman" w:hAnsi="Times New Roman"/>
          <w:spacing w:val="1"/>
        </w:rPr>
        <w:t>r</w:t>
      </w:r>
      <w:r w:rsidRPr="00321EB3">
        <w:rPr>
          <w:rFonts w:ascii="Times New Roman" w:eastAsia="Times New Roman" w:hAnsi="Times New Roman"/>
          <w:spacing w:val="-2"/>
        </w:rPr>
        <w:t>o</w:t>
      </w:r>
      <w:r w:rsidRPr="00321EB3">
        <w:rPr>
          <w:rFonts w:ascii="Times New Roman" w:eastAsia="Times New Roman" w:hAnsi="Times New Roman"/>
          <w:spacing w:val="1"/>
        </w:rPr>
        <w:t>f</w:t>
      </w:r>
      <w:r w:rsidRPr="00321EB3">
        <w:rPr>
          <w:rFonts w:ascii="Times New Roman" w:eastAsia="Times New Roman" w:hAnsi="Times New Roman"/>
        </w:rPr>
        <w:t>e</w:t>
      </w:r>
      <w:r w:rsidRPr="00321EB3">
        <w:rPr>
          <w:rFonts w:ascii="Times New Roman" w:eastAsia="Times New Roman" w:hAnsi="Times New Roman"/>
          <w:spacing w:val="-2"/>
        </w:rPr>
        <w:t>s</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spacing w:val="-2"/>
        </w:rPr>
        <w:t>o</w:t>
      </w:r>
      <w:r w:rsidRPr="00321EB3">
        <w:rPr>
          <w:rFonts w:ascii="Times New Roman" w:eastAsia="Times New Roman" w:hAnsi="Times New Roman"/>
          <w:spacing w:val="-1"/>
        </w:rPr>
        <w:t>n</w:t>
      </w:r>
      <w:r w:rsidRPr="00321EB3">
        <w:rPr>
          <w:rFonts w:ascii="Times New Roman" w:eastAsia="Times New Roman" w:hAnsi="Times New Roman"/>
        </w:rPr>
        <w:t>al</w:t>
      </w:r>
      <w:r w:rsidRPr="00321EB3">
        <w:rPr>
          <w:rFonts w:ascii="Times New Roman" w:eastAsia="Times New Roman" w:hAnsi="Times New Roman"/>
          <w:spacing w:val="1"/>
        </w:rPr>
        <w:t xml:space="preserve"> </w:t>
      </w:r>
      <w:r w:rsidRPr="00321EB3">
        <w:rPr>
          <w:rFonts w:ascii="Times New Roman" w:eastAsia="Times New Roman" w:hAnsi="Times New Roman"/>
          <w:spacing w:val="-3"/>
        </w:rPr>
        <w:t>L</w:t>
      </w:r>
      <w:r w:rsidRPr="00321EB3">
        <w:rPr>
          <w:rFonts w:ascii="Times New Roman" w:eastAsia="Times New Roman" w:hAnsi="Times New Roman"/>
          <w:spacing w:val="1"/>
        </w:rPr>
        <w:t>i</w:t>
      </w:r>
      <w:r w:rsidRPr="00321EB3">
        <w:rPr>
          <w:rFonts w:ascii="Times New Roman" w:eastAsia="Times New Roman" w:hAnsi="Times New Roman"/>
        </w:rPr>
        <w:t>ce</w:t>
      </w:r>
      <w:r w:rsidRPr="00321EB3">
        <w:rPr>
          <w:rFonts w:ascii="Times New Roman" w:eastAsia="Times New Roman" w:hAnsi="Times New Roman"/>
          <w:spacing w:val="-2"/>
        </w:rPr>
        <w:t>n</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3"/>
        </w:rPr>
        <w:t xml:space="preserve"> </w:t>
      </w:r>
      <w:r w:rsidRPr="00321EB3">
        <w:rPr>
          <w:rFonts w:ascii="Times New Roman" w:eastAsia="Times New Roman" w:hAnsi="Times New Roman"/>
        </w:rPr>
        <w:t>Se</w:t>
      </w:r>
      <w:r w:rsidRPr="00321EB3">
        <w:rPr>
          <w:rFonts w:ascii="Times New Roman" w:eastAsia="Times New Roman" w:hAnsi="Times New Roman"/>
          <w:spacing w:val="1"/>
        </w:rPr>
        <w:t>r</w:t>
      </w:r>
      <w:r w:rsidRPr="00321EB3">
        <w:rPr>
          <w:rFonts w:ascii="Times New Roman" w:eastAsia="Times New Roman" w:hAnsi="Times New Roman"/>
          <w:spacing w:val="-2"/>
        </w:rPr>
        <w:t>v</w:t>
      </w:r>
      <w:r w:rsidRPr="00321EB3">
        <w:rPr>
          <w:rFonts w:ascii="Times New Roman" w:eastAsia="Times New Roman" w:hAnsi="Times New Roman"/>
          <w:spacing w:val="1"/>
        </w:rPr>
        <w:t>i</w:t>
      </w:r>
      <w:r w:rsidRPr="00321EB3">
        <w:rPr>
          <w:rFonts w:ascii="Times New Roman" w:eastAsia="Times New Roman" w:hAnsi="Times New Roman"/>
          <w:spacing w:val="-2"/>
        </w:rPr>
        <w:t>c</w:t>
      </w:r>
      <w:r w:rsidRPr="00321EB3">
        <w:rPr>
          <w:rFonts w:ascii="Times New Roman" w:eastAsia="Times New Roman" w:hAnsi="Times New Roman"/>
        </w:rPr>
        <w:t>es.</w:t>
      </w:r>
    </w:p>
    <w:p w14:paraId="62CF5F66" w14:textId="77777777" w:rsidR="004A5797" w:rsidRPr="00321EB3" w:rsidRDefault="004A5797" w:rsidP="004A5797">
      <w:pPr>
        <w:spacing w:after="0" w:line="240" w:lineRule="auto"/>
        <w:jc w:val="both"/>
        <w:rPr>
          <w:rFonts w:ascii="Times New Roman" w:eastAsia="Times New Roman" w:hAnsi="Times New Roman"/>
        </w:rPr>
      </w:pPr>
    </w:p>
    <w:p w14:paraId="488BCA9C" w14:textId="77777777" w:rsidR="004A5797" w:rsidRPr="00321EB3"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rPr>
        <w:t>ude</w:t>
      </w:r>
      <w:r w:rsidRPr="00321EB3">
        <w:rPr>
          <w:rFonts w:ascii="Times New Roman" w:eastAsia="Times New Roman" w:hAnsi="Times New Roman"/>
          <w:spacing w:val="-2"/>
        </w:rPr>
        <w:t>n</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rPr>
        <w:t>con</w:t>
      </w:r>
      <w:r w:rsidRPr="00321EB3">
        <w:rPr>
          <w:rFonts w:ascii="Times New Roman" w:eastAsia="Times New Roman" w:hAnsi="Times New Roman"/>
          <w:spacing w:val="-2"/>
        </w:rPr>
        <w:t>v</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1"/>
        </w:rPr>
        <w:t>t</w:t>
      </w:r>
      <w:r w:rsidRPr="00321EB3">
        <w:rPr>
          <w:rFonts w:ascii="Times New Roman" w:eastAsia="Times New Roman" w:hAnsi="Times New Roman"/>
        </w:rPr>
        <w:t xml:space="preserve">ed </w:t>
      </w:r>
      <w:r w:rsidRPr="00321EB3">
        <w:rPr>
          <w:rFonts w:ascii="Times New Roman" w:eastAsia="Times New Roman" w:hAnsi="Times New Roman"/>
          <w:spacing w:val="-2"/>
        </w:rPr>
        <w:t>o</w:t>
      </w:r>
      <w:r w:rsidRPr="00321EB3">
        <w:rPr>
          <w:rFonts w:ascii="Times New Roman" w:eastAsia="Times New Roman" w:hAnsi="Times New Roman"/>
        </w:rPr>
        <w:t>f</w:t>
      </w:r>
      <w:r w:rsidRPr="00321EB3">
        <w:rPr>
          <w:rFonts w:ascii="Times New Roman" w:eastAsia="Times New Roman" w:hAnsi="Times New Roman"/>
          <w:spacing w:val="1"/>
        </w:rPr>
        <w:t xml:space="preserve"> </w:t>
      </w:r>
      <w:r w:rsidRPr="00321EB3">
        <w:rPr>
          <w:rFonts w:ascii="Times New Roman" w:eastAsia="Times New Roman" w:hAnsi="Times New Roman"/>
        </w:rPr>
        <w:t>d</w:t>
      </w:r>
      <w:r w:rsidRPr="00321EB3">
        <w:rPr>
          <w:rFonts w:ascii="Times New Roman" w:eastAsia="Times New Roman" w:hAnsi="Times New Roman"/>
          <w:spacing w:val="-2"/>
        </w:rPr>
        <w:t>r</w:t>
      </w:r>
      <w:r w:rsidRPr="00321EB3">
        <w:rPr>
          <w:rFonts w:ascii="Times New Roman" w:eastAsia="Times New Roman" w:hAnsi="Times New Roman"/>
        </w:rPr>
        <w:t>ug</w:t>
      </w:r>
      <w:r w:rsidRPr="00321EB3">
        <w:rPr>
          <w:rFonts w:ascii="Times New Roman" w:eastAsia="Times New Roman" w:hAnsi="Times New Roman"/>
          <w:spacing w:val="-2"/>
        </w:rPr>
        <w:t>-</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1"/>
        </w:rPr>
        <w:t>l</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spacing w:val="-2"/>
        </w:rPr>
        <w:t>e</w:t>
      </w:r>
      <w:r w:rsidRPr="00321EB3">
        <w:rPr>
          <w:rFonts w:ascii="Times New Roman" w:eastAsia="Times New Roman" w:hAnsi="Times New Roman"/>
        </w:rPr>
        <w:t>d</w:t>
      </w:r>
      <w:r w:rsidRPr="00321EB3">
        <w:rPr>
          <w:rFonts w:ascii="Times New Roman" w:eastAsia="Times New Roman" w:hAnsi="Times New Roman"/>
          <w:spacing w:val="1"/>
        </w:rPr>
        <w:t xml:space="preserve"> </w:t>
      </w:r>
      <w:r w:rsidRPr="00321EB3">
        <w:rPr>
          <w:rFonts w:ascii="Times New Roman" w:eastAsia="Times New Roman" w:hAnsi="Times New Roman"/>
        </w:rPr>
        <w:t>f</w:t>
      </w:r>
      <w:r w:rsidRPr="00321EB3">
        <w:rPr>
          <w:rFonts w:ascii="Times New Roman" w:eastAsia="Times New Roman" w:hAnsi="Times New Roman"/>
          <w:spacing w:val="-2"/>
        </w:rPr>
        <w:t>e</w:t>
      </w:r>
      <w:r w:rsidRPr="00321EB3">
        <w:rPr>
          <w:rFonts w:ascii="Times New Roman" w:eastAsia="Times New Roman" w:hAnsi="Times New Roman"/>
          <w:spacing w:val="1"/>
        </w:rPr>
        <w:t>l</w:t>
      </w:r>
      <w:r w:rsidRPr="00321EB3">
        <w:rPr>
          <w:rFonts w:ascii="Times New Roman" w:eastAsia="Times New Roman" w:hAnsi="Times New Roman"/>
        </w:rPr>
        <w:t>o</w:t>
      </w:r>
      <w:r w:rsidRPr="00321EB3">
        <w:rPr>
          <w:rFonts w:ascii="Times New Roman" w:eastAsia="Times New Roman" w:hAnsi="Times New Roman"/>
          <w:spacing w:val="-3"/>
        </w:rPr>
        <w:t>n</w:t>
      </w:r>
      <w:r w:rsidRPr="00321EB3">
        <w:rPr>
          <w:rFonts w:ascii="Times New Roman" w:eastAsia="Times New Roman" w:hAnsi="Times New Roman"/>
          <w:spacing w:val="1"/>
        </w:rPr>
        <w:t>i</w:t>
      </w:r>
      <w:r w:rsidRPr="00321EB3">
        <w:rPr>
          <w:rFonts w:ascii="Times New Roman" w:eastAsia="Times New Roman" w:hAnsi="Times New Roman"/>
          <w:spacing w:val="-2"/>
        </w:rPr>
        <w:t>e</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or</w:t>
      </w:r>
      <w:r w:rsidRPr="00321EB3">
        <w:rPr>
          <w:rFonts w:ascii="Times New Roman" w:eastAsia="Times New Roman" w:hAnsi="Times New Roman"/>
          <w:spacing w:val="1"/>
        </w:rPr>
        <w:t xml:space="preserve"> </w:t>
      </w:r>
      <w:r w:rsidRPr="00321EB3">
        <w:rPr>
          <w:rFonts w:ascii="Times New Roman" w:eastAsia="Times New Roman" w:hAnsi="Times New Roman"/>
          <w:spacing w:val="-4"/>
        </w:rPr>
        <w:t>m</w:t>
      </w:r>
      <w:r w:rsidRPr="00321EB3">
        <w:rPr>
          <w:rFonts w:ascii="Times New Roman" w:eastAsia="Times New Roman" w:hAnsi="Times New Roman"/>
          <w:spacing w:val="1"/>
        </w:rPr>
        <w:t>i</w:t>
      </w:r>
      <w:r w:rsidRPr="00321EB3">
        <w:rPr>
          <w:rFonts w:ascii="Times New Roman" w:eastAsia="Times New Roman" w:hAnsi="Times New Roman"/>
        </w:rPr>
        <w:t>sde</w:t>
      </w:r>
      <w:r w:rsidRPr="00321EB3">
        <w:rPr>
          <w:rFonts w:ascii="Times New Roman" w:eastAsia="Times New Roman" w:hAnsi="Times New Roman"/>
          <w:spacing w:val="-4"/>
        </w:rPr>
        <w:t>m</w:t>
      </w:r>
      <w:r w:rsidRPr="00321EB3">
        <w:rPr>
          <w:rFonts w:ascii="Times New Roman" w:eastAsia="Times New Roman" w:hAnsi="Times New Roman"/>
        </w:rPr>
        <w:t>eanors</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spacing w:val="-2"/>
        </w:rPr>
        <w:t>h</w:t>
      </w:r>
      <w:r w:rsidRPr="00321EB3">
        <w:rPr>
          <w:rFonts w:ascii="Times New Roman" w:eastAsia="Times New Roman" w:hAnsi="Times New Roman"/>
        </w:rPr>
        <w:t>at</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rPr>
        <w:t>ook</w:t>
      </w:r>
      <w:r w:rsidRPr="00321EB3">
        <w:rPr>
          <w:rFonts w:ascii="Times New Roman" w:eastAsia="Times New Roman" w:hAnsi="Times New Roman"/>
          <w:spacing w:val="-3"/>
        </w:rPr>
        <w:t xml:space="preserve"> </w:t>
      </w:r>
      <w:r w:rsidRPr="00321EB3">
        <w:rPr>
          <w:rFonts w:ascii="Times New Roman" w:eastAsia="Times New Roman" w:hAnsi="Times New Roman"/>
        </w:rPr>
        <w:t>p</w:t>
      </w:r>
      <w:r w:rsidRPr="00321EB3">
        <w:rPr>
          <w:rFonts w:ascii="Times New Roman" w:eastAsia="Times New Roman" w:hAnsi="Times New Roman"/>
          <w:spacing w:val="1"/>
        </w:rPr>
        <w:t>l</w:t>
      </w:r>
      <w:r w:rsidRPr="00321EB3">
        <w:rPr>
          <w:rFonts w:ascii="Times New Roman" w:eastAsia="Times New Roman" w:hAnsi="Times New Roman"/>
          <w:spacing w:val="-2"/>
        </w:rPr>
        <w:t>a</w:t>
      </w:r>
      <w:r w:rsidRPr="00321EB3">
        <w:rPr>
          <w:rFonts w:ascii="Times New Roman" w:eastAsia="Times New Roman" w:hAnsi="Times New Roman"/>
        </w:rPr>
        <w:t>ce</w:t>
      </w:r>
      <w:r w:rsidRPr="00321EB3">
        <w:rPr>
          <w:rFonts w:ascii="Times New Roman" w:eastAsia="Times New Roman" w:hAnsi="Times New Roman"/>
          <w:spacing w:val="1"/>
        </w:rPr>
        <w:t xml:space="preserve"> </w:t>
      </w:r>
      <w:r w:rsidRPr="00321EB3">
        <w:rPr>
          <w:rFonts w:ascii="Times New Roman" w:eastAsia="Times New Roman" w:hAnsi="Times New Roman"/>
          <w:spacing w:val="-1"/>
        </w:rPr>
        <w:t>w</w:t>
      </w:r>
      <w:r w:rsidRPr="00321EB3">
        <w:rPr>
          <w:rFonts w:ascii="Times New Roman" w:eastAsia="Times New Roman" w:hAnsi="Times New Roman"/>
        </w:rPr>
        <w:t>h</w:t>
      </w:r>
      <w:r w:rsidRPr="00321EB3">
        <w:rPr>
          <w:rFonts w:ascii="Times New Roman" w:eastAsia="Times New Roman" w:hAnsi="Times New Roman"/>
          <w:spacing w:val="-2"/>
        </w:rPr>
        <w:t>i</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2"/>
        </w:rPr>
        <w:t xml:space="preserve"> </w:t>
      </w:r>
      <w:r w:rsidRPr="00321EB3">
        <w:rPr>
          <w:rFonts w:ascii="Times New Roman" w:eastAsia="Times New Roman" w:hAnsi="Times New Roman"/>
          <w:spacing w:val="1"/>
        </w:rPr>
        <w:t>r</w:t>
      </w:r>
      <w:r w:rsidRPr="00321EB3">
        <w:rPr>
          <w:rFonts w:ascii="Times New Roman" w:eastAsia="Times New Roman" w:hAnsi="Times New Roman"/>
        </w:rPr>
        <w:t>ec</w:t>
      </w:r>
      <w:r w:rsidRPr="00321EB3">
        <w:rPr>
          <w:rFonts w:ascii="Times New Roman" w:eastAsia="Times New Roman" w:hAnsi="Times New Roman"/>
          <w:spacing w:val="-2"/>
        </w:rPr>
        <w:t>e</w:t>
      </w:r>
      <w:r w:rsidRPr="00321EB3">
        <w:rPr>
          <w:rFonts w:ascii="Times New Roman" w:eastAsia="Times New Roman" w:hAnsi="Times New Roman"/>
          <w:spacing w:val="1"/>
        </w:rPr>
        <w:t>i</w:t>
      </w:r>
      <w:r w:rsidRPr="00321EB3">
        <w:rPr>
          <w:rFonts w:ascii="Times New Roman" w:eastAsia="Times New Roman" w:hAnsi="Times New Roman"/>
          <w:spacing w:val="-2"/>
        </w:rPr>
        <w:t>v</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3"/>
        </w:rPr>
        <w:t xml:space="preserve"> </w:t>
      </w:r>
      <w:r w:rsidRPr="00321EB3">
        <w:rPr>
          <w:rFonts w:ascii="Times New Roman" w:eastAsia="Times New Roman" w:hAnsi="Times New Roman"/>
        </w:rPr>
        <w:t>Fede</w:t>
      </w:r>
      <w:r w:rsidRPr="00321EB3">
        <w:rPr>
          <w:rFonts w:ascii="Times New Roman" w:eastAsia="Times New Roman" w:hAnsi="Times New Roman"/>
          <w:spacing w:val="-2"/>
        </w:rPr>
        <w:t>r</w:t>
      </w:r>
      <w:r w:rsidRPr="00321EB3">
        <w:rPr>
          <w:rFonts w:ascii="Times New Roman" w:eastAsia="Times New Roman" w:hAnsi="Times New Roman"/>
        </w:rPr>
        <w:t>al</w:t>
      </w:r>
      <w:r w:rsidRPr="00321EB3">
        <w:rPr>
          <w:rFonts w:ascii="Times New Roman" w:eastAsia="Times New Roman" w:hAnsi="Times New Roman"/>
          <w:spacing w:val="-1"/>
        </w:rPr>
        <w:t xml:space="preserve"> </w:t>
      </w:r>
      <w:r w:rsidRPr="00321EB3">
        <w:rPr>
          <w:rFonts w:ascii="Times New Roman" w:eastAsia="Times New Roman" w:hAnsi="Times New Roman"/>
        </w:rPr>
        <w:t>s</w:t>
      </w:r>
      <w:r w:rsidRPr="00321EB3">
        <w:rPr>
          <w:rFonts w:ascii="Times New Roman" w:eastAsia="Times New Roman" w:hAnsi="Times New Roman"/>
          <w:spacing w:val="1"/>
        </w:rPr>
        <w:t>t</w:t>
      </w:r>
      <w:r w:rsidRPr="00321EB3">
        <w:rPr>
          <w:rFonts w:ascii="Times New Roman" w:eastAsia="Times New Roman" w:hAnsi="Times New Roman"/>
        </w:rPr>
        <w:t>u</w:t>
      </w:r>
      <w:r w:rsidRPr="00321EB3">
        <w:rPr>
          <w:rFonts w:ascii="Times New Roman" w:eastAsia="Times New Roman" w:hAnsi="Times New Roman"/>
          <w:spacing w:val="-3"/>
        </w:rPr>
        <w:t>d</w:t>
      </w:r>
      <w:r w:rsidRPr="00321EB3">
        <w:rPr>
          <w:rFonts w:ascii="Times New Roman" w:eastAsia="Times New Roman" w:hAnsi="Times New Roman"/>
        </w:rPr>
        <w:t>ent</w:t>
      </w:r>
      <w:r w:rsidRPr="00321EB3">
        <w:rPr>
          <w:rFonts w:ascii="Times New Roman" w:eastAsia="Times New Roman" w:hAnsi="Times New Roman"/>
          <w:spacing w:val="-2"/>
        </w:rPr>
        <w:t xml:space="preserve"> </w:t>
      </w:r>
      <w:r w:rsidRPr="00321EB3">
        <w:rPr>
          <w:rFonts w:ascii="Times New Roman" w:eastAsia="Times New Roman" w:hAnsi="Times New Roman"/>
        </w:rPr>
        <w:t>a</w:t>
      </w:r>
      <w:r w:rsidRPr="00321EB3">
        <w:rPr>
          <w:rFonts w:ascii="Times New Roman" w:eastAsia="Times New Roman" w:hAnsi="Times New Roman"/>
          <w:spacing w:val="-1"/>
        </w:rPr>
        <w:t>i</w:t>
      </w:r>
      <w:r w:rsidRPr="00321EB3">
        <w:rPr>
          <w:rFonts w:ascii="Times New Roman" w:eastAsia="Times New Roman" w:hAnsi="Times New Roman"/>
        </w:rPr>
        <w:t xml:space="preserve">d, </w:t>
      </w:r>
      <w:r w:rsidRPr="00321EB3">
        <w:rPr>
          <w:rFonts w:ascii="Times New Roman" w:eastAsia="Times New Roman" w:hAnsi="Times New Roman"/>
          <w:spacing w:val="-1"/>
        </w:rPr>
        <w:t>w</w:t>
      </w:r>
      <w:r w:rsidRPr="00321EB3">
        <w:rPr>
          <w:rFonts w:ascii="Times New Roman" w:eastAsia="Times New Roman" w:hAnsi="Times New Roman"/>
          <w:spacing w:val="1"/>
        </w:rPr>
        <w:t>il</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rPr>
        <w:t>beco</w:t>
      </w:r>
      <w:r w:rsidRPr="00321EB3">
        <w:rPr>
          <w:rFonts w:ascii="Times New Roman" w:eastAsia="Times New Roman" w:hAnsi="Times New Roman"/>
          <w:spacing w:val="-4"/>
        </w:rPr>
        <w:t>m</w:t>
      </w:r>
      <w:r w:rsidRPr="00321EB3">
        <w:rPr>
          <w:rFonts w:ascii="Times New Roman" w:eastAsia="Times New Roman" w:hAnsi="Times New Roman"/>
        </w:rPr>
        <w:t>e</w:t>
      </w:r>
      <w:r w:rsidRPr="00321EB3">
        <w:rPr>
          <w:rFonts w:ascii="Times New Roman" w:eastAsia="Times New Roman" w:hAnsi="Times New Roman"/>
          <w:spacing w:val="1"/>
        </w:rPr>
        <w:t xml:space="preserve"> i</w:t>
      </w:r>
      <w:r w:rsidRPr="00321EB3">
        <w:rPr>
          <w:rFonts w:ascii="Times New Roman" w:eastAsia="Times New Roman" w:hAnsi="Times New Roman"/>
          <w:spacing w:val="-2"/>
        </w:rPr>
        <w:t>n</w:t>
      </w:r>
      <w:r w:rsidRPr="00321EB3">
        <w:rPr>
          <w:rFonts w:ascii="Times New Roman" w:eastAsia="Times New Roman" w:hAnsi="Times New Roman"/>
        </w:rPr>
        <w:t>e</w:t>
      </w:r>
      <w:r w:rsidRPr="00321EB3">
        <w:rPr>
          <w:rFonts w:ascii="Times New Roman" w:eastAsia="Times New Roman" w:hAnsi="Times New Roman"/>
          <w:spacing w:val="-1"/>
        </w:rPr>
        <w:t>l</w:t>
      </w:r>
      <w:r w:rsidRPr="00321EB3">
        <w:rPr>
          <w:rFonts w:ascii="Times New Roman" w:eastAsia="Times New Roman" w:hAnsi="Times New Roman"/>
          <w:spacing w:val="1"/>
        </w:rPr>
        <w:t>i</w:t>
      </w:r>
      <w:r w:rsidRPr="00321EB3">
        <w:rPr>
          <w:rFonts w:ascii="Times New Roman" w:eastAsia="Times New Roman" w:hAnsi="Times New Roman"/>
          <w:spacing w:val="-2"/>
        </w:rPr>
        <w:t>g</w:t>
      </w:r>
      <w:r w:rsidRPr="00321EB3">
        <w:rPr>
          <w:rFonts w:ascii="Times New Roman" w:eastAsia="Times New Roman" w:hAnsi="Times New Roman"/>
          <w:spacing w:val="1"/>
        </w:rPr>
        <w:t>i</w:t>
      </w:r>
      <w:r w:rsidRPr="00321EB3">
        <w:rPr>
          <w:rFonts w:ascii="Times New Roman" w:eastAsia="Times New Roman" w:hAnsi="Times New Roman"/>
        </w:rPr>
        <w:t>b</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o</w:t>
      </w:r>
      <w:r w:rsidRPr="00321EB3">
        <w:rPr>
          <w:rFonts w:ascii="Times New Roman" w:eastAsia="Times New Roman" w:hAnsi="Times New Roman"/>
          <w:spacing w:val="-2"/>
        </w:rPr>
        <w:t xml:space="preserve"> </w:t>
      </w:r>
      <w:r w:rsidRPr="00321EB3">
        <w:rPr>
          <w:rFonts w:ascii="Times New Roman" w:eastAsia="Times New Roman" w:hAnsi="Times New Roman"/>
          <w:spacing w:val="1"/>
        </w:rPr>
        <w:t>r</w:t>
      </w:r>
      <w:r w:rsidRPr="00321EB3">
        <w:rPr>
          <w:rFonts w:ascii="Times New Roman" w:eastAsia="Times New Roman" w:hAnsi="Times New Roman"/>
          <w:spacing w:val="-2"/>
        </w:rPr>
        <w:t>e</w:t>
      </w:r>
      <w:r w:rsidRPr="00321EB3">
        <w:rPr>
          <w:rFonts w:ascii="Times New Roman" w:eastAsia="Times New Roman" w:hAnsi="Times New Roman"/>
        </w:rPr>
        <w:t>ce</w:t>
      </w:r>
      <w:r w:rsidRPr="00321EB3">
        <w:rPr>
          <w:rFonts w:ascii="Times New Roman" w:eastAsia="Times New Roman" w:hAnsi="Times New Roman"/>
          <w:spacing w:val="1"/>
        </w:rPr>
        <w:t>i</w:t>
      </w:r>
      <w:r w:rsidRPr="00321EB3">
        <w:rPr>
          <w:rFonts w:ascii="Times New Roman" w:eastAsia="Times New Roman" w:hAnsi="Times New Roman"/>
          <w:spacing w:val="-2"/>
        </w:rPr>
        <w:t>v</w:t>
      </w:r>
      <w:r w:rsidRPr="00321EB3">
        <w:rPr>
          <w:rFonts w:ascii="Times New Roman" w:eastAsia="Times New Roman" w:hAnsi="Times New Roman"/>
        </w:rPr>
        <w:t>e</w:t>
      </w:r>
      <w:r w:rsidRPr="00321EB3">
        <w:rPr>
          <w:rFonts w:ascii="Times New Roman" w:eastAsia="Times New Roman" w:hAnsi="Times New Roman"/>
          <w:spacing w:val="1"/>
        </w:rPr>
        <w:t xml:space="preserve"> f</w:t>
      </w:r>
      <w:r w:rsidRPr="00321EB3">
        <w:rPr>
          <w:rFonts w:ascii="Times New Roman" w:eastAsia="Times New Roman" w:hAnsi="Times New Roman"/>
          <w:spacing w:val="-2"/>
        </w:rPr>
        <w:t>u</w:t>
      </w:r>
      <w:r w:rsidRPr="00321EB3">
        <w:rPr>
          <w:rFonts w:ascii="Times New Roman" w:eastAsia="Times New Roman" w:hAnsi="Times New Roman"/>
          <w:spacing w:val="1"/>
        </w:rPr>
        <w:t>r</w:t>
      </w:r>
      <w:r w:rsidRPr="00321EB3">
        <w:rPr>
          <w:rFonts w:ascii="Times New Roman" w:eastAsia="Times New Roman" w:hAnsi="Times New Roman"/>
          <w:spacing w:val="-1"/>
        </w:rPr>
        <w:t>t</w:t>
      </w:r>
      <w:r w:rsidRPr="00321EB3">
        <w:rPr>
          <w:rFonts w:ascii="Times New Roman" w:eastAsia="Times New Roman" w:hAnsi="Times New Roman"/>
        </w:rPr>
        <w:t>her</w:t>
      </w:r>
      <w:r w:rsidRPr="00321EB3">
        <w:rPr>
          <w:rFonts w:ascii="Times New Roman" w:eastAsia="Times New Roman" w:hAnsi="Times New Roman"/>
          <w:spacing w:val="1"/>
        </w:rPr>
        <w:t xml:space="preserve"> </w:t>
      </w:r>
      <w:r w:rsidRPr="00321EB3">
        <w:rPr>
          <w:rFonts w:ascii="Times New Roman" w:eastAsia="Times New Roman" w:hAnsi="Times New Roman"/>
          <w:spacing w:val="-3"/>
        </w:rPr>
        <w:t>F</w:t>
      </w:r>
      <w:r w:rsidRPr="00321EB3">
        <w:rPr>
          <w:rFonts w:ascii="Times New Roman" w:eastAsia="Times New Roman" w:hAnsi="Times New Roman"/>
        </w:rPr>
        <w:t>ed</w:t>
      </w:r>
      <w:r w:rsidRPr="00321EB3">
        <w:rPr>
          <w:rFonts w:ascii="Times New Roman" w:eastAsia="Times New Roman" w:hAnsi="Times New Roman"/>
          <w:spacing w:val="-2"/>
        </w:rPr>
        <w:t>e</w:t>
      </w:r>
      <w:r w:rsidRPr="00321EB3">
        <w:rPr>
          <w:rFonts w:ascii="Times New Roman" w:eastAsia="Times New Roman" w:hAnsi="Times New Roman"/>
          <w:spacing w:val="1"/>
        </w:rPr>
        <w:t>r</w:t>
      </w:r>
      <w:r w:rsidRPr="00321EB3">
        <w:rPr>
          <w:rFonts w:ascii="Times New Roman" w:eastAsia="Times New Roman" w:hAnsi="Times New Roman"/>
        </w:rPr>
        <w:t>al</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1"/>
        </w:rPr>
        <w:t>i</w:t>
      </w:r>
      <w:r w:rsidRPr="00321EB3">
        <w:rPr>
          <w:rFonts w:ascii="Times New Roman" w:eastAsia="Times New Roman" w:hAnsi="Times New Roman"/>
        </w:rPr>
        <w:t>d</w:t>
      </w:r>
      <w:r w:rsidRPr="00321EB3">
        <w:rPr>
          <w:rFonts w:ascii="Times New Roman" w:eastAsia="Times New Roman" w:hAnsi="Times New Roman"/>
          <w:spacing w:val="1"/>
        </w:rPr>
        <w:t xml:space="preserve"> </w:t>
      </w:r>
      <w:r w:rsidRPr="00321EB3">
        <w:rPr>
          <w:rFonts w:ascii="Times New Roman" w:eastAsia="Times New Roman" w:hAnsi="Times New Roman"/>
        </w:rPr>
        <w:t>f</w:t>
      </w:r>
      <w:r w:rsidRPr="00321EB3">
        <w:rPr>
          <w:rFonts w:ascii="Times New Roman" w:eastAsia="Times New Roman" w:hAnsi="Times New Roman"/>
          <w:spacing w:val="-2"/>
        </w:rPr>
        <w:t>o</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1"/>
        </w:rPr>
        <w:t xml:space="preserve"> </w:t>
      </w:r>
      <w:r w:rsidRPr="00321EB3">
        <w:rPr>
          <w:rFonts w:ascii="Times New Roman" w:eastAsia="Times New Roman" w:hAnsi="Times New Roman"/>
        </w:rPr>
        <w:t>s</w:t>
      </w:r>
      <w:r w:rsidRPr="00321EB3">
        <w:rPr>
          <w:rFonts w:ascii="Times New Roman" w:eastAsia="Times New Roman" w:hAnsi="Times New Roman"/>
          <w:spacing w:val="-2"/>
        </w:rPr>
        <w:t>p</w:t>
      </w:r>
      <w:r w:rsidRPr="00321EB3">
        <w:rPr>
          <w:rFonts w:ascii="Times New Roman" w:eastAsia="Times New Roman" w:hAnsi="Times New Roman"/>
        </w:rPr>
        <w:t>e</w:t>
      </w:r>
      <w:r w:rsidRPr="00321EB3">
        <w:rPr>
          <w:rFonts w:ascii="Times New Roman" w:eastAsia="Times New Roman" w:hAnsi="Times New Roman"/>
          <w:spacing w:val="-2"/>
        </w:rPr>
        <w:t>c</w:t>
      </w:r>
      <w:r w:rsidRPr="00321EB3">
        <w:rPr>
          <w:rFonts w:ascii="Times New Roman" w:eastAsia="Times New Roman" w:hAnsi="Times New Roman"/>
          <w:spacing w:val="1"/>
        </w:rPr>
        <w:t>i</w:t>
      </w:r>
      <w:r w:rsidRPr="00321EB3">
        <w:rPr>
          <w:rFonts w:ascii="Times New Roman" w:eastAsia="Times New Roman" w:hAnsi="Times New Roman"/>
          <w:spacing w:val="-2"/>
        </w:rPr>
        <w:t>f</w:t>
      </w:r>
      <w:r w:rsidRPr="00321EB3">
        <w:rPr>
          <w:rFonts w:ascii="Times New Roman" w:eastAsia="Times New Roman" w:hAnsi="Times New Roman"/>
          <w:spacing w:val="1"/>
        </w:rPr>
        <w:t>i</w:t>
      </w:r>
      <w:r w:rsidRPr="00321EB3">
        <w:rPr>
          <w:rFonts w:ascii="Times New Roman" w:eastAsia="Times New Roman" w:hAnsi="Times New Roman"/>
        </w:rPr>
        <w:t>ed</w:t>
      </w:r>
      <w:r w:rsidRPr="00321EB3">
        <w:rPr>
          <w:rFonts w:ascii="Times New Roman" w:eastAsia="Times New Roman" w:hAnsi="Times New Roman"/>
          <w:spacing w:val="1"/>
        </w:rPr>
        <w:t xml:space="preserve"> </w:t>
      </w:r>
      <w:r w:rsidRPr="00321EB3">
        <w:rPr>
          <w:rFonts w:ascii="Times New Roman" w:eastAsia="Times New Roman" w:hAnsi="Times New Roman"/>
          <w:spacing w:val="-3"/>
        </w:rPr>
        <w:t>p</w:t>
      </w:r>
      <w:r w:rsidRPr="00321EB3">
        <w:rPr>
          <w:rFonts w:ascii="Times New Roman" w:eastAsia="Times New Roman" w:hAnsi="Times New Roman"/>
        </w:rPr>
        <w:t>e</w:t>
      </w:r>
      <w:r w:rsidRPr="00321EB3">
        <w:rPr>
          <w:rFonts w:ascii="Times New Roman" w:eastAsia="Times New Roman" w:hAnsi="Times New Roman"/>
          <w:spacing w:val="-2"/>
        </w:rPr>
        <w:t>r</w:t>
      </w:r>
      <w:r w:rsidRPr="00321EB3">
        <w:rPr>
          <w:rFonts w:ascii="Times New Roman" w:eastAsia="Times New Roman" w:hAnsi="Times New Roman"/>
          <w:spacing w:val="1"/>
        </w:rPr>
        <w:t>i</w:t>
      </w:r>
      <w:r w:rsidRPr="00321EB3">
        <w:rPr>
          <w:rFonts w:ascii="Times New Roman" w:eastAsia="Times New Roman" w:hAnsi="Times New Roman"/>
        </w:rPr>
        <w:t>od</w:t>
      </w:r>
      <w:r w:rsidRPr="00321EB3">
        <w:rPr>
          <w:rFonts w:ascii="Times New Roman" w:eastAsia="Times New Roman" w:hAnsi="Times New Roman"/>
          <w:spacing w:val="1"/>
        </w:rPr>
        <w:t xml:space="preserve"> </w:t>
      </w:r>
      <w:r w:rsidRPr="00321EB3">
        <w:rPr>
          <w:rFonts w:ascii="Times New Roman" w:eastAsia="Times New Roman" w:hAnsi="Times New Roman"/>
          <w:spacing w:val="-3"/>
        </w:rPr>
        <w:t>o</w:t>
      </w:r>
      <w:r w:rsidRPr="00321EB3">
        <w:rPr>
          <w:rFonts w:ascii="Times New Roman" w:eastAsia="Times New Roman" w:hAnsi="Times New Roman"/>
        </w:rPr>
        <w:t>f</w:t>
      </w:r>
      <w:r w:rsidRPr="00321EB3">
        <w:rPr>
          <w:rFonts w:ascii="Times New Roman" w:eastAsia="Times New Roman" w:hAnsi="Times New Roman"/>
          <w:spacing w:val="1"/>
        </w:rPr>
        <w:t xml:space="preserve"> </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spacing w:val="-4"/>
        </w:rPr>
        <w:t>m</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upon</w:t>
      </w:r>
      <w:r w:rsidRPr="00321EB3">
        <w:rPr>
          <w:rFonts w:ascii="Times New Roman" w:eastAsia="Times New Roman" w:hAnsi="Times New Roman"/>
          <w:spacing w:val="1"/>
        </w:rPr>
        <w:t xml:space="preserve"> </w:t>
      </w:r>
      <w:r w:rsidRPr="00321EB3">
        <w:rPr>
          <w:rFonts w:ascii="Times New Roman" w:eastAsia="Times New Roman" w:hAnsi="Times New Roman"/>
          <w:spacing w:val="-1"/>
        </w:rPr>
        <w:t>c</w:t>
      </w:r>
      <w:r w:rsidRPr="00321EB3">
        <w:rPr>
          <w:rFonts w:ascii="Times New Roman" w:eastAsia="Times New Roman" w:hAnsi="Times New Roman"/>
        </w:rPr>
        <w:t>on</w:t>
      </w:r>
      <w:r w:rsidRPr="00321EB3">
        <w:rPr>
          <w:rFonts w:ascii="Times New Roman" w:eastAsia="Times New Roman" w:hAnsi="Times New Roman"/>
          <w:spacing w:val="-3"/>
        </w:rPr>
        <w:t>v</w:t>
      </w:r>
      <w:r w:rsidRPr="00321EB3">
        <w:rPr>
          <w:rFonts w:ascii="Times New Roman" w:eastAsia="Times New Roman" w:hAnsi="Times New Roman"/>
          <w:spacing w:val="1"/>
        </w:rPr>
        <w:t>i</w:t>
      </w:r>
      <w:r w:rsidRPr="00321EB3">
        <w:rPr>
          <w:rFonts w:ascii="Times New Roman" w:eastAsia="Times New Roman" w:hAnsi="Times New Roman"/>
          <w:spacing w:val="-2"/>
        </w:rPr>
        <w:t>c</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on.</w:t>
      </w:r>
    </w:p>
    <w:p w14:paraId="33AA9EF2" w14:textId="77777777" w:rsidR="00687330" w:rsidRDefault="00687330" w:rsidP="004A5797">
      <w:pPr>
        <w:spacing w:after="0" w:line="240" w:lineRule="auto"/>
        <w:jc w:val="both"/>
        <w:rPr>
          <w:rFonts w:ascii="Times New Roman" w:hAnsi="Times New Roman"/>
          <w:b/>
        </w:rPr>
      </w:pPr>
    </w:p>
    <w:p w14:paraId="36958D1A" w14:textId="77777777" w:rsidR="00391745" w:rsidRPr="00321EB3" w:rsidRDefault="004A5797" w:rsidP="004A5797">
      <w:pPr>
        <w:spacing w:after="0" w:line="240" w:lineRule="auto"/>
        <w:jc w:val="both"/>
        <w:rPr>
          <w:rFonts w:ascii="Times New Roman" w:hAnsi="Times New Roman"/>
          <w:b/>
        </w:rPr>
      </w:pPr>
      <w:r w:rsidRPr="00321EB3">
        <w:rPr>
          <w:rFonts w:ascii="Times New Roman" w:hAnsi="Times New Roman"/>
          <w:b/>
        </w:rPr>
        <w:t>Special Notification Authority</w:t>
      </w:r>
    </w:p>
    <w:p w14:paraId="2252E46E"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 xml:space="preserve">In accordance with the Higher Education Law/H.R.6, Federal legislation authorizes Colleges to notify parents and/or guardians of any violation of rules regarding the use or possession of alcohol or a controlled substance if the </w:t>
      </w:r>
      <w:r w:rsidR="005E1E0F">
        <w:rPr>
          <w:rFonts w:ascii="Times New Roman" w:hAnsi="Times New Roman"/>
        </w:rPr>
        <w:t>student is under the age of 21.</w:t>
      </w:r>
      <w:r w:rsidRPr="00321EB3">
        <w:rPr>
          <w:rFonts w:ascii="Times New Roman" w:hAnsi="Times New Roman"/>
        </w:rPr>
        <w:t xml:space="preserve"> Pomeroy College of Nursing will enforce this law.</w:t>
      </w:r>
    </w:p>
    <w:p w14:paraId="61121C76" w14:textId="77777777" w:rsidR="004A5797" w:rsidRPr="00321EB3" w:rsidRDefault="004A5797" w:rsidP="004A5797">
      <w:pPr>
        <w:spacing w:after="0" w:line="240" w:lineRule="auto"/>
        <w:jc w:val="both"/>
        <w:rPr>
          <w:rFonts w:ascii="Times New Roman" w:hAnsi="Times New Roman"/>
        </w:rPr>
      </w:pPr>
    </w:p>
    <w:p w14:paraId="0EDAC62B" w14:textId="77777777" w:rsidR="00391745" w:rsidRPr="00321EB3" w:rsidRDefault="004A5797" w:rsidP="004A5797">
      <w:pPr>
        <w:spacing w:after="0" w:line="240" w:lineRule="auto"/>
        <w:jc w:val="both"/>
        <w:rPr>
          <w:rFonts w:ascii="Times New Roman" w:eastAsia="Times New Roman" w:hAnsi="Times New Roman"/>
          <w:b/>
          <w:bCs/>
        </w:rPr>
      </w:pPr>
      <w:r w:rsidRPr="00321EB3">
        <w:rPr>
          <w:rFonts w:ascii="Times New Roman" w:eastAsia="Times New Roman" w:hAnsi="Times New Roman"/>
          <w:b/>
          <w:bCs/>
          <w:spacing w:val="1"/>
        </w:rPr>
        <w:t>H</w:t>
      </w:r>
      <w:r w:rsidRPr="00321EB3">
        <w:rPr>
          <w:rFonts w:ascii="Times New Roman" w:eastAsia="Times New Roman" w:hAnsi="Times New Roman"/>
          <w:b/>
          <w:bCs/>
        </w:rPr>
        <w:t>e</w:t>
      </w:r>
      <w:r w:rsidRPr="00321EB3">
        <w:rPr>
          <w:rFonts w:ascii="Times New Roman" w:eastAsia="Times New Roman" w:hAnsi="Times New Roman"/>
          <w:b/>
          <w:bCs/>
          <w:spacing w:val="-2"/>
        </w:rPr>
        <w:t>a</w:t>
      </w:r>
      <w:r w:rsidRPr="00321EB3">
        <w:rPr>
          <w:rFonts w:ascii="Times New Roman" w:eastAsia="Times New Roman" w:hAnsi="Times New Roman"/>
          <w:b/>
          <w:bCs/>
          <w:spacing w:val="1"/>
        </w:rPr>
        <w:t>lt</w:t>
      </w:r>
      <w:r w:rsidRPr="00321EB3">
        <w:rPr>
          <w:rFonts w:ascii="Times New Roman" w:eastAsia="Times New Roman" w:hAnsi="Times New Roman"/>
          <w:b/>
          <w:bCs/>
        </w:rPr>
        <w:t>h and</w:t>
      </w:r>
      <w:r w:rsidRPr="00321EB3">
        <w:rPr>
          <w:rFonts w:ascii="Times New Roman" w:eastAsia="Times New Roman" w:hAnsi="Times New Roman"/>
          <w:b/>
          <w:bCs/>
          <w:spacing w:val="-3"/>
        </w:rPr>
        <w:t xml:space="preserve"> </w:t>
      </w:r>
      <w:r w:rsidRPr="00321EB3">
        <w:rPr>
          <w:rFonts w:ascii="Times New Roman" w:eastAsia="Times New Roman" w:hAnsi="Times New Roman"/>
          <w:b/>
          <w:bCs/>
          <w:spacing w:val="-1"/>
        </w:rPr>
        <w:t>B</w:t>
      </w:r>
      <w:r w:rsidRPr="00321EB3">
        <w:rPr>
          <w:rFonts w:ascii="Times New Roman" w:eastAsia="Times New Roman" w:hAnsi="Times New Roman"/>
          <w:b/>
          <w:bCs/>
        </w:rPr>
        <w:t>eha</w:t>
      </w:r>
      <w:r w:rsidRPr="00321EB3">
        <w:rPr>
          <w:rFonts w:ascii="Times New Roman" w:eastAsia="Times New Roman" w:hAnsi="Times New Roman"/>
          <w:b/>
          <w:bCs/>
          <w:spacing w:val="-2"/>
        </w:rPr>
        <w:t>v</w:t>
      </w:r>
      <w:r w:rsidRPr="00321EB3">
        <w:rPr>
          <w:rFonts w:ascii="Times New Roman" w:eastAsia="Times New Roman" w:hAnsi="Times New Roman"/>
          <w:b/>
          <w:bCs/>
          <w:spacing w:val="1"/>
        </w:rPr>
        <w:t>i</w:t>
      </w:r>
      <w:r w:rsidRPr="00321EB3">
        <w:rPr>
          <w:rFonts w:ascii="Times New Roman" w:eastAsia="Times New Roman" w:hAnsi="Times New Roman"/>
          <w:b/>
          <w:bCs/>
        </w:rPr>
        <w:t>or</w:t>
      </w:r>
      <w:r w:rsidRPr="00321EB3">
        <w:rPr>
          <w:rFonts w:ascii="Times New Roman" w:eastAsia="Times New Roman" w:hAnsi="Times New Roman"/>
          <w:b/>
          <w:bCs/>
          <w:spacing w:val="-2"/>
        </w:rPr>
        <w:t>a</w:t>
      </w:r>
      <w:r w:rsidRPr="00321EB3">
        <w:rPr>
          <w:rFonts w:ascii="Times New Roman" w:eastAsia="Times New Roman" w:hAnsi="Times New Roman"/>
          <w:b/>
          <w:bCs/>
        </w:rPr>
        <w:t>l</w:t>
      </w:r>
      <w:r w:rsidRPr="00321EB3">
        <w:rPr>
          <w:rFonts w:ascii="Times New Roman" w:eastAsia="Times New Roman" w:hAnsi="Times New Roman"/>
          <w:b/>
          <w:bCs/>
          <w:spacing w:val="1"/>
        </w:rPr>
        <w:t xml:space="preserve"> </w:t>
      </w:r>
      <w:r w:rsidRPr="00321EB3">
        <w:rPr>
          <w:rFonts w:ascii="Times New Roman" w:eastAsia="Times New Roman" w:hAnsi="Times New Roman"/>
          <w:b/>
          <w:bCs/>
          <w:spacing w:val="-1"/>
        </w:rPr>
        <w:t>Ri</w:t>
      </w:r>
      <w:r w:rsidRPr="00321EB3">
        <w:rPr>
          <w:rFonts w:ascii="Times New Roman" w:eastAsia="Times New Roman" w:hAnsi="Times New Roman"/>
          <w:b/>
          <w:bCs/>
        </w:rPr>
        <w:t>sks</w:t>
      </w:r>
      <w:r w:rsidRPr="00321EB3">
        <w:rPr>
          <w:rFonts w:ascii="Times New Roman" w:eastAsia="Times New Roman" w:hAnsi="Times New Roman"/>
          <w:b/>
          <w:bCs/>
          <w:spacing w:val="1"/>
        </w:rPr>
        <w:t xml:space="preserve"> </w:t>
      </w:r>
      <w:r w:rsidRPr="00321EB3">
        <w:rPr>
          <w:rFonts w:ascii="Times New Roman" w:eastAsia="Times New Roman" w:hAnsi="Times New Roman"/>
          <w:b/>
          <w:bCs/>
          <w:spacing w:val="-2"/>
        </w:rPr>
        <w:t>o</w:t>
      </w:r>
      <w:r w:rsidRPr="00321EB3">
        <w:rPr>
          <w:rFonts w:ascii="Times New Roman" w:eastAsia="Times New Roman" w:hAnsi="Times New Roman"/>
          <w:b/>
          <w:bCs/>
        </w:rPr>
        <w:t>f</w:t>
      </w:r>
      <w:r w:rsidRPr="00321EB3">
        <w:rPr>
          <w:rFonts w:ascii="Times New Roman" w:eastAsia="Times New Roman" w:hAnsi="Times New Roman"/>
          <w:b/>
          <w:bCs/>
          <w:spacing w:val="4"/>
        </w:rPr>
        <w:t xml:space="preserve"> </w:t>
      </w:r>
      <w:r w:rsidRPr="00321EB3">
        <w:rPr>
          <w:rFonts w:ascii="Times New Roman" w:eastAsia="Times New Roman" w:hAnsi="Times New Roman"/>
          <w:b/>
          <w:bCs/>
          <w:spacing w:val="-4"/>
        </w:rPr>
        <w:t>A</w:t>
      </w:r>
      <w:r w:rsidRPr="00321EB3">
        <w:rPr>
          <w:rFonts w:ascii="Times New Roman" w:eastAsia="Times New Roman" w:hAnsi="Times New Roman"/>
          <w:b/>
          <w:bCs/>
          <w:spacing w:val="1"/>
        </w:rPr>
        <w:t>l</w:t>
      </w:r>
      <w:r w:rsidRPr="00321EB3">
        <w:rPr>
          <w:rFonts w:ascii="Times New Roman" w:eastAsia="Times New Roman" w:hAnsi="Times New Roman"/>
          <w:b/>
          <w:bCs/>
        </w:rPr>
        <w:t>co</w:t>
      </w:r>
      <w:r w:rsidRPr="00321EB3">
        <w:rPr>
          <w:rFonts w:ascii="Times New Roman" w:eastAsia="Times New Roman" w:hAnsi="Times New Roman"/>
          <w:b/>
          <w:bCs/>
          <w:spacing w:val="-1"/>
        </w:rPr>
        <w:t>h</w:t>
      </w:r>
      <w:r w:rsidRPr="00321EB3">
        <w:rPr>
          <w:rFonts w:ascii="Times New Roman" w:eastAsia="Times New Roman" w:hAnsi="Times New Roman"/>
          <w:b/>
          <w:bCs/>
          <w:spacing w:val="-2"/>
        </w:rPr>
        <w:t>o</w:t>
      </w:r>
      <w:r w:rsidRPr="00321EB3">
        <w:rPr>
          <w:rFonts w:ascii="Times New Roman" w:eastAsia="Times New Roman" w:hAnsi="Times New Roman"/>
          <w:b/>
          <w:bCs/>
        </w:rPr>
        <w:t>l</w:t>
      </w:r>
      <w:r w:rsidRPr="00321EB3">
        <w:rPr>
          <w:rFonts w:ascii="Times New Roman" w:eastAsia="Times New Roman" w:hAnsi="Times New Roman"/>
          <w:b/>
          <w:bCs/>
          <w:spacing w:val="1"/>
        </w:rPr>
        <w:t xml:space="preserve"> </w:t>
      </w:r>
      <w:r w:rsidRPr="00321EB3">
        <w:rPr>
          <w:rFonts w:ascii="Times New Roman" w:eastAsia="Times New Roman" w:hAnsi="Times New Roman"/>
          <w:b/>
          <w:bCs/>
        </w:rPr>
        <w:t>a</w:t>
      </w:r>
      <w:r w:rsidRPr="00321EB3">
        <w:rPr>
          <w:rFonts w:ascii="Times New Roman" w:eastAsia="Times New Roman" w:hAnsi="Times New Roman"/>
          <w:b/>
          <w:bCs/>
          <w:spacing w:val="-1"/>
        </w:rPr>
        <w:t>n</w:t>
      </w:r>
      <w:r w:rsidRPr="00321EB3">
        <w:rPr>
          <w:rFonts w:ascii="Times New Roman" w:eastAsia="Times New Roman" w:hAnsi="Times New Roman"/>
          <w:b/>
          <w:bCs/>
        </w:rPr>
        <w:t>d</w:t>
      </w:r>
      <w:r w:rsidRPr="00321EB3">
        <w:rPr>
          <w:rFonts w:ascii="Times New Roman" w:eastAsia="Times New Roman" w:hAnsi="Times New Roman"/>
          <w:b/>
          <w:bCs/>
          <w:spacing w:val="-3"/>
        </w:rPr>
        <w:t xml:space="preserve"> </w:t>
      </w:r>
      <w:r w:rsidRPr="00321EB3">
        <w:rPr>
          <w:rFonts w:ascii="Times New Roman" w:eastAsia="Times New Roman" w:hAnsi="Times New Roman"/>
          <w:b/>
          <w:bCs/>
          <w:spacing w:val="1"/>
        </w:rPr>
        <w:t>O</w:t>
      </w:r>
      <w:r w:rsidRPr="00321EB3">
        <w:rPr>
          <w:rFonts w:ascii="Times New Roman" w:eastAsia="Times New Roman" w:hAnsi="Times New Roman"/>
          <w:b/>
          <w:bCs/>
          <w:spacing w:val="-2"/>
        </w:rPr>
        <w:t>t</w:t>
      </w:r>
      <w:r w:rsidRPr="00321EB3">
        <w:rPr>
          <w:rFonts w:ascii="Times New Roman" w:eastAsia="Times New Roman" w:hAnsi="Times New Roman"/>
          <w:b/>
          <w:bCs/>
        </w:rPr>
        <w:t>her</w:t>
      </w:r>
      <w:r w:rsidRPr="00321EB3">
        <w:rPr>
          <w:rFonts w:ascii="Times New Roman" w:eastAsia="Times New Roman" w:hAnsi="Times New Roman"/>
          <w:b/>
          <w:bCs/>
          <w:spacing w:val="-2"/>
        </w:rPr>
        <w:t xml:space="preserve"> </w:t>
      </w:r>
      <w:r w:rsidRPr="00321EB3">
        <w:rPr>
          <w:rFonts w:ascii="Times New Roman" w:eastAsia="Times New Roman" w:hAnsi="Times New Roman"/>
          <w:b/>
          <w:bCs/>
          <w:spacing w:val="-1"/>
        </w:rPr>
        <w:t>D</w:t>
      </w:r>
      <w:r w:rsidRPr="00321EB3">
        <w:rPr>
          <w:rFonts w:ascii="Times New Roman" w:eastAsia="Times New Roman" w:hAnsi="Times New Roman"/>
          <w:b/>
          <w:bCs/>
        </w:rPr>
        <w:t>rug</w:t>
      </w:r>
      <w:r w:rsidRPr="00321EB3">
        <w:rPr>
          <w:rFonts w:ascii="Times New Roman" w:eastAsia="Times New Roman" w:hAnsi="Times New Roman"/>
          <w:b/>
          <w:bCs/>
          <w:spacing w:val="1"/>
        </w:rPr>
        <w:t xml:space="preserve"> </w:t>
      </w:r>
      <w:r w:rsidRPr="00321EB3">
        <w:rPr>
          <w:rFonts w:ascii="Times New Roman" w:eastAsia="Times New Roman" w:hAnsi="Times New Roman"/>
          <w:b/>
          <w:bCs/>
          <w:spacing w:val="-2"/>
        </w:rPr>
        <w:t>U</w:t>
      </w:r>
      <w:r w:rsidRPr="00321EB3">
        <w:rPr>
          <w:rFonts w:ascii="Times New Roman" w:eastAsia="Times New Roman" w:hAnsi="Times New Roman"/>
          <w:b/>
          <w:bCs/>
        </w:rPr>
        <w:t>se</w:t>
      </w:r>
    </w:p>
    <w:p w14:paraId="79F1174A" w14:textId="77777777" w:rsidR="004A5797" w:rsidRPr="00321EB3"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spacing w:val="2"/>
        </w:rPr>
        <w:t>T</w:t>
      </w:r>
      <w:r w:rsidRPr="00321EB3">
        <w:rPr>
          <w:rFonts w:ascii="Times New Roman" w:eastAsia="Times New Roman" w:hAnsi="Times New Roman"/>
        </w:rPr>
        <w:t>he</w:t>
      </w:r>
      <w:r w:rsidRPr="00321EB3">
        <w:rPr>
          <w:rFonts w:ascii="Times New Roman" w:eastAsia="Times New Roman" w:hAnsi="Times New Roman"/>
          <w:spacing w:val="-2"/>
        </w:rPr>
        <w:t xml:space="preserve"> </w:t>
      </w:r>
      <w:r w:rsidRPr="00321EB3">
        <w:rPr>
          <w:rFonts w:ascii="Times New Roman" w:eastAsia="Times New Roman" w:hAnsi="Times New Roman"/>
        </w:rPr>
        <w:t>ne</w:t>
      </w:r>
      <w:r w:rsidRPr="00321EB3">
        <w:rPr>
          <w:rFonts w:ascii="Times New Roman" w:eastAsia="Times New Roman" w:hAnsi="Times New Roman"/>
          <w:spacing w:val="-2"/>
        </w:rPr>
        <w:t>g</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spacing w:val="-2"/>
        </w:rPr>
        <w:t>v</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ph</w:t>
      </w:r>
      <w:r w:rsidRPr="00321EB3">
        <w:rPr>
          <w:rFonts w:ascii="Times New Roman" w:eastAsia="Times New Roman" w:hAnsi="Times New Roman"/>
          <w:spacing w:val="-3"/>
        </w:rPr>
        <w:t>y</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2"/>
        </w:rPr>
        <w:t>a</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rPr>
        <w:t>and</w:t>
      </w:r>
      <w:r w:rsidRPr="00321EB3">
        <w:rPr>
          <w:rFonts w:ascii="Times New Roman" w:eastAsia="Times New Roman" w:hAnsi="Times New Roman"/>
          <w:spacing w:val="-3"/>
        </w:rPr>
        <w:t xml:space="preserve"> </w:t>
      </w:r>
      <w:r w:rsidRPr="00321EB3">
        <w:rPr>
          <w:rFonts w:ascii="Times New Roman" w:eastAsia="Times New Roman" w:hAnsi="Times New Roman"/>
          <w:spacing w:val="-4"/>
        </w:rPr>
        <w:t>m</w:t>
      </w:r>
      <w:r w:rsidRPr="00321EB3">
        <w:rPr>
          <w:rFonts w:ascii="Times New Roman" w:eastAsia="Times New Roman" w:hAnsi="Times New Roman"/>
        </w:rPr>
        <w:t>en</w:t>
      </w:r>
      <w:r w:rsidRPr="00321EB3">
        <w:rPr>
          <w:rFonts w:ascii="Times New Roman" w:eastAsia="Times New Roman" w:hAnsi="Times New Roman"/>
          <w:spacing w:val="1"/>
        </w:rPr>
        <w:t>t</w:t>
      </w:r>
      <w:r w:rsidRPr="00321EB3">
        <w:rPr>
          <w:rFonts w:ascii="Times New Roman" w:eastAsia="Times New Roman" w:hAnsi="Times New Roman"/>
        </w:rPr>
        <w:t>al</w:t>
      </w:r>
      <w:r w:rsidRPr="00321EB3">
        <w:rPr>
          <w:rFonts w:ascii="Times New Roman" w:eastAsia="Times New Roman" w:hAnsi="Times New Roman"/>
          <w:spacing w:val="1"/>
        </w:rPr>
        <w:t xml:space="preserve"> </w:t>
      </w:r>
      <w:r w:rsidRPr="00321EB3">
        <w:rPr>
          <w:rFonts w:ascii="Times New Roman" w:eastAsia="Times New Roman" w:hAnsi="Times New Roman"/>
        </w:rPr>
        <w:t>e</w:t>
      </w:r>
      <w:r w:rsidRPr="00321EB3">
        <w:rPr>
          <w:rFonts w:ascii="Times New Roman" w:eastAsia="Times New Roman" w:hAnsi="Times New Roman"/>
          <w:spacing w:val="-2"/>
        </w:rPr>
        <w:t>f</w:t>
      </w:r>
      <w:r w:rsidRPr="00321EB3">
        <w:rPr>
          <w:rFonts w:ascii="Times New Roman" w:eastAsia="Times New Roman" w:hAnsi="Times New Roman"/>
          <w:spacing w:val="1"/>
        </w:rPr>
        <w:t>f</w:t>
      </w:r>
      <w:r w:rsidRPr="00321EB3">
        <w:rPr>
          <w:rFonts w:ascii="Times New Roman" w:eastAsia="Times New Roman" w:hAnsi="Times New Roman"/>
        </w:rPr>
        <w:t>e</w:t>
      </w:r>
      <w:r w:rsidRPr="00321EB3">
        <w:rPr>
          <w:rFonts w:ascii="Times New Roman" w:eastAsia="Times New Roman" w:hAnsi="Times New Roman"/>
          <w:spacing w:val="-2"/>
        </w:rPr>
        <w:t>c</w:t>
      </w:r>
      <w:r w:rsidRPr="00321EB3">
        <w:rPr>
          <w:rFonts w:ascii="Times New Roman" w:eastAsia="Times New Roman" w:hAnsi="Times New Roman"/>
          <w:spacing w:val="1"/>
        </w:rPr>
        <w:t>t</w:t>
      </w:r>
      <w:r w:rsidRPr="00321EB3">
        <w:rPr>
          <w:rFonts w:ascii="Times New Roman" w:eastAsia="Times New Roman" w:hAnsi="Times New Roman"/>
        </w:rPr>
        <w:t>s</w:t>
      </w:r>
      <w:r w:rsidRPr="00321EB3">
        <w:rPr>
          <w:rFonts w:ascii="Times New Roman" w:eastAsia="Times New Roman" w:hAnsi="Times New Roman"/>
          <w:spacing w:val="-2"/>
        </w:rPr>
        <w:t xml:space="preserve"> </w:t>
      </w:r>
      <w:r w:rsidRPr="00321EB3">
        <w:rPr>
          <w:rFonts w:ascii="Times New Roman" w:eastAsia="Times New Roman" w:hAnsi="Times New Roman"/>
        </w:rPr>
        <w:t>of</w:t>
      </w:r>
      <w:r w:rsidRPr="00321EB3">
        <w:rPr>
          <w:rFonts w:ascii="Times New Roman" w:eastAsia="Times New Roman" w:hAnsi="Times New Roman"/>
          <w:spacing w:val="-2"/>
        </w:rPr>
        <w:t xml:space="preserve"> </w:t>
      </w:r>
      <w:r w:rsidRPr="00321EB3">
        <w:rPr>
          <w:rFonts w:ascii="Times New Roman" w:eastAsia="Times New Roman" w:hAnsi="Times New Roman"/>
          <w:spacing w:val="1"/>
        </w:rPr>
        <w:t>t</w:t>
      </w:r>
      <w:r w:rsidRPr="00321EB3">
        <w:rPr>
          <w:rFonts w:ascii="Times New Roman" w:eastAsia="Times New Roman" w:hAnsi="Times New Roman"/>
        </w:rPr>
        <w:t xml:space="preserve">he </w:t>
      </w:r>
      <w:r w:rsidRPr="00321EB3">
        <w:rPr>
          <w:rFonts w:ascii="Times New Roman" w:eastAsia="Times New Roman" w:hAnsi="Times New Roman"/>
          <w:spacing w:val="-2"/>
        </w:rPr>
        <w:t>u</w:t>
      </w:r>
      <w:r w:rsidRPr="00321EB3">
        <w:rPr>
          <w:rFonts w:ascii="Times New Roman" w:eastAsia="Times New Roman" w:hAnsi="Times New Roman"/>
        </w:rPr>
        <w:t>se</w:t>
      </w:r>
      <w:r w:rsidRPr="00321EB3">
        <w:rPr>
          <w:rFonts w:ascii="Times New Roman" w:eastAsia="Times New Roman" w:hAnsi="Times New Roman"/>
          <w:spacing w:val="1"/>
        </w:rPr>
        <w:t xml:space="preserve"> </w:t>
      </w:r>
      <w:r w:rsidRPr="00321EB3">
        <w:rPr>
          <w:rFonts w:ascii="Times New Roman" w:eastAsia="Times New Roman" w:hAnsi="Times New Roman"/>
          <w:spacing w:val="-2"/>
        </w:rPr>
        <w:t>o</w:t>
      </w:r>
      <w:r w:rsidRPr="00321EB3">
        <w:rPr>
          <w:rFonts w:ascii="Times New Roman" w:eastAsia="Times New Roman" w:hAnsi="Times New Roman"/>
        </w:rPr>
        <w:t>f</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1"/>
        </w:rPr>
        <w:t>l</w:t>
      </w:r>
      <w:r w:rsidRPr="00321EB3">
        <w:rPr>
          <w:rFonts w:ascii="Times New Roman" w:eastAsia="Times New Roman" w:hAnsi="Times New Roman"/>
        </w:rPr>
        <w:t>co</w:t>
      </w:r>
      <w:r w:rsidRPr="00321EB3">
        <w:rPr>
          <w:rFonts w:ascii="Times New Roman" w:eastAsia="Times New Roman" w:hAnsi="Times New Roman"/>
          <w:spacing w:val="-3"/>
        </w:rPr>
        <w:t>h</w:t>
      </w:r>
      <w:r w:rsidRPr="00321EB3">
        <w:rPr>
          <w:rFonts w:ascii="Times New Roman" w:eastAsia="Times New Roman" w:hAnsi="Times New Roman"/>
        </w:rPr>
        <w:t>ol</w:t>
      </w:r>
      <w:r w:rsidRPr="00321EB3">
        <w:rPr>
          <w:rFonts w:ascii="Times New Roman" w:eastAsia="Times New Roman" w:hAnsi="Times New Roman"/>
          <w:spacing w:val="-2"/>
        </w:rPr>
        <w:t xml:space="preserve"> </w:t>
      </w:r>
      <w:r w:rsidRPr="00321EB3">
        <w:rPr>
          <w:rFonts w:ascii="Times New Roman" w:eastAsia="Times New Roman" w:hAnsi="Times New Roman"/>
        </w:rPr>
        <w:t>and</w:t>
      </w:r>
      <w:r w:rsidRPr="00321EB3">
        <w:rPr>
          <w:rFonts w:ascii="Times New Roman" w:eastAsia="Times New Roman" w:hAnsi="Times New Roman"/>
          <w:spacing w:val="1"/>
        </w:rPr>
        <w:t xml:space="preserve"> </w:t>
      </w:r>
      <w:r w:rsidRPr="00321EB3">
        <w:rPr>
          <w:rFonts w:ascii="Times New Roman" w:eastAsia="Times New Roman" w:hAnsi="Times New Roman"/>
          <w:spacing w:val="-3"/>
        </w:rPr>
        <w:t>o</w:t>
      </w:r>
      <w:r w:rsidRPr="00321EB3">
        <w:rPr>
          <w:rFonts w:ascii="Times New Roman" w:eastAsia="Times New Roman" w:hAnsi="Times New Roman"/>
          <w:spacing w:val="1"/>
        </w:rPr>
        <w:t>t</w:t>
      </w:r>
      <w:r w:rsidRPr="00321EB3">
        <w:rPr>
          <w:rFonts w:ascii="Times New Roman" w:eastAsia="Times New Roman" w:hAnsi="Times New Roman"/>
        </w:rPr>
        <w:t>h</w:t>
      </w:r>
      <w:r w:rsidRPr="00321EB3">
        <w:rPr>
          <w:rFonts w:ascii="Times New Roman" w:eastAsia="Times New Roman" w:hAnsi="Times New Roman"/>
          <w:spacing w:val="-2"/>
        </w:rPr>
        <w:t>e</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rPr>
        <w:t>dru</w:t>
      </w:r>
      <w:r w:rsidRPr="00321EB3">
        <w:rPr>
          <w:rFonts w:ascii="Times New Roman" w:eastAsia="Times New Roman" w:hAnsi="Times New Roman"/>
          <w:spacing w:val="-3"/>
        </w:rPr>
        <w:t>g</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2"/>
        </w:rPr>
        <w:t xml:space="preserve"> </w:t>
      </w:r>
      <w:r w:rsidRPr="00321EB3">
        <w:rPr>
          <w:rFonts w:ascii="Times New Roman" w:eastAsia="Times New Roman" w:hAnsi="Times New Roman"/>
          <w:spacing w:val="-1"/>
        </w:rPr>
        <w:t>w</w:t>
      </w:r>
      <w:r w:rsidRPr="00321EB3">
        <w:rPr>
          <w:rFonts w:ascii="Times New Roman" w:eastAsia="Times New Roman" w:hAnsi="Times New Roman"/>
        </w:rPr>
        <w:t>e</w:t>
      </w:r>
      <w:r w:rsidRPr="00321EB3">
        <w:rPr>
          <w:rFonts w:ascii="Times New Roman" w:eastAsia="Times New Roman" w:hAnsi="Times New Roman"/>
          <w:spacing w:val="1"/>
        </w:rPr>
        <w:t>l</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2"/>
        </w:rPr>
        <w:t>d</w:t>
      </w:r>
      <w:r w:rsidRPr="00321EB3">
        <w:rPr>
          <w:rFonts w:ascii="Times New Roman" w:eastAsia="Times New Roman" w:hAnsi="Times New Roman"/>
        </w:rPr>
        <w:t>ocu</w:t>
      </w:r>
      <w:r w:rsidRPr="00321EB3">
        <w:rPr>
          <w:rFonts w:ascii="Times New Roman" w:eastAsia="Times New Roman" w:hAnsi="Times New Roman"/>
          <w:spacing w:val="-4"/>
        </w:rPr>
        <w:t>m</w:t>
      </w:r>
      <w:r w:rsidRPr="00321EB3">
        <w:rPr>
          <w:rFonts w:ascii="Times New Roman" w:eastAsia="Times New Roman" w:hAnsi="Times New Roman"/>
        </w:rPr>
        <w:t>en</w:t>
      </w:r>
      <w:r w:rsidRPr="00321EB3">
        <w:rPr>
          <w:rFonts w:ascii="Times New Roman" w:eastAsia="Times New Roman" w:hAnsi="Times New Roman"/>
          <w:spacing w:val="1"/>
        </w:rPr>
        <w:t>t</w:t>
      </w:r>
      <w:r w:rsidRPr="00321EB3">
        <w:rPr>
          <w:rFonts w:ascii="Times New Roman" w:eastAsia="Times New Roman" w:hAnsi="Times New Roman"/>
        </w:rPr>
        <w:t>ed.</w:t>
      </w:r>
      <w:r w:rsidRPr="00321EB3">
        <w:rPr>
          <w:rFonts w:ascii="Times New Roman" w:eastAsia="Times New Roman" w:hAnsi="Times New Roman"/>
          <w:spacing w:val="1"/>
        </w:rPr>
        <w:t xml:space="preserve"> </w:t>
      </w:r>
      <w:r w:rsidRPr="00321EB3">
        <w:rPr>
          <w:rFonts w:ascii="Times New Roman" w:eastAsia="Times New Roman" w:hAnsi="Times New Roman"/>
          <w:spacing w:val="-4"/>
        </w:rPr>
        <w:t>U</w:t>
      </w:r>
      <w:r w:rsidRPr="00321EB3">
        <w:rPr>
          <w:rFonts w:ascii="Times New Roman" w:eastAsia="Times New Roman" w:hAnsi="Times New Roman"/>
        </w:rPr>
        <w:t>se</w:t>
      </w:r>
      <w:r w:rsidRPr="00321EB3">
        <w:rPr>
          <w:rFonts w:ascii="Times New Roman" w:eastAsia="Times New Roman" w:hAnsi="Times New Roman"/>
          <w:spacing w:val="1"/>
        </w:rPr>
        <w:t xml:space="preserve"> </w:t>
      </w:r>
      <w:r w:rsidRPr="00321EB3">
        <w:rPr>
          <w:rFonts w:ascii="Times New Roman" w:eastAsia="Times New Roman" w:hAnsi="Times New Roman"/>
          <w:spacing w:val="-2"/>
        </w:rPr>
        <w:t>o</w:t>
      </w:r>
      <w:r w:rsidRPr="00321EB3">
        <w:rPr>
          <w:rFonts w:ascii="Times New Roman" w:eastAsia="Times New Roman" w:hAnsi="Times New Roman"/>
        </w:rPr>
        <w:t>f</w:t>
      </w:r>
      <w:r w:rsidRPr="00321EB3">
        <w:rPr>
          <w:rFonts w:ascii="Times New Roman" w:eastAsia="Times New Roman" w:hAnsi="Times New Roman"/>
          <w:spacing w:val="1"/>
        </w:rPr>
        <w:t xml:space="preserve"> t</w:t>
      </w:r>
      <w:r w:rsidRPr="00321EB3">
        <w:rPr>
          <w:rFonts w:ascii="Times New Roman" w:eastAsia="Times New Roman" w:hAnsi="Times New Roman"/>
          <w:spacing w:val="-2"/>
        </w:rPr>
        <w:t>h</w:t>
      </w:r>
      <w:r w:rsidRPr="00321EB3">
        <w:rPr>
          <w:rFonts w:ascii="Times New Roman" w:eastAsia="Times New Roman" w:hAnsi="Times New Roman"/>
        </w:rPr>
        <w:t>ese d</w:t>
      </w:r>
      <w:r w:rsidRPr="00321EB3">
        <w:rPr>
          <w:rFonts w:ascii="Times New Roman" w:eastAsia="Times New Roman" w:hAnsi="Times New Roman"/>
          <w:spacing w:val="1"/>
        </w:rPr>
        <w:t>r</w:t>
      </w:r>
      <w:r w:rsidRPr="00321EB3">
        <w:rPr>
          <w:rFonts w:ascii="Times New Roman" w:eastAsia="Times New Roman" w:hAnsi="Times New Roman"/>
        </w:rPr>
        <w:t>u</w:t>
      </w:r>
      <w:r w:rsidRPr="00321EB3">
        <w:rPr>
          <w:rFonts w:ascii="Times New Roman" w:eastAsia="Times New Roman" w:hAnsi="Times New Roman"/>
          <w:spacing w:val="-2"/>
        </w:rPr>
        <w:t>g</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spacing w:val="-4"/>
        </w:rPr>
        <w:t>m</w:t>
      </w:r>
      <w:r w:rsidRPr="00321EB3">
        <w:rPr>
          <w:rFonts w:ascii="Times New Roman" w:eastAsia="Times New Roman" w:hAnsi="Times New Roman"/>
        </w:rPr>
        <w:t>ay</w:t>
      </w:r>
      <w:r w:rsidRPr="00321EB3">
        <w:rPr>
          <w:rFonts w:ascii="Times New Roman" w:eastAsia="Times New Roman" w:hAnsi="Times New Roman"/>
          <w:spacing w:val="-2"/>
        </w:rPr>
        <w:t xml:space="preserve"> </w:t>
      </w:r>
      <w:r w:rsidRPr="00321EB3">
        <w:rPr>
          <w:rFonts w:ascii="Times New Roman" w:eastAsia="Times New Roman" w:hAnsi="Times New Roman"/>
        </w:rPr>
        <w:t>cause:</w:t>
      </w:r>
      <w:r w:rsidRPr="00321EB3">
        <w:rPr>
          <w:rFonts w:ascii="Times New Roman" w:eastAsia="Times New Roman" w:hAnsi="Times New Roman"/>
          <w:spacing w:val="1"/>
        </w:rPr>
        <w:t xml:space="preserve"> </w:t>
      </w:r>
      <w:r w:rsidRPr="00321EB3">
        <w:rPr>
          <w:rFonts w:ascii="Times New Roman" w:eastAsia="Times New Roman" w:hAnsi="Times New Roman"/>
        </w:rPr>
        <w:t>b</w:t>
      </w:r>
      <w:r w:rsidRPr="00321EB3">
        <w:rPr>
          <w:rFonts w:ascii="Times New Roman" w:eastAsia="Times New Roman" w:hAnsi="Times New Roman"/>
          <w:spacing w:val="-1"/>
        </w:rPr>
        <w:t>l</w:t>
      </w:r>
      <w:r w:rsidRPr="00321EB3">
        <w:rPr>
          <w:rFonts w:ascii="Times New Roman" w:eastAsia="Times New Roman" w:hAnsi="Times New Roman"/>
        </w:rPr>
        <w:t>ac</w:t>
      </w:r>
      <w:r w:rsidRPr="00321EB3">
        <w:rPr>
          <w:rFonts w:ascii="Times New Roman" w:eastAsia="Times New Roman" w:hAnsi="Times New Roman"/>
          <w:spacing w:val="-2"/>
        </w:rPr>
        <w:t>k</w:t>
      </w:r>
      <w:r w:rsidRPr="00321EB3">
        <w:rPr>
          <w:rFonts w:ascii="Times New Roman" w:eastAsia="Times New Roman" w:hAnsi="Times New Roman"/>
        </w:rPr>
        <w:t>ou</w:t>
      </w:r>
      <w:r w:rsidRPr="00321EB3">
        <w:rPr>
          <w:rFonts w:ascii="Times New Roman" w:eastAsia="Times New Roman" w:hAnsi="Times New Roman"/>
          <w:spacing w:val="1"/>
        </w:rPr>
        <w:t>t</w:t>
      </w:r>
      <w:r w:rsidRPr="00321EB3">
        <w:rPr>
          <w:rFonts w:ascii="Times New Roman" w:eastAsia="Times New Roman" w:hAnsi="Times New Roman"/>
          <w:spacing w:val="-2"/>
        </w:rPr>
        <w:t>s</w:t>
      </w:r>
      <w:r w:rsidRPr="00321EB3">
        <w:rPr>
          <w:rFonts w:ascii="Times New Roman" w:eastAsia="Times New Roman" w:hAnsi="Times New Roman"/>
        </w:rPr>
        <w:t>, po</w:t>
      </w:r>
      <w:r w:rsidRPr="00321EB3">
        <w:rPr>
          <w:rFonts w:ascii="Times New Roman" w:eastAsia="Times New Roman" w:hAnsi="Times New Roman"/>
          <w:spacing w:val="1"/>
        </w:rPr>
        <w:t>i</w:t>
      </w:r>
      <w:r w:rsidRPr="00321EB3">
        <w:rPr>
          <w:rFonts w:ascii="Times New Roman" w:eastAsia="Times New Roman" w:hAnsi="Times New Roman"/>
          <w:spacing w:val="-2"/>
        </w:rPr>
        <w:t>s</w:t>
      </w:r>
      <w:r w:rsidRPr="00321EB3">
        <w:rPr>
          <w:rFonts w:ascii="Times New Roman" w:eastAsia="Times New Roman" w:hAnsi="Times New Roman"/>
        </w:rPr>
        <w:t>on</w:t>
      </w:r>
      <w:r w:rsidRPr="00321EB3">
        <w:rPr>
          <w:rFonts w:ascii="Times New Roman" w:eastAsia="Times New Roman" w:hAnsi="Times New Roman"/>
          <w:spacing w:val="1"/>
        </w:rPr>
        <w:t>i</w:t>
      </w:r>
      <w:r w:rsidRPr="00321EB3">
        <w:rPr>
          <w:rFonts w:ascii="Times New Roman" w:eastAsia="Times New Roman" w:hAnsi="Times New Roman"/>
        </w:rPr>
        <w:t>n</w:t>
      </w:r>
      <w:r w:rsidRPr="00321EB3">
        <w:rPr>
          <w:rFonts w:ascii="Times New Roman" w:eastAsia="Times New Roman" w:hAnsi="Times New Roman"/>
          <w:spacing w:val="-2"/>
        </w:rPr>
        <w:t>g</w:t>
      </w:r>
      <w:r w:rsidRPr="00321EB3">
        <w:rPr>
          <w:rFonts w:ascii="Times New Roman" w:eastAsia="Times New Roman" w:hAnsi="Times New Roman"/>
        </w:rPr>
        <w:t>, o</w:t>
      </w:r>
      <w:r w:rsidRPr="00321EB3">
        <w:rPr>
          <w:rFonts w:ascii="Times New Roman" w:eastAsia="Times New Roman" w:hAnsi="Times New Roman"/>
          <w:spacing w:val="-2"/>
        </w:rPr>
        <w:t>v</w:t>
      </w:r>
      <w:r w:rsidRPr="00321EB3">
        <w:rPr>
          <w:rFonts w:ascii="Times New Roman" w:eastAsia="Times New Roman" w:hAnsi="Times New Roman"/>
        </w:rPr>
        <w:t>e</w:t>
      </w:r>
      <w:r w:rsidRPr="00321EB3">
        <w:rPr>
          <w:rFonts w:ascii="Times New Roman" w:eastAsia="Times New Roman" w:hAnsi="Times New Roman"/>
          <w:spacing w:val="1"/>
        </w:rPr>
        <w:t>r</w:t>
      </w:r>
      <w:r w:rsidRPr="00321EB3">
        <w:rPr>
          <w:rFonts w:ascii="Times New Roman" w:eastAsia="Times New Roman" w:hAnsi="Times New Roman"/>
        </w:rPr>
        <w:t>do</w:t>
      </w:r>
      <w:r w:rsidRPr="00321EB3">
        <w:rPr>
          <w:rFonts w:ascii="Times New Roman" w:eastAsia="Times New Roman" w:hAnsi="Times New Roman"/>
          <w:spacing w:val="-2"/>
        </w:rPr>
        <w:t>s</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and</w:t>
      </w:r>
      <w:r w:rsidRPr="00321EB3">
        <w:rPr>
          <w:rFonts w:ascii="Times New Roman" w:eastAsia="Times New Roman" w:hAnsi="Times New Roman"/>
          <w:spacing w:val="-2"/>
        </w:rPr>
        <w:t xml:space="preserve"> d</w:t>
      </w:r>
      <w:r w:rsidRPr="00321EB3">
        <w:rPr>
          <w:rFonts w:ascii="Times New Roman" w:eastAsia="Times New Roman" w:hAnsi="Times New Roman"/>
        </w:rPr>
        <w:t>ea</w:t>
      </w:r>
      <w:r w:rsidRPr="00321EB3">
        <w:rPr>
          <w:rFonts w:ascii="Times New Roman" w:eastAsia="Times New Roman" w:hAnsi="Times New Roman"/>
          <w:spacing w:val="1"/>
        </w:rPr>
        <w:t>t</w:t>
      </w:r>
      <w:r w:rsidRPr="00321EB3">
        <w:rPr>
          <w:rFonts w:ascii="Times New Roman" w:eastAsia="Times New Roman" w:hAnsi="Times New Roman"/>
        </w:rPr>
        <w:t>h,</w:t>
      </w:r>
      <w:r w:rsidRPr="00321EB3">
        <w:rPr>
          <w:rFonts w:ascii="Times New Roman" w:eastAsia="Times New Roman" w:hAnsi="Times New Roman"/>
          <w:spacing w:val="-2"/>
        </w:rPr>
        <w:t xml:space="preserve"> </w:t>
      </w:r>
      <w:r w:rsidRPr="00321EB3">
        <w:rPr>
          <w:rFonts w:ascii="Times New Roman" w:eastAsia="Times New Roman" w:hAnsi="Times New Roman"/>
        </w:rPr>
        <w:t>ph</w:t>
      </w:r>
      <w:r w:rsidRPr="00321EB3">
        <w:rPr>
          <w:rFonts w:ascii="Times New Roman" w:eastAsia="Times New Roman" w:hAnsi="Times New Roman"/>
          <w:spacing w:val="-2"/>
        </w:rPr>
        <w:t>y</w:t>
      </w:r>
      <w:r w:rsidRPr="00321EB3">
        <w:rPr>
          <w:rFonts w:ascii="Times New Roman" w:eastAsia="Times New Roman" w:hAnsi="Times New Roman"/>
        </w:rPr>
        <w:t>s</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2"/>
        </w:rPr>
        <w:t>a</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rPr>
        <w:t>nd ps</w:t>
      </w:r>
      <w:r w:rsidRPr="00321EB3">
        <w:rPr>
          <w:rFonts w:ascii="Times New Roman" w:eastAsia="Times New Roman" w:hAnsi="Times New Roman"/>
          <w:spacing w:val="-2"/>
        </w:rPr>
        <w:t>y</w:t>
      </w:r>
      <w:r w:rsidRPr="00321EB3">
        <w:rPr>
          <w:rFonts w:ascii="Times New Roman" w:eastAsia="Times New Roman" w:hAnsi="Times New Roman"/>
        </w:rPr>
        <w:t>ch</w:t>
      </w:r>
      <w:r w:rsidRPr="00321EB3">
        <w:rPr>
          <w:rFonts w:ascii="Times New Roman" w:eastAsia="Times New Roman" w:hAnsi="Times New Roman"/>
          <w:spacing w:val="-2"/>
        </w:rPr>
        <w:t>o</w:t>
      </w:r>
      <w:r w:rsidRPr="00321EB3">
        <w:rPr>
          <w:rFonts w:ascii="Times New Roman" w:eastAsia="Times New Roman" w:hAnsi="Times New Roman"/>
          <w:spacing w:val="1"/>
        </w:rPr>
        <w:t>l</w:t>
      </w:r>
      <w:r w:rsidRPr="00321EB3">
        <w:rPr>
          <w:rFonts w:ascii="Times New Roman" w:eastAsia="Times New Roman" w:hAnsi="Times New Roman"/>
          <w:spacing w:val="-2"/>
        </w:rPr>
        <w:t>og</w:t>
      </w:r>
      <w:r w:rsidRPr="00321EB3">
        <w:rPr>
          <w:rFonts w:ascii="Times New Roman" w:eastAsia="Times New Roman" w:hAnsi="Times New Roman"/>
          <w:spacing w:val="1"/>
        </w:rPr>
        <w:t>i</w:t>
      </w:r>
      <w:r w:rsidRPr="00321EB3">
        <w:rPr>
          <w:rFonts w:ascii="Times New Roman" w:eastAsia="Times New Roman" w:hAnsi="Times New Roman"/>
        </w:rPr>
        <w:t>cal</w:t>
      </w:r>
      <w:r w:rsidRPr="00321EB3">
        <w:rPr>
          <w:rFonts w:ascii="Times New Roman" w:eastAsia="Times New Roman" w:hAnsi="Times New Roman"/>
          <w:spacing w:val="1"/>
        </w:rPr>
        <w:t xml:space="preserve"> </w:t>
      </w:r>
      <w:r w:rsidRPr="00321EB3">
        <w:rPr>
          <w:rFonts w:ascii="Times New Roman" w:eastAsia="Times New Roman" w:hAnsi="Times New Roman"/>
        </w:rPr>
        <w:t>d</w:t>
      </w:r>
      <w:r w:rsidRPr="00321EB3">
        <w:rPr>
          <w:rFonts w:ascii="Times New Roman" w:eastAsia="Times New Roman" w:hAnsi="Times New Roman"/>
          <w:spacing w:val="-2"/>
        </w:rPr>
        <w:t>e</w:t>
      </w:r>
      <w:r w:rsidRPr="00321EB3">
        <w:rPr>
          <w:rFonts w:ascii="Times New Roman" w:eastAsia="Times New Roman" w:hAnsi="Times New Roman"/>
        </w:rPr>
        <w:t>pen</w:t>
      </w:r>
      <w:r w:rsidRPr="00321EB3">
        <w:rPr>
          <w:rFonts w:ascii="Times New Roman" w:eastAsia="Times New Roman" w:hAnsi="Times New Roman"/>
          <w:spacing w:val="-2"/>
        </w:rPr>
        <w:t>d</w:t>
      </w:r>
      <w:r w:rsidRPr="00321EB3">
        <w:rPr>
          <w:rFonts w:ascii="Times New Roman" w:eastAsia="Times New Roman" w:hAnsi="Times New Roman"/>
        </w:rPr>
        <w:t>ence,</w:t>
      </w:r>
      <w:r w:rsidRPr="00321EB3">
        <w:rPr>
          <w:rFonts w:ascii="Times New Roman" w:eastAsia="Times New Roman" w:hAnsi="Times New Roman"/>
          <w:spacing w:val="-2"/>
        </w:rPr>
        <w:t xml:space="preserve"> </w:t>
      </w:r>
      <w:r w:rsidRPr="00321EB3">
        <w:rPr>
          <w:rFonts w:ascii="Times New Roman" w:eastAsia="Times New Roman" w:hAnsi="Times New Roman"/>
        </w:rPr>
        <w:t>da</w:t>
      </w:r>
      <w:r w:rsidRPr="00321EB3">
        <w:rPr>
          <w:rFonts w:ascii="Times New Roman" w:eastAsia="Times New Roman" w:hAnsi="Times New Roman"/>
          <w:spacing w:val="-4"/>
        </w:rPr>
        <w:t>m</w:t>
      </w:r>
      <w:r w:rsidRPr="00321EB3">
        <w:rPr>
          <w:rFonts w:ascii="Times New Roman" w:eastAsia="Times New Roman" w:hAnsi="Times New Roman"/>
        </w:rPr>
        <w:t>a</w:t>
      </w:r>
      <w:r w:rsidRPr="00321EB3">
        <w:rPr>
          <w:rFonts w:ascii="Times New Roman" w:eastAsia="Times New Roman" w:hAnsi="Times New Roman"/>
          <w:spacing w:val="-2"/>
        </w:rPr>
        <w:t>g</w:t>
      </w:r>
      <w:r w:rsidRPr="00321EB3">
        <w:rPr>
          <w:rFonts w:ascii="Times New Roman" w:eastAsia="Times New Roman" w:hAnsi="Times New Roman"/>
        </w:rPr>
        <w:t>e</w:t>
      </w:r>
      <w:r w:rsidRPr="00321EB3">
        <w:rPr>
          <w:rFonts w:ascii="Times New Roman" w:eastAsia="Times New Roman" w:hAnsi="Times New Roman"/>
          <w:spacing w:val="1"/>
        </w:rPr>
        <w:t xml:space="preserve"> t</w:t>
      </w:r>
      <w:r w:rsidRPr="00321EB3">
        <w:rPr>
          <w:rFonts w:ascii="Times New Roman" w:eastAsia="Times New Roman" w:hAnsi="Times New Roman"/>
        </w:rPr>
        <w:t xml:space="preserve">o </w:t>
      </w:r>
      <w:r w:rsidRPr="00321EB3">
        <w:rPr>
          <w:rFonts w:ascii="Times New Roman" w:eastAsia="Times New Roman" w:hAnsi="Times New Roman"/>
          <w:spacing w:val="-2"/>
        </w:rPr>
        <w:t>v</w:t>
      </w:r>
      <w:r w:rsidRPr="00321EB3">
        <w:rPr>
          <w:rFonts w:ascii="Times New Roman" w:eastAsia="Times New Roman" w:hAnsi="Times New Roman"/>
          <w:spacing w:val="1"/>
        </w:rPr>
        <w:t>it</w:t>
      </w:r>
      <w:r w:rsidRPr="00321EB3">
        <w:rPr>
          <w:rFonts w:ascii="Times New Roman" w:eastAsia="Times New Roman" w:hAnsi="Times New Roman"/>
        </w:rPr>
        <w:t>al</w:t>
      </w:r>
      <w:r w:rsidRPr="00321EB3">
        <w:rPr>
          <w:rFonts w:ascii="Times New Roman" w:eastAsia="Times New Roman" w:hAnsi="Times New Roman"/>
          <w:spacing w:val="1"/>
        </w:rPr>
        <w:t xml:space="preserve"> </w:t>
      </w:r>
      <w:r w:rsidRPr="00321EB3">
        <w:rPr>
          <w:rFonts w:ascii="Times New Roman" w:eastAsia="Times New Roman" w:hAnsi="Times New Roman"/>
          <w:spacing w:val="-2"/>
        </w:rPr>
        <w:t>o</w:t>
      </w:r>
      <w:r w:rsidRPr="00321EB3">
        <w:rPr>
          <w:rFonts w:ascii="Times New Roman" w:eastAsia="Times New Roman" w:hAnsi="Times New Roman"/>
          <w:spacing w:val="1"/>
        </w:rPr>
        <w:t>r</w:t>
      </w:r>
      <w:r w:rsidRPr="00321EB3">
        <w:rPr>
          <w:rFonts w:ascii="Times New Roman" w:eastAsia="Times New Roman" w:hAnsi="Times New Roman"/>
          <w:spacing w:val="-2"/>
        </w:rPr>
        <w:t>g</w:t>
      </w:r>
      <w:r w:rsidRPr="00321EB3">
        <w:rPr>
          <w:rFonts w:ascii="Times New Roman" w:eastAsia="Times New Roman" w:hAnsi="Times New Roman"/>
        </w:rPr>
        <w:t>ans</w:t>
      </w:r>
      <w:r w:rsidRPr="00321EB3">
        <w:rPr>
          <w:rFonts w:ascii="Times New Roman" w:eastAsia="Times New Roman" w:hAnsi="Times New Roman"/>
          <w:spacing w:val="1"/>
        </w:rPr>
        <w:t xml:space="preserve"> </w:t>
      </w:r>
      <w:r w:rsidRPr="00321EB3">
        <w:rPr>
          <w:rFonts w:ascii="Times New Roman" w:eastAsia="Times New Roman" w:hAnsi="Times New Roman"/>
        </w:rPr>
        <w:t>s</w:t>
      </w:r>
      <w:r w:rsidRPr="00321EB3">
        <w:rPr>
          <w:rFonts w:ascii="Times New Roman" w:eastAsia="Times New Roman" w:hAnsi="Times New Roman"/>
          <w:spacing w:val="-2"/>
        </w:rPr>
        <w:t>u</w:t>
      </w:r>
      <w:r w:rsidRPr="00321EB3">
        <w:rPr>
          <w:rFonts w:ascii="Times New Roman" w:eastAsia="Times New Roman" w:hAnsi="Times New Roman"/>
        </w:rPr>
        <w:t xml:space="preserve">ch </w:t>
      </w:r>
      <w:r w:rsidRPr="00321EB3">
        <w:rPr>
          <w:rFonts w:ascii="Times New Roman" w:eastAsia="Times New Roman" w:hAnsi="Times New Roman"/>
          <w:spacing w:val="-2"/>
        </w:rPr>
        <w:t>a</w:t>
      </w:r>
      <w:r w:rsidRPr="00321EB3">
        <w:rPr>
          <w:rFonts w:ascii="Times New Roman" w:eastAsia="Times New Roman" w:hAnsi="Times New Roman"/>
        </w:rPr>
        <w:t>s</w:t>
      </w:r>
      <w:r w:rsidRPr="00321EB3">
        <w:rPr>
          <w:rFonts w:ascii="Times New Roman" w:eastAsia="Times New Roman" w:hAnsi="Times New Roman"/>
          <w:spacing w:val="1"/>
        </w:rPr>
        <w:t xml:space="preserve"> t</w:t>
      </w:r>
      <w:r w:rsidRPr="00321EB3">
        <w:rPr>
          <w:rFonts w:ascii="Times New Roman" w:eastAsia="Times New Roman" w:hAnsi="Times New Roman"/>
          <w:spacing w:val="-2"/>
        </w:rPr>
        <w:t>h</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b</w:t>
      </w:r>
      <w:r w:rsidRPr="00321EB3">
        <w:rPr>
          <w:rFonts w:ascii="Times New Roman" w:eastAsia="Times New Roman" w:hAnsi="Times New Roman"/>
          <w:spacing w:val="-2"/>
        </w:rPr>
        <w:t>r</w:t>
      </w:r>
      <w:r w:rsidRPr="00321EB3">
        <w:rPr>
          <w:rFonts w:ascii="Times New Roman" w:eastAsia="Times New Roman" w:hAnsi="Times New Roman"/>
        </w:rPr>
        <w:t>a</w:t>
      </w:r>
      <w:r w:rsidRPr="00321EB3">
        <w:rPr>
          <w:rFonts w:ascii="Times New Roman" w:eastAsia="Times New Roman" w:hAnsi="Times New Roman"/>
          <w:spacing w:val="-1"/>
        </w:rPr>
        <w:t>i</w:t>
      </w:r>
      <w:r w:rsidRPr="00321EB3">
        <w:rPr>
          <w:rFonts w:ascii="Times New Roman" w:eastAsia="Times New Roman" w:hAnsi="Times New Roman"/>
        </w:rPr>
        <w:t>n, he</w:t>
      </w:r>
      <w:r w:rsidRPr="00321EB3">
        <w:rPr>
          <w:rFonts w:ascii="Times New Roman" w:eastAsia="Times New Roman" w:hAnsi="Times New Roman"/>
          <w:spacing w:val="-2"/>
        </w:rPr>
        <w:t>a</w:t>
      </w:r>
      <w:r w:rsidRPr="00321EB3">
        <w:rPr>
          <w:rFonts w:ascii="Times New Roman" w:eastAsia="Times New Roman" w:hAnsi="Times New Roman"/>
          <w:spacing w:val="1"/>
        </w:rPr>
        <w:t>rt</w:t>
      </w:r>
      <w:r w:rsidRPr="00321EB3">
        <w:rPr>
          <w:rFonts w:ascii="Times New Roman" w:eastAsia="Times New Roman" w:hAnsi="Times New Roman"/>
        </w:rPr>
        <w:t>,</w:t>
      </w:r>
      <w:r w:rsidRPr="00321EB3">
        <w:rPr>
          <w:rFonts w:ascii="Times New Roman" w:eastAsia="Times New Roman" w:hAnsi="Times New Roman"/>
          <w:spacing w:val="-2"/>
        </w:rPr>
        <w:t xml:space="preserve"> </w:t>
      </w:r>
      <w:r w:rsidRPr="00321EB3">
        <w:rPr>
          <w:rFonts w:ascii="Times New Roman" w:eastAsia="Times New Roman" w:hAnsi="Times New Roman"/>
        </w:rPr>
        <w:t>and</w:t>
      </w:r>
      <w:r w:rsidRPr="00321EB3">
        <w:rPr>
          <w:rFonts w:ascii="Times New Roman" w:eastAsia="Times New Roman" w:hAnsi="Times New Roman"/>
          <w:spacing w:val="-2"/>
        </w:rPr>
        <w:t xml:space="preserve"> </w:t>
      </w:r>
      <w:r w:rsidRPr="00321EB3">
        <w:rPr>
          <w:rFonts w:ascii="Times New Roman" w:eastAsia="Times New Roman" w:hAnsi="Times New Roman"/>
          <w:spacing w:val="1"/>
        </w:rPr>
        <w:t>li</w:t>
      </w:r>
      <w:r w:rsidRPr="00321EB3">
        <w:rPr>
          <w:rFonts w:ascii="Times New Roman" w:eastAsia="Times New Roman" w:hAnsi="Times New Roman"/>
          <w:spacing w:val="-2"/>
        </w:rPr>
        <w:t>v</w:t>
      </w:r>
      <w:r w:rsidRPr="00321EB3">
        <w:rPr>
          <w:rFonts w:ascii="Times New Roman" w:eastAsia="Times New Roman" w:hAnsi="Times New Roman"/>
        </w:rPr>
        <w:t>e</w:t>
      </w:r>
      <w:r w:rsidRPr="00321EB3">
        <w:rPr>
          <w:rFonts w:ascii="Times New Roman" w:eastAsia="Times New Roman" w:hAnsi="Times New Roman"/>
          <w:spacing w:val="1"/>
        </w:rPr>
        <w:t>r</w:t>
      </w:r>
      <w:r w:rsidRPr="00321EB3">
        <w:rPr>
          <w:rFonts w:ascii="Times New Roman" w:eastAsia="Times New Roman" w:hAnsi="Times New Roman"/>
        </w:rPr>
        <w:t>,</w:t>
      </w:r>
      <w:r w:rsidRPr="00321EB3">
        <w:rPr>
          <w:rFonts w:ascii="Times New Roman" w:eastAsia="Times New Roman" w:hAnsi="Times New Roman"/>
          <w:spacing w:val="-2"/>
        </w:rPr>
        <w:t xml:space="preserve"> </w:t>
      </w:r>
      <w:r w:rsidRPr="00321EB3">
        <w:rPr>
          <w:rFonts w:ascii="Times New Roman" w:eastAsia="Times New Roman" w:hAnsi="Times New Roman"/>
          <w:spacing w:val="1"/>
        </w:rPr>
        <w:t>i</w:t>
      </w:r>
      <w:r w:rsidRPr="00321EB3">
        <w:rPr>
          <w:rFonts w:ascii="Times New Roman" w:eastAsia="Times New Roman" w:hAnsi="Times New Roman"/>
        </w:rPr>
        <w:t>na</w:t>
      </w:r>
      <w:r w:rsidRPr="00321EB3">
        <w:rPr>
          <w:rFonts w:ascii="Times New Roman" w:eastAsia="Times New Roman" w:hAnsi="Times New Roman"/>
          <w:spacing w:val="-2"/>
        </w:rPr>
        <w:t>b</w:t>
      </w:r>
      <w:r w:rsidRPr="00321EB3">
        <w:rPr>
          <w:rFonts w:ascii="Times New Roman" w:eastAsia="Times New Roman" w:hAnsi="Times New Roman"/>
          <w:spacing w:val="1"/>
        </w:rPr>
        <w:t>i</w:t>
      </w:r>
      <w:r w:rsidRPr="00321EB3">
        <w:rPr>
          <w:rFonts w:ascii="Times New Roman" w:eastAsia="Times New Roman" w:hAnsi="Times New Roman"/>
          <w:spacing w:val="-1"/>
        </w:rPr>
        <w:t>l</w:t>
      </w:r>
      <w:r w:rsidRPr="00321EB3">
        <w:rPr>
          <w:rFonts w:ascii="Times New Roman" w:eastAsia="Times New Roman" w:hAnsi="Times New Roman"/>
          <w:spacing w:val="1"/>
        </w:rPr>
        <w:t>it</w:t>
      </w:r>
      <w:r w:rsidRPr="00321EB3">
        <w:rPr>
          <w:rFonts w:ascii="Times New Roman" w:eastAsia="Times New Roman" w:hAnsi="Times New Roman"/>
        </w:rPr>
        <w:t>y</w:t>
      </w:r>
      <w:r w:rsidRPr="00321EB3">
        <w:rPr>
          <w:rFonts w:ascii="Times New Roman" w:eastAsia="Times New Roman" w:hAnsi="Times New Roman"/>
          <w:spacing w:val="-5"/>
        </w:rPr>
        <w:t xml:space="preserve"> </w:t>
      </w:r>
      <w:r w:rsidRPr="00321EB3">
        <w:rPr>
          <w:rFonts w:ascii="Times New Roman" w:eastAsia="Times New Roman" w:hAnsi="Times New Roman"/>
          <w:spacing w:val="1"/>
        </w:rPr>
        <w:t>t</w:t>
      </w:r>
      <w:r w:rsidRPr="00321EB3">
        <w:rPr>
          <w:rFonts w:ascii="Times New Roman" w:eastAsia="Times New Roman" w:hAnsi="Times New Roman"/>
        </w:rPr>
        <w:t xml:space="preserve">o </w:t>
      </w:r>
      <w:r w:rsidRPr="00321EB3">
        <w:rPr>
          <w:rFonts w:ascii="Times New Roman" w:eastAsia="Times New Roman" w:hAnsi="Times New Roman"/>
          <w:spacing w:val="-1"/>
        </w:rPr>
        <w:t>l</w:t>
      </w:r>
      <w:r w:rsidRPr="00321EB3">
        <w:rPr>
          <w:rFonts w:ascii="Times New Roman" w:eastAsia="Times New Roman" w:hAnsi="Times New Roman"/>
        </w:rPr>
        <w:t>ea</w:t>
      </w:r>
      <w:r w:rsidRPr="00321EB3">
        <w:rPr>
          <w:rFonts w:ascii="Times New Roman" w:eastAsia="Times New Roman" w:hAnsi="Times New Roman"/>
          <w:spacing w:val="-2"/>
        </w:rPr>
        <w:t>r</w:t>
      </w:r>
      <w:r w:rsidRPr="00321EB3">
        <w:rPr>
          <w:rFonts w:ascii="Times New Roman" w:eastAsia="Times New Roman" w:hAnsi="Times New Roman"/>
        </w:rPr>
        <w:t>n and</w:t>
      </w:r>
      <w:r w:rsidRPr="00321EB3">
        <w:rPr>
          <w:rFonts w:ascii="Times New Roman" w:eastAsia="Times New Roman" w:hAnsi="Times New Roman"/>
          <w:spacing w:val="-2"/>
        </w:rPr>
        <w:t xml:space="preserve"> </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4"/>
        </w:rPr>
        <w:t>m</w:t>
      </w:r>
      <w:r w:rsidRPr="00321EB3">
        <w:rPr>
          <w:rFonts w:ascii="Times New Roman" w:eastAsia="Times New Roman" w:hAnsi="Times New Roman"/>
        </w:rPr>
        <w:t>e</w:t>
      </w:r>
      <w:r w:rsidRPr="00321EB3">
        <w:rPr>
          <w:rFonts w:ascii="Times New Roman" w:eastAsia="Times New Roman" w:hAnsi="Times New Roman"/>
          <w:spacing w:val="-4"/>
        </w:rPr>
        <w:t>m</w:t>
      </w:r>
      <w:r w:rsidRPr="00321EB3">
        <w:rPr>
          <w:rFonts w:ascii="Times New Roman" w:eastAsia="Times New Roman" w:hAnsi="Times New Roman"/>
        </w:rPr>
        <w:t>ber</w:t>
      </w:r>
      <w:r w:rsidRPr="00321EB3">
        <w:rPr>
          <w:rFonts w:ascii="Times New Roman" w:eastAsia="Times New Roman" w:hAnsi="Times New Roman"/>
          <w:spacing w:val="1"/>
        </w:rPr>
        <w:t xml:space="preserve"> i</w:t>
      </w:r>
      <w:r w:rsidRPr="00321EB3">
        <w:rPr>
          <w:rFonts w:ascii="Times New Roman" w:eastAsia="Times New Roman" w:hAnsi="Times New Roman"/>
        </w:rPr>
        <w:t>n</w:t>
      </w:r>
      <w:r w:rsidRPr="00321EB3">
        <w:rPr>
          <w:rFonts w:ascii="Times New Roman" w:eastAsia="Times New Roman" w:hAnsi="Times New Roman"/>
          <w:spacing w:val="1"/>
        </w:rPr>
        <w:t>f</w:t>
      </w:r>
      <w:r w:rsidRPr="00321EB3">
        <w:rPr>
          <w:rFonts w:ascii="Times New Roman" w:eastAsia="Times New Roman" w:hAnsi="Times New Roman"/>
          <w:spacing w:val="-2"/>
        </w:rPr>
        <w:t>o</w:t>
      </w:r>
      <w:r w:rsidRPr="00321EB3">
        <w:rPr>
          <w:rFonts w:ascii="Times New Roman" w:eastAsia="Times New Roman" w:hAnsi="Times New Roman"/>
          <w:spacing w:val="1"/>
        </w:rPr>
        <w:t>r</w:t>
      </w:r>
      <w:r w:rsidRPr="00321EB3">
        <w:rPr>
          <w:rFonts w:ascii="Times New Roman" w:eastAsia="Times New Roman" w:hAnsi="Times New Roman"/>
          <w:spacing w:val="-4"/>
        </w:rPr>
        <w:t>m</w:t>
      </w:r>
      <w:r w:rsidRPr="00321EB3">
        <w:rPr>
          <w:rFonts w:ascii="Times New Roman" w:eastAsia="Times New Roman" w:hAnsi="Times New Roman"/>
        </w:rPr>
        <w:t>a</w:t>
      </w:r>
      <w:r w:rsidRPr="00321EB3">
        <w:rPr>
          <w:rFonts w:ascii="Times New Roman" w:eastAsia="Times New Roman" w:hAnsi="Times New Roman"/>
          <w:spacing w:val="1"/>
        </w:rPr>
        <w:t>ti</w:t>
      </w:r>
      <w:r w:rsidRPr="00321EB3">
        <w:rPr>
          <w:rFonts w:ascii="Times New Roman" w:eastAsia="Times New Roman" w:hAnsi="Times New Roman"/>
        </w:rPr>
        <w:t>on, a</w:t>
      </w:r>
      <w:r w:rsidRPr="00321EB3">
        <w:rPr>
          <w:rFonts w:ascii="Times New Roman" w:eastAsia="Times New Roman" w:hAnsi="Times New Roman"/>
          <w:spacing w:val="-2"/>
        </w:rPr>
        <w:t>n</w:t>
      </w:r>
      <w:r w:rsidRPr="00321EB3">
        <w:rPr>
          <w:rFonts w:ascii="Times New Roman" w:eastAsia="Times New Roman" w:hAnsi="Times New Roman"/>
        </w:rPr>
        <w:t>d ps</w:t>
      </w:r>
      <w:r w:rsidRPr="00321EB3">
        <w:rPr>
          <w:rFonts w:ascii="Times New Roman" w:eastAsia="Times New Roman" w:hAnsi="Times New Roman"/>
          <w:spacing w:val="-2"/>
        </w:rPr>
        <w:t>y</w:t>
      </w:r>
      <w:r w:rsidRPr="00321EB3">
        <w:rPr>
          <w:rFonts w:ascii="Times New Roman" w:eastAsia="Times New Roman" w:hAnsi="Times New Roman"/>
        </w:rPr>
        <w:t>ch</w:t>
      </w:r>
      <w:r w:rsidRPr="00321EB3">
        <w:rPr>
          <w:rFonts w:ascii="Times New Roman" w:eastAsia="Times New Roman" w:hAnsi="Times New Roman"/>
          <w:spacing w:val="-2"/>
        </w:rPr>
        <w:t>o</w:t>
      </w:r>
      <w:r w:rsidRPr="00321EB3">
        <w:rPr>
          <w:rFonts w:ascii="Times New Roman" w:eastAsia="Times New Roman" w:hAnsi="Times New Roman"/>
          <w:spacing w:val="1"/>
        </w:rPr>
        <w:t>l</w:t>
      </w:r>
      <w:r w:rsidRPr="00321EB3">
        <w:rPr>
          <w:rFonts w:ascii="Times New Roman" w:eastAsia="Times New Roman" w:hAnsi="Times New Roman"/>
        </w:rPr>
        <w:t>o</w:t>
      </w:r>
      <w:r w:rsidRPr="00321EB3">
        <w:rPr>
          <w:rFonts w:ascii="Times New Roman" w:eastAsia="Times New Roman" w:hAnsi="Times New Roman"/>
          <w:spacing w:val="-2"/>
        </w:rPr>
        <w:t>g</w:t>
      </w:r>
      <w:r w:rsidRPr="00321EB3">
        <w:rPr>
          <w:rFonts w:ascii="Times New Roman" w:eastAsia="Times New Roman" w:hAnsi="Times New Roman"/>
          <w:spacing w:val="1"/>
        </w:rPr>
        <w:t>i</w:t>
      </w:r>
      <w:r w:rsidRPr="00321EB3">
        <w:rPr>
          <w:rFonts w:ascii="Times New Roman" w:eastAsia="Times New Roman" w:hAnsi="Times New Roman"/>
        </w:rPr>
        <w:t>c</w:t>
      </w:r>
      <w:r w:rsidRPr="00321EB3">
        <w:rPr>
          <w:rFonts w:ascii="Times New Roman" w:eastAsia="Times New Roman" w:hAnsi="Times New Roman"/>
          <w:spacing w:val="-2"/>
        </w:rPr>
        <w:t>a</w:t>
      </w:r>
      <w:r w:rsidRPr="00321EB3">
        <w:rPr>
          <w:rFonts w:ascii="Times New Roman" w:eastAsia="Times New Roman" w:hAnsi="Times New Roman"/>
        </w:rPr>
        <w:t>l p</w:t>
      </w:r>
      <w:r w:rsidRPr="00321EB3">
        <w:rPr>
          <w:rFonts w:ascii="Times New Roman" w:eastAsia="Times New Roman" w:hAnsi="Times New Roman"/>
          <w:spacing w:val="1"/>
        </w:rPr>
        <w:t>r</w:t>
      </w:r>
      <w:r w:rsidRPr="00321EB3">
        <w:rPr>
          <w:rFonts w:ascii="Times New Roman" w:eastAsia="Times New Roman" w:hAnsi="Times New Roman"/>
        </w:rPr>
        <w:t>ob</w:t>
      </w:r>
      <w:r w:rsidRPr="00321EB3">
        <w:rPr>
          <w:rFonts w:ascii="Times New Roman" w:eastAsia="Times New Roman" w:hAnsi="Times New Roman"/>
          <w:spacing w:val="-1"/>
        </w:rPr>
        <w:t>l</w:t>
      </w:r>
      <w:r w:rsidRPr="00321EB3">
        <w:rPr>
          <w:rFonts w:ascii="Times New Roman" w:eastAsia="Times New Roman" w:hAnsi="Times New Roman"/>
        </w:rPr>
        <w:t>e</w:t>
      </w:r>
      <w:r w:rsidRPr="00321EB3">
        <w:rPr>
          <w:rFonts w:ascii="Times New Roman" w:eastAsia="Times New Roman" w:hAnsi="Times New Roman"/>
          <w:spacing w:val="-4"/>
        </w:rPr>
        <w:t>m</w:t>
      </w:r>
      <w:r w:rsidRPr="00321EB3">
        <w:rPr>
          <w:rFonts w:ascii="Times New Roman" w:eastAsia="Times New Roman" w:hAnsi="Times New Roman"/>
        </w:rPr>
        <w:t>s</w:t>
      </w:r>
      <w:r w:rsidRPr="00321EB3">
        <w:rPr>
          <w:rFonts w:ascii="Times New Roman" w:eastAsia="Times New Roman" w:hAnsi="Times New Roman"/>
          <w:spacing w:val="1"/>
        </w:rPr>
        <w:t xml:space="preserve"> i</w:t>
      </w:r>
      <w:r w:rsidRPr="00321EB3">
        <w:rPr>
          <w:rFonts w:ascii="Times New Roman" w:eastAsia="Times New Roman" w:hAnsi="Times New Roman"/>
        </w:rPr>
        <w:t>nc</w:t>
      </w:r>
      <w:r w:rsidRPr="00321EB3">
        <w:rPr>
          <w:rFonts w:ascii="Times New Roman" w:eastAsia="Times New Roman" w:hAnsi="Times New Roman"/>
          <w:spacing w:val="-1"/>
        </w:rPr>
        <w:t>l</w:t>
      </w:r>
      <w:r w:rsidRPr="00321EB3">
        <w:rPr>
          <w:rFonts w:ascii="Times New Roman" w:eastAsia="Times New Roman" w:hAnsi="Times New Roman"/>
        </w:rPr>
        <w:t>ud</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2"/>
        </w:rPr>
        <w:t xml:space="preserve"> </w:t>
      </w:r>
      <w:r w:rsidRPr="00321EB3">
        <w:rPr>
          <w:rFonts w:ascii="Times New Roman" w:eastAsia="Times New Roman" w:hAnsi="Times New Roman"/>
        </w:rPr>
        <w:t>de</w:t>
      </w:r>
      <w:r w:rsidRPr="00321EB3">
        <w:rPr>
          <w:rFonts w:ascii="Times New Roman" w:eastAsia="Times New Roman" w:hAnsi="Times New Roman"/>
          <w:spacing w:val="-2"/>
        </w:rPr>
        <w:t>p</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2"/>
        </w:rPr>
        <w:t>ss</w:t>
      </w:r>
      <w:r w:rsidRPr="00321EB3">
        <w:rPr>
          <w:rFonts w:ascii="Times New Roman" w:eastAsia="Times New Roman" w:hAnsi="Times New Roman"/>
          <w:spacing w:val="1"/>
        </w:rPr>
        <w:t>i</w:t>
      </w:r>
      <w:r w:rsidRPr="00321EB3">
        <w:rPr>
          <w:rFonts w:ascii="Times New Roman" w:eastAsia="Times New Roman" w:hAnsi="Times New Roman"/>
        </w:rPr>
        <w:t xml:space="preserve">on, </w:t>
      </w:r>
      <w:r w:rsidRPr="00321EB3">
        <w:rPr>
          <w:rFonts w:ascii="Times New Roman" w:eastAsia="Times New Roman" w:hAnsi="Times New Roman"/>
          <w:spacing w:val="-2"/>
        </w:rPr>
        <w:t>p</w:t>
      </w:r>
      <w:r w:rsidRPr="00321EB3">
        <w:rPr>
          <w:rFonts w:ascii="Times New Roman" w:eastAsia="Times New Roman" w:hAnsi="Times New Roman"/>
        </w:rPr>
        <w:t>s</w:t>
      </w:r>
      <w:r w:rsidRPr="00321EB3">
        <w:rPr>
          <w:rFonts w:ascii="Times New Roman" w:eastAsia="Times New Roman" w:hAnsi="Times New Roman"/>
          <w:spacing w:val="-2"/>
        </w:rPr>
        <w:t>y</w:t>
      </w:r>
      <w:r w:rsidRPr="00321EB3">
        <w:rPr>
          <w:rFonts w:ascii="Times New Roman" w:eastAsia="Times New Roman" w:hAnsi="Times New Roman"/>
        </w:rPr>
        <w:t>chos</w:t>
      </w:r>
      <w:r w:rsidRPr="00321EB3">
        <w:rPr>
          <w:rFonts w:ascii="Times New Roman" w:eastAsia="Times New Roman" w:hAnsi="Times New Roman"/>
          <w:spacing w:val="1"/>
        </w:rPr>
        <w:t>i</w:t>
      </w:r>
      <w:r w:rsidRPr="00321EB3">
        <w:rPr>
          <w:rFonts w:ascii="Times New Roman" w:eastAsia="Times New Roman" w:hAnsi="Times New Roman"/>
          <w:spacing w:val="-2"/>
        </w:rPr>
        <w:t>s</w:t>
      </w:r>
      <w:r w:rsidRPr="00321EB3">
        <w:rPr>
          <w:rFonts w:ascii="Times New Roman" w:eastAsia="Times New Roman" w:hAnsi="Times New Roman"/>
        </w:rPr>
        <w:t>, and</w:t>
      </w:r>
      <w:r w:rsidRPr="00321EB3">
        <w:rPr>
          <w:rFonts w:ascii="Times New Roman" w:eastAsia="Times New Roman" w:hAnsi="Times New Roman"/>
          <w:spacing w:val="-2"/>
        </w:rPr>
        <w:t xml:space="preserve"> </w:t>
      </w:r>
      <w:r w:rsidRPr="00321EB3">
        <w:rPr>
          <w:rFonts w:ascii="Times New Roman" w:eastAsia="Times New Roman" w:hAnsi="Times New Roman"/>
        </w:rPr>
        <w:t>se</w:t>
      </w:r>
      <w:r w:rsidRPr="00321EB3">
        <w:rPr>
          <w:rFonts w:ascii="Times New Roman" w:eastAsia="Times New Roman" w:hAnsi="Times New Roman"/>
          <w:spacing w:val="-2"/>
        </w:rPr>
        <w:t>v</w:t>
      </w:r>
      <w:r w:rsidRPr="00321EB3">
        <w:rPr>
          <w:rFonts w:ascii="Times New Roman" w:eastAsia="Times New Roman" w:hAnsi="Times New Roman"/>
        </w:rPr>
        <w:t>e</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2"/>
        </w:rPr>
        <w:t xml:space="preserve"> a</w:t>
      </w:r>
      <w:r w:rsidRPr="00321EB3">
        <w:rPr>
          <w:rFonts w:ascii="Times New Roman" w:eastAsia="Times New Roman" w:hAnsi="Times New Roman"/>
        </w:rPr>
        <w:t>nx</w:t>
      </w:r>
      <w:r w:rsidRPr="00321EB3">
        <w:rPr>
          <w:rFonts w:ascii="Times New Roman" w:eastAsia="Times New Roman" w:hAnsi="Times New Roman"/>
          <w:spacing w:val="1"/>
        </w:rPr>
        <w:t>i</w:t>
      </w:r>
      <w:r w:rsidRPr="00321EB3">
        <w:rPr>
          <w:rFonts w:ascii="Times New Roman" w:eastAsia="Times New Roman" w:hAnsi="Times New Roman"/>
          <w:spacing w:val="-2"/>
        </w:rPr>
        <w:t>e</w:t>
      </w:r>
      <w:r w:rsidRPr="00321EB3">
        <w:rPr>
          <w:rFonts w:ascii="Times New Roman" w:eastAsia="Times New Roman" w:hAnsi="Times New Roman"/>
          <w:spacing w:val="1"/>
        </w:rPr>
        <w:t>t</w:t>
      </w:r>
      <w:r w:rsidRPr="00321EB3">
        <w:rPr>
          <w:rFonts w:ascii="Times New Roman" w:eastAsia="Times New Roman" w:hAnsi="Times New Roman"/>
          <w:spacing w:val="-2"/>
        </w:rPr>
        <w:t>y</w:t>
      </w:r>
      <w:r w:rsidRPr="00321EB3">
        <w:rPr>
          <w:rFonts w:ascii="Times New Roman" w:eastAsia="Times New Roman" w:hAnsi="Times New Roman"/>
        </w:rPr>
        <w:t>.</w:t>
      </w:r>
    </w:p>
    <w:p w14:paraId="31177083" w14:textId="77777777" w:rsidR="004A5797" w:rsidRPr="00321EB3" w:rsidRDefault="004A5797" w:rsidP="004A5797">
      <w:pPr>
        <w:spacing w:after="0" w:line="240" w:lineRule="auto"/>
        <w:jc w:val="both"/>
        <w:rPr>
          <w:rFonts w:ascii="Times New Roman" w:eastAsia="Times New Roman" w:hAnsi="Times New Roman"/>
        </w:rPr>
      </w:pPr>
    </w:p>
    <w:p w14:paraId="6B442A87" w14:textId="77777777" w:rsidR="004A5797" w:rsidRPr="00321EB3" w:rsidRDefault="004A5797" w:rsidP="004A5797">
      <w:pPr>
        <w:spacing w:after="0" w:line="240" w:lineRule="auto"/>
        <w:jc w:val="both"/>
        <w:rPr>
          <w:rFonts w:ascii="Times New Roman" w:eastAsia="Times New Roman" w:hAnsi="Times New Roman"/>
        </w:rPr>
      </w:pPr>
      <w:r w:rsidRPr="00321EB3">
        <w:rPr>
          <w:rFonts w:ascii="Times New Roman" w:eastAsia="Times New Roman" w:hAnsi="Times New Roman"/>
          <w:spacing w:val="-2"/>
        </w:rPr>
        <w:t>I</w:t>
      </w:r>
      <w:r w:rsidRPr="00321EB3">
        <w:rPr>
          <w:rFonts w:ascii="Times New Roman" w:eastAsia="Times New Roman" w:hAnsi="Times New Roman"/>
          <w:spacing w:val="-1"/>
        </w:rPr>
        <w:t>m</w:t>
      </w:r>
      <w:r w:rsidRPr="00321EB3">
        <w:rPr>
          <w:rFonts w:ascii="Times New Roman" w:eastAsia="Times New Roman" w:hAnsi="Times New Roman"/>
        </w:rPr>
        <w:t>pa</w:t>
      </w:r>
      <w:r w:rsidRPr="00321EB3">
        <w:rPr>
          <w:rFonts w:ascii="Times New Roman" w:eastAsia="Times New Roman" w:hAnsi="Times New Roman"/>
          <w:spacing w:val="1"/>
        </w:rPr>
        <w:t>ir</w:t>
      </w:r>
      <w:r w:rsidRPr="00321EB3">
        <w:rPr>
          <w:rFonts w:ascii="Times New Roman" w:eastAsia="Times New Roman" w:hAnsi="Times New Roman"/>
        </w:rPr>
        <w:t>ed</w:t>
      </w:r>
      <w:r w:rsidRPr="00321EB3">
        <w:rPr>
          <w:rFonts w:ascii="Times New Roman" w:eastAsia="Times New Roman" w:hAnsi="Times New Roman"/>
          <w:spacing w:val="-2"/>
        </w:rPr>
        <w:t xml:space="preserve"> </w:t>
      </w:r>
      <w:r w:rsidRPr="00321EB3">
        <w:rPr>
          <w:rFonts w:ascii="Times New Roman" w:eastAsia="Times New Roman" w:hAnsi="Times New Roman"/>
          <w:spacing w:val="1"/>
        </w:rPr>
        <w:t>j</w:t>
      </w:r>
      <w:r w:rsidRPr="00321EB3">
        <w:rPr>
          <w:rFonts w:ascii="Times New Roman" w:eastAsia="Times New Roman" w:hAnsi="Times New Roman"/>
        </w:rPr>
        <w:t>ud</w:t>
      </w:r>
      <w:r w:rsidRPr="00321EB3">
        <w:rPr>
          <w:rFonts w:ascii="Times New Roman" w:eastAsia="Times New Roman" w:hAnsi="Times New Roman"/>
          <w:spacing w:val="-2"/>
        </w:rPr>
        <w:t>g</w:t>
      </w:r>
      <w:r w:rsidRPr="00321EB3">
        <w:rPr>
          <w:rFonts w:ascii="Times New Roman" w:eastAsia="Times New Roman" w:hAnsi="Times New Roman"/>
          <w:spacing w:val="-4"/>
        </w:rPr>
        <w:t>m</w:t>
      </w:r>
      <w:r w:rsidRPr="00321EB3">
        <w:rPr>
          <w:rFonts w:ascii="Times New Roman" w:eastAsia="Times New Roman" w:hAnsi="Times New Roman"/>
        </w:rPr>
        <w:t>ent</w:t>
      </w:r>
      <w:r w:rsidRPr="00321EB3">
        <w:rPr>
          <w:rFonts w:ascii="Times New Roman" w:eastAsia="Times New Roman" w:hAnsi="Times New Roman"/>
          <w:spacing w:val="1"/>
        </w:rPr>
        <w:t xml:space="preserve"> </w:t>
      </w:r>
      <w:r w:rsidRPr="00321EB3">
        <w:rPr>
          <w:rFonts w:ascii="Times New Roman" w:eastAsia="Times New Roman" w:hAnsi="Times New Roman"/>
        </w:rPr>
        <w:t>and co</w:t>
      </w:r>
      <w:r w:rsidRPr="00321EB3">
        <w:rPr>
          <w:rFonts w:ascii="Times New Roman" w:eastAsia="Times New Roman" w:hAnsi="Times New Roman"/>
          <w:spacing w:val="-2"/>
        </w:rPr>
        <w:t>o</w:t>
      </w:r>
      <w:r w:rsidRPr="00321EB3">
        <w:rPr>
          <w:rFonts w:ascii="Times New Roman" w:eastAsia="Times New Roman" w:hAnsi="Times New Roman"/>
          <w:spacing w:val="1"/>
        </w:rPr>
        <w:t>r</w:t>
      </w:r>
      <w:r w:rsidRPr="00321EB3">
        <w:rPr>
          <w:rFonts w:ascii="Times New Roman" w:eastAsia="Times New Roman" w:hAnsi="Times New Roman"/>
        </w:rPr>
        <w:t>d</w:t>
      </w:r>
      <w:r w:rsidRPr="00321EB3">
        <w:rPr>
          <w:rFonts w:ascii="Times New Roman" w:eastAsia="Times New Roman" w:hAnsi="Times New Roman"/>
          <w:spacing w:val="1"/>
        </w:rPr>
        <w:t>i</w:t>
      </w:r>
      <w:r w:rsidRPr="00321EB3">
        <w:rPr>
          <w:rFonts w:ascii="Times New Roman" w:eastAsia="Times New Roman" w:hAnsi="Times New Roman"/>
          <w:spacing w:val="-2"/>
        </w:rPr>
        <w:t>n</w:t>
      </w:r>
      <w:r w:rsidRPr="00321EB3">
        <w:rPr>
          <w:rFonts w:ascii="Times New Roman" w:eastAsia="Times New Roman" w:hAnsi="Times New Roman"/>
        </w:rPr>
        <w:t>a</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on</w:t>
      </w:r>
      <w:r w:rsidRPr="00321EB3">
        <w:rPr>
          <w:rFonts w:ascii="Times New Roman" w:eastAsia="Times New Roman" w:hAnsi="Times New Roman"/>
          <w:spacing w:val="-2"/>
        </w:rPr>
        <w:t xml:space="preserve"> </w:t>
      </w:r>
      <w:r w:rsidRPr="00321EB3">
        <w:rPr>
          <w:rFonts w:ascii="Times New Roman" w:eastAsia="Times New Roman" w:hAnsi="Times New Roman"/>
          <w:spacing w:val="1"/>
        </w:rPr>
        <w:t>r</w:t>
      </w:r>
      <w:r w:rsidRPr="00321EB3">
        <w:rPr>
          <w:rFonts w:ascii="Times New Roman" w:eastAsia="Times New Roman" w:hAnsi="Times New Roman"/>
        </w:rPr>
        <w:t>es</w:t>
      </w:r>
      <w:r w:rsidRPr="00321EB3">
        <w:rPr>
          <w:rFonts w:ascii="Times New Roman" w:eastAsia="Times New Roman" w:hAnsi="Times New Roman"/>
          <w:spacing w:val="-2"/>
        </w:rPr>
        <w:t>u</w:t>
      </w:r>
      <w:r w:rsidRPr="00321EB3">
        <w:rPr>
          <w:rFonts w:ascii="Times New Roman" w:eastAsia="Times New Roman" w:hAnsi="Times New Roman"/>
          <w:spacing w:val="1"/>
        </w:rPr>
        <w:t>l</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2"/>
        </w:rPr>
        <w:t xml:space="preserve"> </w:t>
      </w:r>
      <w:r w:rsidRPr="00321EB3">
        <w:rPr>
          <w:rFonts w:ascii="Times New Roman" w:eastAsia="Times New Roman" w:hAnsi="Times New Roman"/>
          <w:spacing w:val="1"/>
        </w:rPr>
        <w:t>fr</w:t>
      </w:r>
      <w:r w:rsidRPr="00321EB3">
        <w:rPr>
          <w:rFonts w:ascii="Times New Roman" w:eastAsia="Times New Roman" w:hAnsi="Times New Roman"/>
        </w:rPr>
        <w:t>om</w:t>
      </w:r>
      <w:r w:rsidRPr="00321EB3">
        <w:rPr>
          <w:rFonts w:ascii="Times New Roman" w:eastAsia="Times New Roman" w:hAnsi="Times New Roman"/>
          <w:spacing w:val="-4"/>
        </w:rPr>
        <w:t xml:space="preserve"> </w:t>
      </w:r>
      <w:r w:rsidRPr="00321EB3">
        <w:rPr>
          <w:rFonts w:ascii="Times New Roman" w:eastAsia="Times New Roman" w:hAnsi="Times New Roman"/>
          <w:spacing w:val="1"/>
        </w:rPr>
        <w:t>t</w:t>
      </w:r>
      <w:r w:rsidRPr="00321EB3">
        <w:rPr>
          <w:rFonts w:ascii="Times New Roman" w:eastAsia="Times New Roman" w:hAnsi="Times New Roman"/>
        </w:rPr>
        <w:t>he</w:t>
      </w:r>
      <w:r w:rsidRPr="00321EB3">
        <w:rPr>
          <w:rFonts w:ascii="Times New Roman" w:eastAsia="Times New Roman" w:hAnsi="Times New Roman"/>
          <w:spacing w:val="-2"/>
        </w:rPr>
        <w:t xml:space="preserve"> </w:t>
      </w:r>
      <w:r w:rsidRPr="00321EB3">
        <w:rPr>
          <w:rFonts w:ascii="Times New Roman" w:eastAsia="Times New Roman" w:hAnsi="Times New Roman"/>
        </w:rPr>
        <w:t>use</w:t>
      </w:r>
      <w:r w:rsidRPr="00321EB3">
        <w:rPr>
          <w:rFonts w:ascii="Times New Roman" w:eastAsia="Times New Roman" w:hAnsi="Times New Roman"/>
          <w:spacing w:val="1"/>
        </w:rPr>
        <w:t xml:space="preserve"> </w:t>
      </w:r>
      <w:r w:rsidRPr="00321EB3">
        <w:rPr>
          <w:rFonts w:ascii="Times New Roman" w:eastAsia="Times New Roman" w:hAnsi="Times New Roman"/>
          <w:spacing w:val="-2"/>
        </w:rPr>
        <w:t>o</w:t>
      </w:r>
      <w:r w:rsidRPr="00321EB3">
        <w:rPr>
          <w:rFonts w:ascii="Times New Roman" w:eastAsia="Times New Roman" w:hAnsi="Times New Roman"/>
        </w:rPr>
        <w:t>f</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spacing w:val="1"/>
        </w:rPr>
        <w:t>l</w:t>
      </w:r>
      <w:r w:rsidRPr="00321EB3">
        <w:rPr>
          <w:rFonts w:ascii="Times New Roman" w:eastAsia="Times New Roman" w:hAnsi="Times New Roman"/>
        </w:rPr>
        <w:t>coh</w:t>
      </w:r>
      <w:r w:rsidRPr="00321EB3">
        <w:rPr>
          <w:rFonts w:ascii="Times New Roman" w:eastAsia="Times New Roman" w:hAnsi="Times New Roman"/>
          <w:spacing w:val="-2"/>
        </w:rPr>
        <w:t>o</w:t>
      </w:r>
      <w:r w:rsidRPr="00321EB3">
        <w:rPr>
          <w:rFonts w:ascii="Times New Roman" w:eastAsia="Times New Roman" w:hAnsi="Times New Roman"/>
        </w:rPr>
        <w:t>l</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2"/>
        </w:rPr>
        <w:t>n</w:t>
      </w:r>
      <w:r w:rsidRPr="00321EB3">
        <w:rPr>
          <w:rFonts w:ascii="Times New Roman" w:eastAsia="Times New Roman" w:hAnsi="Times New Roman"/>
        </w:rPr>
        <w:t>d o</w:t>
      </w:r>
      <w:r w:rsidRPr="00321EB3">
        <w:rPr>
          <w:rFonts w:ascii="Times New Roman" w:eastAsia="Times New Roman" w:hAnsi="Times New Roman"/>
          <w:spacing w:val="-1"/>
        </w:rPr>
        <w:t>t</w:t>
      </w:r>
      <w:r w:rsidRPr="00321EB3">
        <w:rPr>
          <w:rFonts w:ascii="Times New Roman" w:eastAsia="Times New Roman" w:hAnsi="Times New Roman"/>
        </w:rPr>
        <w:t>her</w:t>
      </w:r>
      <w:r w:rsidRPr="00321EB3">
        <w:rPr>
          <w:rFonts w:ascii="Times New Roman" w:eastAsia="Times New Roman" w:hAnsi="Times New Roman"/>
          <w:spacing w:val="-1"/>
        </w:rPr>
        <w:t xml:space="preserve"> </w:t>
      </w:r>
      <w:r w:rsidRPr="00321EB3">
        <w:rPr>
          <w:rFonts w:ascii="Times New Roman" w:eastAsia="Times New Roman" w:hAnsi="Times New Roman"/>
        </w:rPr>
        <w:t>d</w:t>
      </w:r>
      <w:r w:rsidRPr="00321EB3">
        <w:rPr>
          <w:rFonts w:ascii="Times New Roman" w:eastAsia="Times New Roman" w:hAnsi="Times New Roman"/>
          <w:spacing w:val="-2"/>
        </w:rPr>
        <w:t>r</w:t>
      </w:r>
      <w:r w:rsidRPr="00321EB3">
        <w:rPr>
          <w:rFonts w:ascii="Times New Roman" w:eastAsia="Times New Roman" w:hAnsi="Times New Roman"/>
        </w:rPr>
        <w:t>u</w:t>
      </w:r>
      <w:r w:rsidRPr="00321EB3">
        <w:rPr>
          <w:rFonts w:ascii="Times New Roman" w:eastAsia="Times New Roman" w:hAnsi="Times New Roman"/>
          <w:spacing w:val="-2"/>
        </w:rPr>
        <w:t>g</w:t>
      </w:r>
      <w:r w:rsidRPr="00321EB3">
        <w:rPr>
          <w:rFonts w:ascii="Times New Roman" w:eastAsia="Times New Roman" w:hAnsi="Times New Roman"/>
        </w:rPr>
        <w:t>s</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spacing w:val="-2"/>
        </w:rPr>
        <w:t>a</w:t>
      </w:r>
      <w:r w:rsidRPr="00321EB3">
        <w:rPr>
          <w:rFonts w:ascii="Times New Roman" w:eastAsia="Times New Roman" w:hAnsi="Times New Roman"/>
        </w:rPr>
        <w:t>sso</w:t>
      </w:r>
      <w:r w:rsidRPr="00321EB3">
        <w:rPr>
          <w:rFonts w:ascii="Times New Roman" w:eastAsia="Times New Roman" w:hAnsi="Times New Roman"/>
          <w:spacing w:val="-2"/>
        </w:rPr>
        <w:t>c</w:t>
      </w:r>
      <w:r w:rsidRPr="00321EB3">
        <w:rPr>
          <w:rFonts w:ascii="Times New Roman" w:eastAsia="Times New Roman" w:hAnsi="Times New Roman"/>
          <w:spacing w:val="1"/>
        </w:rPr>
        <w:t>i</w:t>
      </w:r>
      <w:r w:rsidRPr="00321EB3">
        <w:rPr>
          <w:rFonts w:ascii="Times New Roman" w:eastAsia="Times New Roman" w:hAnsi="Times New Roman"/>
          <w:spacing w:val="-2"/>
        </w:rPr>
        <w:t>a</w:t>
      </w:r>
      <w:r w:rsidRPr="00321EB3">
        <w:rPr>
          <w:rFonts w:ascii="Times New Roman" w:eastAsia="Times New Roman" w:hAnsi="Times New Roman"/>
          <w:spacing w:val="1"/>
        </w:rPr>
        <w:t>t</w:t>
      </w:r>
      <w:r w:rsidRPr="00321EB3">
        <w:rPr>
          <w:rFonts w:ascii="Times New Roman" w:eastAsia="Times New Roman" w:hAnsi="Times New Roman"/>
        </w:rPr>
        <w:t xml:space="preserve">ed </w:t>
      </w:r>
      <w:r w:rsidRPr="00321EB3">
        <w:rPr>
          <w:rFonts w:ascii="Times New Roman" w:eastAsia="Times New Roman" w:hAnsi="Times New Roman"/>
          <w:spacing w:val="-4"/>
        </w:rPr>
        <w:t>w</w:t>
      </w:r>
      <w:r w:rsidRPr="00321EB3">
        <w:rPr>
          <w:rFonts w:ascii="Times New Roman" w:eastAsia="Times New Roman" w:hAnsi="Times New Roman"/>
          <w:spacing w:val="1"/>
        </w:rPr>
        <w:t>it</w:t>
      </w:r>
      <w:r w:rsidRPr="00321EB3">
        <w:rPr>
          <w:rFonts w:ascii="Times New Roman" w:eastAsia="Times New Roman" w:hAnsi="Times New Roman"/>
        </w:rPr>
        <w:t>h acqu</w:t>
      </w:r>
      <w:r w:rsidRPr="00321EB3">
        <w:rPr>
          <w:rFonts w:ascii="Times New Roman" w:eastAsia="Times New Roman" w:hAnsi="Times New Roman"/>
          <w:spacing w:val="-2"/>
        </w:rPr>
        <w:t>a</w:t>
      </w:r>
      <w:r w:rsidRPr="00321EB3">
        <w:rPr>
          <w:rFonts w:ascii="Times New Roman" w:eastAsia="Times New Roman" w:hAnsi="Times New Roman"/>
          <w:spacing w:val="1"/>
        </w:rPr>
        <w:t>i</w:t>
      </w:r>
      <w:r w:rsidRPr="00321EB3">
        <w:rPr>
          <w:rFonts w:ascii="Times New Roman" w:eastAsia="Times New Roman" w:hAnsi="Times New Roman"/>
        </w:rPr>
        <w:t>n</w:t>
      </w:r>
      <w:r w:rsidRPr="00321EB3">
        <w:rPr>
          <w:rFonts w:ascii="Times New Roman" w:eastAsia="Times New Roman" w:hAnsi="Times New Roman"/>
          <w:spacing w:val="-1"/>
        </w:rPr>
        <w:t>t</w:t>
      </w:r>
      <w:r w:rsidRPr="00321EB3">
        <w:rPr>
          <w:rFonts w:ascii="Times New Roman" w:eastAsia="Times New Roman" w:hAnsi="Times New Roman"/>
        </w:rPr>
        <w:t>an</w:t>
      </w:r>
      <w:r w:rsidRPr="00321EB3">
        <w:rPr>
          <w:rFonts w:ascii="Times New Roman" w:eastAsia="Times New Roman" w:hAnsi="Times New Roman"/>
          <w:spacing w:val="-2"/>
        </w:rPr>
        <w:t>c</w:t>
      </w:r>
      <w:r w:rsidRPr="00321EB3">
        <w:rPr>
          <w:rFonts w:ascii="Times New Roman" w:eastAsia="Times New Roman" w:hAnsi="Times New Roman"/>
        </w:rPr>
        <w:t>e</w:t>
      </w:r>
      <w:r w:rsidRPr="00321EB3">
        <w:rPr>
          <w:rFonts w:ascii="Times New Roman" w:eastAsia="Times New Roman" w:hAnsi="Times New Roman"/>
          <w:spacing w:val="1"/>
        </w:rPr>
        <w:t xml:space="preserve"> </w:t>
      </w:r>
      <w:r w:rsidRPr="00321EB3">
        <w:rPr>
          <w:rFonts w:ascii="Times New Roman" w:eastAsia="Times New Roman" w:hAnsi="Times New Roman"/>
        </w:rPr>
        <w:t>se</w:t>
      </w:r>
      <w:r w:rsidRPr="00321EB3">
        <w:rPr>
          <w:rFonts w:ascii="Times New Roman" w:eastAsia="Times New Roman" w:hAnsi="Times New Roman"/>
          <w:spacing w:val="-2"/>
        </w:rPr>
        <w:t>x</w:t>
      </w:r>
      <w:r w:rsidRPr="00321EB3">
        <w:rPr>
          <w:rFonts w:ascii="Times New Roman" w:eastAsia="Times New Roman" w:hAnsi="Times New Roman"/>
        </w:rPr>
        <w:t>ual</w:t>
      </w:r>
      <w:r w:rsidRPr="00321EB3">
        <w:rPr>
          <w:rFonts w:ascii="Times New Roman" w:eastAsia="Times New Roman" w:hAnsi="Times New Roman"/>
          <w:spacing w:val="-1"/>
        </w:rPr>
        <w:t xml:space="preserve"> </w:t>
      </w:r>
      <w:r w:rsidRPr="00321EB3">
        <w:rPr>
          <w:rFonts w:ascii="Times New Roman" w:eastAsia="Times New Roman" w:hAnsi="Times New Roman"/>
        </w:rPr>
        <w:t>a</w:t>
      </w:r>
      <w:r w:rsidRPr="00321EB3">
        <w:rPr>
          <w:rFonts w:ascii="Times New Roman" w:eastAsia="Times New Roman" w:hAnsi="Times New Roman"/>
          <w:spacing w:val="-2"/>
        </w:rPr>
        <w:t>s</w:t>
      </w:r>
      <w:r w:rsidRPr="00321EB3">
        <w:rPr>
          <w:rFonts w:ascii="Times New Roman" w:eastAsia="Times New Roman" w:hAnsi="Times New Roman"/>
        </w:rPr>
        <w:t>sa</w:t>
      </w:r>
      <w:r w:rsidRPr="00321EB3">
        <w:rPr>
          <w:rFonts w:ascii="Times New Roman" w:eastAsia="Times New Roman" w:hAnsi="Times New Roman"/>
          <w:spacing w:val="-2"/>
        </w:rPr>
        <w:t>u</w:t>
      </w:r>
      <w:r w:rsidRPr="00321EB3">
        <w:rPr>
          <w:rFonts w:ascii="Times New Roman" w:eastAsia="Times New Roman" w:hAnsi="Times New Roman"/>
          <w:spacing w:val="1"/>
        </w:rPr>
        <w:t>l</w:t>
      </w:r>
      <w:r w:rsidRPr="00321EB3">
        <w:rPr>
          <w:rFonts w:ascii="Times New Roman" w:eastAsia="Times New Roman" w:hAnsi="Times New Roman"/>
        </w:rPr>
        <w:t>t</w:t>
      </w:r>
      <w:r w:rsidRPr="00321EB3">
        <w:rPr>
          <w:rFonts w:ascii="Times New Roman" w:eastAsia="Times New Roman" w:hAnsi="Times New Roman"/>
          <w:spacing w:val="-1"/>
        </w:rPr>
        <w:t xml:space="preserve"> </w:t>
      </w:r>
      <w:r w:rsidRPr="00321EB3">
        <w:rPr>
          <w:rFonts w:ascii="Times New Roman" w:eastAsia="Times New Roman" w:hAnsi="Times New Roman"/>
        </w:rPr>
        <w:t xml:space="preserve">and </w:t>
      </w:r>
      <w:r w:rsidRPr="00321EB3">
        <w:rPr>
          <w:rFonts w:ascii="Times New Roman" w:eastAsia="Times New Roman" w:hAnsi="Times New Roman"/>
          <w:spacing w:val="-2"/>
        </w:rPr>
        <w:t>r</w:t>
      </w:r>
      <w:r w:rsidRPr="00321EB3">
        <w:rPr>
          <w:rFonts w:ascii="Times New Roman" w:eastAsia="Times New Roman" w:hAnsi="Times New Roman"/>
        </w:rPr>
        <w:t xml:space="preserve">ape, </w:t>
      </w:r>
      <w:r w:rsidRPr="00321EB3">
        <w:rPr>
          <w:rFonts w:ascii="Times New Roman" w:eastAsia="Times New Roman" w:hAnsi="Times New Roman"/>
          <w:spacing w:val="-1"/>
        </w:rPr>
        <w:t>DU</w:t>
      </w:r>
      <w:r w:rsidRPr="00321EB3">
        <w:rPr>
          <w:rFonts w:ascii="Times New Roman" w:eastAsia="Times New Roman" w:hAnsi="Times New Roman"/>
          <w:spacing w:val="-4"/>
        </w:rPr>
        <w:t>I</w:t>
      </w:r>
      <w:r w:rsidRPr="00321EB3">
        <w:rPr>
          <w:rFonts w:ascii="Times New Roman" w:eastAsia="Times New Roman" w:hAnsi="Times New Roman"/>
          <w:spacing w:val="1"/>
        </w:rPr>
        <w:t>/</w:t>
      </w:r>
      <w:r w:rsidRPr="00321EB3">
        <w:rPr>
          <w:rFonts w:ascii="Times New Roman" w:eastAsia="Times New Roman" w:hAnsi="Times New Roman"/>
          <w:spacing w:val="-1"/>
        </w:rPr>
        <w:t>D</w:t>
      </w:r>
      <w:r w:rsidRPr="00321EB3">
        <w:rPr>
          <w:rFonts w:ascii="Times New Roman" w:eastAsia="Times New Roman" w:hAnsi="Times New Roman"/>
        </w:rPr>
        <w:t>WI</w:t>
      </w:r>
      <w:r w:rsidRPr="00321EB3">
        <w:rPr>
          <w:rFonts w:ascii="Times New Roman" w:eastAsia="Times New Roman" w:hAnsi="Times New Roman"/>
          <w:spacing w:val="-4"/>
        </w:rPr>
        <w:t xml:space="preserve"> </w:t>
      </w:r>
      <w:r w:rsidRPr="00321EB3">
        <w:rPr>
          <w:rFonts w:ascii="Times New Roman" w:eastAsia="Times New Roman" w:hAnsi="Times New Roman"/>
        </w:rPr>
        <w:t>a</w:t>
      </w:r>
      <w:r w:rsidRPr="00321EB3">
        <w:rPr>
          <w:rFonts w:ascii="Times New Roman" w:eastAsia="Times New Roman" w:hAnsi="Times New Roman"/>
          <w:spacing w:val="1"/>
        </w:rPr>
        <w:t>rr</w:t>
      </w:r>
      <w:r w:rsidRPr="00321EB3">
        <w:rPr>
          <w:rFonts w:ascii="Times New Roman" w:eastAsia="Times New Roman" w:hAnsi="Times New Roman"/>
        </w:rPr>
        <w:t>es</w:t>
      </w:r>
      <w:r w:rsidRPr="00321EB3">
        <w:rPr>
          <w:rFonts w:ascii="Times New Roman" w:eastAsia="Times New Roman" w:hAnsi="Times New Roman"/>
          <w:spacing w:val="1"/>
        </w:rPr>
        <w:t>t</w:t>
      </w:r>
      <w:r w:rsidRPr="00321EB3">
        <w:rPr>
          <w:rFonts w:ascii="Times New Roman" w:eastAsia="Times New Roman" w:hAnsi="Times New Roman"/>
          <w:spacing w:val="-2"/>
        </w:rPr>
        <w:t>s</w:t>
      </w:r>
      <w:r w:rsidRPr="00321EB3">
        <w:rPr>
          <w:rFonts w:ascii="Times New Roman" w:eastAsia="Times New Roman" w:hAnsi="Times New Roman"/>
        </w:rPr>
        <w:t>, ha</w:t>
      </w:r>
      <w:r w:rsidRPr="00321EB3">
        <w:rPr>
          <w:rFonts w:ascii="Times New Roman" w:eastAsia="Times New Roman" w:hAnsi="Times New Roman"/>
          <w:spacing w:val="-2"/>
        </w:rPr>
        <w:t>z</w:t>
      </w:r>
      <w:r w:rsidRPr="00321EB3">
        <w:rPr>
          <w:rFonts w:ascii="Times New Roman" w:eastAsia="Times New Roman" w:hAnsi="Times New Roman"/>
          <w:spacing w:val="1"/>
        </w:rPr>
        <w:t>i</w:t>
      </w:r>
      <w:r w:rsidRPr="00321EB3">
        <w:rPr>
          <w:rFonts w:ascii="Times New Roman" w:eastAsia="Times New Roman" w:hAnsi="Times New Roman"/>
        </w:rPr>
        <w:t>n</w:t>
      </w:r>
      <w:r w:rsidRPr="00321EB3">
        <w:rPr>
          <w:rFonts w:ascii="Times New Roman" w:eastAsia="Times New Roman" w:hAnsi="Times New Roman"/>
          <w:spacing w:val="-2"/>
        </w:rPr>
        <w:t>g</w:t>
      </w:r>
      <w:r w:rsidRPr="00321EB3">
        <w:rPr>
          <w:rFonts w:ascii="Times New Roman" w:eastAsia="Times New Roman" w:hAnsi="Times New Roman"/>
        </w:rPr>
        <w:t xml:space="preserve">, </w:t>
      </w:r>
      <w:r w:rsidRPr="00321EB3">
        <w:rPr>
          <w:rFonts w:ascii="Times New Roman" w:eastAsia="Times New Roman" w:hAnsi="Times New Roman"/>
          <w:spacing w:val="1"/>
        </w:rPr>
        <w:t>f</w:t>
      </w:r>
      <w:r w:rsidRPr="00321EB3">
        <w:rPr>
          <w:rFonts w:ascii="Times New Roman" w:eastAsia="Times New Roman" w:hAnsi="Times New Roman"/>
        </w:rPr>
        <w:t>a</w:t>
      </w:r>
      <w:r w:rsidRPr="00321EB3">
        <w:rPr>
          <w:rFonts w:ascii="Times New Roman" w:eastAsia="Times New Roman" w:hAnsi="Times New Roman"/>
          <w:spacing w:val="-1"/>
        </w:rPr>
        <w:t>l</w:t>
      </w:r>
      <w:r w:rsidRPr="00321EB3">
        <w:rPr>
          <w:rFonts w:ascii="Times New Roman" w:eastAsia="Times New Roman" w:hAnsi="Times New Roman"/>
          <w:spacing w:val="1"/>
        </w:rPr>
        <w:t>l</w:t>
      </w:r>
      <w:r w:rsidRPr="00321EB3">
        <w:rPr>
          <w:rFonts w:ascii="Times New Roman" w:eastAsia="Times New Roman" w:hAnsi="Times New Roman"/>
        </w:rPr>
        <w:t xml:space="preserve">s, </w:t>
      </w:r>
      <w:r w:rsidRPr="00321EB3">
        <w:rPr>
          <w:rFonts w:ascii="Times New Roman" w:eastAsia="Times New Roman" w:hAnsi="Times New Roman"/>
          <w:spacing w:val="-2"/>
        </w:rPr>
        <w:t>d</w:t>
      </w:r>
      <w:r w:rsidRPr="00321EB3">
        <w:rPr>
          <w:rFonts w:ascii="Times New Roman" w:eastAsia="Times New Roman" w:hAnsi="Times New Roman"/>
          <w:spacing w:val="1"/>
        </w:rPr>
        <w:t>r</w:t>
      </w:r>
      <w:r w:rsidRPr="00321EB3">
        <w:rPr>
          <w:rFonts w:ascii="Times New Roman" w:eastAsia="Times New Roman" w:hAnsi="Times New Roman"/>
        </w:rPr>
        <w:t>o</w:t>
      </w:r>
      <w:r w:rsidRPr="00321EB3">
        <w:rPr>
          <w:rFonts w:ascii="Times New Roman" w:eastAsia="Times New Roman" w:hAnsi="Times New Roman"/>
          <w:spacing w:val="-1"/>
        </w:rPr>
        <w:t>w</w:t>
      </w:r>
      <w:r w:rsidRPr="00321EB3">
        <w:rPr>
          <w:rFonts w:ascii="Times New Roman" w:eastAsia="Times New Roman" w:hAnsi="Times New Roman"/>
          <w:spacing w:val="-2"/>
        </w:rPr>
        <w:t>n</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2"/>
        </w:rPr>
        <w:t xml:space="preserve"> </w:t>
      </w:r>
      <w:r w:rsidRPr="00321EB3">
        <w:rPr>
          <w:rFonts w:ascii="Times New Roman" w:eastAsia="Times New Roman" w:hAnsi="Times New Roman"/>
        </w:rPr>
        <w:t>and o</w:t>
      </w:r>
      <w:r w:rsidRPr="00321EB3">
        <w:rPr>
          <w:rFonts w:ascii="Times New Roman" w:eastAsia="Times New Roman" w:hAnsi="Times New Roman"/>
          <w:spacing w:val="1"/>
        </w:rPr>
        <w:t>t</w:t>
      </w:r>
      <w:r w:rsidRPr="00321EB3">
        <w:rPr>
          <w:rFonts w:ascii="Times New Roman" w:eastAsia="Times New Roman" w:hAnsi="Times New Roman"/>
        </w:rPr>
        <w:t>h</w:t>
      </w:r>
      <w:r w:rsidRPr="00321EB3">
        <w:rPr>
          <w:rFonts w:ascii="Times New Roman" w:eastAsia="Times New Roman" w:hAnsi="Times New Roman"/>
          <w:spacing w:val="-2"/>
        </w:rPr>
        <w:t>e</w:t>
      </w:r>
      <w:r w:rsidRPr="00321EB3">
        <w:rPr>
          <w:rFonts w:ascii="Times New Roman" w:eastAsia="Times New Roman" w:hAnsi="Times New Roman"/>
        </w:rPr>
        <w:t>r</w:t>
      </w:r>
      <w:r w:rsidRPr="00321EB3">
        <w:rPr>
          <w:rFonts w:ascii="Times New Roman" w:eastAsia="Times New Roman" w:hAnsi="Times New Roman"/>
          <w:spacing w:val="1"/>
        </w:rPr>
        <w:t xml:space="preserve"> </w:t>
      </w:r>
      <w:r w:rsidRPr="00321EB3">
        <w:rPr>
          <w:rFonts w:ascii="Times New Roman" w:eastAsia="Times New Roman" w:hAnsi="Times New Roman"/>
          <w:spacing w:val="-1"/>
        </w:rPr>
        <w:t>i</w:t>
      </w:r>
      <w:r w:rsidRPr="00321EB3">
        <w:rPr>
          <w:rFonts w:ascii="Times New Roman" w:eastAsia="Times New Roman" w:hAnsi="Times New Roman"/>
          <w:spacing w:val="-2"/>
        </w:rPr>
        <w:t>n</w:t>
      </w:r>
      <w:r w:rsidRPr="00321EB3">
        <w:rPr>
          <w:rFonts w:ascii="Times New Roman" w:eastAsia="Times New Roman" w:hAnsi="Times New Roman"/>
          <w:spacing w:val="3"/>
        </w:rPr>
        <w:t>j</w:t>
      </w:r>
      <w:r w:rsidRPr="00321EB3">
        <w:rPr>
          <w:rFonts w:ascii="Times New Roman" w:eastAsia="Times New Roman" w:hAnsi="Times New Roman"/>
          <w:spacing w:val="-2"/>
        </w:rPr>
        <w:t>u</w:t>
      </w:r>
      <w:r w:rsidRPr="00321EB3">
        <w:rPr>
          <w:rFonts w:ascii="Times New Roman" w:eastAsia="Times New Roman" w:hAnsi="Times New Roman"/>
          <w:spacing w:val="1"/>
        </w:rPr>
        <w:t>r</w:t>
      </w:r>
      <w:r w:rsidRPr="00321EB3">
        <w:rPr>
          <w:rFonts w:ascii="Times New Roman" w:eastAsia="Times New Roman" w:hAnsi="Times New Roman"/>
          <w:spacing w:val="-1"/>
        </w:rPr>
        <w:t>i</w:t>
      </w:r>
      <w:r w:rsidRPr="00321EB3">
        <w:rPr>
          <w:rFonts w:ascii="Times New Roman" w:eastAsia="Times New Roman" w:hAnsi="Times New Roman"/>
        </w:rPr>
        <w:t xml:space="preserve">es, </w:t>
      </w:r>
      <w:r w:rsidRPr="00321EB3">
        <w:rPr>
          <w:rFonts w:ascii="Times New Roman" w:eastAsia="Times New Roman" w:hAnsi="Times New Roman"/>
          <w:spacing w:val="-2"/>
        </w:rPr>
        <w:t>c</w:t>
      </w:r>
      <w:r w:rsidRPr="00321EB3">
        <w:rPr>
          <w:rFonts w:ascii="Times New Roman" w:eastAsia="Times New Roman" w:hAnsi="Times New Roman"/>
        </w:rPr>
        <w:t>on</w:t>
      </w:r>
      <w:r w:rsidRPr="00321EB3">
        <w:rPr>
          <w:rFonts w:ascii="Times New Roman" w:eastAsia="Times New Roman" w:hAnsi="Times New Roman"/>
          <w:spacing w:val="-1"/>
        </w:rPr>
        <w:t>t</w:t>
      </w:r>
      <w:r w:rsidRPr="00321EB3">
        <w:rPr>
          <w:rFonts w:ascii="Times New Roman" w:eastAsia="Times New Roman" w:hAnsi="Times New Roman"/>
          <w:spacing w:val="1"/>
        </w:rPr>
        <w:t>r</w:t>
      </w:r>
      <w:r w:rsidRPr="00321EB3">
        <w:rPr>
          <w:rFonts w:ascii="Times New Roman" w:eastAsia="Times New Roman" w:hAnsi="Times New Roman"/>
        </w:rPr>
        <w:t>a</w:t>
      </w:r>
      <w:r w:rsidRPr="00321EB3">
        <w:rPr>
          <w:rFonts w:ascii="Times New Roman" w:eastAsia="Times New Roman" w:hAnsi="Times New Roman"/>
          <w:spacing w:val="-2"/>
        </w:rPr>
        <w:t>c</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ng sexu</w:t>
      </w:r>
      <w:r w:rsidRPr="00321EB3">
        <w:rPr>
          <w:rFonts w:ascii="Times New Roman" w:eastAsia="Times New Roman" w:hAnsi="Times New Roman"/>
          <w:spacing w:val="-2"/>
        </w:rPr>
        <w:t>a</w:t>
      </w:r>
      <w:r w:rsidRPr="00321EB3">
        <w:rPr>
          <w:rFonts w:ascii="Times New Roman" w:eastAsia="Times New Roman" w:hAnsi="Times New Roman"/>
          <w:spacing w:val="1"/>
        </w:rPr>
        <w:t>ll</w:t>
      </w:r>
      <w:r w:rsidRPr="00321EB3">
        <w:rPr>
          <w:rFonts w:ascii="Times New Roman" w:eastAsia="Times New Roman" w:hAnsi="Times New Roman"/>
          <w:spacing w:val="-3"/>
        </w:rPr>
        <w:t>y</w:t>
      </w:r>
      <w:r w:rsidRPr="00321EB3">
        <w:rPr>
          <w:rFonts w:ascii="Times New Roman" w:eastAsia="Times New Roman" w:hAnsi="Times New Roman"/>
          <w:spacing w:val="-4"/>
        </w:rPr>
        <w:t>-</w:t>
      </w:r>
      <w:r w:rsidRPr="00321EB3">
        <w:rPr>
          <w:rFonts w:ascii="Times New Roman" w:eastAsia="Times New Roman" w:hAnsi="Times New Roman"/>
          <w:spacing w:val="1"/>
        </w:rPr>
        <w:t>tr</w:t>
      </w:r>
      <w:r w:rsidRPr="00321EB3">
        <w:rPr>
          <w:rFonts w:ascii="Times New Roman" w:eastAsia="Times New Roman" w:hAnsi="Times New Roman"/>
        </w:rPr>
        <w:t>ans</w:t>
      </w:r>
      <w:r w:rsidRPr="00321EB3">
        <w:rPr>
          <w:rFonts w:ascii="Times New Roman" w:eastAsia="Times New Roman" w:hAnsi="Times New Roman"/>
          <w:spacing w:val="-4"/>
        </w:rPr>
        <w:t>m</w:t>
      </w:r>
      <w:r w:rsidRPr="00321EB3">
        <w:rPr>
          <w:rFonts w:ascii="Times New Roman" w:eastAsia="Times New Roman" w:hAnsi="Times New Roman"/>
          <w:spacing w:val="1"/>
        </w:rPr>
        <w:t>itt</w:t>
      </w:r>
      <w:r w:rsidRPr="00321EB3">
        <w:rPr>
          <w:rFonts w:ascii="Times New Roman" w:eastAsia="Times New Roman" w:hAnsi="Times New Roman"/>
          <w:spacing w:val="-2"/>
        </w:rPr>
        <w:t>e</w:t>
      </w:r>
      <w:r w:rsidRPr="00321EB3">
        <w:rPr>
          <w:rFonts w:ascii="Times New Roman" w:eastAsia="Times New Roman" w:hAnsi="Times New Roman"/>
        </w:rPr>
        <w:t xml:space="preserve">d </w:t>
      </w:r>
      <w:r w:rsidRPr="00321EB3">
        <w:rPr>
          <w:rFonts w:ascii="Times New Roman" w:eastAsia="Times New Roman" w:hAnsi="Times New Roman"/>
          <w:spacing w:val="1"/>
        </w:rPr>
        <w:t>i</w:t>
      </w:r>
      <w:r w:rsidRPr="00321EB3">
        <w:rPr>
          <w:rFonts w:ascii="Times New Roman" w:eastAsia="Times New Roman" w:hAnsi="Times New Roman"/>
          <w:spacing w:val="-2"/>
        </w:rPr>
        <w:t>n</w:t>
      </w:r>
      <w:r w:rsidRPr="00321EB3">
        <w:rPr>
          <w:rFonts w:ascii="Times New Roman" w:eastAsia="Times New Roman" w:hAnsi="Times New Roman"/>
          <w:spacing w:val="1"/>
        </w:rPr>
        <w:t>f</w:t>
      </w:r>
      <w:r w:rsidRPr="00321EB3">
        <w:rPr>
          <w:rFonts w:ascii="Times New Roman" w:eastAsia="Times New Roman" w:hAnsi="Times New Roman"/>
        </w:rPr>
        <w:t>e</w:t>
      </w:r>
      <w:r w:rsidRPr="00321EB3">
        <w:rPr>
          <w:rFonts w:ascii="Times New Roman" w:eastAsia="Times New Roman" w:hAnsi="Times New Roman"/>
          <w:spacing w:val="-2"/>
        </w:rPr>
        <w:t>c</w:t>
      </w:r>
      <w:r w:rsidRPr="00321EB3">
        <w:rPr>
          <w:rFonts w:ascii="Times New Roman" w:eastAsia="Times New Roman" w:hAnsi="Times New Roman"/>
          <w:spacing w:val="1"/>
        </w:rPr>
        <w:t>t</w:t>
      </w:r>
      <w:r w:rsidRPr="00321EB3">
        <w:rPr>
          <w:rFonts w:ascii="Times New Roman" w:eastAsia="Times New Roman" w:hAnsi="Times New Roman"/>
          <w:spacing w:val="-1"/>
        </w:rPr>
        <w:t>i</w:t>
      </w:r>
      <w:r w:rsidRPr="00321EB3">
        <w:rPr>
          <w:rFonts w:ascii="Times New Roman" w:eastAsia="Times New Roman" w:hAnsi="Times New Roman"/>
        </w:rPr>
        <w:t>ons</w:t>
      </w:r>
      <w:r w:rsidRPr="00321EB3">
        <w:rPr>
          <w:rFonts w:ascii="Times New Roman" w:eastAsia="Times New Roman" w:hAnsi="Times New Roman"/>
          <w:spacing w:val="1"/>
        </w:rPr>
        <w:t xml:space="preserve"> i</w:t>
      </w:r>
      <w:r w:rsidRPr="00321EB3">
        <w:rPr>
          <w:rFonts w:ascii="Times New Roman" w:eastAsia="Times New Roman" w:hAnsi="Times New Roman"/>
          <w:spacing w:val="-2"/>
        </w:rPr>
        <w:t>n</w:t>
      </w:r>
      <w:r w:rsidRPr="00321EB3">
        <w:rPr>
          <w:rFonts w:ascii="Times New Roman" w:eastAsia="Times New Roman" w:hAnsi="Times New Roman"/>
        </w:rPr>
        <w:t>c</w:t>
      </w:r>
      <w:r w:rsidRPr="00321EB3">
        <w:rPr>
          <w:rFonts w:ascii="Times New Roman" w:eastAsia="Times New Roman" w:hAnsi="Times New Roman"/>
          <w:spacing w:val="1"/>
        </w:rPr>
        <w:t>l</w:t>
      </w:r>
      <w:r w:rsidRPr="00321EB3">
        <w:rPr>
          <w:rFonts w:ascii="Times New Roman" w:eastAsia="Times New Roman" w:hAnsi="Times New Roman"/>
          <w:spacing w:val="-2"/>
        </w:rPr>
        <w:t>u</w:t>
      </w:r>
      <w:r w:rsidRPr="00321EB3">
        <w:rPr>
          <w:rFonts w:ascii="Times New Roman" w:eastAsia="Times New Roman" w:hAnsi="Times New Roman"/>
        </w:rPr>
        <w:t>d</w:t>
      </w:r>
      <w:r w:rsidRPr="00321EB3">
        <w:rPr>
          <w:rFonts w:ascii="Times New Roman" w:eastAsia="Times New Roman" w:hAnsi="Times New Roman"/>
          <w:spacing w:val="1"/>
        </w:rPr>
        <w:t>i</w:t>
      </w:r>
      <w:r w:rsidRPr="00321EB3">
        <w:rPr>
          <w:rFonts w:ascii="Times New Roman" w:eastAsia="Times New Roman" w:hAnsi="Times New Roman"/>
        </w:rPr>
        <w:t>ng</w:t>
      </w:r>
      <w:r w:rsidRPr="00321EB3">
        <w:rPr>
          <w:rFonts w:ascii="Times New Roman" w:eastAsia="Times New Roman" w:hAnsi="Times New Roman"/>
          <w:spacing w:val="-2"/>
        </w:rPr>
        <w:t xml:space="preserve"> </w:t>
      </w:r>
      <w:r w:rsidRPr="00321EB3">
        <w:rPr>
          <w:rFonts w:ascii="Times New Roman" w:eastAsia="Times New Roman" w:hAnsi="Times New Roman"/>
          <w:spacing w:val="-1"/>
        </w:rPr>
        <w:t>A</w:t>
      </w:r>
      <w:r w:rsidRPr="00321EB3">
        <w:rPr>
          <w:rFonts w:ascii="Times New Roman" w:eastAsia="Times New Roman" w:hAnsi="Times New Roman"/>
          <w:spacing w:val="-4"/>
        </w:rPr>
        <w:t>I</w:t>
      </w:r>
      <w:r w:rsidRPr="00321EB3">
        <w:rPr>
          <w:rFonts w:ascii="Times New Roman" w:eastAsia="Times New Roman" w:hAnsi="Times New Roman"/>
          <w:spacing w:val="-1"/>
        </w:rPr>
        <w:t>D</w:t>
      </w:r>
      <w:r w:rsidRPr="00321EB3">
        <w:rPr>
          <w:rFonts w:ascii="Times New Roman" w:eastAsia="Times New Roman" w:hAnsi="Times New Roman"/>
        </w:rPr>
        <w:t>S, and un</w:t>
      </w:r>
      <w:r w:rsidRPr="00321EB3">
        <w:rPr>
          <w:rFonts w:ascii="Times New Roman" w:eastAsia="Times New Roman" w:hAnsi="Times New Roman"/>
          <w:spacing w:val="-1"/>
        </w:rPr>
        <w:t>w</w:t>
      </w:r>
      <w:r w:rsidRPr="00321EB3">
        <w:rPr>
          <w:rFonts w:ascii="Times New Roman" w:eastAsia="Times New Roman" w:hAnsi="Times New Roman"/>
        </w:rPr>
        <w:t>an</w:t>
      </w:r>
      <w:r w:rsidRPr="00321EB3">
        <w:rPr>
          <w:rFonts w:ascii="Times New Roman" w:eastAsia="Times New Roman" w:hAnsi="Times New Roman"/>
          <w:spacing w:val="1"/>
        </w:rPr>
        <w:t>t</w:t>
      </w:r>
      <w:r w:rsidRPr="00321EB3">
        <w:rPr>
          <w:rFonts w:ascii="Times New Roman" w:eastAsia="Times New Roman" w:hAnsi="Times New Roman"/>
        </w:rPr>
        <w:t>ed</w:t>
      </w:r>
      <w:r w:rsidRPr="00321EB3">
        <w:rPr>
          <w:rFonts w:ascii="Times New Roman" w:eastAsia="Times New Roman" w:hAnsi="Times New Roman"/>
          <w:spacing w:val="-2"/>
        </w:rPr>
        <w:t xml:space="preserve"> </w:t>
      </w:r>
      <w:r w:rsidRPr="00321EB3">
        <w:rPr>
          <w:rFonts w:ascii="Times New Roman" w:eastAsia="Times New Roman" w:hAnsi="Times New Roman"/>
        </w:rPr>
        <w:t>or</w:t>
      </w:r>
      <w:r w:rsidRPr="00321EB3">
        <w:rPr>
          <w:rFonts w:ascii="Times New Roman" w:eastAsia="Times New Roman" w:hAnsi="Times New Roman"/>
          <w:spacing w:val="1"/>
        </w:rPr>
        <w:t xml:space="preserve"> </w:t>
      </w:r>
      <w:r w:rsidRPr="00321EB3">
        <w:rPr>
          <w:rFonts w:ascii="Times New Roman" w:eastAsia="Times New Roman" w:hAnsi="Times New Roman"/>
          <w:spacing w:val="-2"/>
        </w:rPr>
        <w:t>u</w:t>
      </w:r>
      <w:r w:rsidRPr="00321EB3">
        <w:rPr>
          <w:rFonts w:ascii="Times New Roman" w:eastAsia="Times New Roman" w:hAnsi="Times New Roman"/>
        </w:rPr>
        <w:t>np</w:t>
      </w:r>
      <w:r w:rsidRPr="00321EB3">
        <w:rPr>
          <w:rFonts w:ascii="Times New Roman" w:eastAsia="Times New Roman" w:hAnsi="Times New Roman"/>
          <w:spacing w:val="-1"/>
        </w:rPr>
        <w:t>l</w:t>
      </w:r>
      <w:r w:rsidRPr="00321EB3">
        <w:rPr>
          <w:rFonts w:ascii="Times New Roman" w:eastAsia="Times New Roman" w:hAnsi="Times New Roman"/>
        </w:rPr>
        <w:t>anned</w:t>
      </w:r>
      <w:r w:rsidRPr="00321EB3">
        <w:rPr>
          <w:rFonts w:ascii="Times New Roman" w:eastAsia="Times New Roman" w:hAnsi="Times New Roman"/>
          <w:spacing w:val="-2"/>
        </w:rPr>
        <w:t xml:space="preserve"> </w:t>
      </w:r>
      <w:r w:rsidRPr="00321EB3">
        <w:rPr>
          <w:rFonts w:ascii="Times New Roman" w:eastAsia="Times New Roman" w:hAnsi="Times New Roman"/>
        </w:rPr>
        <w:t>sex</w:t>
      </w:r>
      <w:r w:rsidRPr="00321EB3">
        <w:rPr>
          <w:rFonts w:ascii="Times New Roman" w:eastAsia="Times New Roman" w:hAnsi="Times New Roman"/>
          <w:spacing w:val="-2"/>
        </w:rPr>
        <w:t>u</w:t>
      </w:r>
      <w:r w:rsidRPr="00321EB3">
        <w:rPr>
          <w:rFonts w:ascii="Times New Roman" w:eastAsia="Times New Roman" w:hAnsi="Times New Roman"/>
        </w:rPr>
        <w:t>al</w:t>
      </w:r>
      <w:r w:rsidRPr="00321EB3">
        <w:rPr>
          <w:rFonts w:ascii="Times New Roman" w:eastAsia="Times New Roman" w:hAnsi="Times New Roman"/>
          <w:spacing w:val="1"/>
        </w:rPr>
        <w:t xml:space="preserve"> </w:t>
      </w:r>
      <w:r w:rsidRPr="00321EB3">
        <w:rPr>
          <w:rFonts w:ascii="Times New Roman" w:eastAsia="Times New Roman" w:hAnsi="Times New Roman"/>
        </w:rPr>
        <w:t>e</w:t>
      </w:r>
      <w:r w:rsidRPr="00321EB3">
        <w:rPr>
          <w:rFonts w:ascii="Times New Roman" w:eastAsia="Times New Roman" w:hAnsi="Times New Roman"/>
          <w:spacing w:val="-2"/>
        </w:rPr>
        <w:t>x</w:t>
      </w:r>
      <w:r w:rsidRPr="00321EB3">
        <w:rPr>
          <w:rFonts w:ascii="Times New Roman" w:eastAsia="Times New Roman" w:hAnsi="Times New Roman"/>
        </w:rPr>
        <w:t>pe</w:t>
      </w:r>
      <w:r w:rsidRPr="00321EB3">
        <w:rPr>
          <w:rFonts w:ascii="Times New Roman" w:eastAsia="Times New Roman" w:hAnsi="Times New Roman"/>
          <w:spacing w:val="-2"/>
        </w:rPr>
        <w:t>r</w:t>
      </w:r>
      <w:r w:rsidRPr="00321EB3">
        <w:rPr>
          <w:rFonts w:ascii="Times New Roman" w:eastAsia="Times New Roman" w:hAnsi="Times New Roman"/>
          <w:spacing w:val="1"/>
        </w:rPr>
        <w:t>i</w:t>
      </w:r>
      <w:r w:rsidRPr="00321EB3">
        <w:rPr>
          <w:rFonts w:ascii="Times New Roman" w:eastAsia="Times New Roman" w:hAnsi="Times New Roman"/>
        </w:rPr>
        <w:t>e</w:t>
      </w:r>
      <w:r w:rsidRPr="00321EB3">
        <w:rPr>
          <w:rFonts w:ascii="Times New Roman" w:eastAsia="Times New Roman" w:hAnsi="Times New Roman"/>
          <w:spacing w:val="-2"/>
        </w:rPr>
        <w:t>n</w:t>
      </w:r>
      <w:r w:rsidRPr="00321EB3">
        <w:rPr>
          <w:rFonts w:ascii="Times New Roman" w:eastAsia="Times New Roman" w:hAnsi="Times New Roman"/>
        </w:rPr>
        <w:t>ces</w:t>
      </w:r>
      <w:r w:rsidRPr="00321EB3">
        <w:rPr>
          <w:rFonts w:ascii="Times New Roman" w:eastAsia="Times New Roman" w:hAnsi="Times New Roman"/>
          <w:spacing w:val="-2"/>
        </w:rPr>
        <w:t xml:space="preserve"> </w:t>
      </w:r>
      <w:r w:rsidRPr="00321EB3">
        <w:rPr>
          <w:rFonts w:ascii="Times New Roman" w:eastAsia="Times New Roman" w:hAnsi="Times New Roman"/>
        </w:rPr>
        <w:t xml:space="preserve">and </w:t>
      </w:r>
      <w:r w:rsidRPr="00321EB3">
        <w:rPr>
          <w:rFonts w:ascii="Times New Roman" w:eastAsia="Times New Roman" w:hAnsi="Times New Roman"/>
          <w:spacing w:val="-2"/>
        </w:rPr>
        <w:t>p</w:t>
      </w:r>
      <w:r w:rsidRPr="00321EB3">
        <w:rPr>
          <w:rFonts w:ascii="Times New Roman" w:eastAsia="Times New Roman" w:hAnsi="Times New Roman"/>
          <w:spacing w:val="1"/>
        </w:rPr>
        <w:t>r</w:t>
      </w:r>
      <w:r w:rsidRPr="00321EB3">
        <w:rPr>
          <w:rFonts w:ascii="Times New Roman" w:eastAsia="Times New Roman" w:hAnsi="Times New Roman"/>
        </w:rPr>
        <w:t>e</w:t>
      </w:r>
      <w:r w:rsidRPr="00321EB3">
        <w:rPr>
          <w:rFonts w:ascii="Times New Roman" w:eastAsia="Times New Roman" w:hAnsi="Times New Roman"/>
          <w:spacing w:val="-2"/>
        </w:rPr>
        <w:t>g</w:t>
      </w:r>
      <w:r w:rsidRPr="00321EB3">
        <w:rPr>
          <w:rFonts w:ascii="Times New Roman" w:eastAsia="Times New Roman" w:hAnsi="Times New Roman"/>
        </w:rPr>
        <w:t>na</w:t>
      </w:r>
      <w:r w:rsidRPr="00321EB3">
        <w:rPr>
          <w:rFonts w:ascii="Times New Roman" w:eastAsia="Times New Roman" w:hAnsi="Times New Roman"/>
          <w:spacing w:val="-2"/>
        </w:rPr>
        <w:t>n</w:t>
      </w:r>
      <w:r w:rsidRPr="00321EB3">
        <w:rPr>
          <w:rFonts w:ascii="Times New Roman" w:eastAsia="Times New Roman" w:hAnsi="Times New Roman"/>
        </w:rPr>
        <w:t>c</w:t>
      </w:r>
      <w:r w:rsidRPr="00321EB3">
        <w:rPr>
          <w:rFonts w:ascii="Times New Roman" w:eastAsia="Times New Roman" w:hAnsi="Times New Roman"/>
          <w:spacing w:val="-2"/>
        </w:rPr>
        <w:t>y</w:t>
      </w:r>
      <w:r w:rsidRPr="00321EB3">
        <w:rPr>
          <w:rFonts w:ascii="Times New Roman" w:eastAsia="Times New Roman" w:hAnsi="Times New Roman"/>
        </w:rPr>
        <w:t>.</w:t>
      </w:r>
    </w:p>
    <w:p w14:paraId="31206E30" w14:textId="77777777" w:rsidR="004A5797" w:rsidRPr="00687330" w:rsidRDefault="004A5797" w:rsidP="004A5797">
      <w:pPr>
        <w:spacing w:after="0" w:line="240" w:lineRule="auto"/>
        <w:jc w:val="both"/>
        <w:rPr>
          <w:rFonts w:ascii="Times New Roman" w:hAnsi="Times New Roman"/>
        </w:rPr>
      </w:pPr>
    </w:p>
    <w:p w14:paraId="442FE5B4" w14:textId="77777777" w:rsidR="004A5797" w:rsidRPr="00687330" w:rsidRDefault="004A5797" w:rsidP="00D264AB">
      <w:pPr>
        <w:spacing w:line="240" w:lineRule="auto"/>
        <w:jc w:val="both"/>
        <w:rPr>
          <w:rFonts w:ascii="Times New Roman" w:eastAsia="Times New Roman" w:hAnsi="Times New Roman"/>
        </w:rPr>
      </w:pPr>
      <w:r w:rsidRPr="00687330">
        <w:rPr>
          <w:rFonts w:ascii="Times New Roman" w:eastAsia="Times New Roman" w:hAnsi="Times New Roman"/>
          <w:spacing w:val="-1"/>
        </w:rPr>
        <w:t>G</w:t>
      </w:r>
      <w:r w:rsidRPr="00687330">
        <w:rPr>
          <w:rFonts w:ascii="Times New Roman" w:eastAsia="Times New Roman" w:hAnsi="Times New Roman"/>
        </w:rPr>
        <w:t>ene</w:t>
      </w:r>
      <w:r w:rsidRPr="00687330">
        <w:rPr>
          <w:rFonts w:ascii="Times New Roman" w:eastAsia="Times New Roman" w:hAnsi="Times New Roman"/>
          <w:spacing w:val="1"/>
        </w:rPr>
        <w:t>r</w:t>
      </w:r>
      <w:r w:rsidRPr="00687330">
        <w:rPr>
          <w:rFonts w:ascii="Times New Roman" w:eastAsia="Times New Roman" w:hAnsi="Times New Roman"/>
          <w:spacing w:val="-2"/>
        </w:rPr>
        <w:t>a</w:t>
      </w:r>
      <w:r w:rsidRPr="00687330">
        <w:rPr>
          <w:rFonts w:ascii="Times New Roman" w:eastAsia="Times New Roman" w:hAnsi="Times New Roman"/>
        </w:rPr>
        <w:t>l</w:t>
      </w:r>
      <w:r w:rsidRPr="00687330">
        <w:rPr>
          <w:rFonts w:ascii="Times New Roman" w:eastAsia="Times New Roman" w:hAnsi="Times New Roman"/>
          <w:spacing w:val="1"/>
        </w:rPr>
        <w:t xml:space="preserve"> </w:t>
      </w:r>
      <w:r w:rsidRPr="00687330">
        <w:rPr>
          <w:rFonts w:ascii="Times New Roman" w:eastAsia="Times New Roman" w:hAnsi="Times New Roman"/>
          <w:spacing w:val="-2"/>
        </w:rPr>
        <w:t>r</w:t>
      </w:r>
      <w:r w:rsidRPr="00687330">
        <w:rPr>
          <w:rFonts w:ascii="Times New Roman" w:eastAsia="Times New Roman" w:hAnsi="Times New Roman"/>
          <w:spacing w:val="1"/>
        </w:rPr>
        <w:t>i</w:t>
      </w:r>
      <w:r w:rsidRPr="00687330">
        <w:rPr>
          <w:rFonts w:ascii="Times New Roman" w:eastAsia="Times New Roman" w:hAnsi="Times New Roman"/>
        </w:rPr>
        <w:t>s</w:t>
      </w:r>
      <w:r w:rsidRPr="00687330">
        <w:rPr>
          <w:rFonts w:ascii="Times New Roman" w:eastAsia="Times New Roman" w:hAnsi="Times New Roman"/>
          <w:spacing w:val="-2"/>
        </w:rPr>
        <w:t>k</w:t>
      </w:r>
      <w:r w:rsidRPr="00687330">
        <w:rPr>
          <w:rFonts w:ascii="Times New Roman" w:eastAsia="Times New Roman" w:hAnsi="Times New Roman"/>
        </w:rPr>
        <w:t>s</w:t>
      </w:r>
      <w:r w:rsidRPr="00687330">
        <w:rPr>
          <w:rFonts w:ascii="Times New Roman" w:eastAsia="Times New Roman" w:hAnsi="Times New Roman"/>
          <w:spacing w:val="1"/>
        </w:rPr>
        <w:t xml:space="preserve"> </w:t>
      </w:r>
      <w:r w:rsidRPr="00687330">
        <w:rPr>
          <w:rFonts w:ascii="Times New Roman" w:eastAsia="Times New Roman" w:hAnsi="Times New Roman"/>
          <w:spacing w:val="-2"/>
        </w:rPr>
        <w:t>a</w:t>
      </w:r>
      <w:r w:rsidRPr="00687330">
        <w:rPr>
          <w:rFonts w:ascii="Times New Roman" w:eastAsia="Times New Roman" w:hAnsi="Times New Roman"/>
        </w:rPr>
        <w:t>sso</w:t>
      </w:r>
      <w:r w:rsidRPr="00687330">
        <w:rPr>
          <w:rFonts w:ascii="Times New Roman" w:eastAsia="Times New Roman" w:hAnsi="Times New Roman"/>
          <w:spacing w:val="-2"/>
        </w:rPr>
        <w:t>c</w:t>
      </w:r>
      <w:r w:rsidRPr="00687330">
        <w:rPr>
          <w:rFonts w:ascii="Times New Roman" w:eastAsia="Times New Roman" w:hAnsi="Times New Roman"/>
          <w:spacing w:val="1"/>
        </w:rPr>
        <w:t>i</w:t>
      </w:r>
      <w:r w:rsidRPr="00687330">
        <w:rPr>
          <w:rFonts w:ascii="Times New Roman" w:eastAsia="Times New Roman" w:hAnsi="Times New Roman"/>
          <w:spacing w:val="-2"/>
        </w:rPr>
        <w:t>a</w:t>
      </w:r>
      <w:r w:rsidRPr="00687330">
        <w:rPr>
          <w:rFonts w:ascii="Times New Roman" w:eastAsia="Times New Roman" w:hAnsi="Times New Roman"/>
          <w:spacing w:val="1"/>
        </w:rPr>
        <w:t>t</w:t>
      </w:r>
      <w:r w:rsidRPr="00687330">
        <w:rPr>
          <w:rFonts w:ascii="Times New Roman" w:eastAsia="Times New Roman" w:hAnsi="Times New Roman"/>
        </w:rPr>
        <w:t>ed</w:t>
      </w:r>
      <w:r w:rsidRPr="00687330">
        <w:rPr>
          <w:rFonts w:ascii="Times New Roman" w:eastAsia="Times New Roman" w:hAnsi="Times New Roman"/>
          <w:spacing w:val="1"/>
        </w:rPr>
        <w:t xml:space="preserve"> </w:t>
      </w:r>
      <w:r w:rsidRPr="00687330">
        <w:rPr>
          <w:rFonts w:ascii="Times New Roman" w:eastAsia="Times New Roman" w:hAnsi="Times New Roman"/>
          <w:spacing w:val="-4"/>
        </w:rPr>
        <w:t>w</w:t>
      </w:r>
      <w:r w:rsidRPr="00687330">
        <w:rPr>
          <w:rFonts w:ascii="Times New Roman" w:eastAsia="Times New Roman" w:hAnsi="Times New Roman"/>
          <w:spacing w:val="-1"/>
        </w:rPr>
        <w:t>i</w:t>
      </w:r>
      <w:r w:rsidRPr="00687330">
        <w:rPr>
          <w:rFonts w:ascii="Times New Roman" w:eastAsia="Times New Roman" w:hAnsi="Times New Roman"/>
          <w:spacing w:val="1"/>
        </w:rPr>
        <w:t>t</w:t>
      </w:r>
      <w:r w:rsidRPr="00687330">
        <w:rPr>
          <w:rFonts w:ascii="Times New Roman" w:eastAsia="Times New Roman" w:hAnsi="Times New Roman"/>
        </w:rPr>
        <w:t>h</w:t>
      </w:r>
      <w:r w:rsidRPr="00687330">
        <w:rPr>
          <w:rFonts w:ascii="Times New Roman" w:eastAsia="Times New Roman" w:hAnsi="Times New Roman"/>
          <w:spacing w:val="1"/>
        </w:rPr>
        <w:t xml:space="preserve"> t</w:t>
      </w:r>
      <w:r w:rsidRPr="00687330">
        <w:rPr>
          <w:rFonts w:ascii="Times New Roman" w:eastAsia="Times New Roman" w:hAnsi="Times New Roman"/>
          <w:spacing w:val="-2"/>
        </w:rPr>
        <w:t>h</w:t>
      </w:r>
      <w:r w:rsidRPr="00687330">
        <w:rPr>
          <w:rFonts w:ascii="Times New Roman" w:eastAsia="Times New Roman" w:hAnsi="Times New Roman"/>
        </w:rPr>
        <w:t>e</w:t>
      </w:r>
      <w:r w:rsidRPr="00687330">
        <w:rPr>
          <w:rFonts w:ascii="Times New Roman" w:eastAsia="Times New Roman" w:hAnsi="Times New Roman"/>
          <w:spacing w:val="1"/>
        </w:rPr>
        <w:t xml:space="preserve"> </w:t>
      </w:r>
      <w:r w:rsidRPr="00687330">
        <w:rPr>
          <w:rFonts w:ascii="Times New Roman" w:eastAsia="Times New Roman" w:hAnsi="Times New Roman"/>
        </w:rPr>
        <w:t>u</w:t>
      </w:r>
      <w:r w:rsidRPr="00687330">
        <w:rPr>
          <w:rFonts w:ascii="Times New Roman" w:eastAsia="Times New Roman" w:hAnsi="Times New Roman"/>
          <w:spacing w:val="-2"/>
        </w:rPr>
        <w:t>s</w:t>
      </w:r>
      <w:r w:rsidRPr="00687330">
        <w:rPr>
          <w:rFonts w:ascii="Times New Roman" w:eastAsia="Times New Roman" w:hAnsi="Times New Roman"/>
        </w:rPr>
        <w:t>e</w:t>
      </w:r>
      <w:r w:rsidRPr="00687330">
        <w:rPr>
          <w:rFonts w:ascii="Times New Roman" w:eastAsia="Times New Roman" w:hAnsi="Times New Roman"/>
          <w:spacing w:val="1"/>
        </w:rPr>
        <w:t xml:space="preserve"> </w:t>
      </w:r>
      <w:r w:rsidRPr="00687330">
        <w:rPr>
          <w:rFonts w:ascii="Times New Roman" w:eastAsia="Times New Roman" w:hAnsi="Times New Roman"/>
        </w:rPr>
        <w:t>of</w:t>
      </w:r>
      <w:r w:rsidRPr="00687330">
        <w:rPr>
          <w:rFonts w:ascii="Times New Roman" w:eastAsia="Times New Roman" w:hAnsi="Times New Roman"/>
          <w:spacing w:val="-2"/>
        </w:rPr>
        <w:t xml:space="preserve"> </w:t>
      </w:r>
      <w:r w:rsidRPr="00687330">
        <w:rPr>
          <w:rFonts w:ascii="Times New Roman" w:eastAsia="Times New Roman" w:hAnsi="Times New Roman"/>
        </w:rPr>
        <w:t>c</w:t>
      </w:r>
      <w:r w:rsidRPr="00687330">
        <w:rPr>
          <w:rFonts w:ascii="Times New Roman" w:eastAsia="Times New Roman" w:hAnsi="Times New Roman"/>
          <w:spacing w:val="-2"/>
        </w:rPr>
        <w:t>e</w:t>
      </w:r>
      <w:r w:rsidRPr="00687330">
        <w:rPr>
          <w:rFonts w:ascii="Times New Roman" w:eastAsia="Times New Roman" w:hAnsi="Times New Roman"/>
          <w:spacing w:val="1"/>
        </w:rPr>
        <w:t>rt</w:t>
      </w:r>
      <w:r w:rsidRPr="00687330">
        <w:rPr>
          <w:rFonts w:ascii="Times New Roman" w:eastAsia="Times New Roman" w:hAnsi="Times New Roman"/>
          <w:spacing w:val="-2"/>
        </w:rPr>
        <w:t>a</w:t>
      </w:r>
      <w:r w:rsidRPr="00687330">
        <w:rPr>
          <w:rFonts w:ascii="Times New Roman" w:eastAsia="Times New Roman" w:hAnsi="Times New Roman"/>
          <w:spacing w:val="1"/>
        </w:rPr>
        <w:t>i</w:t>
      </w:r>
      <w:r w:rsidRPr="00687330">
        <w:rPr>
          <w:rFonts w:ascii="Times New Roman" w:eastAsia="Times New Roman" w:hAnsi="Times New Roman"/>
        </w:rPr>
        <w:t>n</w:t>
      </w:r>
      <w:r w:rsidRPr="00687330">
        <w:rPr>
          <w:rFonts w:ascii="Times New Roman" w:eastAsia="Times New Roman" w:hAnsi="Times New Roman"/>
          <w:spacing w:val="1"/>
        </w:rPr>
        <w:t xml:space="preserve"> </w:t>
      </w:r>
      <w:r w:rsidRPr="00687330">
        <w:rPr>
          <w:rFonts w:ascii="Times New Roman" w:eastAsia="Times New Roman" w:hAnsi="Times New Roman"/>
          <w:spacing w:val="-2"/>
        </w:rPr>
        <w:t>c</w:t>
      </w:r>
      <w:r w:rsidRPr="00687330">
        <w:rPr>
          <w:rFonts w:ascii="Times New Roman" w:eastAsia="Times New Roman" w:hAnsi="Times New Roman"/>
        </w:rPr>
        <w:t>a</w:t>
      </w:r>
      <w:r w:rsidRPr="00687330">
        <w:rPr>
          <w:rFonts w:ascii="Times New Roman" w:eastAsia="Times New Roman" w:hAnsi="Times New Roman"/>
          <w:spacing w:val="-1"/>
        </w:rPr>
        <w:t>t</w:t>
      </w:r>
      <w:r w:rsidRPr="00687330">
        <w:rPr>
          <w:rFonts w:ascii="Times New Roman" w:eastAsia="Times New Roman" w:hAnsi="Times New Roman"/>
        </w:rPr>
        <w:t>e</w:t>
      </w:r>
      <w:r w:rsidRPr="00687330">
        <w:rPr>
          <w:rFonts w:ascii="Times New Roman" w:eastAsia="Times New Roman" w:hAnsi="Times New Roman"/>
          <w:spacing w:val="-2"/>
        </w:rPr>
        <w:t>g</w:t>
      </w:r>
      <w:r w:rsidRPr="00687330">
        <w:rPr>
          <w:rFonts w:ascii="Times New Roman" w:eastAsia="Times New Roman" w:hAnsi="Times New Roman"/>
        </w:rPr>
        <w:t>or</w:t>
      </w:r>
      <w:r w:rsidRPr="00687330">
        <w:rPr>
          <w:rFonts w:ascii="Times New Roman" w:eastAsia="Times New Roman" w:hAnsi="Times New Roman"/>
          <w:spacing w:val="1"/>
        </w:rPr>
        <w:t>i</w:t>
      </w:r>
      <w:r w:rsidRPr="00687330">
        <w:rPr>
          <w:rFonts w:ascii="Times New Roman" w:eastAsia="Times New Roman" w:hAnsi="Times New Roman"/>
        </w:rPr>
        <w:t>es</w:t>
      </w:r>
      <w:r w:rsidRPr="00687330">
        <w:rPr>
          <w:rFonts w:ascii="Times New Roman" w:eastAsia="Times New Roman" w:hAnsi="Times New Roman"/>
          <w:spacing w:val="1"/>
        </w:rPr>
        <w:t xml:space="preserve"> </w:t>
      </w:r>
      <w:r w:rsidRPr="00687330">
        <w:rPr>
          <w:rFonts w:ascii="Times New Roman" w:eastAsia="Times New Roman" w:hAnsi="Times New Roman"/>
          <w:spacing w:val="-2"/>
        </w:rPr>
        <w:t>o</w:t>
      </w:r>
      <w:r w:rsidRPr="00687330">
        <w:rPr>
          <w:rFonts w:ascii="Times New Roman" w:eastAsia="Times New Roman" w:hAnsi="Times New Roman"/>
        </w:rPr>
        <w:t>f</w:t>
      </w:r>
      <w:r w:rsidRPr="00687330">
        <w:rPr>
          <w:rFonts w:ascii="Times New Roman" w:eastAsia="Times New Roman" w:hAnsi="Times New Roman"/>
          <w:spacing w:val="1"/>
        </w:rPr>
        <w:t xml:space="preserve"> </w:t>
      </w:r>
      <w:r w:rsidRPr="00687330">
        <w:rPr>
          <w:rFonts w:ascii="Times New Roman" w:eastAsia="Times New Roman" w:hAnsi="Times New Roman"/>
          <w:spacing w:val="-2"/>
        </w:rPr>
        <w:t>a</w:t>
      </w:r>
      <w:r w:rsidRPr="00687330">
        <w:rPr>
          <w:rFonts w:ascii="Times New Roman" w:eastAsia="Times New Roman" w:hAnsi="Times New Roman"/>
          <w:spacing w:val="1"/>
        </w:rPr>
        <w:t>l</w:t>
      </w:r>
      <w:r w:rsidRPr="00687330">
        <w:rPr>
          <w:rFonts w:ascii="Times New Roman" w:eastAsia="Times New Roman" w:hAnsi="Times New Roman"/>
        </w:rPr>
        <w:t>co</w:t>
      </w:r>
      <w:r w:rsidRPr="00687330">
        <w:rPr>
          <w:rFonts w:ascii="Times New Roman" w:eastAsia="Times New Roman" w:hAnsi="Times New Roman"/>
          <w:spacing w:val="-3"/>
        </w:rPr>
        <w:t>h</w:t>
      </w:r>
      <w:r w:rsidRPr="00687330">
        <w:rPr>
          <w:rFonts w:ascii="Times New Roman" w:eastAsia="Times New Roman" w:hAnsi="Times New Roman"/>
        </w:rPr>
        <w:t>ol</w:t>
      </w:r>
      <w:r w:rsidRPr="00687330">
        <w:rPr>
          <w:rFonts w:ascii="Times New Roman" w:eastAsia="Times New Roman" w:hAnsi="Times New Roman"/>
          <w:spacing w:val="-2"/>
        </w:rPr>
        <w:t xml:space="preserve"> </w:t>
      </w:r>
      <w:r w:rsidRPr="00687330">
        <w:rPr>
          <w:rFonts w:ascii="Times New Roman" w:eastAsia="Times New Roman" w:hAnsi="Times New Roman"/>
        </w:rPr>
        <w:t>and</w:t>
      </w:r>
      <w:r w:rsidRPr="00687330">
        <w:rPr>
          <w:rFonts w:ascii="Times New Roman" w:eastAsia="Times New Roman" w:hAnsi="Times New Roman"/>
          <w:spacing w:val="1"/>
        </w:rPr>
        <w:t xml:space="preserve"> </w:t>
      </w:r>
      <w:r w:rsidRPr="00687330">
        <w:rPr>
          <w:rFonts w:ascii="Times New Roman" w:eastAsia="Times New Roman" w:hAnsi="Times New Roman"/>
          <w:spacing w:val="-3"/>
        </w:rPr>
        <w:t>o</w:t>
      </w:r>
      <w:r w:rsidRPr="00687330">
        <w:rPr>
          <w:rFonts w:ascii="Times New Roman" w:eastAsia="Times New Roman" w:hAnsi="Times New Roman"/>
          <w:spacing w:val="1"/>
        </w:rPr>
        <w:t>t</w:t>
      </w:r>
      <w:r w:rsidRPr="00687330">
        <w:rPr>
          <w:rFonts w:ascii="Times New Roman" w:eastAsia="Times New Roman" w:hAnsi="Times New Roman"/>
        </w:rPr>
        <w:t>h</w:t>
      </w:r>
      <w:r w:rsidRPr="00687330">
        <w:rPr>
          <w:rFonts w:ascii="Times New Roman" w:eastAsia="Times New Roman" w:hAnsi="Times New Roman"/>
          <w:spacing w:val="-2"/>
        </w:rPr>
        <w:t>e</w:t>
      </w:r>
      <w:r w:rsidRPr="00687330">
        <w:rPr>
          <w:rFonts w:ascii="Times New Roman" w:eastAsia="Times New Roman" w:hAnsi="Times New Roman"/>
        </w:rPr>
        <w:t>r</w:t>
      </w:r>
      <w:r w:rsidRPr="00687330">
        <w:rPr>
          <w:rFonts w:ascii="Times New Roman" w:eastAsia="Times New Roman" w:hAnsi="Times New Roman"/>
          <w:spacing w:val="1"/>
        </w:rPr>
        <w:t xml:space="preserve"> </w:t>
      </w:r>
      <w:r w:rsidRPr="00687330">
        <w:rPr>
          <w:rFonts w:ascii="Times New Roman" w:eastAsia="Times New Roman" w:hAnsi="Times New Roman"/>
        </w:rPr>
        <w:t>dr</w:t>
      </w:r>
      <w:r w:rsidRPr="00687330">
        <w:rPr>
          <w:rFonts w:ascii="Times New Roman" w:eastAsia="Times New Roman" w:hAnsi="Times New Roman"/>
          <w:spacing w:val="-2"/>
        </w:rPr>
        <w:t>ug</w:t>
      </w:r>
      <w:r w:rsidRPr="00687330">
        <w:rPr>
          <w:rFonts w:ascii="Times New Roman" w:eastAsia="Times New Roman" w:hAnsi="Times New Roman"/>
        </w:rPr>
        <w:t>s</w:t>
      </w:r>
      <w:r w:rsidRPr="00687330">
        <w:rPr>
          <w:rFonts w:ascii="Times New Roman" w:eastAsia="Times New Roman" w:hAnsi="Times New Roman"/>
          <w:spacing w:val="1"/>
        </w:rPr>
        <w:t xml:space="preserve"> </w:t>
      </w:r>
      <w:r w:rsidRPr="00687330">
        <w:rPr>
          <w:rFonts w:ascii="Times New Roman" w:eastAsia="Times New Roman" w:hAnsi="Times New Roman"/>
        </w:rPr>
        <w:t>a</w:t>
      </w:r>
      <w:r w:rsidRPr="00687330">
        <w:rPr>
          <w:rFonts w:ascii="Times New Roman" w:eastAsia="Times New Roman" w:hAnsi="Times New Roman"/>
          <w:spacing w:val="1"/>
        </w:rPr>
        <w:t>r</w:t>
      </w:r>
      <w:r w:rsidRPr="00687330">
        <w:rPr>
          <w:rFonts w:ascii="Times New Roman" w:eastAsia="Times New Roman" w:hAnsi="Times New Roman"/>
        </w:rPr>
        <w:t>e</w:t>
      </w:r>
      <w:r w:rsidRPr="00687330">
        <w:rPr>
          <w:rFonts w:ascii="Times New Roman" w:eastAsia="Times New Roman" w:hAnsi="Times New Roman"/>
          <w:spacing w:val="1"/>
        </w:rPr>
        <w:t xml:space="preserve"> </w:t>
      </w:r>
      <w:r w:rsidRPr="00687330">
        <w:rPr>
          <w:rFonts w:ascii="Times New Roman" w:eastAsia="Times New Roman" w:hAnsi="Times New Roman"/>
        </w:rPr>
        <w:t>as</w:t>
      </w:r>
      <w:r w:rsidRPr="00687330">
        <w:rPr>
          <w:rFonts w:ascii="Times New Roman" w:eastAsia="Times New Roman" w:hAnsi="Times New Roman"/>
          <w:spacing w:val="-2"/>
        </w:rPr>
        <w:t xml:space="preserve"> </w:t>
      </w:r>
      <w:r w:rsidRPr="00687330">
        <w:rPr>
          <w:rFonts w:ascii="Times New Roman" w:eastAsia="Times New Roman" w:hAnsi="Times New Roman"/>
          <w:spacing w:val="1"/>
        </w:rPr>
        <w:t>f</w:t>
      </w:r>
      <w:r w:rsidRPr="00687330">
        <w:rPr>
          <w:rFonts w:ascii="Times New Roman" w:eastAsia="Times New Roman" w:hAnsi="Times New Roman"/>
          <w:spacing w:val="-2"/>
        </w:rPr>
        <w:t>o</w:t>
      </w:r>
      <w:r w:rsidRPr="00687330">
        <w:rPr>
          <w:rFonts w:ascii="Times New Roman" w:eastAsia="Times New Roman" w:hAnsi="Times New Roman"/>
          <w:spacing w:val="1"/>
        </w:rPr>
        <w:t>ll</w:t>
      </w:r>
      <w:r w:rsidRPr="00687330">
        <w:rPr>
          <w:rFonts w:ascii="Times New Roman" w:eastAsia="Times New Roman" w:hAnsi="Times New Roman"/>
        </w:rPr>
        <w:t>o</w:t>
      </w:r>
      <w:r w:rsidRPr="00687330">
        <w:rPr>
          <w:rFonts w:ascii="Times New Roman" w:eastAsia="Times New Roman" w:hAnsi="Times New Roman"/>
          <w:spacing w:val="-2"/>
        </w:rPr>
        <w:t>ws</w:t>
      </w:r>
      <w:r w:rsidRPr="00687330">
        <w:rPr>
          <w:rFonts w:ascii="Times New Roman" w:eastAsia="Times New Roman" w:hAnsi="Times New Roman"/>
        </w:rPr>
        <w:t>:</w:t>
      </w:r>
    </w:p>
    <w:p w14:paraId="7C8C020E" w14:textId="77777777" w:rsidR="00391745" w:rsidRPr="00687330" w:rsidRDefault="004A5797" w:rsidP="00D264AB">
      <w:pPr>
        <w:spacing w:after="0" w:line="240" w:lineRule="auto"/>
        <w:jc w:val="both"/>
        <w:rPr>
          <w:rFonts w:ascii="Times New Roman" w:hAnsi="Times New Roman"/>
          <w:b/>
          <w:color w:val="000000"/>
        </w:rPr>
      </w:pPr>
      <w:r w:rsidRPr="00687330">
        <w:rPr>
          <w:rFonts w:ascii="Times New Roman" w:hAnsi="Times New Roman"/>
          <w:b/>
          <w:color w:val="000000"/>
        </w:rPr>
        <w:t>Alcohol Health Risks:</w:t>
      </w:r>
    </w:p>
    <w:p w14:paraId="2237C0DC" w14:textId="77777777" w:rsidR="004A5797" w:rsidRPr="00687330" w:rsidRDefault="004A5797" w:rsidP="00391745">
      <w:pPr>
        <w:pStyle w:val="NormalWeb"/>
        <w:shd w:val="clear" w:color="auto" w:fill="FFFFFF"/>
        <w:spacing w:before="0" w:beforeAutospacing="0" w:after="0" w:afterAutospacing="0"/>
        <w:jc w:val="both"/>
        <w:rPr>
          <w:color w:val="000000"/>
          <w:sz w:val="22"/>
          <w:szCs w:val="22"/>
        </w:rPr>
      </w:pPr>
      <w:r w:rsidRPr="00687330">
        <w:rPr>
          <w:color w:val="000000"/>
          <w:sz w:val="22"/>
          <w:szCs w:val="22"/>
        </w:rPr>
        <w:t xml:space="preserve">Alcohol in moderate amounts causes dizziness, dulling of the senses, </w:t>
      </w:r>
      <w:proofErr w:type="gramStart"/>
      <w:r w:rsidRPr="00687330">
        <w:rPr>
          <w:color w:val="000000"/>
          <w:sz w:val="22"/>
          <w:szCs w:val="22"/>
        </w:rPr>
        <w:t>impairment</w:t>
      </w:r>
      <w:proofErr w:type="gramEnd"/>
      <w:r w:rsidRPr="00687330">
        <w:rPr>
          <w:color w:val="000000"/>
          <w:sz w:val="22"/>
          <w:szCs w:val="22"/>
        </w:rPr>
        <w:t xml:space="preserve"> of coordination, reflexes, memory, and judgment. Increased amounts of alcohol produce staggering, slurred speech, double vision, mood changes and, possibly, unconsciousness. Larger amounts result in death. Alcohol causes damage to the liver, heart, and pancreas. It also may lead to malnutrition, stomach irritation, lowered resistance to disease, and irreversible brain or nervous system damage. Symptoms: Glazed eyes, obvious odor, </w:t>
      </w:r>
      <w:proofErr w:type="gramStart"/>
      <w:r w:rsidRPr="00687330">
        <w:rPr>
          <w:color w:val="000000"/>
          <w:sz w:val="22"/>
          <w:szCs w:val="22"/>
        </w:rPr>
        <w:t>pale</w:t>
      </w:r>
      <w:proofErr w:type="gramEnd"/>
      <w:r w:rsidRPr="00687330">
        <w:rPr>
          <w:color w:val="000000"/>
          <w:sz w:val="22"/>
          <w:szCs w:val="22"/>
        </w:rPr>
        <w:t xml:space="preserve"> and dry skin, broken blood vessels in facial area, slowed motor coordination, and enlarged stomach.</w:t>
      </w:r>
    </w:p>
    <w:p w14:paraId="4FEE6F71" w14:textId="77777777" w:rsidR="00391745" w:rsidRPr="00687330" w:rsidRDefault="00391745" w:rsidP="00391745">
      <w:pPr>
        <w:pStyle w:val="NormalWeb"/>
        <w:shd w:val="clear" w:color="auto" w:fill="FFFFFF"/>
        <w:spacing w:before="0" w:beforeAutospacing="0" w:after="0" w:afterAutospacing="0"/>
        <w:jc w:val="both"/>
        <w:rPr>
          <w:color w:val="000000"/>
          <w:sz w:val="22"/>
          <w:szCs w:val="22"/>
        </w:rPr>
      </w:pPr>
    </w:p>
    <w:p w14:paraId="093632BF" w14:textId="77777777" w:rsidR="00391745" w:rsidRPr="00687330" w:rsidRDefault="004A5797" w:rsidP="00D264AB">
      <w:pPr>
        <w:spacing w:after="0" w:line="240" w:lineRule="auto"/>
        <w:jc w:val="both"/>
        <w:rPr>
          <w:rFonts w:ascii="Times New Roman" w:hAnsi="Times New Roman"/>
          <w:b/>
          <w:color w:val="000000"/>
        </w:rPr>
      </w:pPr>
      <w:r w:rsidRPr="00687330">
        <w:rPr>
          <w:rFonts w:ascii="Times New Roman" w:hAnsi="Times New Roman"/>
          <w:b/>
          <w:color w:val="000000"/>
        </w:rPr>
        <w:t>Marijuana Health Risks:</w:t>
      </w:r>
    </w:p>
    <w:p w14:paraId="7F45840D" w14:textId="77777777" w:rsidR="004A5797" w:rsidRPr="00687330" w:rsidRDefault="004A5797" w:rsidP="00391745">
      <w:pPr>
        <w:pStyle w:val="NormalWeb"/>
        <w:shd w:val="clear" w:color="auto" w:fill="FFFFFF"/>
        <w:spacing w:before="0" w:beforeAutospacing="0" w:after="0" w:afterAutospacing="0"/>
        <w:jc w:val="both"/>
        <w:rPr>
          <w:color w:val="000000"/>
          <w:sz w:val="22"/>
          <w:szCs w:val="22"/>
        </w:rPr>
      </w:pPr>
      <w:r w:rsidRPr="00687330">
        <w:rPr>
          <w:color w:val="000000"/>
          <w:sz w:val="22"/>
          <w:szCs w:val="22"/>
        </w:rPr>
        <w:t>Marijuana use leads to a substantial increase in heart rate. It impairs or reduces short-term memory and comprehension, and motivation and cognition are altered. With extended use it can produce paranoia and psychosis. Smoking marijuana damages the lungs and pulmonary system. Marijuana contains more cancer causing agents than tobacco. It also lowers male sex hormones, suppresses ovulation, and causes changes in the menstrual cycle and possibly causes birth defects. Symptoms: Someone who uses marijuana may laugh inappropriately and have bloodshot eyes, dry mouth and throat, and a tell-tale odor of the drug, a poor sense of timing, and increased appetite.</w:t>
      </w:r>
    </w:p>
    <w:p w14:paraId="28E7EF8B" w14:textId="77777777" w:rsidR="00391745" w:rsidRPr="00687330" w:rsidRDefault="00391745" w:rsidP="00391745">
      <w:pPr>
        <w:pStyle w:val="NormalWeb"/>
        <w:shd w:val="clear" w:color="auto" w:fill="FFFFFF"/>
        <w:spacing w:before="0" w:beforeAutospacing="0" w:after="0" w:afterAutospacing="0"/>
        <w:jc w:val="both"/>
        <w:rPr>
          <w:color w:val="000000"/>
          <w:sz w:val="22"/>
          <w:szCs w:val="22"/>
        </w:rPr>
      </w:pPr>
    </w:p>
    <w:p w14:paraId="64DD750C" w14:textId="77777777" w:rsidR="00391745" w:rsidRPr="00687330" w:rsidRDefault="004A5797" w:rsidP="00D264AB">
      <w:pPr>
        <w:spacing w:after="0" w:line="240" w:lineRule="auto"/>
        <w:jc w:val="both"/>
        <w:rPr>
          <w:rFonts w:ascii="Times New Roman" w:hAnsi="Times New Roman"/>
          <w:b/>
          <w:color w:val="000000"/>
        </w:rPr>
      </w:pPr>
      <w:r w:rsidRPr="00687330">
        <w:rPr>
          <w:rFonts w:ascii="Times New Roman" w:hAnsi="Times New Roman"/>
          <w:b/>
          <w:color w:val="000000"/>
        </w:rPr>
        <w:t>Cocaine and Crack Health Risks:</w:t>
      </w:r>
    </w:p>
    <w:p w14:paraId="1EE02720" w14:textId="77777777" w:rsidR="004A5797" w:rsidRPr="00687330" w:rsidRDefault="004A5797" w:rsidP="004A5797">
      <w:pPr>
        <w:pStyle w:val="NormalWeb"/>
        <w:shd w:val="clear" w:color="auto" w:fill="FFFFFF"/>
        <w:spacing w:before="0" w:beforeAutospacing="0" w:after="0" w:afterAutospacing="0"/>
        <w:jc w:val="both"/>
        <w:rPr>
          <w:color w:val="000000"/>
          <w:sz w:val="22"/>
          <w:szCs w:val="22"/>
        </w:rPr>
      </w:pPr>
      <w:r w:rsidRPr="00687330">
        <w:rPr>
          <w:color w:val="000000"/>
          <w:sz w:val="22"/>
          <w:szCs w:val="22"/>
        </w:rPr>
        <w:t>Cocaine and its derivative crack produce dilated pupils and elevated blood pressure, heart rate, respiratory rate, and body temperature. They may also cause insomnia, loss of appetite, tactile hallucinations, paranoia, seizure, and death. Symptoms: Someone using cocaine may experience muscle twitching, panic reactions, anxiety, numbness in hands and feet, loss of weight, a period of hyperactivity followed by a depression, a running or bleeding nose, and sustained depression.</w:t>
      </w:r>
    </w:p>
    <w:p w14:paraId="1849C155" w14:textId="77777777" w:rsidR="004A5797" w:rsidRPr="00687330" w:rsidRDefault="004A5797" w:rsidP="004A5797">
      <w:pPr>
        <w:pStyle w:val="NormalWeb"/>
        <w:shd w:val="clear" w:color="auto" w:fill="FFFFFF"/>
        <w:spacing w:before="0" w:beforeAutospacing="0" w:after="0" w:afterAutospacing="0"/>
        <w:jc w:val="both"/>
        <w:rPr>
          <w:color w:val="000000"/>
          <w:sz w:val="22"/>
          <w:szCs w:val="22"/>
        </w:rPr>
      </w:pPr>
    </w:p>
    <w:p w14:paraId="608A9106" w14:textId="77777777" w:rsidR="00391745" w:rsidRPr="00687330" w:rsidRDefault="004A5797" w:rsidP="00D264AB">
      <w:pPr>
        <w:spacing w:after="0" w:line="240" w:lineRule="auto"/>
        <w:jc w:val="both"/>
        <w:rPr>
          <w:rFonts w:ascii="Times New Roman" w:hAnsi="Times New Roman"/>
          <w:b/>
          <w:color w:val="000000"/>
        </w:rPr>
      </w:pPr>
      <w:r w:rsidRPr="00687330">
        <w:rPr>
          <w:rFonts w:ascii="Times New Roman" w:hAnsi="Times New Roman"/>
          <w:b/>
          <w:color w:val="000000"/>
        </w:rPr>
        <w:t>Barbiturates Health Risks:</w:t>
      </w:r>
    </w:p>
    <w:p w14:paraId="3EEA8765" w14:textId="77777777" w:rsidR="004A5797" w:rsidRPr="00687330" w:rsidRDefault="004A5797" w:rsidP="00391745">
      <w:pPr>
        <w:pStyle w:val="NormalWeb"/>
        <w:shd w:val="clear" w:color="auto" w:fill="FFFFFF"/>
        <w:spacing w:before="0" w:beforeAutospacing="0" w:after="0" w:afterAutospacing="0"/>
        <w:jc w:val="both"/>
        <w:rPr>
          <w:color w:val="000000"/>
          <w:sz w:val="22"/>
          <w:szCs w:val="22"/>
        </w:rPr>
      </w:pPr>
      <w:r w:rsidRPr="00687330">
        <w:rPr>
          <w:color w:val="000000"/>
          <w:sz w:val="22"/>
          <w:szCs w:val="22"/>
        </w:rPr>
        <w:t>In small doses, barbiturates produce calmness, relaxed muscles, and lowered anxiety. Larger doses cause slurred speech, staggering gait, and altered perception. Very large doses taken in combination with other central nervous system depressants (e.g., alcohol) cause respiratory depression, coma, and sometimes death. Symptoms: A person who uses barbiturates may have poor muscle control, appear drowsy or drunk, become confused, irritable, and inattentive or have slowed reactions.</w:t>
      </w:r>
    </w:p>
    <w:p w14:paraId="4658FCF7" w14:textId="77777777" w:rsidR="00391745" w:rsidRPr="00687330" w:rsidRDefault="00391745" w:rsidP="00391745">
      <w:pPr>
        <w:pStyle w:val="NormalWeb"/>
        <w:shd w:val="clear" w:color="auto" w:fill="FFFFFF"/>
        <w:spacing w:before="0" w:beforeAutospacing="0" w:after="0" w:afterAutospacing="0"/>
        <w:jc w:val="both"/>
        <w:rPr>
          <w:color w:val="000000"/>
          <w:sz w:val="22"/>
          <w:szCs w:val="22"/>
        </w:rPr>
      </w:pPr>
    </w:p>
    <w:p w14:paraId="5EED7050" w14:textId="77777777" w:rsidR="00391745" w:rsidRPr="00687330" w:rsidRDefault="004A5797" w:rsidP="00D264AB">
      <w:pPr>
        <w:spacing w:after="0" w:line="240" w:lineRule="auto"/>
        <w:jc w:val="both"/>
        <w:rPr>
          <w:rFonts w:ascii="Times New Roman" w:hAnsi="Times New Roman"/>
          <w:b/>
        </w:rPr>
      </w:pPr>
      <w:r w:rsidRPr="00687330">
        <w:rPr>
          <w:rFonts w:ascii="Times New Roman" w:hAnsi="Times New Roman"/>
          <w:b/>
          <w:color w:val="000000"/>
        </w:rPr>
        <w:t>Amphetamines Health Risks:</w:t>
      </w:r>
    </w:p>
    <w:p w14:paraId="55FA8C12" w14:textId="77777777" w:rsidR="004A5797" w:rsidRPr="00687330" w:rsidRDefault="004A5797" w:rsidP="00391745">
      <w:pPr>
        <w:pStyle w:val="NormalWeb"/>
        <w:shd w:val="clear" w:color="auto" w:fill="FFFFFF"/>
        <w:spacing w:before="0" w:beforeAutospacing="0" w:after="0" w:afterAutospacing="0"/>
        <w:jc w:val="both"/>
        <w:rPr>
          <w:color w:val="000000"/>
          <w:sz w:val="22"/>
          <w:szCs w:val="22"/>
        </w:rPr>
      </w:pPr>
      <w:r w:rsidRPr="00687330">
        <w:rPr>
          <w:color w:val="000000"/>
          <w:sz w:val="22"/>
          <w:szCs w:val="22"/>
        </w:rPr>
        <w:t>Amphetamine use causes increased heart and respiratory rates, elevated blood pressure, and dilated pupils. Larger doses cause rapid or irregular heartbeat, tremors, and physical collapse. An amphetamine injection creates a sudden increase in blood pressure that can result in stroke, high fever, and heart failure. Symptoms: An individual using amphetamines might begin to lose weight, have periods of excessive sweating, and appear restless, anxious, moody, and unable to focus. Extended use may produce psychosis, including hallucinations, delusions, and paranoia.</w:t>
      </w:r>
    </w:p>
    <w:p w14:paraId="07DC74AC" w14:textId="77777777" w:rsidR="00391745" w:rsidRPr="00687330" w:rsidRDefault="00391745" w:rsidP="00391745">
      <w:pPr>
        <w:pStyle w:val="NormalWeb"/>
        <w:shd w:val="clear" w:color="auto" w:fill="FFFFFF"/>
        <w:spacing w:before="0" w:beforeAutospacing="0" w:after="0" w:afterAutospacing="0"/>
        <w:jc w:val="both"/>
        <w:rPr>
          <w:color w:val="000000"/>
          <w:sz w:val="22"/>
          <w:szCs w:val="22"/>
        </w:rPr>
      </w:pPr>
    </w:p>
    <w:p w14:paraId="2F748DB4" w14:textId="77777777" w:rsidR="00391745" w:rsidRPr="00687330" w:rsidRDefault="004A5797" w:rsidP="00D264AB">
      <w:pPr>
        <w:spacing w:after="0" w:line="240" w:lineRule="auto"/>
        <w:jc w:val="both"/>
        <w:rPr>
          <w:rFonts w:ascii="Times New Roman" w:hAnsi="Times New Roman"/>
          <w:b/>
          <w:color w:val="000000"/>
        </w:rPr>
      </w:pPr>
      <w:r w:rsidRPr="00687330">
        <w:rPr>
          <w:rFonts w:ascii="Times New Roman" w:hAnsi="Times New Roman"/>
          <w:b/>
          <w:color w:val="000000"/>
        </w:rPr>
        <w:t>Hallucinogens (including PCP, LSD, Mescaline, Peyote, Psilocybin) Health Risks:</w:t>
      </w:r>
    </w:p>
    <w:p w14:paraId="256CF41B" w14:textId="77777777" w:rsidR="004A5797" w:rsidRPr="00687330" w:rsidRDefault="004A5797" w:rsidP="00391745">
      <w:pPr>
        <w:pStyle w:val="NormalWeb"/>
        <w:shd w:val="clear" w:color="auto" w:fill="FFFFFF"/>
        <w:spacing w:before="0" w:beforeAutospacing="0" w:after="0" w:afterAutospacing="0"/>
        <w:jc w:val="both"/>
        <w:rPr>
          <w:color w:val="000000"/>
          <w:sz w:val="22"/>
          <w:szCs w:val="22"/>
        </w:rPr>
      </w:pPr>
      <w:r w:rsidRPr="00687330">
        <w:rPr>
          <w:color w:val="000000"/>
          <w:sz w:val="22"/>
          <w:szCs w:val="22"/>
        </w:rPr>
        <w:t>PCP, or angel dust, interrupts the part of the brain that controls the intellect and impulsive behavior. PCP blocks pain receptors. Violent episodes, including self-inflected injuries, are not uncommon. Chronic users report memory loss and speech difficulty. Very large doses produce convulsions, coma, heart and lung failure, or ruptured blood vessels in the brain. LSD, mescaline, peyote, etc. cause dilated pupils, elevated body temperature, increased heart rate and blood pressure, and tremors. Symptoms: Someone using PCP might appear moody, aggressive, or violent. Such an individual may become paranoid and experience hallucinations and have time and body movements slowed. LSD users may experience loss of appetite, sleeplessness, confusion, anxiety, and panic. Flashbacks may also occur.</w:t>
      </w:r>
    </w:p>
    <w:p w14:paraId="5FDD6EBF" w14:textId="77777777" w:rsidR="00391745" w:rsidRPr="00687330" w:rsidRDefault="00391745" w:rsidP="00391745">
      <w:pPr>
        <w:pStyle w:val="NormalWeb"/>
        <w:shd w:val="clear" w:color="auto" w:fill="FFFFFF"/>
        <w:spacing w:before="0" w:beforeAutospacing="0" w:after="0" w:afterAutospacing="0"/>
        <w:jc w:val="both"/>
        <w:rPr>
          <w:color w:val="000000"/>
          <w:sz w:val="22"/>
          <w:szCs w:val="22"/>
        </w:rPr>
      </w:pPr>
    </w:p>
    <w:p w14:paraId="4CEE8567" w14:textId="77777777" w:rsidR="00391745" w:rsidRPr="00687330" w:rsidRDefault="004A5797" w:rsidP="00D264AB">
      <w:pPr>
        <w:spacing w:after="0" w:line="240" w:lineRule="auto"/>
        <w:jc w:val="both"/>
        <w:rPr>
          <w:rFonts w:ascii="Times New Roman" w:hAnsi="Times New Roman"/>
          <w:b/>
          <w:color w:val="000000"/>
        </w:rPr>
      </w:pPr>
      <w:r w:rsidRPr="00687330">
        <w:rPr>
          <w:rFonts w:ascii="Times New Roman" w:hAnsi="Times New Roman"/>
          <w:b/>
          <w:color w:val="000000"/>
        </w:rPr>
        <w:t>Narcotics (including Heroin, Codeine, Morphine, Opium, Percodan) Health Risks:</w:t>
      </w:r>
    </w:p>
    <w:p w14:paraId="7580AF75" w14:textId="77777777" w:rsidR="004A5797" w:rsidRPr="00687330" w:rsidRDefault="004A5797" w:rsidP="004A5797">
      <w:pPr>
        <w:pStyle w:val="NormalWeb"/>
        <w:shd w:val="clear" w:color="auto" w:fill="FFFFFF"/>
        <w:spacing w:before="0" w:beforeAutospacing="0" w:after="0" w:afterAutospacing="0"/>
        <w:jc w:val="both"/>
        <w:rPr>
          <w:color w:val="000000"/>
          <w:sz w:val="22"/>
          <w:szCs w:val="22"/>
        </w:rPr>
      </w:pPr>
      <w:r w:rsidRPr="00687330">
        <w:rPr>
          <w:color w:val="000000"/>
          <w:sz w:val="22"/>
          <w:szCs w:val="22"/>
        </w:rPr>
        <w:t>Because these narcotics are generally injected, the use of contaminated needles may result in AIDS and hepatitis. Symptoms of overdose include shallow breathing, clammy skin and convulsions. An overdose may result in a coma or even death. Symptoms: Some signs of narcotic use are euphoria, drowsiness, constricted pupils and nausea. Other symptoms include itchy skin, needle or "track" marks on the arms and legs, nodding, loss of sex drive and appetite. When withdrawing from the drug, sweating, cramps and nausea occur.</w:t>
      </w:r>
    </w:p>
    <w:p w14:paraId="64D8230C" w14:textId="77777777" w:rsidR="004A5797" w:rsidRPr="00687330" w:rsidRDefault="004A5797" w:rsidP="004A5797">
      <w:pPr>
        <w:pStyle w:val="NormalWeb"/>
        <w:shd w:val="clear" w:color="auto" w:fill="FFFFFF"/>
        <w:spacing w:before="0" w:beforeAutospacing="0" w:after="0" w:afterAutospacing="0"/>
        <w:jc w:val="both"/>
        <w:rPr>
          <w:color w:val="000000"/>
          <w:sz w:val="18"/>
          <w:szCs w:val="22"/>
        </w:rPr>
      </w:pPr>
    </w:p>
    <w:p w14:paraId="52C573D3" w14:textId="77777777" w:rsidR="00391745" w:rsidRPr="00687330" w:rsidRDefault="004A5797" w:rsidP="00D264AB">
      <w:pPr>
        <w:spacing w:after="0" w:line="240" w:lineRule="auto"/>
        <w:jc w:val="both"/>
        <w:rPr>
          <w:rFonts w:ascii="Times New Roman" w:eastAsia="Times New Roman" w:hAnsi="Times New Roman"/>
          <w:b/>
          <w:bCs/>
        </w:rPr>
      </w:pPr>
      <w:r w:rsidRPr="00687330">
        <w:rPr>
          <w:rFonts w:ascii="Times New Roman" w:eastAsia="Times New Roman" w:hAnsi="Times New Roman"/>
          <w:b/>
          <w:bCs/>
        </w:rPr>
        <w:t>I</w:t>
      </w:r>
      <w:r w:rsidRPr="00687330">
        <w:rPr>
          <w:rFonts w:ascii="Times New Roman" w:eastAsia="Times New Roman" w:hAnsi="Times New Roman"/>
          <w:b/>
          <w:bCs/>
          <w:spacing w:val="-3"/>
        </w:rPr>
        <w:t>n</w:t>
      </w:r>
      <w:r w:rsidRPr="00687330">
        <w:rPr>
          <w:rFonts w:ascii="Times New Roman" w:eastAsia="Times New Roman" w:hAnsi="Times New Roman"/>
          <w:b/>
          <w:bCs/>
          <w:spacing w:val="3"/>
        </w:rPr>
        <w:t>f</w:t>
      </w:r>
      <w:r w:rsidRPr="00687330">
        <w:rPr>
          <w:rFonts w:ascii="Times New Roman" w:eastAsia="Times New Roman" w:hAnsi="Times New Roman"/>
          <w:b/>
          <w:bCs/>
        </w:rPr>
        <w:t>o</w:t>
      </w:r>
      <w:r w:rsidRPr="00687330">
        <w:rPr>
          <w:rFonts w:ascii="Times New Roman" w:eastAsia="Times New Roman" w:hAnsi="Times New Roman"/>
          <w:b/>
          <w:bCs/>
          <w:spacing w:val="-2"/>
        </w:rPr>
        <w:t>r</w:t>
      </w:r>
      <w:r w:rsidRPr="00687330">
        <w:rPr>
          <w:rFonts w:ascii="Times New Roman" w:eastAsia="Times New Roman" w:hAnsi="Times New Roman"/>
          <w:b/>
          <w:bCs/>
          <w:spacing w:val="1"/>
        </w:rPr>
        <w:t>m</w:t>
      </w:r>
      <w:r w:rsidRPr="00687330">
        <w:rPr>
          <w:rFonts w:ascii="Times New Roman" w:eastAsia="Times New Roman" w:hAnsi="Times New Roman"/>
          <w:b/>
          <w:bCs/>
          <w:spacing w:val="-2"/>
        </w:rPr>
        <w:t>a</w:t>
      </w:r>
      <w:r w:rsidRPr="00687330">
        <w:rPr>
          <w:rFonts w:ascii="Times New Roman" w:eastAsia="Times New Roman" w:hAnsi="Times New Roman"/>
          <w:b/>
          <w:bCs/>
          <w:spacing w:val="1"/>
        </w:rPr>
        <w:t>ti</w:t>
      </w:r>
      <w:r w:rsidRPr="00687330">
        <w:rPr>
          <w:rFonts w:ascii="Times New Roman" w:eastAsia="Times New Roman" w:hAnsi="Times New Roman"/>
          <w:b/>
          <w:bCs/>
        </w:rPr>
        <w:t>on</w:t>
      </w:r>
      <w:r w:rsidRPr="00687330">
        <w:rPr>
          <w:rFonts w:ascii="Times New Roman" w:eastAsia="Times New Roman" w:hAnsi="Times New Roman"/>
          <w:b/>
          <w:bCs/>
          <w:spacing w:val="-2"/>
        </w:rPr>
        <w:t xml:space="preserve"> </w:t>
      </w:r>
      <w:r w:rsidRPr="00687330">
        <w:rPr>
          <w:rFonts w:ascii="Times New Roman" w:eastAsia="Times New Roman" w:hAnsi="Times New Roman"/>
          <w:b/>
          <w:bCs/>
        </w:rPr>
        <w:t>on</w:t>
      </w:r>
      <w:r w:rsidRPr="00687330">
        <w:rPr>
          <w:rFonts w:ascii="Times New Roman" w:eastAsia="Times New Roman" w:hAnsi="Times New Roman"/>
          <w:b/>
          <w:bCs/>
          <w:spacing w:val="-2"/>
        </w:rPr>
        <w:t xml:space="preserve"> </w:t>
      </w:r>
      <w:r w:rsidRPr="00687330">
        <w:rPr>
          <w:rFonts w:ascii="Times New Roman" w:eastAsia="Times New Roman" w:hAnsi="Times New Roman"/>
          <w:b/>
          <w:bCs/>
          <w:spacing w:val="2"/>
        </w:rPr>
        <w:t>P</w:t>
      </w:r>
      <w:r w:rsidRPr="00687330">
        <w:rPr>
          <w:rFonts w:ascii="Times New Roman" w:eastAsia="Times New Roman" w:hAnsi="Times New Roman"/>
          <w:b/>
          <w:bCs/>
        </w:rPr>
        <w:t>re</w:t>
      </w:r>
      <w:r w:rsidRPr="00687330">
        <w:rPr>
          <w:rFonts w:ascii="Times New Roman" w:eastAsia="Times New Roman" w:hAnsi="Times New Roman"/>
          <w:b/>
          <w:bCs/>
          <w:spacing w:val="-2"/>
        </w:rPr>
        <w:t>v</w:t>
      </w:r>
      <w:r w:rsidRPr="00687330">
        <w:rPr>
          <w:rFonts w:ascii="Times New Roman" w:eastAsia="Times New Roman" w:hAnsi="Times New Roman"/>
          <w:b/>
          <w:bCs/>
        </w:rPr>
        <w:t>en</w:t>
      </w:r>
      <w:r w:rsidRPr="00687330">
        <w:rPr>
          <w:rFonts w:ascii="Times New Roman" w:eastAsia="Times New Roman" w:hAnsi="Times New Roman"/>
          <w:b/>
          <w:bCs/>
          <w:spacing w:val="-2"/>
        </w:rPr>
        <w:t>t</w:t>
      </w:r>
      <w:r w:rsidRPr="00687330">
        <w:rPr>
          <w:rFonts w:ascii="Times New Roman" w:eastAsia="Times New Roman" w:hAnsi="Times New Roman"/>
          <w:b/>
          <w:bCs/>
          <w:spacing w:val="1"/>
        </w:rPr>
        <w:t>i</w:t>
      </w:r>
      <w:r w:rsidRPr="00687330">
        <w:rPr>
          <w:rFonts w:ascii="Times New Roman" w:eastAsia="Times New Roman" w:hAnsi="Times New Roman"/>
          <w:b/>
          <w:bCs/>
          <w:spacing w:val="-3"/>
        </w:rPr>
        <w:t>n</w:t>
      </w:r>
      <w:r w:rsidRPr="00687330">
        <w:rPr>
          <w:rFonts w:ascii="Times New Roman" w:eastAsia="Times New Roman" w:hAnsi="Times New Roman"/>
          <w:b/>
          <w:bCs/>
        </w:rPr>
        <w:t xml:space="preserve">g </w:t>
      </w:r>
      <w:r w:rsidRPr="00687330">
        <w:rPr>
          <w:rFonts w:ascii="Times New Roman" w:eastAsia="Times New Roman" w:hAnsi="Times New Roman"/>
          <w:b/>
          <w:bCs/>
          <w:spacing w:val="-1"/>
        </w:rPr>
        <w:t>A</w:t>
      </w:r>
      <w:r w:rsidRPr="00687330">
        <w:rPr>
          <w:rFonts w:ascii="Times New Roman" w:eastAsia="Times New Roman" w:hAnsi="Times New Roman"/>
          <w:b/>
          <w:bCs/>
          <w:spacing w:val="1"/>
        </w:rPr>
        <w:t>l</w:t>
      </w:r>
      <w:r w:rsidRPr="00687330">
        <w:rPr>
          <w:rFonts w:ascii="Times New Roman" w:eastAsia="Times New Roman" w:hAnsi="Times New Roman"/>
          <w:b/>
          <w:bCs/>
        </w:rPr>
        <w:t>coh</w:t>
      </w:r>
      <w:r w:rsidRPr="00687330">
        <w:rPr>
          <w:rFonts w:ascii="Times New Roman" w:eastAsia="Times New Roman" w:hAnsi="Times New Roman"/>
          <w:b/>
          <w:bCs/>
          <w:spacing w:val="-2"/>
        </w:rPr>
        <w:t>o</w:t>
      </w:r>
      <w:r w:rsidRPr="00687330">
        <w:rPr>
          <w:rFonts w:ascii="Times New Roman" w:eastAsia="Times New Roman" w:hAnsi="Times New Roman"/>
          <w:b/>
          <w:bCs/>
        </w:rPr>
        <w:t>l</w:t>
      </w:r>
      <w:r w:rsidRPr="00687330">
        <w:rPr>
          <w:rFonts w:ascii="Times New Roman" w:eastAsia="Times New Roman" w:hAnsi="Times New Roman"/>
          <w:b/>
          <w:bCs/>
          <w:spacing w:val="1"/>
        </w:rPr>
        <w:t xml:space="preserve"> </w:t>
      </w:r>
      <w:r w:rsidRPr="00687330">
        <w:rPr>
          <w:rFonts w:ascii="Times New Roman" w:eastAsia="Times New Roman" w:hAnsi="Times New Roman"/>
          <w:b/>
          <w:bCs/>
        </w:rPr>
        <w:t xml:space="preserve">and </w:t>
      </w:r>
      <w:r w:rsidRPr="00687330">
        <w:rPr>
          <w:rFonts w:ascii="Times New Roman" w:eastAsia="Times New Roman" w:hAnsi="Times New Roman"/>
          <w:b/>
          <w:bCs/>
          <w:spacing w:val="-1"/>
        </w:rPr>
        <w:t>D</w:t>
      </w:r>
      <w:r w:rsidRPr="00687330">
        <w:rPr>
          <w:rFonts w:ascii="Times New Roman" w:eastAsia="Times New Roman" w:hAnsi="Times New Roman"/>
          <w:b/>
          <w:bCs/>
        </w:rPr>
        <w:t xml:space="preserve">rug </w:t>
      </w:r>
      <w:r w:rsidRPr="00687330">
        <w:rPr>
          <w:rFonts w:ascii="Times New Roman" w:eastAsia="Times New Roman" w:hAnsi="Times New Roman"/>
          <w:b/>
          <w:bCs/>
          <w:spacing w:val="-1"/>
        </w:rPr>
        <w:t>A</w:t>
      </w:r>
      <w:r w:rsidRPr="00687330">
        <w:rPr>
          <w:rFonts w:ascii="Times New Roman" w:eastAsia="Times New Roman" w:hAnsi="Times New Roman"/>
          <w:b/>
          <w:bCs/>
        </w:rPr>
        <w:t>b</w:t>
      </w:r>
      <w:r w:rsidRPr="00687330">
        <w:rPr>
          <w:rFonts w:ascii="Times New Roman" w:eastAsia="Times New Roman" w:hAnsi="Times New Roman"/>
          <w:b/>
          <w:bCs/>
          <w:spacing w:val="-3"/>
        </w:rPr>
        <w:t>u</w:t>
      </w:r>
      <w:r w:rsidRPr="00687330">
        <w:rPr>
          <w:rFonts w:ascii="Times New Roman" w:eastAsia="Times New Roman" w:hAnsi="Times New Roman"/>
          <w:b/>
          <w:bCs/>
          <w:spacing w:val="-2"/>
        </w:rPr>
        <w:t>s</w:t>
      </w:r>
      <w:r w:rsidRPr="00687330">
        <w:rPr>
          <w:rFonts w:ascii="Times New Roman" w:eastAsia="Times New Roman" w:hAnsi="Times New Roman"/>
          <w:b/>
          <w:bCs/>
        </w:rPr>
        <w:t>e</w:t>
      </w:r>
    </w:p>
    <w:p w14:paraId="7BF95824" w14:textId="77777777" w:rsidR="00D264AB" w:rsidRPr="00687330" w:rsidRDefault="00D264AB" w:rsidP="00D264AB">
      <w:pPr>
        <w:spacing w:after="0" w:line="240" w:lineRule="auto"/>
        <w:jc w:val="both"/>
        <w:rPr>
          <w:rFonts w:ascii="Times New Roman" w:eastAsia="Times New Roman" w:hAnsi="Times New Roman"/>
          <w:b/>
          <w:bCs/>
          <w:sz w:val="18"/>
        </w:rPr>
      </w:pPr>
    </w:p>
    <w:p w14:paraId="27B74BE6" w14:textId="77777777" w:rsidR="004A5797" w:rsidRPr="00687330" w:rsidRDefault="004A5797" w:rsidP="004A5797">
      <w:pPr>
        <w:spacing w:after="0" w:line="240" w:lineRule="auto"/>
        <w:jc w:val="both"/>
        <w:rPr>
          <w:rFonts w:ascii="Times New Roman" w:eastAsia="Times New Roman" w:hAnsi="Times New Roman"/>
        </w:rPr>
      </w:pPr>
      <w:r w:rsidRPr="00687330">
        <w:rPr>
          <w:rFonts w:ascii="Times New Roman" w:eastAsia="Times New Roman" w:hAnsi="Times New Roman"/>
        </w:rPr>
        <w:t>S</w:t>
      </w:r>
      <w:r w:rsidRPr="00687330">
        <w:rPr>
          <w:rFonts w:ascii="Times New Roman" w:eastAsia="Times New Roman" w:hAnsi="Times New Roman"/>
          <w:spacing w:val="1"/>
        </w:rPr>
        <w:t>t</w:t>
      </w:r>
      <w:r w:rsidRPr="00687330">
        <w:rPr>
          <w:rFonts w:ascii="Times New Roman" w:eastAsia="Times New Roman" w:hAnsi="Times New Roman"/>
        </w:rPr>
        <w:t>ude</w:t>
      </w:r>
      <w:r w:rsidRPr="00687330">
        <w:rPr>
          <w:rFonts w:ascii="Times New Roman" w:eastAsia="Times New Roman" w:hAnsi="Times New Roman"/>
          <w:spacing w:val="-2"/>
        </w:rPr>
        <w:t>n</w:t>
      </w:r>
      <w:r w:rsidRPr="00687330">
        <w:rPr>
          <w:rFonts w:ascii="Times New Roman" w:eastAsia="Times New Roman" w:hAnsi="Times New Roman"/>
          <w:spacing w:val="1"/>
        </w:rPr>
        <w:t>t</w:t>
      </w:r>
      <w:r w:rsidRPr="00687330">
        <w:rPr>
          <w:rFonts w:ascii="Times New Roman" w:eastAsia="Times New Roman" w:hAnsi="Times New Roman"/>
        </w:rPr>
        <w:t>s</w:t>
      </w:r>
      <w:r w:rsidRPr="00687330">
        <w:rPr>
          <w:rFonts w:ascii="Times New Roman" w:eastAsia="Times New Roman" w:hAnsi="Times New Roman"/>
          <w:spacing w:val="-2"/>
        </w:rPr>
        <w:t xml:space="preserve"> </w:t>
      </w:r>
      <w:r w:rsidRPr="00687330">
        <w:rPr>
          <w:rFonts w:ascii="Times New Roman" w:eastAsia="Times New Roman" w:hAnsi="Times New Roman"/>
        </w:rPr>
        <w:t>see</w:t>
      </w:r>
      <w:r w:rsidRPr="00687330">
        <w:rPr>
          <w:rFonts w:ascii="Times New Roman" w:eastAsia="Times New Roman" w:hAnsi="Times New Roman"/>
          <w:spacing w:val="-2"/>
        </w:rPr>
        <w:t>k</w:t>
      </w:r>
      <w:r w:rsidRPr="00687330">
        <w:rPr>
          <w:rFonts w:ascii="Times New Roman" w:eastAsia="Times New Roman" w:hAnsi="Times New Roman"/>
          <w:spacing w:val="1"/>
        </w:rPr>
        <w:t>i</w:t>
      </w:r>
      <w:r w:rsidRPr="00687330">
        <w:rPr>
          <w:rFonts w:ascii="Times New Roman" w:eastAsia="Times New Roman" w:hAnsi="Times New Roman"/>
        </w:rPr>
        <w:t>ng</w:t>
      </w:r>
      <w:r w:rsidRPr="00687330">
        <w:rPr>
          <w:rFonts w:ascii="Times New Roman" w:eastAsia="Times New Roman" w:hAnsi="Times New Roman"/>
          <w:spacing w:val="-2"/>
        </w:rPr>
        <w:t xml:space="preserve"> </w:t>
      </w:r>
      <w:r w:rsidRPr="00687330">
        <w:rPr>
          <w:rFonts w:ascii="Times New Roman" w:eastAsia="Times New Roman" w:hAnsi="Times New Roman"/>
          <w:spacing w:val="1"/>
        </w:rPr>
        <w:t>i</w:t>
      </w:r>
      <w:r w:rsidRPr="00687330">
        <w:rPr>
          <w:rFonts w:ascii="Times New Roman" w:eastAsia="Times New Roman" w:hAnsi="Times New Roman"/>
        </w:rPr>
        <w:t>n</w:t>
      </w:r>
      <w:r w:rsidRPr="00687330">
        <w:rPr>
          <w:rFonts w:ascii="Times New Roman" w:eastAsia="Times New Roman" w:hAnsi="Times New Roman"/>
          <w:spacing w:val="-2"/>
        </w:rPr>
        <w:t>f</w:t>
      </w:r>
      <w:r w:rsidRPr="00687330">
        <w:rPr>
          <w:rFonts w:ascii="Times New Roman" w:eastAsia="Times New Roman" w:hAnsi="Times New Roman"/>
        </w:rPr>
        <w:t>o</w:t>
      </w:r>
      <w:r w:rsidRPr="00687330">
        <w:rPr>
          <w:rFonts w:ascii="Times New Roman" w:eastAsia="Times New Roman" w:hAnsi="Times New Roman"/>
          <w:spacing w:val="1"/>
        </w:rPr>
        <w:t>r</w:t>
      </w:r>
      <w:r w:rsidRPr="00687330">
        <w:rPr>
          <w:rFonts w:ascii="Times New Roman" w:eastAsia="Times New Roman" w:hAnsi="Times New Roman"/>
          <w:spacing w:val="-4"/>
        </w:rPr>
        <w:t>m</w:t>
      </w:r>
      <w:r w:rsidRPr="00687330">
        <w:rPr>
          <w:rFonts w:ascii="Times New Roman" w:eastAsia="Times New Roman" w:hAnsi="Times New Roman"/>
        </w:rPr>
        <w:t>a</w:t>
      </w:r>
      <w:r w:rsidRPr="00687330">
        <w:rPr>
          <w:rFonts w:ascii="Times New Roman" w:eastAsia="Times New Roman" w:hAnsi="Times New Roman"/>
          <w:spacing w:val="1"/>
        </w:rPr>
        <w:t>t</w:t>
      </w:r>
      <w:r w:rsidRPr="00687330">
        <w:rPr>
          <w:rFonts w:ascii="Times New Roman" w:eastAsia="Times New Roman" w:hAnsi="Times New Roman"/>
          <w:spacing w:val="-1"/>
        </w:rPr>
        <w:t>i</w:t>
      </w:r>
      <w:r w:rsidRPr="00687330">
        <w:rPr>
          <w:rFonts w:ascii="Times New Roman" w:eastAsia="Times New Roman" w:hAnsi="Times New Roman"/>
        </w:rPr>
        <w:t xml:space="preserve">on </w:t>
      </w:r>
      <w:r w:rsidRPr="00687330">
        <w:rPr>
          <w:rFonts w:ascii="Times New Roman" w:eastAsia="Times New Roman" w:hAnsi="Times New Roman"/>
          <w:spacing w:val="1"/>
        </w:rPr>
        <w:t>r</w:t>
      </w:r>
      <w:r w:rsidRPr="00687330">
        <w:rPr>
          <w:rFonts w:ascii="Times New Roman" w:eastAsia="Times New Roman" w:hAnsi="Times New Roman"/>
          <w:spacing w:val="-2"/>
        </w:rPr>
        <w:t>e</w:t>
      </w:r>
      <w:r w:rsidRPr="00687330">
        <w:rPr>
          <w:rFonts w:ascii="Times New Roman" w:eastAsia="Times New Roman" w:hAnsi="Times New Roman"/>
          <w:spacing w:val="1"/>
        </w:rPr>
        <w:t>l</w:t>
      </w:r>
      <w:r w:rsidRPr="00687330">
        <w:rPr>
          <w:rFonts w:ascii="Times New Roman" w:eastAsia="Times New Roman" w:hAnsi="Times New Roman"/>
          <w:spacing w:val="-2"/>
        </w:rPr>
        <w:t>a</w:t>
      </w:r>
      <w:r w:rsidRPr="00687330">
        <w:rPr>
          <w:rFonts w:ascii="Times New Roman" w:eastAsia="Times New Roman" w:hAnsi="Times New Roman"/>
          <w:spacing w:val="1"/>
        </w:rPr>
        <w:t>t</w:t>
      </w:r>
      <w:r w:rsidRPr="00687330">
        <w:rPr>
          <w:rFonts w:ascii="Times New Roman" w:eastAsia="Times New Roman" w:hAnsi="Times New Roman"/>
        </w:rPr>
        <w:t>ed</w:t>
      </w:r>
      <w:r w:rsidRPr="00687330">
        <w:rPr>
          <w:rFonts w:ascii="Times New Roman" w:eastAsia="Times New Roman" w:hAnsi="Times New Roman"/>
          <w:spacing w:val="-2"/>
        </w:rPr>
        <w:t xml:space="preserve"> </w:t>
      </w:r>
      <w:r w:rsidRPr="00687330">
        <w:rPr>
          <w:rFonts w:ascii="Times New Roman" w:eastAsia="Times New Roman" w:hAnsi="Times New Roman"/>
          <w:spacing w:val="1"/>
        </w:rPr>
        <w:t>t</w:t>
      </w:r>
      <w:r w:rsidRPr="00687330">
        <w:rPr>
          <w:rFonts w:ascii="Times New Roman" w:eastAsia="Times New Roman" w:hAnsi="Times New Roman"/>
        </w:rPr>
        <w:t xml:space="preserve">o </w:t>
      </w:r>
      <w:r w:rsidRPr="00687330">
        <w:rPr>
          <w:rFonts w:ascii="Times New Roman" w:eastAsia="Times New Roman" w:hAnsi="Times New Roman"/>
          <w:spacing w:val="-1"/>
        </w:rPr>
        <w:t>t</w:t>
      </w:r>
      <w:r w:rsidRPr="00687330">
        <w:rPr>
          <w:rFonts w:ascii="Times New Roman" w:eastAsia="Times New Roman" w:hAnsi="Times New Roman"/>
        </w:rPr>
        <w:t>he</w:t>
      </w:r>
      <w:r w:rsidRPr="00687330">
        <w:rPr>
          <w:rFonts w:ascii="Times New Roman" w:eastAsia="Times New Roman" w:hAnsi="Times New Roman"/>
          <w:spacing w:val="1"/>
        </w:rPr>
        <w:t xml:space="preserve"> </w:t>
      </w:r>
      <w:r w:rsidRPr="00687330">
        <w:rPr>
          <w:rFonts w:ascii="Times New Roman" w:eastAsia="Times New Roman" w:hAnsi="Times New Roman"/>
          <w:spacing w:val="-2"/>
        </w:rPr>
        <w:t>p</w:t>
      </w:r>
      <w:r w:rsidRPr="00687330">
        <w:rPr>
          <w:rFonts w:ascii="Times New Roman" w:eastAsia="Times New Roman" w:hAnsi="Times New Roman"/>
          <w:spacing w:val="1"/>
        </w:rPr>
        <w:t>r</w:t>
      </w:r>
      <w:r w:rsidRPr="00687330">
        <w:rPr>
          <w:rFonts w:ascii="Times New Roman" w:eastAsia="Times New Roman" w:hAnsi="Times New Roman"/>
        </w:rPr>
        <w:t>e</w:t>
      </w:r>
      <w:r w:rsidRPr="00687330">
        <w:rPr>
          <w:rFonts w:ascii="Times New Roman" w:eastAsia="Times New Roman" w:hAnsi="Times New Roman"/>
          <w:spacing w:val="-2"/>
        </w:rPr>
        <w:t>v</w:t>
      </w:r>
      <w:r w:rsidRPr="00687330">
        <w:rPr>
          <w:rFonts w:ascii="Times New Roman" w:eastAsia="Times New Roman" w:hAnsi="Times New Roman"/>
        </w:rPr>
        <w:t>en</w:t>
      </w:r>
      <w:r w:rsidRPr="00687330">
        <w:rPr>
          <w:rFonts w:ascii="Times New Roman" w:eastAsia="Times New Roman" w:hAnsi="Times New Roman"/>
          <w:spacing w:val="-1"/>
        </w:rPr>
        <w:t>t</w:t>
      </w:r>
      <w:r w:rsidRPr="00687330">
        <w:rPr>
          <w:rFonts w:ascii="Times New Roman" w:eastAsia="Times New Roman" w:hAnsi="Times New Roman"/>
          <w:spacing w:val="1"/>
        </w:rPr>
        <w:t>i</w:t>
      </w:r>
      <w:r w:rsidRPr="00687330">
        <w:rPr>
          <w:rFonts w:ascii="Times New Roman" w:eastAsia="Times New Roman" w:hAnsi="Times New Roman"/>
        </w:rPr>
        <w:t>on</w:t>
      </w:r>
      <w:r w:rsidRPr="00687330">
        <w:rPr>
          <w:rFonts w:ascii="Times New Roman" w:eastAsia="Times New Roman" w:hAnsi="Times New Roman"/>
          <w:spacing w:val="-2"/>
        </w:rPr>
        <w:t xml:space="preserve"> </w:t>
      </w:r>
      <w:r w:rsidRPr="00687330">
        <w:rPr>
          <w:rFonts w:ascii="Times New Roman" w:eastAsia="Times New Roman" w:hAnsi="Times New Roman"/>
        </w:rPr>
        <w:t>of</w:t>
      </w:r>
      <w:r w:rsidRPr="00687330">
        <w:rPr>
          <w:rFonts w:ascii="Times New Roman" w:eastAsia="Times New Roman" w:hAnsi="Times New Roman"/>
          <w:spacing w:val="1"/>
        </w:rPr>
        <w:t xml:space="preserve"> </w:t>
      </w:r>
      <w:r w:rsidRPr="00687330">
        <w:rPr>
          <w:rFonts w:ascii="Times New Roman" w:eastAsia="Times New Roman" w:hAnsi="Times New Roman"/>
          <w:spacing w:val="-2"/>
        </w:rPr>
        <w:t>a</w:t>
      </w:r>
      <w:r w:rsidRPr="00687330">
        <w:rPr>
          <w:rFonts w:ascii="Times New Roman" w:eastAsia="Times New Roman" w:hAnsi="Times New Roman"/>
          <w:spacing w:val="1"/>
        </w:rPr>
        <w:t>l</w:t>
      </w:r>
      <w:r w:rsidRPr="00687330">
        <w:rPr>
          <w:rFonts w:ascii="Times New Roman" w:eastAsia="Times New Roman" w:hAnsi="Times New Roman"/>
        </w:rPr>
        <w:t>coh</w:t>
      </w:r>
      <w:r w:rsidRPr="00687330">
        <w:rPr>
          <w:rFonts w:ascii="Times New Roman" w:eastAsia="Times New Roman" w:hAnsi="Times New Roman"/>
          <w:spacing w:val="-2"/>
        </w:rPr>
        <w:t>o</w:t>
      </w:r>
      <w:r w:rsidRPr="00687330">
        <w:rPr>
          <w:rFonts w:ascii="Times New Roman" w:eastAsia="Times New Roman" w:hAnsi="Times New Roman"/>
        </w:rPr>
        <w:t>l</w:t>
      </w:r>
      <w:r w:rsidRPr="00687330">
        <w:rPr>
          <w:rFonts w:ascii="Times New Roman" w:eastAsia="Times New Roman" w:hAnsi="Times New Roman"/>
          <w:spacing w:val="1"/>
        </w:rPr>
        <w:t xml:space="preserve"> </w:t>
      </w:r>
      <w:r w:rsidRPr="00687330">
        <w:rPr>
          <w:rFonts w:ascii="Times New Roman" w:eastAsia="Times New Roman" w:hAnsi="Times New Roman"/>
          <w:spacing w:val="-2"/>
        </w:rPr>
        <w:t>a</w:t>
      </w:r>
      <w:r w:rsidRPr="00687330">
        <w:rPr>
          <w:rFonts w:ascii="Times New Roman" w:eastAsia="Times New Roman" w:hAnsi="Times New Roman"/>
        </w:rPr>
        <w:t>nd o</w:t>
      </w:r>
      <w:r w:rsidRPr="00687330">
        <w:rPr>
          <w:rFonts w:ascii="Times New Roman" w:eastAsia="Times New Roman" w:hAnsi="Times New Roman"/>
          <w:spacing w:val="-1"/>
        </w:rPr>
        <w:t>t</w:t>
      </w:r>
      <w:r w:rsidRPr="00687330">
        <w:rPr>
          <w:rFonts w:ascii="Times New Roman" w:eastAsia="Times New Roman" w:hAnsi="Times New Roman"/>
        </w:rPr>
        <w:t>her</w:t>
      </w:r>
      <w:r w:rsidRPr="00687330">
        <w:rPr>
          <w:rFonts w:ascii="Times New Roman" w:eastAsia="Times New Roman" w:hAnsi="Times New Roman"/>
          <w:spacing w:val="-1"/>
        </w:rPr>
        <w:t xml:space="preserve"> </w:t>
      </w:r>
      <w:r w:rsidRPr="00687330">
        <w:rPr>
          <w:rFonts w:ascii="Times New Roman" w:eastAsia="Times New Roman" w:hAnsi="Times New Roman"/>
        </w:rPr>
        <w:t>d</w:t>
      </w:r>
      <w:r w:rsidRPr="00687330">
        <w:rPr>
          <w:rFonts w:ascii="Times New Roman" w:eastAsia="Times New Roman" w:hAnsi="Times New Roman"/>
          <w:spacing w:val="1"/>
        </w:rPr>
        <w:t>r</w:t>
      </w:r>
      <w:r w:rsidRPr="00687330">
        <w:rPr>
          <w:rFonts w:ascii="Times New Roman" w:eastAsia="Times New Roman" w:hAnsi="Times New Roman"/>
        </w:rPr>
        <w:t>ug</w:t>
      </w:r>
      <w:r w:rsidRPr="00687330">
        <w:rPr>
          <w:rFonts w:ascii="Times New Roman" w:eastAsia="Times New Roman" w:hAnsi="Times New Roman"/>
          <w:spacing w:val="-2"/>
        </w:rPr>
        <w:t xml:space="preserve"> a</w:t>
      </w:r>
      <w:r w:rsidRPr="00687330">
        <w:rPr>
          <w:rFonts w:ascii="Times New Roman" w:eastAsia="Times New Roman" w:hAnsi="Times New Roman"/>
        </w:rPr>
        <w:t>buse</w:t>
      </w:r>
      <w:r w:rsidRPr="00687330">
        <w:rPr>
          <w:rFonts w:ascii="Times New Roman" w:eastAsia="Times New Roman" w:hAnsi="Times New Roman"/>
          <w:spacing w:val="1"/>
        </w:rPr>
        <w:t xml:space="preserve"> </w:t>
      </w:r>
      <w:r w:rsidRPr="00687330">
        <w:rPr>
          <w:rFonts w:ascii="Times New Roman" w:eastAsia="Times New Roman" w:hAnsi="Times New Roman"/>
          <w:spacing w:val="-2"/>
        </w:rPr>
        <w:t>s</w:t>
      </w:r>
      <w:r w:rsidRPr="00687330">
        <w:rPr>
          <w:rFonts w:ascii="Times New Roman" w:eastAsia="Times New Roman" w:hAnsi="Times New Roman"/>
        </w:rPr>
        <w:t>hou</w:t>
      </w:r>
      <w:r w:rsidRPr="00687330">
        <w:rPr>
          <w:rFonts w:ascii="Times New Roman" w:eastAsia="Times New Roman" w:hAnsi="Times New Roman"/>
          <w:spacing w:val="-1"/>
        </w:rPr>
        <w:t>l</w:t>
      </w:r>
      <w:r w:rsidRPr="00687330">
        <w:rPr>
          <w:rFonts w:ascii="Times New Roman" w:eastAsia="Times New Roman" w:hAnsi="Times New Roman"/>
        </w:rPr>
        <w:t xml:space="preserve">d </w:t>
      </w:r>
      <w:r w:rsidRPr="00687330">
        <w:rPr>
          <w:rFonts w:ascii="Times New Roman" w:eastAsia="Times New Roman" w:hAnsi="Times New Roman"/>
          <w:spacing w:val="-2"/>
        </w:rPr>
        <w:t xml:space="preserve">contact </w:t>
      </w:r>
      <w:r w:rsidRPr="00687330">
        <w:rPr>
          <w:rFonts w:ascii="Times New Roman" w:eastAsia="Times New Roman" w:hAnsi="Times New Roman"/>
          <w:spacing w:val="1"/>
        </w:rPr>
        <w:t>t</w:t>
      </w:r>
      <w:r w:rsidRPr="00687330">
        <w:rPr>
          <w:rFonts w:ascii="Times New Roman" w:eastAsia="Times New Roman" w:hAnsi="Times New Roman"/>
          <w:spacing w:val="-2"/>
        </w:rPr>
        <w:t>h</w:t>
      </w:r>
      <w:r w:rsidRPr="00687330">
        <w:rPr>
          <w:rFonts w:ascii="Times New Roman" w:eastAsia="Times New Roman" w:hAnsi="Times New Roman"/>
        </w:rPr>
        <w:t>e</w:t>
      </w:r>
      <w:r w:rsidRPr="00687330">
        <w:rPr>
          <w:rFonts w:ascii="Times New Roman" w:eastAsia="Times New Roman" w:hAnsi="Times New Roman"/>
          <w:spacing w:val="1"/>
        </w:rPr>
        <w:t xml:space="preserve"> </w:t>
      </w:r>
      <w:r w:rsidRPr="00687330">
        <w:rPr>
          <w:rFonts w:ascii="Times New Roman" w:eastAsia="Times New Roman" w:hAnsi="Times New Roman"/>
          <w:spacing w:val="-1"/>
        </w:rPr>
        <w:t>Assistant Dean for Students</w:t>
      </w:r>
      <w:r w:rsidRPr="00687330">
        <w:rPr>
          <w:rFonts w:ascii="Times New Roman" w:eastAsia="Times New Roman" w:hAnsi="Times New Roman"/>
          <w:spacing w:val="-2"/>
        </w:rPr>
        <w:t xml:space="preserve"> </w:t>
      </w:r>
      <w:r w:rsidRPr="00687330">
        <w:rPr>
          <w:rFonts w:ascii="Times New Roman" w:eastAsia="Times New Roman" w:hAnsi="Times New Roman"/>
          <w:spacing w:val="1"/>
        </w:rPr>
        <w:t>t</w:t>
      </w:r>
      <w:r w:rsidRPr="00687330">
        <w:rPr>
          <w:rFonts w:ascii="Times New Roman" w:eastAsia="Times New Roman" w:hAnsi="Times New Roman"/>
        </w:rPr>
        <w:t>o</w:t>
      </w:r>
      <w:r w:rsidRPr="00687330">
        <w:rPr>
          <w:rFonts w:ascii="Times New Roman" w:eastAsia="Times New Roman" w:hAnsi="Times New Roman"/>
          <w:spacing w:val="-2"/>
        </w:rPr>
        <w:t xml:space="preserve"> </w:t>
      </w:r>
      <w:r w:rsidRPr="00687330">
        <w:rPr>
          <w:rFonts w:ascii="Times New Roman" w:eastAsia="Times New Roman" w:hAnsi="Times New Roman"/>
          <w:spacing w:val="1"/>
        </w:rPr>
        <w:t>i</w:t>
      </w:r>
      <w:r w:rsidRPr="00687330">
        <w:rPr>
          <w:rFonts w:ascii="Times New Roman" w:eastAsia="Times New Roman" w:hAnsi="Times New Roman"/>
        </w:rPr>
        <w:t>nq</w:t>
      </w:r>
      <w:r w:rsidRPr="00687330">
        <w:rPr>
          <w:rFonts w:ascii="Times New Roman" w:eastAsia="Times New Roman" w:hAnsi="Times New Roman"/>
          <w:spacing w:val="-2"/>
        </w:rPr>
        <w:t>u</w:t>
      </w:r>
      <w:r w:rsidRPr="00687330">
        <w:rPr>
          <w:rFonts w:ascii="Times New Roman" w:eastAsia="Times New Roman" w:hAnsi="Times New Roman"/>
          <w:spacing w:val="1"/>
        </w:rPr>
        <w:t>ir</w:t>
      </w:r>
      <w:r w:rsidRPr="00687330">
        <w:rPr>
          <w:rFonts w:ascii="Times New Roman" w:eastAsia="Times New Roman" w:hAnsi="Times New Roman"/>
        </w:rPr>
        <w:t>e</w:t>
      </w:r>
      <w:r w:rsidRPr="00687330">
        <w:rPr>
          <w:rFonts w:ascii="Times New Roman" w:eastAsia="Times New Roman" w:hAnsi="Times New Roman"/>
          <w:spacing w:val="-2"/>
        </w:rPr>
        <w:t xml:space="preserve"> </w:t>
      </w:r>
      <w:r w:rsidRPr="00687330">
        <w:rPr>
          <w:rFonts w:ascii="Times New Roman" w:eastAsia="Times New Roman" w:hAnsi="Times New Roman"/>
        </w:rPr>
        <w:t>ab</w:t>
      </w:r>
      <w:r w:rsidRPr="00687330">
        <w:rPr>
          <w:rFonts w:ascii="Times New Roman" w:eastAsia="Times New Roman" w:hAnsi="Times New Roman"/>
          <w:spacing w:val="-2"/>
        </w:rPr>
        <w:t>o</w:t>
      </w:r>
      <w:r w:rsidRPr="00687330">
        <w:rPr>
          <w:rFonts w:ascii="Times New Roman" w:eastAsia="Times New Roman" w:hAnsi="Times New Roman"/>
        </w:rPr>
        <w:t>ut</w:t>
      </w:r>
      <w:r w:rsidRPr="00687330">
        <w:rPr>
          <w:rFonts w:ascii="Times New Roman" w:eastAsia="Times New Roman" w:hAnsi="Times New Roman"/>
          <w:spacing w:val="1"/>
        </w:rPr>
        <w:t xml:space="preserve"> </w:t>
      </w:r>
      <w:r w:rsidRPr="00687330">
        <w:rPr>
          <w:rFonts w:ascii="Times New Roman" w:eastAsia="Times New Roman" w:hAnsi="Times New Roman"/>
        </w:rPr>
        <w:t>o</w:t>
      </w:r>
      <w:r w:rsidRPr="00687330">
        <w:rPr>
          <w:rFonts w:ascii="Times New Roman" w:eastAsia="Times New Roman" w:hAnsi="Times New Roman"/>
          <w:spacing w:val="-2"/>
        </w:rPr>
        <w:t>b</w:t>
      </w:r>
      <w:r w:rsidRPr="00687330">
        <w:rPr>
          <w:rFonts w:ascii="Times New Roman" w:eastAsia="Times New Roman" w:hAnsi="Times New Roman"/>
          <w:spacing w:val="1"/>
        </w:rPr>
        <w:t>t</w:t>
      </w:r>
      <w:r w:rsidRPr="00687330">
        <w:rPr>
          <w:rFonts w:ascii="Times New Roman" w:eastAsia="Times New Roman" w:hAnsi="Times New Roman"/>
        </w:rPr>
        <w:t>a</w:t>
      </w:r>
      <w:r w:rsidRPr="00687330">
        <w:rPr>
          <w:rFonts w:ascii="Times New Roman" w:eastAsia="Times New Roman" w:hAnsi="Times New Roman"/>
          <w:spacing w:val="-1"/>
        </w:rPr>
        <w:t>i</w:t>
      </w:r>
      <w:r w:rsidRPr="00687330">
        <w:rPr>
          <w:rFonts w:ascii="Times New Roman" w:eastAsia="Times New Roman" w:hAnsi="Times New Roman"/>
        </w:rPr>
        <w:t>n</w:t>
      </w:r>
      <w:r w:rsidRPr="00687330">
        <w:rPr>
          <w:rFonts w:ascii="Times New Roman" w:eastAsia="Times New Roman" w:hAnsi="Times New Roman"/>
          <w:spacing w:val="1"/>
        </w:rPr>
        <w:t>i</w:t>
      </w:r>
      <w:r w:rsidRPr="00687330">
        <w:rPr>
          <w:rFonts w:ascii="Times New Roman" w:eastAsia="Times New Roman" w:hAnsi="Times New Roman"/>
        </w:rPr>
        <w:t>ng</w:t>
      </w:r>
      <w:r w:rsidRPr="00687330">
        <w:rPr>
          <w:rFonts w:ascii="Times New Roman" w:eastAsia="Times New Roman" w:hAnsi="Times New Roman"/>
          <w:spacing w:val="-2"/>
        </w:rPr>
        <w:t xml:space="preserve"> </w:t>
      </w:r>
      <w:r w:rsidRPr="00687330">
        <w:rPr>
          <w:rFonts w:ascii="Times New Roman" w:eastAsia="Times New Roman" w:hAnsi="Times New Roman"/>
        </w:rPr>
        <w:t>pre</w:t>
      </w:r>
      <w:r w:rsidRPr="00687330">
        <w:rPr>
          <w:rFonts w:ascii="Times New Roman" w:eastAsia="Times New Roman" w:hAnsi="Times New Roman"/>
          <w:spacing w:val="-2"/>
        </w:rPr>
        <w:t>v</w:t>
      </w:r>
      <w:r w:rsidRPr="00687330">
        <w:rPr>
          <w:rFonts w:ascii="Times New Roman" w:eastAsia="Times New Roman" w:hAnsi="Times New Roman"/>
        </w:rPr>
        <w:t>en</w:t>
      </w:r>
      <w:r w:rsidRPr="00687330">
        <w:rPr>
          <w:rFonts w:ascii="Times New Roman" w:eastAsia="Times New Roman" w:hAnsi="Times New Roman"/>
          <w:spacing w:val="-2"/>
        </w:rPr>
        <w:t>t</w:t>
      </w:r>
      <w:r w:rsidRPr="00687330">
        <w:rPr>
          <w:rFonts w:ascii="Times New Roman" w:eastAsia="Times New Roman" w:hAnsi="Times New Roman"/>
          <w:spacing w:val="1"/>
        </w:rPr>
        <w:t>i</w:t>
      </w:r>
      <w:r w:rsidRPr="00687330">
        <w:rPr>
          <w:rFonts w:ascii="Times New Roman" w:eastAsia="Times New Roman" w:hAnsi="Times New Roman"/>
        </w:rPr>
        <w:t>on</w:t>
      </w:r>
      <w:r w:rsidRPr="00687330">
        <w:rPr>
          <w:rFonts w:ascii="Times New Roman" w:eastAsia="Times New Roman" w:hAnsi="Times New Roman"/>
          <w:spacing w:val="-3"/>
        </w:rPr>
        <w:t xml:space="preserve"> </w:t>
      </w:r>
      <w:r w:rsidRPr="00687330">
        <w:rPr>
          <w:rFonts w:ascii="Times New Roman" w:eastAsia="Times New Roman" w:hAnsi="Times New Roman"/>
          <w:spacing w:val="1"/>
        </w:rPr>
        <w:t>r</w:t>
      </w:r>
      <w:r w:rsidRPr="00687330">
        <w:rPr>
          <w:rFonts w:ascii="Times New Roman" w:eastAsia="Times New Roman" w:hAnsi="Times New Roman"/>
        </w:rPr>
        <w:t>es</w:t>
      </w:r>
      <w:r w:rsidRPr="00687330">
        <w:rPr>
          <w:rFonts w:ascii="Times New Roman" w:eastAsia="Times New Roman" w:hAnsi="Times New Roman"/>
          <w:spacing w:val="-2"/>
        </w:rPr>
        <w:t>o</w:t>
      </w:r>
      <w:r w:rsidRPr="00687330">
        <w:rPr>
          <w:rFonts w:ascii="Times New Roman" w:eastAsia="Times New Roman" w:hAnsi="Times New Roman"/>
        </w:rPr>
        <w:t>ur</w:t>
      </w:r>
      <w:r w:rsidRPr="00687330">
        <w:rPr>
          <w:rFonts w:ascii="Times New Roman" w:eastAsia="Times New Roman" w:hAnsi="Times New Roman"/>
          <w:spacing w:val="-2"/>
        </w:rPr>
        <w:t>c</w:t>
      </w:r>
      <w:r w:rsidRPr="00687330">
        <w:rPr>
          <w:rFonts w:ascii="Times New Roman" w:eastAsia="Times New Roman" w:hAnsi="Times New Roman"/>
        </w:rPr>
        <w:t>es.</w:t>
      </w:r>
    </w:p>
    <w:p w14:paraId="3DE782E8" w14:textId="77777777" w:rsidR="004A5797" w:rsidRPr="00687330" w:rsidRDefault="004A5797" w:rsidP="004A5797">
      <w:pPr>
        <w:spacing w:after="0" w:line="240" w:lineRule="auto"/>
        <w:jc w:val="both"/>
        <w:rPr>
          <w:rFonts w:ascii="Times New Roman" w:eastAsia="Times New Roman" w:hAnsi="Times New Roman"/>
        </w:rPr>
      </w:pPr>
    </w:p>
    <w:p w14:paraId="7595DBA4" w14:textId="77777777" w:rsidR="00391745" w:rsidRPr="00687330" w:rsidRDefault="004A5797" w:rsidP="00D264AB">
      <w:pPr>
        <w:spacing w:after="0" w:line="240" w:lineRule="auto"/>
        <w:jc w:val="both"/>
        <w:rPr>
          <w:rFonts w:ascii="Times New Roman" w:hAnsi="Times New Roman"/>
          <w:b/>
        </w:rPr>
      </w:pPr>
      <w:r w:rsidRPr="00687330">
        <w:rPr>
          <w:rFonts w:ascii="Times New Roman" w:hAnsi="Times New Roman"/>
          <w:b/>
        </w:rPr>
        <w:t>Addiction Counseling</w:t>
      </w:r>
    </w:p>
    <w:p w14:paraId="111808DC" w14:textId="77777777" w:rsidR="00D264AB" w:rsidRPr="00687330" w:rsidRDefault="00D264AB" w:rsidP="00D264AB">
      <w:pPr>
        <w:spacing w:after="0" w:line="240" w:lineRule="auto"/>
        <w:jc w:val="both"/>
        <w:rPr>
          <w:rFonts w:ascii="Times New Roman" w:hAnsi="Times New Roman"/>
          <w:b/>
          <w:sz w:val="18"/>
        </w:rPr>
      </w:pPr>
    </w:p>
    <w:p w14:paraId="62189126" w14:textId="77777777" w:rsidR="004A5797" w:rsidRPr="00687330" w:rsidRDefault="004A5797" w:rsidP="004A5797">
      <w:pPr>
        <w:tabs>
          <w:tab w:val="left" w:pos="990"/>
          <w:tab w:val="left" w:pos="1530"/>
          <w:tab w:val="left" w:pos="2610"/>
        </w:tabs>
        <w:spacing w:after="0" w:line="240" w:lineRule="auto"/>
        <w:jc w:val="both"/>
        <w:outlineLvl w:val="2"/>
        <w:rPr>
          <w:rFonts w:ascii="Times New Roman" w:hAnsi="Times New Roman"/>
        </w:rPr>
      </w:pPr>
      <w:r w:rsidRPr="00687330">
        <w:rPr>
          <w:rFonts w:ascii="Times New Roman" w:hAnsi="Times New Roman"/>
        </w:rPr>
        <w:t>Crouse Health and the College recognize that chemical dependency is</w:t>
      </w:r>
      <w:r w:rsidR="005E1E0F" w:rsidRPr="00687330">
        <w:rPr>
          <w:rFonts w:ascii="Times New Roman" w:hAnsi="Times New Roman"/>
        </w:rPr>
        <w:t xml:space="preserve"> a disease that can be treated.</w:t>
      </w:r>
      <w:r w:rsidRPr="00687330">
        <w:rPr>
          <w:rFonts w:ascii="Times New Roman" w:hAnsi="Times New Roman"/>
        </w:rPr>
        <w:t xml:space="preserve"> If students are having a problem with alcohol or drug use personally or with a family member or friend, help may be necessary.</w:t>
      </w:r>
    </w:p>
    <w:p w14:paraId="6385459B" w14:textId="77777777" w:rsidR="004A5797" w:rsidRPr="00687330" w:rsidRDefault="004A5797" w:rsidP="004A5797">
      <w:pPr>
        <w:spacing w:after="0" w:line="240" w:lineRule="auto"/>
        <w:jc w:val="both"/>
        <w:rPr>
          <w:rFonts w:ascii="Times New Roman" w:eastAsia="Times New Roman" w:hAnsi="Times New Roman"/>
          <w:bCs/>
          <w:spacing w:val="-1"/>
          <w:sz w:val="18"/>
        </w:rPr>
      </w:pPr>
    </w:p>
    <w:p w14:paraId="0ACC2D3E" w14:textId="77777777" w:rsidR="004A5797" w:rsidRPr="00687330" w:rsidRDefault="004A5797" w:rsidP="00687330">
      <w:pPr>
        <w:spacing w:after="0" w:line="240" w:lineRule="auto"/>
        <w:jc w:val="both"/>
        <w:rPr>
          <w:rFonts w:ascii="Times New Roman" w:eastAsia="Times New Roman" w:hAnsi="Times New Roman"/>
          <w:b/>
          <w:bCs/>
          <w:spacing w:val="-2"/>
        </w:rPr>
      </w:pPr>
      <w:r w:rsidRPr="00687330">
        <w:rPr>
          <w:rFonts w:ascii="Times New Roman" w:eastAsia="Times New Roman" w:hAnsi="Times New Roman"/>
          <w:b/>
          <w:bCs/>
          <w:spacing w:val="-1"/>
        </w:rPr>
        <w:t>A</w:t>
      </w:r>
      <w:r w:rsidRPr="00687330">
        <w:rPr>
          <w:rFonts w:ascii="Times New Roman" w:eastAsia="Times New Roman" w:hAnsi="Times New Roman"/>
          <w:b/>
          <w:bCs/>
        </w:rPr>
        <w:t>va</w:t>
      </w:r>
      <w:r w:rsidRPr="00687330">
        <w:rPr>
          <w:rFonts w:ascii="Times New Roman" w:eastAsia="Times New Roman" w:hAnsi="Times New Roman"/>
          <w:b/>
          <w:bCs/>
          <w:spacing w:val="1"/>
        </w:rPr>
        <w:t>il</w:t>
      </w:r>
      <w:r w:rsidRPr="00687330">
        <w:rPr>
          <w:rFonts w:ascii="Times New Roman" w:eastAsia="Times New Roman" w:hAnsi="Times New Roman"/>
          <w:b/>
          <w:bCs/>
        </w:rPr>
        <w:t>a</w:t>
      </w:r>
      <w:r w:rsidRPr="00687330">
        <w:rPr>
          <w:rFonts w:ascii="Times New Roman" w:eastAsia="Times New Roman" w:hAnsi="Times New Roman"/>
          <w:b/>
          <w:bCs/>
          <w:spacing w:val="-3"/>
        </w:rPr>
        <w:t>b</w:t>
      </w:r>
      <w:r w:rsidRPr="00687330">
        <w:rPr>
          <w:rFonts w:ascii="Times New Roman" w:eastAsia="Times New Roman" w:hAnsi="Times New Roman"/>
          <w:b/>
          <w:bCs/>
          <w:spacing w:val="1"/>
        </w:rPr>
        <w:t>l</w:t>
      </w:r>
      <w:r w:rsidRPr="00687330">
        <w:rPr>
          <w:rFonts w:ascii="Times New Roman" w:eastAsia="Times New Roman" w:hAnsi="Times New Roman"/>
          <w:b/>
          <w:bCs/>
        </w:rPr>
        <w:t>e</w:t>
      </w:r>
      <w:r w:rsidRPr="00687330">
        <w:rPr>
          <w:rFonts w:ascii="Times New Roman" w:eastAsia="Times New Roman" w:hAnsi="Times New Roman"/>
          <w:b/>
          <w:bCs/>
          <w:spacing w:val="-2"/>
        </w:rPr>
        <w:t xml:space="preserve"> </w:t>
      </w:r>
      <w:r w:rsidRPr="00687330">
        <w:rPr>
          <w:rFonts w:ascii="Times New Roman" w:eastAsia="Times New Roman" w:hAnsi="Times New Roman"/>
          <w:b/>
          <w:bCs/>
          <w:spacing w:val="2"/>
        </w:rPr>
        <w:t>T</w:t>
      </w:r>
      <w:r w:rsidRPr="00687330">
        <w:rPr>
          <w:rFonts w:ascii="Times New Roman" w:eastAsia="Times New Roman" w:hAnsi="Times New Roman"/>
          <w:b/>
          <w:bCs/>
          <w:spacing w:val="-2"/>
        </w:rPr>
        <w:t>r</w:t>
      </w:r>
      <w:r w:rsidRPr="00687330">
        <w:rPr>
          <w:rFonts w:ascii="Times New Roman" w:eastAsia="Times New Roman" w:hAnsi="Times New Roman"/>
          <w:b/>
          <w:bCs/>
        </w:rPr>
        <w:t>ea</w:t>
      </w:r>
      <w:r w:rsidRPr="00687330">
        <w:rPr>
          <w:rFonts w:ascii="Times New Roman" w:eastAsia="Times New Roman" w:hAnsi="Times New Roman"/>
          <w:b/>
          <w:bCs/>
          <w:spacing w:val="-2"/>
        </w:rPr>
        <w:t>t</w:t>
      </w:r>
      <w:r w:rsidRPr="00687330">
        <w:rPr>
          <w:rFonts w:ascii="Times New Roman" w:eastAsia="Times New Roman" w:hAnsi="Times New Roman"/>
          <w:b/>
          <w:bCs/>
          <w:spacing w:val="1"/>
        </w:rPr>
        <w:t>m</w:t>
      </w:r>
      <w:r w:rsidRPr="00687330">
        <w:rPr>
          <w:rFonts w:ascii="Times New Roman" w:eastAsia="Times New Roman" w:hAnsi="Times New Roman"/>
          <w:b/>
          <w:bCs/>
        </w:rPr>
        <w:t>e</w:t>
      </w:r>
      <w:r w:rsidRPr="00687330">
        <w:rPr>
          <w:rFonts w:ascii="Times New Roman" w:eastAsia="Times New Roman" w:hAnsi="Times New Roman"/>
          <w:b/>
          <w:bCs/>
          <w:spacing w:val="-3"/>
        </w:rPr>
        <w:t>n</w:t>
      </w:r>
      <w:r w:rsidRPr="00687330">
        <w:rPr>
          <w:rFonts w:ascii="Times New Roman" w:eastAsia="Times New Roman" w:hAnsi="Times New Roman"/>
          <w:b/>
          <w:bCs/>
        </w:rPr>
        <w:t>t</w:t>
      </w:r>
      <w:r w:rsidRPr="00687330">
        <w:rPr>
          <w:rFonts w:ascii="Times New Roman" w:eastAsia="Times New Roman" w:hAnsi="Times New Roman"/>
          <w:b/>
          <w:bCs/>
          <w:spacing w:val="-1"/>
        </w:rPr>
        <w:t xml:space="preserve"> </w:t>
      </w:r>
      <w:r w:rsidRPr="00687330">
        <w:rPr>
          <w:rFonts w:ascii="Times New Roman" w:eastAsia="Times New Roman" w:hAnsi="Times New Roman"/>
          <w:b/>
          <w:bCs/>
          <w:spacing w:val="2"/>
        </w:rPr>
        <w:t>P</w:t>
      </w:r>
      <w:r w:rsidRPr="00687330">
        <w:rPr>
          <w:rFonts w:ascii="Times New Roman" w:eastAsia="Times New Roman" w:hAnsi="Times New Roman"/>
          <w:b/>
          <w:bCs/>
        </w:rPr>
        <w:t>r</w:t>
      </w:r>
      <w:r w:rsidRPr="00687330">
        <w:rPr>
          <w:rFonts w:ascii="Times New Roman" w:eastAsia="Times New Roman" w:hAnsi="Times New Roman"/>
          <w:b/>
          <w:bCs/>
          <w:spacing w:val="-2"/>
        </w:rPr>
        <w:t>og</w:t>
      </w:r>
      <w:r w:rsidRPr="00687330">
        <w:rPr>
          <w:rFonts w:ascii="Times New Roman" w:eastAsia="Times New Roman" w:hAnsi="Times New Roman"/>
          <w:b/>
          <w:bCs/>
        </w:rPr>
        <w:t>ra</w:t>
      </w:r>
      <w:r w:rsidRPr="00687330">
        <w:rPr>
          <w:rFonts w:ascii="Times New Roman" w:eastAsia="Times New Roman" w:hAnsi="Times New Roman"/>
          <w:b/>
          <w:bCs/>
          <w:spacing w:val="1"/>
        </w:rPr>
        <w:t>m</w:t>
      </w:r>
      <w:r w:rsidRPr="00687330">
        <w:rPr>
          <w:rFonts w:ascii="Times New Roman" w:eastAsia="Times New Roman" w:hAnsi="Times New Roman"/>
          <w:b/>
          <w:bCs/>
          <w:spacing w:val="-2"/>
        </w:rPr>
        <w:t>s and Resources</w:t>
      </w:r>
    </w:p>
    <w:p w14:paraId="55F06682" w14:textId="77777777" w:rsidR="003179C8" w:rsidRPr="00687330" w:rsidRDefault="003179C8" w:rsidP="00687330">
      <w:pPr>
        <w:spacing w:after="0" w:line="240" w:lineRule="auto"/>
        <w:jc w:val="both"/>
        <w:rPr>
          <w:rFonts w:ascii="Times New Roman" w:eastAsia="Times New Roman" w:hAnsi="Times New Roman"/>
          <w:b/>
          <w:bCs/>
          <w:spacing w:val="-2"/>
          <w:sz w:val="18"/>
        </w:rPr>
      </w:pPr>
    </w:p>
    <w:p w14:paraId="029971E8" w14:textId="77777777" w:rsidR="004A5797" w:rsidRPr="00687330" w:rsidRDefault="004A5797" w:rsidP="00687330">
      <w:pPr>
        <w:spacing w:after="0" w:line="240" w:lineRule="auto"/>
        <w:jc w:val="both"/>
        <w:rPr>
          <w:rFonts w:ascii="Times New Roman" w:eastAsia="Times New Roman" w:hAnsi="Times New Roman"/>
          <w:spacing w:val="1"/>
        </w:rPr>
      </w:pPr>
      <w:r w:rsidRPr="00687330">
        <w:rPr>
          <w:rFonts w:ascii="Times New Roman" w:eastAsia="Times New Roman" w:hAnsi="Times New Roman"/>
        </w:rPr>
        <w:t>S</w:t>
      </w:r>
      <w:r w:rsidRPr="00687330">
        <w:rPr>
          <w:rFonts w:ascii="Times New Roman" w:eastAsia="Times New Roman" w:hAnsi="Times New Roman"/>
          <w:spacing w:val="1"/>
        </w:rPr>
        <w:t>t</w:t>
      </w:r>
      <w:r w:rsidRPr="00687330">
        <w:rPr>
          <w:rFonts w:ascii="Times New Roman" w:eastAsia="Times New Roman" w:hAnsi="Times New Roman"/>
        </w:rPr>
        <w:t>ude</w:t>
      </w:r>
      <w:r w:rsidRPr="00687330">
        <w:rPr>
          <w:rFonts w:ascii="Times New Roman" w:eastAsia="Times New Roman" w:hAnsi="Times New Roman"/>
          <w:spacing w:val="-2"/>
        </w:rPr>
        <w:t>n</w:t>
      </w:r>
      <w:r w:rsidRPr="00687330">
        <w:rPr>
          <w:rFonts w:ascii="Times New Roman" w:eastAsia="Times New Roman" w:hAnsi="Times New Roman"/>
          <w:spacing w:val="1"/>
        </w:rPr>
        <w:t>t</w:t>
      </w:r>
      <w:r w:rsidRPr="00687330">
        <w:rPr>
          <w:rFonts w:ascii="Times New Roman" w:eastAsia="Times New Roman" w:hAnsi="Times New Roman"/>
        </w:rPr>
        <w:t>s</w:t>
      </w:r>
      <w:r w:rsidRPr="00687330">
        <w:rPr>
          <w:rFonts w:ascii="Times New Roman" w:eastAsia="Times New Roman" w:hAnsi="Times New Roman"/>
          <w:spacing w:val="-2"/>
        </w:rPr>
        <w:t xml:space="preserve"> </w:t>
      </w:r>
      <w:r w:rsidRPr="00687330">
        <w:rPr>
          <w:rFonts w:ascii="Times New Roman" w:eastAsia="Times New Roman" w:hAnsi="Times New Roman"/>
          <w:spacing w:val="1"/>
        </w:rPr>
        <w:t>r</w:t>
      </w:r>
      <w:r w:rsidRPr="00687330">
        <w:rPr>
          <w:rFonts w:ascii="Times New Roman" w:eastAsia="Times New Roman" w:hAnsi="Times New Roman"/>
        </w:rPr>
        <w:t>eq</w:t>
      </w:r>
      <w:r w:rsidRPr="00687330">
        <w:rPr>
          <w:rFonts w:ascii="Times New Roman" w:eastAsia="Times New Roman" w:hAnsi="Times New Roman"/>
          <w:spacing w:val="-3"/>
        </w:rPr>
        <w:t>u</w:t>
      </w:r>
      <w:r w:rsidRPr="00687330">
        <w:rPr>
          <w:rFonts w:ascii="Times New Roman" w:eastAsia="Times New Roman" w:hAnsi="Times New Roman"/>
          <w:spacing w:val="1"/>
        </w:rPr>
        <w:t>i</w:t>
      </w:r>
      <w:r w:rsidRPr="00687330">
        <w:rPr>
          <w:rFonts w:ascii="Times New Roman" w:eastAsia="Times New Roman" w:hAnsi="Times New Roman"/>
          <w:spacing w:val="-2"/>
        </w:rPr>
        <w:t>r</w:t>
      </w:r>
      <w:r w:rsidRPr="00687330">
        <w:rPr>
          <w:rFonts w:ascii="Times New Roman" w:eastAsia="Times New Roman" w:hAnsi="Times New Roman"/>
          <w:spacing w:val="1"/>
        </w:rPr>
        <w:t>i</w:t>
      </w:r>
      <w:r w:rsidRPr="00687330">
        <w:rPr>
          <w:rFonts w:ascii="Times New Roman" w:eastAsia="Times New Roman" w:hAnsi="Times New Roman"/>
        </w:rPr>
        <w:t>ng</w:t>
      </w:r>
      <w:r w:rsidRPr="00687330">
        <w:rPr>
          <w:rFonts w:ascii="Times New Roman" w:eastAsia="Times New Roman" w:hAnsi="Times New Roman"/>
          <w:spacing w:val="-3"/>
        </w:rPr>
        <w:t xml:space="preserve"> </w:t>
      </w:r>
      <w:r w:rsidRPr="00687330">
        <w:rPr>
          <w:rFonts w:ascii="Times New Roman" w:eastAsia="Times New Roman" w:hAnsi="Times New Roman"/>
        </w:rPr>
        <w:t>as</w:t>
      </w:r>
      <w:r w:rsidRPr="00687330">
        <w:rPr>
          <w:rFonts w:ascii="Times New Roman" w:eastAsia="Times New Roman" w:hAnsi="Times New Roman"/>
          <w:spacing w:val="-2"/>
        </w:rPr>
        <w:t>s</w:t>
      </w:r>
      <w:r w:rsidRPr="00687330">
        <w:rPr>
          <w:rFonts w:ascii="Times New Roman" w:eastAsia="Times New Roman" w:hAnsi="Times New Roman"/>
          <w:spacing w:val="1"/>
        </w:rPr>
        <w:t>i</w:t>
      </w:r>
      <w:r w:rsidRPr="00687330">
        <w:rPr>
          <w:rFonts w:ascii="Times New Roman" w:eastAsia="Times New Roman" w:hAnsi="Times New Roman"/>
          <w:spacing w:val="-2"/>
        </w:rPr>
        <w:t>s</w:t>
      </w:r>
      <w:r w:rsidRPr="00687330">
        <w:rPr>
          <w:rFonts w:ascii="Times New Roman" w:eastAsia="Times New Roman" w:hAnsi="Times New Roman"/>
          <w:spacing w:val="1"/>
        </w:rPr>
        <w:t>t</w:t>
      </w:r>
      <w:r w:rsidRPr="00687330">
        <w:rPr>
          <w:rFonts w:ascii="Times New Roman" w:eastAsia="Times New Roman" w:hAnsi="Times New Roman"/>
        </w:rPr>
        <w:t>a</w:t>
      </w:r>
      <w:r w:rsidRPr="00687330">
        <w:rPr>
          <w:rFonts w:ascii="Times New Roman" w:eastAsia="Times New Roman" w:hAnsi="Times New Roman"/>
          <w:spacing w:val="-2"/>
        </w:rPr>
        <w:t>n</w:t>
      </w:r>
      <w:r w:rsidRPr="00687330">
        <w:rPr>
          <w:rFonts w:ascii="Times New Roman" w:eastAsia="Times New Roman" w:hAnsi="Times New Roman"/>
        </w:rPr>
        <w:t>ce</w:t>
      </w:r>
      <w:r w:rsidRPr="00687330">
        <w:rPr>
          <w:rFonts w:ascii="Times New Roman" w:eastAsia="Times New Roman" w:hAnsi="Times New Roman"/>
          <w:spacing w:val="1"/>
        </w:rPr>
        <w:t xml:space="preserve"> i</w:t>
      </w:r>
      <w:r w:rsidRPr="00687330">
        <w:rPr>
          <w:rFonts w:ascii="Times New Roman" w:eastAsia="Times New Roman" w:hAnsi="Times New Roman"/>
        </w:rPr>
        <w:t>n</w:t>
      </w:r>
      <w:r w:rsidRPr="00687330">
        <w:rPr>
          <w:rFonts w:ascii="Times New Roman" w:eastAsia="Times New Roman" w:hAnsi="Times New Roman"/>
          <w:spacing w:val="1"/>
        </w:rPr>
        <w:t xml:space="preserve"> </w:t>
      </w:r>
      <w:r w:rsidRPr="00687330">
        <w:rPr>
          <w:rFonts w:ascii="Times New Roman" w:eastAsia="Times New Roman" w:hAnsi="Times New Roman"/>
          <w:spacing w:val="-4"/>
        </w:rPr>
        <w:t>m</w:t>
      </w:r>
      <w:r w:rsidRPr="00687330">
        <w:rPr>
          <w:rFonts w:ascii="Times New Roman" w:eastAsia="Times New Roman" w:hAnsi="Times New Roman"/>
        </w:rPr>
        <w:t>ana</w:t>
      </w:r>
      <w:r w:rsidRPr="00687330">
        <w:rPr>
          <w:rFonts w:ascii="Times New Roman" w:eastAsia="Times New Roman" w:hAnsi="Times New Roman"/>
          <w:spacing w:val="-2"/>
        </w:rPr>
        <w:t>g</w:t>
      </w:r>
      <w:r w:rsidRPr="00687330">
        <w:rPr>
          <w:rFonts w:ascii="Times New Roman" w:eastAsia="Times New Roman" w:hAnsi="Times New Roman"/>
          <w:spacing w:val="1"/>
        </w:rPr>
        <w:t>i</w:t>
      </w:r>
      <w:r w:rsidRPr="00687330">
        <w:rPr>
          <w:rFonts w:ascii="Times New Roman" w:eastAsia="Times New Roman" w:hAnsi="Times New Roman"/>
        </w:rPr>
        <w:t>ng</w:t>
      </w:r>
      <w:r w:rsidRPr="00687330">
        <w:rPr>
          <w:rFonts w:ascii="Times New Roman" w:eastAsia="Times New Roman" w:hAnsi="Times New Roman"/>
          <w:spacing w:val="-3"/>
        </w:rPr>
        <w:t xml:space="preserve"> </w:t>
      </w:r>
      <w:r w:rsidRPr="00687330">
        <w:rPr>
          <w:rFonts w:ascii="Times New Roman" w:eastAsia="Times New Roman" w:hAnsi="Times New Roman"/>
        </w:rPr>
        <w:t>dru</w:t>
      </w:r>
      <w:r w:rsidRPr="00687330">
        <w:rPr>
          <w:rFonts w:ascii="Times New Roman" w:eastAsia="Times New Roman" w:hAnsi="Times New Roman"/>
          <w:spacing w:val="-3"/>
        </w:rPr>
        <w:t>g</w:t>
      </w:r>
      <w:r w:rsidRPr="00687330">
        <w:rPr>
          <w:rFonts w:ascii="Times New Roman" w:eastAsia="Times New Roman" w:hAnsi="Times New Roman"/>
          <w:spacing w:val="1"/>
        </w:rPr>
        <w:t>/</w:t>
      </w:r>
      <w:r w:rsidRPr="00687330">
        <w:rPr>
          <w:rFonts w:ascii="Times New Roman" w:eastAsia="Times New Roman" w:hAnsi="Times New Roman"/>
        </w:rPr>
        <w:t>a</w:t>
      </w:r>
      <w:r w:rsidRPr="00687330">
        <w:rPr>
          <w:rFonts w:ascii="Times New Roman" w:eastAsia="Times New Roman" w:hAnsi="Times New Roman"/>
          <w:spacing w:val="-1"/>
        </w:rPr>
        <w:t>l</w:t>
      </w:r>
      <w:r w:rsidRPr="00687330">
        <w:rPr>
          <w:rFonts w:ascii="Times New Roman" w:eastAsia="Times New Roman" w:hAnsi="Times New Roman"/>
        </w:rPr>
        <w:t>coh</w:t>
      </w:r>
      <w:r w:rsidRPr="00687330">
        <w:rPr>
          <w:rFonts w:ascii="Times New Roman" w:eastAsia="Times New Roman" w:hAnsi="Times New Roman"/>
          <w:spacing w:val="-3"/>
        </w:rPr>
        <w:t>o</w:t>
      </w:r>
      <w:r w:rsidRPr="00687330">
        <w:rPr>
          <w:rFonts w:ascii="Times New Roman" w:eastAsia="Times New Roman" w:hAnsi="Times New Roman"/>
        </w:rPr>
        <w:t>l</w:t>
      </w:r>
      <w:r w:rsidRPr="00687330">
        <w:rPr>
          <w:rFonts w:ascii="Times New Roman" w:eastAsia="Times New Roman" w:hAnsi="Times New Roman"/>
          <w:spacing w:val="1"/>
        </w:rPr>
        <w:t xml:space="preserve"> </w:t>
      </w:r>
      <w:r w:rsidRPr="00687330">
        <w:rPr>
          <w:rFonts w:ascii="Times New Roman" w:eastAsia="Times New Roman" w:hAnsi="Times New Roman"/>
        </w:rPr>
        <w:t>ab</w:t>
      </w:r>
      <w:r w:rsidRPr="00687330">
        <w:rPr>
          <w:rFonts w:ascii="Times New Roman" w:eastAsia="Times New Roman" w:hAnsi="Times New Roman"/>
          <w:spacing w:val="-3"/>
        </w:rPr>
        <w:t>u</w:t>
      </w:r>
      <w:r w:rsidRPr="00687330">
        <w:rPr>
          <w:rFonts w:ascii="Times New Roman" w:eastAsia="Times New Roman" w:hAnsi="Times New Roman"/>
        </w:rPr>
        <w:t>se</w:t>
      </w:r>
      <w:r w:rsidRPr="00687330">
        <w:rPr>
          <w:rFonts w:ascii="Times New Roman" w:eastAsia="Times New Roman" w:hAnsi="Times New Roman"/>
          <w:spacing w:val="1"/>
        </w:rPr>
        <w:t xml:space="preserve"> </w:t>
      </w:r>
      <w:r w:rsidRPr="00687330">
        <w:rPr>
          <w:rFonts w:ascii="Times New Roman" w:eastAsia="Times New Roman" w:hAnsi="Times New Roman"/>
        </w:rPr>
        <w:t>a</w:t>
      </w:r>
      <w:r w:rsidRPr="00687330">
        <w:rPr>
          <w:rFonts w:ascii="Times New Roman" w:eastAsia="Times New Roman" w:hAnsi="Times New Roman"/>
          <w:spacing w:val="-2"/>
        </w:rPr>
        <w:t>n</w:t>
      </w:r>
      <w:r w:rsidRPr="00687330">
        <w:rPr>
          <w:rFonts w:ascii="Times New Roman" w:eastAsia="Times New Roman" w:hAnsi="Times New Roman"/>
        </w:rPr>
        <w:t>d</w:t>
      </w:r>
      <w:r w:rsidRPr="00687330">
        <w:rPr>
          <w:rFonts w:ascii="Times New Roman" w:eastAsia="Times New Roman" w:hAnsi="Times New Roman"/>
          <w:spacing w:val="1"/>
        </w:rPr>
        <w:t>/</w:t>
      </w:r>
      <w:r w:rsidRPr="00687330">
        <w:rPr>
          <w:rFonts w:ascii="Times New Roman" w:eastAsia="Times New Roman" w:hAnsi="Times New Roman"/>
          <w:spacing w:val="-2"/>
        </w:rPr>
        <w:t>o</w:t>
      </w:r>
      <w:r w:rsidRPr="00687330">
        <w:rPr>
          <w:rFonts w:ascii="Times New Roman" w:eastAsia="Times New Roman" w:hAnsi="Times New Roman"/>
        </w:rPr>
        <w:t>r</w:t>
      </w:r>
      <w:r w:rsidRPr="00687330">
        <w:rPr>
          <w:rFonts w:ascii="Times New Roman" w:eastAsia="Times New Roman" w:hAnsi="Times New Roman"/>
          <w:spacing w:val="1"/>
        </w:rPr>
        <w:t xml:space="preserve"> </w:t>
      </w:r>
      <w:r w:rsidRPr="00687330">
        <w:rPr>
          <w:rFonts w:ascii="Times New Roman" w:eastAsia="Times New Roman" w:hAnsi="Times New Roman"/>
        </w:rPr>
        <w:t>d</w:t>
      </w:r>
      <w:r w:rsidRPr="00687330">
        <w:rPr>
          <w:rFonts w:ascii="Times New Roman" w:eastAsia="Times New Roman" w:hAnsi="Times New Roman"/>
          <w:spacing w:val="-2"/>
        </w:rPr>
        <w:t>r</w:t>
      </w:r>
      <w:r w:rsidRPr="00687330">
        <w:rPr>
          <w:rFonts w:ascii="Times New Roman" w:eastAsia="Times New Roman" w:hAnsi="Times New Roman"/>
        </w:rPr>
        <w:t>u</w:t>
      </w:r>
      <w:r w:rsidRPr="00687330">
        <w:rPr>
          <w:rFonts w:ascii="Times New Roman" w:eastAsia="Times New Roman" w:hAnsi="Times New Roman"/>
          <w:spacing w:val="-3"/>
        </w:rPr>
        <w:t>g</w:t>
      </w:r>
      <w:r w:rsidRPr="00687330">
        <w:rPr>
          <w:rFonts w:ascii="Times New Roman" w:eastAsia="Times New Roman" w:hAnsi="Times New Roman"/>
          <w:spacing w:val="1"/>
        </w:rPr>
        <w:t>/</w:t>
      </w:r>
      <w:r w:rsidRPr="00687330">
        <w:rPr>
          <w:rFonts w:ascii="Times New Roman" w:eastAsia="Times New Roman" w:hAnsi="Times New Roman"/>
        </w:rPr>
        <w:t>a</w:t>
      </w:r>
      <w:r w:rsidRPr="00687330">
        <w:rPr>
          <w:rFonts w:ascii="Times New Roman" w:eastAsia="Times New Roman" w:hAnsi="Times New Roman"/>
          <w:spacing w:val="1"/>
        </w:rPr>
        <w:t>l</w:t>
      </w:r>
      <w:r w:rsidRPr="00687330">
        <w:rPr>
          <w:rFonts w:ascii="Times New Roman" w:eastAsia="Times New Roman" w:hAnsi="Times New Roman"/>
          <w:spacing w:val="-2"/>
        </w:rPr>
        <w:t>c</w:t>
      </w:r>
      <w:r w:rsidRPr="00687330">
        <w:rPr>
          <w:rFonts w:ascii="Times New Roman" w:eastAsia="Times New Roman" w:hAnsi="Times New Roman"/>
        </w:rPr>
        <w:t>oh</w:t>
      </w:r>
      <w:r w:rsidRPr="00687330">
        <w:rPr>
          <w:rFonts w:ascii="Times New Roman" w:eastAsia="Times New Roman" w:hAnsi="Times New Roman"/>
          <w:spacing w:val="-3"/>
        </w:rPr>
        <w:t>o</w:t>
      </w:r>
      <w:r w:rsidRPr="00687330">
        <w:rPr>
          <w:rFonts w:ascii="Times New Roman" w:eastAsia="Times New Roman" w:hAnsi="Times New Roman"/>
        </w:rPr>
        <w:t>l</w:t>
      </w:r>
      <w:r w:rsidRPr="00687330">
        <w:rPr>
          <w:rFonts w:ascii="Times New Roman" w:eastAsia="Times New Roman" w:hAnsi="Times New Roman"/>
          <w:spacing w:val="-1"/>
        </w:rPr>
        <w:t xml:space="preserve"> </w:t>
      </w:r>
      <w:r w:rsidRPr="00687330">
        <w:rPr>
          <w:rFonts w:ascii="Times New Roman" w:eastAsia="Times New Roman" w:hAnsi="Times New Roman"/>
        </w:rPr>
        <w:t>depen</w:t>
      </w:r>
      <w:r w:rsidRPr="00687330">
        <w:rPr>
          <w:rFonts w:ascii="Times New Roman" w:eastAsia="Times New Roman" w:hAnsi="Times New Roman"/>
          <w:spacing w:val="-3"/>
        </w:rPr>
        <w:t>d</w:t>
      </w:r>
      <w:r w:rsidRPr="00687330">
        <w:rPr>
          <w:rFonts w:ascii="Times New Roman" w:eastAsia="Times New Roman" w:hAnsi="Times New Roman"/>
        </w:rPr>
        <w:t>ency</w:t>
      </w:r>
      <w:r w:rsidRPr="00687330">
        <w:rPr>
          <w:rFonts w:ascii="Times New Roman" w:eastAsia="Times New Roman" w:hAnsi="Times New Roman"/>
          <w:spacing w:val="-2"/>
        </w:rPr>
        <w:t xml:space="preserve"> </w:t>
      </w:r>
      <w:r w:rsidRPr="00687330">
        <w:rPr>
          <w:rFonts w:ascii="Times New Roman" w:eastAsia="Times New Roman" w:hAnsi="Times New Roman"/>
        </w:rPr>
        <w:t>a</w:t>
      </w:r>
      <w:r w:rsidRPr="00687330">
        <w:rPr>
          <w:rFonts w:ascii="Times New Roman" w:eastAsia="Times New Roman" w:hAnsi="Times New Roman"/>
          <w:spacing w:val="1"/>
        </w:rPr>
        <w:t>r</w:t>
      </w:r>
      <w:r w:rsidRPr="00687330">
        <w:rPr>
          <w:rFonts w:ascii="Times New Roman" w:eastAsia="Times New Roman" w:hAnsi="Times New Roman"/>
        </w:rPr>
        <w:t>e</w:t>
      </w:r>
      <w:r w:rsidRPr="00687330">
        <w:rPr>
          <w:rFonts w:ascii="Times New Roman" w:eastAsia="Times New Roman" w:hAnsi="Times New Roman"/>
          <w:spacing w:val="-2"/>
        </w:rPr>
        <w:t xml:space="preserve"> </w:t>
      </w:r>
      <w:r w:rsidRPr="00687330">
        <w:rPr>
          <w:rFonts w:ascii="Times New Roman" w:eastAsia="Times New Roman" w:hAnsi="Times New Roman"/>
        </w:rPr>
        <w:t>enc</w:t>
      </w:r>
      <w:r w:rsidRPr="00687330">
        <w:rPr>
          <w:rFonts w:ascii="Times New Roman" w:eastAsia="Times New Roman" w:hAnsi="Times New Roman"/>
          <w:spacing w:val="-2"/>
        </w:rPr>
        <w:t>o</w:t>
      </w:r>
      <w:r w:rsidRPr="00687330">
        <w:rPr>
          <w:rFonts w:ascii="Times New Roman" w:eastAsia="Times New Roman" w:hAnsi="Times New Roman"/>
        </w:rPr>
        <w:t>ura</w:t>
      </w:r>
      <w:r w:rsidRPr="00687330">
        <w:rPr>
          <w:rFonts w:ascii="Times New Roman" w:eastAsia="Times New Roman" w:hAnsi="Times New Roman"/>
          <w:spacing w:val="-2"/>
        </w:rPr>
        <w:t>g</w:t>
      </w:r>
      <w:r w:rsidRPr="00687330">
        <w:rPr>
          <w:rFonts w:ascii="Times New Roman" w:eastAsia="Times New Roman" w:hAnsi="Times New Roman"/>
        </w:rPr>
        <w:t>ed</w:t>
      </w:r>
      <w:r w:rsidRPr="00687330">
        <w:rPr>
          <w:rFonts w:ascii="Times New Roman" w:eastAsia="Times New Roman" w:hAnsi="Times New Roman"/>
          <w:spacing w:val="-2"/>
        </w:rPr>
        <w:t xml:space="preserve"> </w:t>
      </w:r>
      <w:r w:rsidRPr="00687330">
        <w:rPr>
          <w:rFonts w:ascii="Times New Roman" w:eastAsia="Times New Roman" w:hAnsi="Times New Roman"/>
          <w:spacing w:val="1"/>
        </w:rPr>
        <w:t>t</w:t>
      </w:r>
      <w:r w:rsidRPr="00687330">
        <w:rPr>
          <w:rFonts w:ascii="Times New Roman" w:eastAsia="Times New Roman" w:hAnsi="Times New Roman"/>
        </w:rPr>
        <w:t>o use</w:t>
      </w:r>
      <w:r w:rsidRPr="00687330">
        <w:rPr>
          <w:rFonts w:ascii="Times New Roman" w:eastAsia="Times New Roman" w:hAnsi="Times New Roman"/>
          <w:spacing w:val="1"/>
        </w:rPr>
        <w:t>:</w:t>
      </w:r>
    </w:p>
    <w:p w14:paraId="53B37B3D" w14:textId="77777777" w:rsidR="004A5797" w:rsidRPr="00687330" w:rsidRDefault="004A5797" w:rsidP="00687330">
      <w:pPr>
        <w:pStyle w:val="ListParagraph"/>
        <w:widowControl w:val="0"/>
        <w:numPr>
          <w:ilvl w:val="0"/>
          <w:numId w:val="39"/>
        </w:numPr>
        <w:jc w:val="both"/>
        <w:rPr>
          <w:rFonts w:ascii="Times New Roman" w:hAnsi="Times New Roman"/>
        </w:rPr>
      </w:pPr>
      <w:r w:rsidRPr="00687330">
        <w:rPr>
          <w:rFonts w:ascii="Times New Roman" w:hAnsi="Times New Roman"/>
          <w:spacing w:val="-1"/>
        </w:rPr>
        <w:t>H</w:t>
      </w:r>
      <w:r w:rsidRPr="00687330">
        <w:rPr>
          <w:rFonts w:ascii="Times New Roman" w:hAnsi="Times New Roman"/>
          <w:spacing w:val="-2"/>
        </w:rPr>
        <w:t>e</w:t>
      </w:r>
      <w:r w:rsidRPr="00687330">
        <w:rPr>
          <w:rFonts w:ascii="Times New Roman" w:hAnsi="Times New Roman"/>
          <w:spacing w:val="1"/>
        </w:rPr>
        <w:t>l</w:t>
      </w:r>
      <w:r w:rsidRPr="00687330">
        <w:rPr>
          <w:rFonts w:ascii="Times New Roman" w:hAnsi="Times New Roman"/>
        </w:rPr>
        <w:t>p</w:t>
      </w:r>
      <w:r w:rsidRPr="00687330">
        <w:rPr>
          <w:rFonts w:ascii="Times New Roman" w:hAnsi="Times New Roman"/>
          <w:spacing w:val="-1"/>
        </w:rPr>
        <w:t>P</w:t>
      </w:r>
      <w:r w:rsidRPr="00687330">
        <w:rPr>
          <w:rFonts w:ascii="Times New Roman" w:hAnsi="Times New Roman"/>
        </w:rPr>
        <w:t>eo</w:t>
      </w:r>
      <w:r w:rsidRPr="00687330">
        <w:rPr>
          <w:rFonts w:ascii="Times New Roman" w:hAnsi="Times New Roman"/>
          <w:spacing w:val="-3"/>
        </w:rPr>
        <w:t>p</w:t>
      </w:r>
      <w:r w:rsidRPr="00687330">
        <w:rPr>
          <w:rFonts w:ascii="Times New Roman" w:hAnsi="Times New Roman"/>
          <w:spacing w:val="1"/>
        </w:rPr>
        <w:t>l</w:t>
      </w:r>
      <w:r w:rsidRPr="00687330">
        <w:rPr>
          <w:rFonts w:ascii="Times New Roman" w:hAnsi="Times New Roman"/>
        </w:rPr>
        <w:t xml:space="preserve">e* - </w:t>
      </w:r>
      <w:r w:rsidRPr="00687330">
        <w:rPr>
          <w:rFonts w:ascii="Times New Roman" w:hAnsi="Times New Roman"/>
          <w:spacing w:val="1"/>
        </w:rPr>
        <w:t>may</w:t>
      </w:r>
      <w:r w:rsidRPr="00687330">
        <w:rPr>
          <w:rFonts w:ascii="Times New Roman" w:hAnsi="Times New Roman"/>
          <w:spacing w:val="-2"/>
        </w:rPr>
        <w:t xml:space="preserve"> </w:t>
      </w:r>
      <w:r w:rsidRPr="00687330">
        <w:rPr>
          <w:rFonts w:ascii="Times New Roman" w:hAnsi="Times New Roman"/>
        </w:rPr>
        <w:t xml:space="preserve">be </w:t>
      </w:r>
      <w:r w:rsidRPr="00687330">
        <w:rPr>
          <w:rFonts w:ascii="Times New Roman" w:hAnsi="Times New Roman"/>
          <w:spacing w:val="1"/>
        </w:rPr>
        <w:t>r</w:t>
      </w:r>
      <w:r w:rsidRPr="00687330">
        <w:rPr>
          <w:rFonts w:ascii="Times New Roman" w:hAnsi="Times New Roman"/>
          <w:spacing w:val="-2"/>
        </w:rPr>
        <w:t>e</w:t>
      </w:r>
      <w:r w:rsidRPr="00687330">
        <w:rPr>
          <w:rFonts w:ascii="Times New Roman" w:hAnsi="Times New Roman"/>
        </w:rPr>
        <w:t>ac</w:t>
      </w:r>
      <w:r w:rsidRPr="00687330">
        <w:rPr>
          <w:rFonts w:ascii="Times New Roman" w:hAnsi="Times New Roman"/>
          <w:spacing w:val="-2"/>
        </w:rPr>
        <w:t>h</w:t>
      </w:r>
      <w:r w:rsidRPr="00687330">
        <w:rPr>
          <w:rFonts w:ascii="Times New Roman" w:hAnsi="Times New Roman"/>
        </w:rPr>
        <w:t>ed 24/7 by</w:t>
      </w:r>
      <w:r w:rsidRPr="00687330">
        <w:rPr>
          <w:rFonts w:ascii="Times New Roman" w:hAnsi="Times New Roman"/>
          <w:spacing w:val="-3"/>
        </w:rPr>
        <w:t xml:space="preserve"> </w:t>
      </w:r>
      <w:r w:rsidRPr="00687330">
        <w:rPr>
          <w:rFonts w:ascii="Times New Roman" w:hAnsi="Times New Roman"/>
        </w:rPr>
        <w:t>ca</w:t>
      </w:r>
      <w:r w:rsidRPr="00687330">
        <w:rPr>
          <w:rFonts w:ascii="Times New Roman" w:hAnsi="Times New Roman"/>
          <w:spacing w:val="-1"/>
        </w:rPr>
        <w:t>l</w:t>
      </w:r>
      <w:r w:rsidRPr="00687330">
        <w:rPr>
          <w:rFonts w:ascii="Times New Roman" w:hAnsi="Times New Roman"/>
          <w:spacing w:val="1"/>
        </w:rPr>
        <w:t>li</w:t>
      </w:r>
      <w:r w:rsidRPr="00687330">
        <w:rPr>
          <w:rFonts w:ascii="Times New Roman" w:hAnsi="Times New Roman"/>
          <w:spacing w:val="-2"/>
        </w:rPr>
        <w:t>n</w:t>
      </w:r>
      <w:r w:rsidRPr="00687330">
        <w:rPr>
          <w:rFonts w:ascii="Times New Roman" w:hAnsi="Times New Roman"/>
        </w:rPr>
        <w:t>g</w:t>
      </w:r>
      <w:r w:rsidRPr="00687330">
        <w:rPr>
          <w:rFonts w:ascii="Times New Roman" w:hAnsi="Times New Roman"/>
          <w:spacing w:val="-2"/>
        </w:rPr>
        <w:t xml:space="preserve"> </w:t>
      </w:r>
      <w:r w:rsidRPr="00687330">
        <w:rPr>
          <w:rFonts w:ascii="Times New Roman" w:hAnsi="Times New Roman"/>
          <w:spacing w:val="1"/>
        </w:rPr>
        <w:t>315-</w:t>
      </w:r>
      <w:r w:rsidRPr="00687330">
        <w:rPr>
          <w:rFonts w:ascii="Times New Roman" w:hAnsi="Times New Roman"/>
        </w:rPr>
        <w:t>47</w:t>
      </w:r>
      <w:r w:rsidRPr="00687330">
        <w:rPr>
          <w:rFonts w:ascii="Times New Roman" w:hAnsi="Times New Roman"/>
          <w:spacing w:val="-1"/>
        </w:rPr>
        <w:t>0</w:t>
      </w:r>
      <w:r w:rsidRPr="00687330">
        <w:rPr>
          <w:rFonts w:ascii="Times New Roman" w:hAnsi="Times New Roman"/>
          <w:spacing w:val="-4"/>
        </w:rPr>
        <w:t>-</w:t>
      </w:r>
      <w:r w:rsidRPr="00687330">
        <w:rPr>
          <w:rFonts w:ascii="Times New Roman" w:hAnsi="Times New Roman"/>
        </w:rPr>
        <w:t>7447 or</w:t>
      </w:r>
      <w:r w:rsidRPr="00687330">
        <w:rPr>
          <w:rFonts w:ascii="Times New Roman" w:hAnsi="Times New Roman"/>
          <w:spacing w:val="1"/>
        </w:rPr>
        <w:t xml:space="preserve"> </w:t>
      </w:r>
      <w:r w:rsidRPr="00687330">
        <w:rPr>
          <w:rFonts w:ascii="Times New Roman" w:hAnsi="Times New Roman"/>
        </w:rPr>
        <w:t>1</w:t>
      </w:r>
      <w:r w:rsidRPr="00687330">
        <w:rPr>
          <w:rFonts w:ascii="Times New Roman" w:hAnsi="Times New Roman"/>
          <w:spacing w:val="-4"/>
        </w:rPr>
        <w:t>-</w:t>
      </w:r>
      <w:r w:rsidRPr="00687330">
        <w:rPr>
          <w:rFonts w:ascii="Times New Roman" w:hAnsi="Times New Roman"/>
        </w:rPr>
        <w:t>800</w:t>
      </w:r>
      <w:r w:rsidRPr="00687330">
        <w:rPr>
          <w:rFonts w:ascii="Times New Roman" w:hAnsi="Times New Roman"/>
          <w:spacing w:val="-2"/>
        </w:rPr>
        <w:t>-</w:t>
      </w:r>
      <w:r w:rsidRPr="00687330">
        <w:rPr>
          <w:rFonts w:ascii="Times New Roman" w:hAnsi="Times New Roman"/>
        </w:rPr>
        <w:t>777</w:t>
      </w:r>
      <w:r w:rsidRPr="00687330">
        <w:rPr>
          <w:rFonts w:ascii="Times New Roman" w:hAnsi="Times New Roman"/>
          <w:spacing w:val="-4"/>
        </w:rPr>
        <w:t>-</w:t>
      </w:r>
      <w:r w:rsidRPr="00687330">
        <w:rPr>
          <w:rFonts w:ascii="Times New Roman" w:hAnsi="Times New Roman"/>
        </w:rPr>
        <w:t xml:space="preserve">6110 </w:t>
      </w:r>
    </w:p>
    <w:p w14:paraId="278BC894" w14:textId="77777777" w:rsidR="004A5797" w:rsidRPr="00687330" w:rsidRDefault="004A5797" w:rsidP="00687330">
      <w:pPr>
        <w:pStyle w:val="ListParagraph"/>
        <w:widowControl w:val="0"/>
        <w:numPr>
          <w:ilvl w:val="0"/>
          <w:numId w:val="39"/>
        </w:numPr>
        <w:jc w:val="both"/>
        <w:rPr>
          <w:rFonts w:ascii="Times New Roman" w:hAnsi="Times New Roman"/>
        </w:rPr>
      </w:pPr>
      <w:r w:rsidRPr="00687330">
        <w:rPr>
          <w:rFonts w:ascii="Times New Roman" w:hAnsi="Times New Roman"/>
        </w:rPr>
        <w:t>State Peer Assistance for Nurses (SPAN) – provides identification, education, referral to treatment, monitoring and advocacy for chemically dependent nurses, and also offers a facilitated wee</w:t>
      </w:r>
      <w:r w:rsidR="005E1E0F" w:rsidRPr="00687330">
        <w:rPr>
          <w:rFonts w:ascii="Times New Roman" w:hAnsi="Times New Roman"/>
        </w:rPr>
        <w:t xml:space="preserve">kly </w:t>
      </w:r>
      <w:r w:rsidR="005E1E0F" w:rsidRPr="00687330">
        <w:rPr>
          <w:rFonts w:ascii="Times New Roman" w:hAnsi="Times New Roman"/>
        </w:rPr>
        <w:lastRenderedPageBreak/>
        <w:t xml:space="preserve">support group for members. </w:t>
      </w:r>
      <w:r w:rsidRPr="00687330">
        <w:rPr>
          <w:rFonts w:ascii="Times New Roman" w:hAnsi="Times New Roman"/>
        </w:rPr>
        <w:t>SPAN may be contacted at 1-800 -724-6976 ext. 350</w:t>
      </w:r>
    </w:p>
    <w:p w14:paraId="389A9215" w14:textId="77777777" w:rsidR="004A5797" w:rsidRPr="00687330" w:rsidRDefault="004A5797" w:rsidP="00687330">
      <w:pPr>
        <w:pStyle w:val="ListParagraph"/>
        <w:widowControl w:val="0"/>
        <w:numPr>
          <w:ilvl w:val="0"/>
          <w:numId w:val="39"/>
        </w:numPr>
        <w:jc w:val="both"/>
        <w:rPr>
          <w:rFonts w:ascii="Times New Roman" w:hAnsi="Times New Roman"/>
        </w:rPr>
      </w:pPr>
      <w:r w:rsidRPr="00687330">
        <w:rPr>
          <w:rFonts w:ascii="Times New Roman" w:hAnsi="Times New Roman"/>
        </w:rPr>
        <w:t xml:space="preserve">Community 12 Step Groups – available at various locations in the surrounding area </w:t>
      </w:r>
    </w:p>
    <w:p w14:paraId="31D4888D" w14:textId="77777777" w:rsidR="00081605" w:rsidRPr="00687330" w:rsidRDefault="00081605" w:rsidP="00687330">
      <w:pPr>
        <w:spacing w:after="0" w:line="240" w:lineRule="auto"/>
        <w:ind w:right="879"/>
        <w:jc w:val="both"/>
        <w:rPr>
          <w:rFonts w:ascii="Times New Roman" w:eastAsia="Times New Roman" w:hAnsi="Times New Roman"/>
          <w:b/>
          <w:bCs/>
          <w:sz w:val="18"/>
        </w:rPr>
      </w:pPr>
    </w:p>
    <w:p w14:paraId="37B151BD" w14:textId="41876828" w:rsidR="00D264AB" w:rsidRPr="00687330" w:rsidRDefault="004A5797" w:rsidP="00687330">
      <w:pPr>
        <w:spacing w:after="0" w:line="240" w:lineRule="auto"/>
        <w:jc w:val="both"/>
        <w:rPr>
          <w:rFonts w:ascii="Times New Roman" w:eastAsia="Times New Roman" w:hAnsi="Times New Roman"/>
          <w:spacing w:val="1"/>
        </w:rPr>
      </w:pPr>
      <w:r w:rsidRPr="00687330">
        <w:rPr>
          <w:rFonts w:ascii="Times New Roman" w:eastAsia="Times New Roman" w:hAnsi="Times New Roman"/>
          <w:b/>
          <w:bCs/>
        </w:rPr>
        <w:t>*</w:t>
      </w:r>
      <w:r w:rsidRPr="00687330">
        <w:rPr>
          <w:rFonts w:ascii="Times New Roman" w:eastAsia="Times New Roman" w:hAnsi="Times New Roman"/>
          <w:spacing w:val="-1"/>
        </w:rPr>
        <w:t>H</w:t>
      </w:r>
      <w:r w:rsidRPr="00687330">
        <w:rPr>
          <w:rFonts w:ascii="Times New Roman" w:eastAsia="Times New Roman" w:hAnsi="Times New Roman"/>
        </w:rPr>
        <w:t>e</w:t>
      </w:r>
      <w:r w:rsidRPr="00687330">
        <w:rPr>
          <w:rFonts w:ascii="Times New Roman" w:eastAsia="Times New Roman" w:hAnsi="Times New Roman"/>
          <w:spacing w:val="1"/>
        </w:rPr>
        <w:t>l</w:t>
      </w:r>
      <w:r w:rsidRPr="00687330">
        <w:rPr>
          <w:rFonts w:ascii="Times New Roman" w:eastAsia="Times New Roman" w:hAnsi="Times New Roman"/>
        </w:rPr>
        <w:t>p</w:t>
      </w:r>
      <w:r w:rsidRPr="00687330">
        <w:rPr>
          <w:rFonts w:ascii="Times New Roman" w:eastAsia="Times New Roman" w:hAnsi="Times New Roman"/>
          <w:spacing w:val="-1"/>
        </w:rPr>
        <w:t>P</w:t>
      </w:r>
      <w:r w:rsidRPr="00687330">
        <w:rPr>
          <w:rFonts w:ascii="Times New Roman" w:eastAsia="Times New Roman" w:hAnsi="Times New Roman"/>
        </w:rPr>
        <w:t>e</w:t>
      </w:r>
      <w:r w:rsidRPr="00687330">
        <w:rPr>
          <w:rFonts w:ascii="Times New Roman" w:eastAsia="Times New Roman" w:hAnsi="Times New Roman"/>
          <w:spacing w:val="-2"/>
        </w:rPr>
        <w:t>o</w:t>
      </w:r>
      <w:r w:rsidRPr="00687330">
        <w:rPr>
          <w:rFonts w:ascii="Times New Roman" w:eastAsia="Times New Roman" w:hAnsi="Times New Roman"/>
        </w:rPr>
        <w:t>p</w:t>
      </w:r>
      <w:r w:rsidRPr="00687330">
        <w:rPr>
          <w:rFonts w:ascii="Times New Roman" w:eastAsia="Times New Roman" w:hAnsi="Times New Roman"/>
          <w:spacing w:val="1"/>
        </w:rPr>
        <w:t>l</w:t>
      </w:r>
      <w:r w:rsidRPr="00687330">
        <w:rPr>
          <w:rFonts w:ascii="Times New Roman" w:eastAsia="Times New Roman" w:hAnsi="Times New Roman"/>
        </w:rPr>
        <w:t>e</w:t>
      </w:r>
      <w:r w:rsidRPr="00687330">
        <w:rPr>
          <w:rFonts w:ascii="Times New Roman" w:eastAsia="Times New Roman" w:hAnsi="Times New Roman"/>
          <w:spacing w:val="-2"/>
        </w:rPr>
        <w:t xml:space="preserve"> </w:t>
      </w:r>
      <w:r w:rsidRPr="00687330">
        <w:rPr>
          <w:rFonts w:ascii="Times New Roman" w:eastAsia="Times New Roman" w:hAnsi="Times New Roman"/>
          <w:spacing w:val="-4"/>
        </w:rPr>
        <w:t>m</w:t>
      </w:r>
      <w:r w:rsidRPr="00687330">
        <w:rPr>
          <w:rFonts w:ascii="Times New Roman" w:eastAsia="Times New Roman" w:hAnsi="Times New Roman"/>
        </w:rPr>
        <w:t>ay</w:t>
      </w:r>
      <w:r w:rsidRPr="00687330">
        <w:rPr>
          <w:rFonts w:ascii="Times New Roman" w:eastAsia="Times New Roman" w:hAnsi="Times New Roman"/>
          <w:spacing w:val="-2"/>
        </w:rPr>
        <w:t xml:space="preserve"> </w:t>
      </w:r>
      <w:r w:rsidRPr="00687330">
        <w:rPr>
          <w:rFonts w:ascii="Times New Roman" w:eastAsia="Times New Roman" w:hAnsi="Times New Roman"/>
        </w:rPr>
        <w:t>a</w:t>
      </w:r>
      <w:r w:rsidRPr="00687330">
        <w:rPr>
          <w:rFonts w:ascii="Times New Roman" w:eastAsia="Times New Roman" w:hAnsi="Times New Roman"/>
          <w:spacing w:val="1"/>
        </w:rPr>
        <w:t>l</w:t>
      </w:r>
      <w:r w:rsidRPr="00687330">
        <w:rPr>
          <w:rFonts w:ascii="Times New Roman" w:eastAsia="Times New Roman" w:hAnsi="Times New Roman"/>
        </w:rPr>
        <w:t>so</w:t>
      </w:r>
      <w:r w:rsidRPr="00687330">
        <w:rPr>
          <w:rFonts w:ascii="Times New Roman" w:eastAsia="Times New Roman" w:hAnsi="Times New Roman"/>
          <w:spacing w:val="1"/>
        </w:rPr>
        <w:t xml:space="preserve"> </w:t>
      </w:r>
      <w:r w:rsidRPr="00687330">
        <w:rPr>
          <w:rFonts w:ascii="Times New Roman" w:eastAsia="Times New Roman" w:hAnsi="Times New Roman"/>
        </w:rPr>
        <w:t>re</w:t>
      </w:r>
      <w:r w:rsidRPr="00687330">
        <w:rPr>
          <w:rFonts w:ascii="Times New Roman" w:eastAsia="Times New Roman" w:hAnsi="Times New Roman"/>
          <w:spacing w:val="-2"/>
        </w:rPr>
        <w:t>f</w:t>
      </w:r>
      <w:r w:rsidRPr="00687330">
        <w:rPr>
          <w:rFonts w:ascii="Times New Roman" w:eastAsia="Times New Roman" w:hAnsi="Times New Roman"/>
        </w:rPr>
        <w:t>er</w:t>
      </w:r>
      <w:r w:rsidRPr="00687330">
        <w:rPr>
          <w:rFonts w:ascii="Times New Roman" w:eastAsia="Times New Roman" w:hAnsi="Times New Roman"/>
          <w:spacing w:val="-1"/>
        </w:rPr>
        <w:t xml:space="preserve"> </w:t>
      </w:r>
      <w:r w:rsidRPr="00687330">
        <w:rPr>
          <w:rFonts w:ascii="Times New Roman" w:eastAsia="Times New Roman" w:hAnsi="Times New Roman"/>
        </w:rPr>
        <w:t>s</w:t>
      </w:r>
      <w:r w:rsidRPr="00687330">
        <w:rPr>
          <w:rFonts w:ascii="Times New Roman" w:eastAsia="Times New Roman" w:hAnsi="Times New Roman"/>
          <w:spacing w:val="1"/>
        </w:rPr>
        <w:t>t</w:t>
      </w:r>
      <w:r w:rsidRPr="00687330">
        <w:rPr>
          <w:rFonts w:ascii="Times New Roman" w:eastAsia="Times New Roman" w:hAnsi="Times New Roman"/>
        </w:rPr>
        <w:t>u</w:t>
      </w:r>
      <w:r w:rsidRPr="00687330">
        <w:rPr>
          <w:rFonts w:ascii="Times New Roman" w:eastAsia="Times New Roman" w:hAnsi="Times New Roman"/>
          <w:spacing w:val="-3"/>
        </w:rPr>
        <w:t>d</w:t>
      </w:r>
      <w:r w:rsidRPr="00687330">
        <w:rPr>
          <w:rFonts w:ascii="Times New Roman" w:eastAsia="Times New Roman" w:hAnsi="Times New Roman"/>
        </w:rPr>
        <w:t>en</w:t>
      </w:r>
      <w:r w:rsidRPr="00687330">
        <w:rPr>
          <w:rFonts w:ascii="Times New Roman" w:eastAsia="Times New Roman" w:hAnsi="Times New Roman"/>
          <w:spacing w:val="-2"/>
        </w:rPr>
        <w:t>t</w:t>
      </w:r>
      <w:r w:rsidRPr="00687330">
        <w:rPr>
          <w:rFonts w:ascii="Times New Roman" w:eastAsia="Times New Roman" w:hAnsi="Times New Roman"/>
        </w:rPr>
        <w:t>s</w:t>
      </w:r>
      <w:r w:rsidRPr="00687330">
        <w:rPr>
          <w:rFonts w:ascii="Times New Roman" w:eastAsia="Times New Roman" w:hAnsi="Times New Roman"/>
          <w:spacing w:val="1"/>
        </w:rPr>
        <w:t xml:space="preserve"> t</w:t>
      </w:r>
      <w:r w:rsidRPr="00687330">
        <w:rPr>
          <w:rFonts w:ascii="Times New Roman" w:eastAsia="Times New Roman" w:hAnsi="Times New Roman"/>
        </w:rPr>
        <w:t>o</w:t>
      </w:r>
      <w:r w:rsidRPr="00687330">
        <w:rPr>
          <w:rFonts w:ascii="Times New Roman" w:eastAsia="Times New Roman" w:hAnsi="Times New Roman"/>
          <w:spacing w:val="1"/>
        </w:rPr>
        <w:t xml:space="preserve"> </w:t>
      </w:r>
      <w:r w:rsidRPr="00687330">
        <w:rPr>
          <w:rFonts w:ascii="Times New Roman" w:eastAsia="Times New Roman" w:hAnsi="Times New Roman"/>
          <w:spacing w:val="-3"/>
        </w:rPr>
        <w:t>v</w:t>
      </w:r>
      <w:r w:rsidRPr="00687330">
        <w:rPr>
          <w:rFonts w:ascii="Times New Roman" w:eastAsia="Times New Roman" w:hAnsi="Times New Roman"/>
        </w:rPr>
        <w:t>a</w:t>
      </w:r>
      <w:r w:rsidRPr="00687330">
        <w:rPr>
          <w:rFonts w:ascii="Times New Roman" w:eastAsia="Times New Roman" w:hAnsi="Times New Roman"/>
          <w:spacing w:val="-2"/>
        </w:rPr>
        <w:t>r</w:t>
      </w:r>
      <w:r w:rsidRPr="00687330">
        <w:rPr>
          <w:rFonts w:ascii="Times New Roman" w:eastAsia="Times New Roman" w:hAnsi="Times New Roman"/>
          <w:spacing w:val="1"/>
        </w:rPr>
        <w:t>i</w:t>
      </w:r>
      <w:r w:rsidRPr="00687330">
        <w:rPr>
          <w:rFonts w:ascii="Times New Roman" w:eastAsia="Times New Roman" w:hAnsi="Times New Roman"/>
        </w:rPr>
        <w:t>o</w:t>
      </w:r>
      <w:r w:rsidRPr="00687330">
        <w:rPr>
          <w:rFonts w:ascii="Times New Roman" w:eastAsia="Times New Roman" w:hAnsi="Times New Roman"/>
          <w:spacing w:val="-3"/>
        </w:rPr>
        <w:t>u</w:t>
      </w:r>
      <w:r w:rsidRPr="00687330">
        <w:rPr>
          <w:rFonts w:ascii="Times New Roman" w:eastAsia="Times New Roman" w:hAnsi="Times New Roman"/>
        </w:rPr>
        <w:t>s</w:t>
      </w:r>
      <w:r w:rsidRPr="00687330">
        <w:rPr>
          <w:rFonts w:ascii="Times New Roman" w:eastAsia="Times New Roman" w:hAnsi="Times New Roman"/>
          <w:spacing w:val="1"/>
        </w:rPr>
        <w:t xml:space="preserve"> </w:t>
      </w:r>
      <w:r w:rsidRPr="00687330">
        <w:rPr>
          <w:rFonts w:ascii="Times New Roman" w:eastAsia="Times New Roman" w:hAnsi="Times New Roman"/>
        </w:rPr>
        <w:t>a</w:t>
      </w:r>
      <w:r w:rsidRPr="00687330">
        <w:rPr>
          <w:rFonts w:ascii="Times New Roman" w:eastAsia="Times New Roman" w:hAnsi="Times New Roman"/>
          <w:spacing w:val="-1"/>
        </w:rPr>
        <w:t>l</w:t>
      </w:r>
      <w:r w:rsidRPr="00687330">
        <w:rPr>
          <w:rFonts w:ascii="Times New Roman" w:eastAsia="Times New Roman" w:hAnsi="Times New Roman"/>
        </w:rPr>
        <w:t>coh</w:t>
      </w:r>
      <w:r w:rsidRPr="00687330">
        <w:rPr>
          <w:rFonts w:ascii="Times New Roman" w:eastAsia="Times New Roman" w:hAnsi="Times New Roman"/>
          <w:spacing w:val="-3"/>
        </w:rPr>
        <w:t>o</w:t>
      </w:r>
      <w:r w:rsidRPr="00687330">
        <w:rPr>
          <w:rFonts w:ascii="Times New Roman" w:eastAsia="Times New Roman" w:hAnsi="Times New Roman"/>
        </w:rPr>
        <w:t>l</w:t>
      </w:r>
      <w:r w:rsidRPr="00687330">
        <w:rPr>
          <w:rFonts w:ascii="Times New Roman" w:eastAsia="Times New Roman" w:hAnsi="Times New Roman"/>
          <w:spacing w:val="-1"/>
        </w:rPr>
        <w:t xml:space="preserve"> </w:t>
      </w:r>
      <w:r w:rsidRPr="00687330">
        <w:rPr>
          <w:rFonts w:ascii="Times New Roman" w:eastAsia="Times New Roman" w:hAnsi="Times New Roman"/>
        </w:rPr>
        <w:t>and</w:t>
      </w:r>
      <w:r w:rsidRPr="00687330">
        <w:rPr>
          <w:rFonts w:ascii="Times New Roman" w:eastAsia="Times New Roman" w:hAnsi="Times New Roman"/>
          <w:spacing w:val="1"/>
        </w:rPr>
        <w:t xml:space="preserve"> </w:t>
      </w:r>
      <w:r w:rsidRPr="00687330">
        <w:rPr>
          <w:rFonts w:ascii="Times New Roman" w:eastAsia="Times New Roman" w:hAnsi="Times New Roman"/>
        </w:rPr>
        <w:t>o</w:t>
      </w:r>
      <w:r w:rsidRPr="00687330">
        <w:rPr>
          <w:rFonts w:ascii="Times New Roman" w:eastAsia="Times New Roman" w:hAnsi="Times New Roman"/>
          <w:spacing w:val="-3"/>
        </w:rPr>
        <w:t>t</w:t>
      </w:r>
      <w:r w:rsidRPr="00687330">
        <w:rPr>
          <w:rFonts w:ascii="Times New Roman" w:eastAsia="Times New Roman" w:hAnsi="Times New Roman"/>
        </w:rPr>
        <w:t>her</w:t>
      </w:r>
      <w:r w:rsidRPr="00687330">
        <w:rPr>
          <w:rFonts w:ascii="Times New Roman" w:eastAsia="Times New Roman" w:hAnsi="Times New Roman"/>
          <w:spacing w:val="-1"/>
        </w:rPr>
        <w:t xml:space="preserve"> </w:t>
      </w:r>
      <w:r w:rsidRPr="00687330">
        <w:rPr>
          <w:rFonts w:ascii="Times New Roman" w:eastAsia="Times New Roman" w:hAnsi="Times New Roman"/>
        </w:rPr>
        <w:t>drug</w:t>
      </w:r>
      <w:r w:rsidRPr="00687330">
        <w:rPr>
          <w:rFonts w:ascii="Times New Roman" w:eastAsia="Times New Roman" w:hAnsi="Times New Roman"/>
          <w:spacing w:val="-3"/>
        </w:rPr>
        <w:t xml:space="preserve"> </w:t>
      </w:r>
      <w:r w:rsidRPr="00687330">
        <w:rPr>
          <w:rFonts w:ascii="Times New Roman" w:eastAsia="Times New Roman" w:hAnsi="Times New Roman"/>
          <w:spacing w:val="-1"/>
        </w:rPr>
        <w:t>t</w:t>
      </w:r>
      <w:r w:rsidRPr="00687330">
        <w:rPr>
          <w:rFonts w:ascii="Times New Roman" w:eastAsia="Times New Roman" w:hAnsi="Times New Roman"/>
          <w:spacing w:val="1"/>
        </w:rPr>
        <w:t>r</w:t>
      </w:r>
      <w:r w:rsidRPr="00687330">
        <w:rPr>
          <w:rFonts w:ascii="Times New Roman" w:eastAsia="Times New Roman" w:hAnsi="Times New Roman"/>
        </w:rPr>
        <w:t>e</w:t>
      </w:r>
      <w:r w:rsidRPr="00687330">
        <w:rPr>
          <w:rFonts w:ascii="Times New Roman" w:eastAsia="Times New Roman" w:hAnsi="Times New Roman"/>
          <w:spacing w:val="-2"/>
        </w:rPr>
        <w:t>a</w:t>
      </w:r>
      <w:r w:rsidRPr="00687330">
        <w:rPr>
          <w:rFonts w:ascii="Times New Roman" w:eastAsia="Times New Roman" w:hAnsi="Times New Roman"/>
          <w:spacing w:val="1"/>
        </w:rPr>
        <w:t>t</w:t>
      </w:r>
      <w:r w:rsidRPr="00687330">
        <w:rPr>
          <w:rFonts w:ascii="Times New Roman" w:eastAsia="Times New Roman" w:hAnsi="Times New Roman"/>
          <w:spacing w:val="-4"/>
        </w:rPr>
        <w:t>m</w:t>
      </w:r>
      <w:r w:rsidRPr="00687330">
        <w:rPr>
          <w:rFonts w:ascii="Times New Roman" w:eastAsia="Times New Roman" w:hAnsi="Times New Roman"/>
        </w:rPr>
        <w:t>ent</w:t>
      </w:r>
      <w:r w:rsidRPr="00687330">
        <w:rPr>
          <w:rFonts w:ascii="Times New Roman" w:eastAsia="Times New Roman" w:hAnsi="Times New Roman"/>
          <w:spacing w:val="1"/>
        </w:rPr>
        <w:t xml:space="preserve"> </w:t>
      </w:r>
      <w:r w:rsidRPr="00687330">
        <w:rPr>
          <w:rFonts w:ascii="Times New Roman" w:eastAsia="Times New Roman" w:hAnsi="Times New Roman"/>
          <w:spacing w:val="-2"/>
        </w:rPr>
        <w:t>p</w:t>
      </w:r>
      <w:r w:rsidRPr="00687330">
        <w:rPr>
          <w:rFonts w:ascii="Times New Roman" w:eastAsia="Times New Roman" w:hAnsi="Times New Roman"/>
          <w:spacing w:val="1"/>
        </w:rPr>
        <w:t>r</w:t>
      </w:r>
      <w:r w:rsidRPr="00687330">
        <w:rPr>
          <w:rFonts w:ascii="Times New Roman" w:eastAsia="Times New Roman" w:hAnsi="Times New Roman"/>
        </w:rPr>
        <w:t>o</w:t>
      </w:r>
      <w:r w:rsidRPr="00687330">
        <w:rPr>
          <w:rFonts w:ascii="Times New Roman" w:eastAsia="Times New Roman" w:hAnsi="Times New Roman"/>
          <w:spacing w:val="-3"/>
        </w:rPr>
        <w:t>g</w:t>
      </w:r>
      <w:r w:rsidRPr="00687330">
        <w:rPr>
          <w:rFonts w:ascii="Times New Roman" w:eastAsia="Times New Roman" w:hAnsi="Times New Roman"/>
          <w:spacing w:val="1"/>
        </w:rPr>
        <w:t>r</w:t>
      </w:r>
      <w:r w:rsidRPr="00687330">
        <w:rPr>
          <w:rFonts w:ascii="Times New Roman" w:eastAsia="Times New Roman" w:hAnsi="Times New Roman"/>
        </w:rPr>
        <w:t>a</w:t>
      </w:r>
      <w:r w:rsidRPr="00687330">
        <w:rPr>
          <w:rFonts w:ascii="Times New Roman" w:eastAsia="Times New Roman" w:hAnsi="Times New Roman"/>
          <w:spacing w:val="-4"/>
        </w:rPr>
        <w:t>m</w:t>
      </w:r>
      <w:r w:rsidRPr="00687330">
        <w:rPr>
          <w:rFonts w:ascii="Times New Roman" w:eastAsia="Times New Roman" w:hAnsi="Times New Roman"/>
        </w:rPr>
        <w:t>s</w:t>
      </w:r>
      <w:r w:rsidRPr="00687330">
        <w:rPr>
          <w:rFonts w:ascii="Times New Roman" w:eastAsia="Times New Roman" w:hAnsi="Times New Roman"/>
          <w:spacing w:val="1"/>
        </w:rPr>
        <w:t xml:space="preserve"> </w:t>
      </w:r>
      <w:r w:rsidRPr="00687330">
        <w:rPr>
          <w:rFonts w:ascii="Times New Roman" w:eastAsia="Times New Roman" w:hAnsi="Times New Roman"/>
          <w:spacing w:val="-1"/>
        </w:rPr>
        <w:t>w</w:t>
      </w:r>
      <w:r w:rsidRPr="00687330">
        <w:rPr>
          <w:rFonts w:ascii="Times New Roman" w:eastAsia="Times New Roman" w:hAnsi="Times New Roman"/>
          <w:spacing w:val="1"/>
        </w:rPr>
        <w:t>it</w:t>
      </w:r>
      <w:r w:rsidRPr="00687330">
        <w:rPr>
          <w:rFonts w:ascii="Times New Roman" w:eastAsia="Times New Roman" w:hAnsi="Times New Roman"/>
        </w:rPr>
        <w:t>h</w:t>
      </w:r>
      <w:r w:rsidRPr="00687330">
        <w:rPr>
          <w:rFonts w:ascii="Times New Roman" w:eastAsia="Times New Roman" w:hAnsi="Times New Roman"/>
          <w:spacing w:val="1"/>
        </w:rPr>
        <w:t>i</w:t>
      </w:r>
      <w:r w:rsidRPr="00687330">
        <w:rPr>
          <w:rFonts w:ascii="Times New Roman" w:eastAsia="Times New Roman" w:hAnsi="Times New Roman"/>
        </w:rPr>
        <w:t>n</w:t>
      </w:r>
      <w:r w:rsidRPr="00687330">
        <w:rPr>
          <w:rFonts w:ascii="Times New Roman" w:eastAsia="Times New Roman" w:hAnsi="Times New Roman"/>
          <w:spacing w:val="-2"/>
        </w:rPr>
        <w:t xml:space="preserve"> </w:t>
      </w:r>
      <w:r w:rsidRPr="00687330">
        <w:rPr>
          <w:rFonts w:ascii="Times New Roman" w:eastAsia="Times New Roman" w:hAnsi="Times New Roman"/>
          <w:spacing w:val="1"/>
        </w:rPr>
        <w:t>t</w:t>
      </w:r>
      <w:r w:rsidRPr="00687330">
        <w:rPr>
          <w:rFonts w:ascii="Times New Roman" w:eastAsia="Times New Roman" w:hAnsi="Times New Roman"/>
        </w:rPr>
        <w:t>he</w:t>
      </w:r>
      <w:r w:rsidRPr="00687330">
        <w:rPr>
          <w:rFonts w:ascii="Times New Roman" w:eastAsia="Times New Roman" w:hAnsi="Times New Roman"/>
          <w:spacing w:val="-2"/>
        </w:rPr>
        <w:t xml:space="preserve"> </w:t>
      </w:r>
      <w:r w:rsidRPr="00687330">
        <w:rPr>
          <w:rFonts w:ascii="Times New Roman" w:eastAsia="Times New Roman" w:hAnsi="Times New Roman"/>
          <w:spacing w:val="1"/>
        </w:rPr>
        <w:t>l</w:t>
      </w:r>
      <w:r w:rsidRPr="00687330">
        <w:rPr>
          <w:rFonts w:ascii="Times New Roman" w:eastAsia="Times New Roman" w:hAnsi="Times New Roman"/>
          <w:spacing w:val="-2"/>
        </w:rPr>
        <w:t>o</w:t>
      </w:r>
      <w:r w:rsidRPr="00687330">
        <w:rPr>
          <w:rFonts w:ascii="Times New Roman" w:eastAsia="Times New Roman" w:hAnsi="Times New Roman"/>
        </w:rPr>
        <w:t>cal co</w:t>
      </w:r>
      <w:r w:rsidRPr="00687330">
        <w:rPr>
          <w:rFonts w:ascii="Times New Roman" w:eastAsia="Times New Roman" w:hAnsi="Times New Roman"/>
          <w:spacing w:val="-1"/>
        </w:rPr>
        <w:t>m</w:t>
      </w:r>
      <w:r w:rsidRPr="00687330">
        <w:rPr>
          <w:rFonts w:ascii="Times New Roman" w:eastAsia="Times New Roman" w:hAnsi="Times New Roman"/>
          <w:spacing w:val="-4"/>
        </w:rPr>
        <w:t>m</w:t>
      </w:r>
      <w:r w:rsidRPr="00687330">
        <w:rPr>
          <w:rFonts w:ascii="Times New Roman" w:eastAsia="Times New Roman" w:hAnsi="Times New Roman"/>
        </w:rPr>
        <w:t>un</w:t>
      </w:r>
      <w:r w:rsidRPr="00687330">
        <w:rPr>
          <w:rFonts w:ascii="Times New Roman" w:eastAsia="Times New Roman" w:hAnsi="Times New Roman"/>
          <w:spacing w:val="1"/>
        </w:rPr>
        <w:t>ity.</w:t>
      </w:r>
      <w:r w:rsidR="00D264AB" w:rsidRPr="00687330">
        <w:rPr>
          <w:rFonts w:ascii="Times New Roman" w:eastAsia="Times New Roman" w:hAnsi="Times New Roman"/>
          <w:spacing w:val="1"/>
        </w:rPr>
        <w:br w:type="page"/>
      </w:r>
    </w:p>
    <w:p w14:paraId="289991DC" w14:textId="77777777" w:rsidR="004A5797" w:rsidRPr="007A239B" w:rsidRDefault="004A5797" w:rsidP="004A5797">
      <w:pPr>
        <w:shd w:val="clear" w:color="auto" w:fill="FFFFFF"/>
        <w:spacing w:after="0" w:line="240" w:lineRule="auto"/>
        <w:jc w:val="center"/>
        <w:rPr>
          <w:rFonts w:ascii="Arial Black" w:eastAsia="Times New Roman" w:hAnsi="Arial Black"/>
          <w:b/>
          <w:caps/>
          <w:color w:val="1F3864" w:themeColor="accent5" w:themeShade="80"/>
          <w:sz w:val="24"/>
        </w:rPr>
      </w:pPr>
      <w:r w:rsidRPr="007A239B">
        <w:rPr>
          <w:rFonts w:ascii="Arial Black" w:eastAsia="Times New Roman" w:hAnsi="Arial Black"/>
          <w:b/>
          <w:caps/>
          <w:color w:val="1F3864" w:themeColor="accent5" w:themeShade="80"/>
          <w:sz w:val="24"/>
        </w:rPr>
        <w:lastRenderedPageBreak/>
        <w:t>title IX</w:t>
      </w:r>
    </w:p>
    <w:p w14:paraId="267D625D" w14:textId="77777777" w:rsidR="004A5797" w:rsidRPr="00D264AB" w:rsidRDefault="004A5797" w:rsidP="004A5797">
      <w:pPr>
        <w:shd w:val="clear" w:color="auto" w:fill="FFFFFF"/>
        <w:spacing w:after="0" w:line="240" w:lineRule="auto"/>
        <w:jc w:val="center"/>
        <w:rPr>
          <w:rFonts w:ascii="Times New Roman" w:eastAsia="Times New Roman" w:hAnsi="Times New Roman"/>
          <w:b/>
          <w:caps/>
          <w:sz w:val="20"/>
        </w:rPr>
      </w:pPr>
    </w:p>
    <w:p w14:paraId="78B91884" w14:textId="77777777" w:rsidR="007A239B" w:rsidRDefault="007A239B" w:rsidP="004A5797">
      <w:pPr>
        <w:spacing w:after="0" w:line="240" w:lineRule="auto"/>
        <w:rPr>
          <w:rFonts w:ascii="Times New Roman" w:hAnsi="Times New Roman"/>
          <w:b/>
          <w:caps/>
        </w:rPr>
      </w:pPr>
    </w:p>
    <w:p w14:paraId="33336187" w14:textId="77777777" w:rsidR="004A5797" w:rsidRPr="00321EB3" w:rsidRDefault="004A5797" w:rsidP="004A5797">
      <w:pPr>
        <w:spacing w:after="0" w:line="240" w:lineRule="auto"/>
        <w:rPr>
          <w:rFonts w:ascii="Times New Roman" w:hAnsi="Times New Roman"/>
          <w:b/>
          <w:caps/>
        </w:rPr>
      </w:pPr>
      <w:r w:rsidRPr="00321EB3">
        <w:rPr>
          <w:rFonts w:ascii="Times New Roman" w:hAnsi="Times New Roman"/>
          <w:b/>
          <w:caps/>
        </w:rPr>
        <w:t>Sexual Misconduct and Sexual Harassment (Title IX)</w:t>
      </w:r>
    </w:p>
    <w:p w14:paraId="5531466B" w14:textId="77777777" w:rsidR="004A5797" w:rsidRPr="00D264AB" w:rsidRDefault="004A5797" w:rsidP="004A5797">
      <w:pPr>
        <w:spacing w:after="0" w:line="240" w:lineRule="auto"/>
        <w:jc w:val="center"/>
        <w:rPr>
          <w:rFonts w:ascii="Times New Roman" w:hAnsi="Times New Roman"/>
          <w:b/>
          <w:sz w:val="20"/>
        </w:rPr>
      </w:pPr>
    </w:p>
    <w:p w14:paraId="5E67508F" w14:textId="77777777" w:rsidR="004A5797" w:rsidRPr="00321EB3" w:rsidRDefault="004A5797" w:rsidP="004A5797">
      <w:pPr>
        <w:spacing w:after="0" w:line="240" w:lineRule="auto"/>
        <w:rPr>
          <w:rFonts w:ascii="Times New Roman" w:hAnsi="Times New Roman"/>
          <w:b/>
          <w:caps/>
        </w:rPr>
      </w:pPr>
      <w:r w:rsidRPr="00321EB3">
        <w:rPr>
          <w:rFonts w:ascii="Times New Roman" w:hAnsi="Times New Roman"/>
          <w:b/>
          <w:caps/>
        </w:rPr>
        <w:t>Statement of Policy</w:t>
      </w:r>
    </w:p>
    <w:p w14:paraId="3C8A680C" w14:textId="77777777" w:rsidR="004A5797" w:rsidRPr="00391745" w:rsidRDefault="004A5797" w:rsidP="004A5797">
      <w:pPr>
        <w:spacing w:after="0" w:line="240" w:lineRule="auto"/>
        <w:jc w:val="both"/>
        <w:rPr>
          <w:rFonts w:ascii="Times New Roman" w:hAnsi="Times New Roman"/>
          <w:caps/>
        </w:rPr>
      </w:pPr>
    </w:p>
    <w:p w14:paraId="24C675FE"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Pomeroy College of Nursing at Crouse Hospital (the “College”) is committed to creating and maintaining an academic and workplace environment free of sexual misconduct and sexual harassment for all of its students</w:t>
      </w:r>
      <w:r w:rsidR="005E1E0F">
        <w:rPr>
          <w:rFonts w:ascii="Times New Roman" w:hAnsi="Times New Roman"/>
        </w:rPr>
        <w:t xml:space="preserve">, employees and guests. </w:t>
      </w:r>
      <w:r w:rsidRPr="00321EB3">
        <w:rPr>
          <w:rFonts w:ascii="Times New Roman" w:hAnsi="Times New Roman"/>
        </w:rPr>
        <w:t xml:space="preserve">The College strives to provide a safe environment for all and to ensure that no one is excluded from participation in or denied the benefits of the College’s programs or activities because of the person’s gender. </w:t>
      </w:r>
    </w:p>
    <w:p w14:paraId="6CA95EBF" w14:textId="77777777" w:rsidR="004A5797" w:rsidRPr="00D264AB" w:rsidRDefault="004A5797" w:rsidP="004A5797">
      <w:pPr>
        <w:spacing w:after="0" w:line="240" w:lineRule="auto"/>
        <w:jc w:val="both"/>
        <w:rPr>
          <w:rFonts w:ascii="Times New Roman" w:hAnsi="Times New Roman"/>
          <w:sz w:val="20"/>
        </w:rPr>
      </w:pPr>
    </w:p>
    <w:p w14:paraId="38A4BE8C"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Accordingly, the College has developed this sexual misconduct and sexual harassment policy and procedure for all College com</w:t>
      </w:r>
      <w:r w:rsidR="005E1E0F">
        <w:rPr>
          <w:rFonts w:ascii="Times New Roman" w:hAnsi="Times New Roman"/>
        </w:rPr>
        <w:t xml:space="preserve">munity members (the “policy”). </w:t>
      </w:r>
      <w:r w:rsidRPr="00321EB3">
        <w:rPr>
          <w:rFonts w:ascii="Times New Roman" w:hAnsi="Times New Roman"/>
        </w:rPr>
        <w:t>The policy strictly prohibits “sexual misconduct,” which includes sexual assault, non-consensual sexual activity, stalking, dating violence, domestic violence, and sexual exploitation; as well as “sexual harassment” (all of which are defined below). Violation of this policy will result in responsive action from the College, as prescribed under applicable law and this policy, which, for students, may include suspension</w:t>
      </w:r>
      <w:r w:rsidR="005E1E0F">
        <w:rPr>
          <w:rFonts w:ascii="Times New Roman" w:hAnsi="Times New Roman"/>
        </w:rPr>
        <w:t xml:space="preserve"> or expulsion from the College.</w:t>
      </w:r>
      <w:r w:rsidRPr="00321EB3">
        <w:rPr>
          <w:rFonts w:ascii="Times New Roman" w:hAnsi="Times New Roman"/>
        </w:rPr>
        <w:t xml:space="preserve"> This policy applies regardless of whether the behavior at issue occurs on- or off-campus.</w:t>
      </w:r>
    </w:p>
    <w:p w14:paraId="232ECFC3" w14:textId="77777777" w:rsidR="004A5797" w:rsidRPr="00321EB3" w:rsidRDefault="004A5797" w:rsidP="004A5797">
      <w:pPr>
        <w:spacing w:after="0" w:line="240" w:lineRule="auto"/>
        <w:jc w:val="both"/>
        <w:rPr>
          <w:rFonts w:ascii="Times New Roman" w:hAnsi="Times New Roman"/>
        </w:rPr>
      </w:pPr>
    </w:p>
    <w:p w14:paraId="55E52994" w14:textId="77777777" w:rsidR="004A5797" w:rsidRPr="00321EB3" w:rsidRDefault="004A5797" w:rsidP="004A5797">
      <w:pPr>
        <w:spacing w:after="0" w:line="240" w:lineRule="auto"/>
        <w:rPr>
          <w:rFonts w:ascii="Times New Roman" w:hAnsi="Times New Roman"/>
          <w:b/>
          <w:caps/>
        </w:rPr>
      </w:pPr>
      <w:r w:rsidRPr="00321EB3">
        <w:rPr>
          <w:rFonts w:ascii="Times New Roman" w:hAnsi="Times New Roman"/>
          <w:b/>
          <w:caps/>
        </w:rPr>
        <w:t>Notice of Non-Discrimination</w:t>
      </w:r>
    </w:p>
    <w:p w14:paraId="53790661" w14:textId="77777777" w:rsidR="004A5797" w:rsidRPr="00D264AB" w:rsidRDefault="004A5797" w:rsidP="004A5797">
      <w:pPr>
        <w:spacing w:after="0" w:line="240" w:lineRule="auto"/>
        <w:jc w:val="both"/>
        <w:rPr>
          <w:rFonts w:ascii="Times New Roman" w:hAnsi="Times New Roman"/>
          <w:b/>
          <w:caps/>
          <w:sz w:val="20"/>
        </w:rPr>
      </w:pPr>
    </w:p>
    <w:p w14:paraId="64F69B7E"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The College does not discriminate in the administration of educational polices or programs, admission policies, scholarship and loan programs or other</w:t>
      </w:r>
      <w:r w:rsidR="005E1E0F">
        <w:rPr>
          <w:rFonts w:ascii="Times New Roman" w:hAnsi="Times New Roman"/>
        </w:rPr>
        <w:t xml:space="preserve"> school-administered programs. </w:t>
      </w:r>
      <w:r w:rsidRPr="00321EB3">
        <w:rPr>
          <w:rFonts w:ascii="Times New Roman" w:hAnsi="Times New Roman"/>
        </w:rPr>
        <w:t>The College’s non-discrimination policy is inclusive of, but not limited to, race, age, color, national or ethnic origin, marital status, gender, sexual orientation, gender identity, gender expression, veteran/military status, religion, disability or political ideology.</w:t>
      </w:r>
    </w:p>
    <w:p w14:paraId="63B80BF6" w14:textId="77777777" w:rsidR="004A5797" w:rsidRPr="00321EB3" w:rsidRDefault="004A5797" w:rsidP="004A5797">
      <w:pPr>
        <w:spacing w:after="0" w:line="240" w:lineRule="auto"/>
        <w:jc w:val="both"/>
        <w:rPr>
          <w:rFonts w:ascii="Times New Roman" w:hAnsi="Times New Roman"/>
        </w:rPr>
      </w:pPr>
    </w:p>
    <w:p w14:paraId="26AFB862" w14:textId="77777777" w:rsidR="004A5797" w:rsidRPr="00321EB3" w:rsidRDefault="004A5797" w:rsidP="004A5797">
      <w:pPr>
        <w:spacing w:after="0" w:line="240" w:lineRule="auto"/>
        <w:rPr>
          <w:rFonts w:ascii="Times New Roman" w:hAnsi="Times New Roman"/>
          <w:b/>
          <w:caps/>
        </w:rPr>
      </w:pPr>
      <w:r w:rsidRPr="00321EB3">
        <w:rPr>
          <w:rFonts w:ascii="Times New Roman" w:hAnsi="Times New Roman"/>
          <w:b/>
          <w:caps/>
        </w:rPr>
        <w:t>Definitions</w:t>
      </w:r>
    </w:p>
    <w:p w14:paraId="3E413D2D" w14:textId="77777777" w:rsidR="004A5797" w:rsidRPr="00D264AB" w:rsidRDefault="004A5797" w:rsidP="004A5797">
      <w:pPr>
        <w:spacing w:after="0" w:line="240" w:lineRule="auto"/>
        <w:jc w:val="both"/>
        <w:rPr>
          <w:rFonts w:ascii="Times New Roman" w:hAnsi="Times New Roman"/>
          <w:b/>
          <w:sz w:val="20"/>
        </w:rPr>
      </w:pPr>
    </w:p>
    <w:p w14:paraId="67D4BC50" w14:textId="77777777" w:rsidR="004A5797" w:rsidRPr="00D264AB" w:rsidRDefault="004A5797" w:rsidP="00D264AB">
      <w:pPr>
        <w:spacing w:line="240" w:lineRule="auto"/>
        <w:jc w:val="both"/>
        <w:rPr>
          <w:rFonts w:ascii="Times New Roman" w:hAnsi="Times New Roman"/>
          <w:b/>
        </w:rPr>
      </w:pPr>
      <w:r w:rsidRPr="00321EB3">
        <w:rPr>
          <w:rFonts w:ascii="Times New Roman" w:hAnsi="Times New Roman"/>
          <w:b/>
        </w:rPr>
        <w:t>Definitions of Individuals:</w:t>
      </w:r>
    </w:p>
    <w:p w14:paraId="67494883"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Bystander/Witness</w:t>
      </w:r>
      <w:r w:rsidRPr="00321EB3">
        <w:rPr>
          <w:rFonts w:ascii="Times New Roman" w:hAnsi="Times New Roman"/>
        </w:rPr>
        <w:t xml:space="preserve"> – a person who observes crime, impending crime, </w:t>
      </w:r>
      <w:proofErr w:type="gramStart"/>
      <w:r w:rsidRPr="00321EB3">
        <w:rPr>
          <w:rFonts w:ascii="Times New Roman" w:hAnsi="Times New Roman"/>
        </w:rPr>
        <w:t>conflict</w:t>
      </w:r>
      <w:proofErr w:type="gramEnd"/>
      <w:r w:rsidRPr="00321EB3">
        <w:rPr>
          <w:rFonts w:ascii="Times New Roman" w:hAnsi="Times New Roman"/>
        </w:rPr>
        <w:t>, potentially violent or violent behavior or conduct that is in violation of rules or policies of the College, including this policy.</w:t>
      </w:r>
    </w:p>
    <w:p w14:paraId="016FC8AC" w14:textId="77777777" w:rsidR="004A5797" w:rsidRPr="00321EB3" w:rsidRDefault="004A5797" w:rsidP="004A5797">
      <w:pPr>
        <w:spacing w:after="0" w:line="240" w:lineRule="auto"/>
        <w:jc w:val="both"/>
        <w:rPr>
          <w:rFonts w:ascii="Times New Roman" w:hAnsi="Times New Roman"/>
        </w:rPr>
      </w:pPr>
    </w:p>
    <w:p w14:paraId="3872245C" w14:textId="77777777" w:rsidR="004A5797" w:rsidRPr="00321EB3" w:rsidRDefault="004A5797" w:rsidP="000B03D4">
      <w:pPr>
        <w:spacing w:after="0" w:line="240" w:lineRule="auto"/>
        <w:jc w:val="both"/>
        <w:rPr>
          <w:rFonts w:ascii="Times New Roman" w:hAnsi="Times New Roman"/>
        </w:rPr>
      </w:pPr>
      <w:r w:rsidRPr="00321EB3">
        <w:rPr>
          <w:rFonts w:ascii="Times New Roman" w:hAnsi="Times New Roman"/>
          <w:b/>
        </w:rPr>
        <w:t>Compliance Officers</w:t>
      </w:r>
      <w:r w:rsidRPr="00321EB3">
        <w:rPr>
          <w:rFonts w:ascii="Times New Roman" w:hAnsi="Times New Roman"/>
        </w:rPr>
        <w:t xml:space="preserve"> – Persons designated by the College who are responsible for assisting in the receipt of reports by providing information such as: </w:t>
      </w:r>
    </w:p>
    <w:p w14:paraId="0DE9A7E8" w14:textId="77777777" w:rsidR="004A5797" w:rsidRPr="00321EB3" w:rsidRDefault="004A5797" w:rsidP="009A3063">
      <w:pPr>
        <w:pStyle w:val="ListParagraph"/>
        <w:numPr>
          <w:ilvl w:val="0"/>
          <w:numId w:val="54"/>
        </w:numPr>
        <w:jc w:val="both"/>
        <w:rPr>
          <w:rFonts w:ascii="Times New Roman" w:hAnsi="Times New Roman"/>
        </w:rPr>
      </w:pPr>
      <w:r w:rsidRPr="00321EB3">
        <w:rPr>
          <w:rFonts w:ascii="Times New Roman" w:hAnsi="Times New Roman"/>
        </w:rPr>
        <w:t>Explanation of the policy and options to proceed</w:t>
      </w:r>
    </w:p>
    <w:p w14:paraId="57DB1CFD" w14:textId="77777777" w:rsidR="004A5797" w:rsidRPr="00321EB3" w:rsidRDefault="004A5797" w:rsidP="009A3063">
      <w:pPr>
        <w:pStyle w:val="ListParagraph"/>
        <w:numPr>
          <w:ilvl w:val="0"/>
          <w:numId w:val="55"/>
        </w:numPr>
        <w:jc w:val="both"/>
        <w:rPr>
          <w:rFonts w:ascii="Times New Roman" w:hAnsi="Times New Roman"/>
        </w:rPr>
      </w:pPr>
      <w:r w:rsidRPr="00321EB3">
        <w:rPr>
          <w:rFonts w:ascii="Times New Roman" w:hAnsi="Times New Roman"/>
        </w:rPr>
        <w:t>Where applicable, the importance of preserving evidence and obtaining a sexual assault forensic examination as soon as possible</w:t>
      </w:r>
    </w:p>
    <w:p w14:paraId="0BF3E81C" w14:textId="77777777" w:rsidR="004A5797" w:rsidRPr="00321EB3" w:rsidRDefault="004A5797" w:rsidP="009A3063">
      <w:pPr>
        <w:pStyle w:val="ListParagraph"/>
        <w:numPr>
          <w:ilvl w:val="0"/>
          <w:numId w:val="55"/>
        </w:numPr>
        <w:jc w:val="both"/>
        <w:rPr>
          <w:rFonts w:ascii="Times New Roman" w:hAnsi="Times New Roman"/>
        </w:rPr>
      </w:pPr>
      <w:r w:rsidRPr="00321EB3">
        <w:rPr>
          <w:rFonts w:ascii="Times New Roman" w:hAnsi="Times New Roman"/>
        </w:rPr>
        <w:t>Explaining that the criminal justice process utilizes different standards of proof and evidence from the internal College process</w:t>
      </w:r>
    </w:p>
    <w:p w14:paraId="271C379D" w14:textId="77777777" w:rsidR="004A5797" w:rsidRPr="00321EB3" w:rsidRDefault="004A5797" w:rsidP="009A3063">
      <w:pPr>
        <w:pStyle w:val="ListParagraph"/>
        <w:numPr>
          <w:ilvl w:val="0"/>
          <w:numId w:val="55"/>
        </w:numPr>
        <w:jc w:val="both"/>
        <w:rPr>
          <w:rFonts w:ascii="Times New Roman" w:hAnsi="Times New Roman"/>
        </w:rPr>
      </w:pPr>
      <w:r w:rsidRPr="00321EB3">
        <w:rPr>
          <w:rFonts w:ascii="Times New Roman" w:hAnsi="Times New Roman"/>
        </w:rPr>
        <w:t>Assisting in the referral of questions about whether a specific incident violated the penal (criminal) to state or local law enforcement or to the district or state’s attorney</w:t>
      </w:r>
    </w:p>
    <w:p w14:paraId="008E59C8" w14:textId="77777777" w:rsidR="004A5797" w:rsidRDefault="004A5797" w:rsidP="004A5797">
      <w:pPr>
        <w:spacing w:after="0" w:line="240" w:lineRule="auto"/>
        <w:jc w:val="both"/>
        <w:rPr>
          <w:rFonts w:ascii="Times New Roman" w:hAnsi="Times New Roman"/>
          <w:b/>
        </w:rPr>
      </w:pPr>
    </w:p>
    <w:p w14:paraId="6FEE6D92" w14:textId="07280EB1" w:rsidR="007A239B" w:rsidRPr="00E82A1B" w:rsidRDefault="00E82A1B" w:rsidP="00E82A1B">
      <w:pPr>
        <w:spacing w:line="240" w:lineRule="auto"/>
        <w:jc w:val="both"/>
        <w:rPr>
          <w:rFonts w:ascii="Times New Roman" w:hAnsi="Times New Roman"/>
          <w:b/>
        </w:rPr>
      </w:pPr>
      <w:r>
        <w:rPr>
          <w:rFonts w:ascii="Times New Roman" w:hAnsi="Times New Roman"/>
          <w:b/>
        </w:rPr>
        <w:t>C</w:t>
      </w:r>
      <w:r w:rsidR="004A5797" w:rsidRPr="000A3803">
        <w:rPr>
          <w:rFonts w:ascii="Times New Roman" w:hAnsi="Times New Roman"/>
          <w:b/>
        </w:rPr>
        <w:t>ompliance Officers:</w:t>
      </w:r>
    </w:p>
    <w:p w14:paraId="18524F34" w14:textId="77777777" w:rsidR="004A5797" w:rsidRPr="000A3803" w:rsidRDefault="004A5797" w:rsidP="004A5797">
      <w:pPr>
        <w:spacing w:after="0" w:line="240" w:lineRule="auto"/>
        <w:jc w:val="both"/>
        <w:rPr>
          <w:rFonts w:ascii="Times New Roman" w:hAnsi="Times New Roman"/>
        </w:rPr>
      </w:pPr>
      <w:r w:rsidRPr="000A3803">
        <w:rPr>
          <w:rFonts w:ascii="Times New Roman" w:hAnsi="Times New Roman"/>
        </w:rPr>
        <w:t>Patricia Morgan | Dean</w:t>
      </w:r>
    </w:p>
    <w:p w14:paraId="28B54BF8" w14:textId="77777777" w:rsidR="004A5797" w:rsidRDefault="0098597C" w:rsidP="004A5797">
      <w:pPr>
        <w:spacing w:after="0" w:line="240" w:lineRule="auto"/>
        <w:jc w:val="both"/>
        <w:rPr>
          <w:rStyle w:val="Hyperlink"/>
          <w:rFonts w:ascii="Times New Roman" w:hAnsi="Times New Roman"/>
          <w:color w:val="auto"/>
        </w:rPr>
      </w:pPr>
      <w:r>
        <w:rPr>
          <w:rFonts w:ascii="Times New Roman" w:hAnsi="Times New Roman"/>
        </w:rPr>
        <w:t>Colleg</w:t>
      </w:r>
      <w:r w:rsidR="008B0028">
        <w:rPr>
          <w:rFonts w:ascii="Times New Roman" w:hAnsi="Times New Roman"/>
        </w:rPr>
        <w:t>e Administrative Suite, room 210</w:t>
      </w:r>
      <w:r>
        <w:rPr>
          <w:rFonts w:ascii="Times New Roman" w:hAnsi="Times New Roman"/>
        </w:rPr>
        <w:t xml:space="preserve"> </w:t>
      </w:r>
      <w:r w:rsidR="004A5797" w:rsidRPr="000A3803">
        <w:rPr>
          <w:rFonts w:ascii="Times New Roman" w:hAnsi="Times New Roman"/>
        </w:rPr>
        <w:t xml:space="preserve">| Phone: 315-470-8851 | Email: </w:t>
      </w:r>
      <w:hyperlink r:id="rId54" w:history="1">
        <w:r w:rsidR="004A5797" w:rsidRPr="000A3803">
          <w:rPr>
            <w:rStyle w:val="Hyperlink"/>
            <w:rFonts w:ascii="Times New Roman" w:hAnsi="Times New Roman"/>
            <w:color w:val="auto"/>
          </w:rPr>
          <w:t>patriciamorgan@crouse.org</w:t>
        </w:r>
      </w:hyperlink>
    </w:p>
    <w:p w14:paraId="08AC83A3" w14:textId="77777777" w:rsidR="00C2203A" w:rsidRPr="000A3803" w:rsidRDefault="00C2203A" w:rsidP="004A5797">
      <w:pPr>
        <w:spacing w:after="0" w:line="240" w:lineRule="auto"/>
        <w:jc w:val="both"/>
        <w:rPr>
          <w:rFonts w:ascii="Times New Roman" w:hAnsi="Times New Roman"/>
        </w:rPr>
      </w:pPr>
    </w:p>
    <w:p w14:paraId="4E3026E9" w14:textId="77777777" w:rsidR="004A5797" w:rsidRPr="00DA70D8" w:rsidRDefault="004A5797" w:rsidP="004A5797">
      <w:pPr>
        <w:spacing w:after="0" w:line="240" w:lineRule="auto"/>
        <w:jc w:val="both"/>
        <w:rPr>
          <w:rFonts w:ascii="Times New Roman" w:hAnsi="Times New Roman"/>
          <w:b/>
          <w:i/>
        </w:rPr>
      </w:pPr>
      <w:r w:rsidRPr="00DA70D8">
        <w:rPr>
          <w:rFonts w:ascii="Times New Roman" w:hAnsi="Times New Roman"/>
          <w:b/>
          <w:i/>
        </w:rPr>
        <w:lastRenderedPageBreak/>
        <w:t>*Any report made to a Compliance Officer will be reported to the Title IX Coordinator as Compliance Officers are not confidential resources.</w:t>
      </w:r>
    </w:p>
    <w:p w14:paraId="28518CDE" w14:textId="77777777" w:rsidR="004A5797" w:rsidRPr="00321EB3" w:rsidRDefault="004A5797" w:rsidP="004A5797">
      <w:pPr>
        <w:spacing w:after="0" w:line="240" w:lineRule="auto"/>
        <w:jc w:val="both"/>
        <w:rPr>
          <w:rFonts w:ascii="Times New Roman" w:hAnsi="Times New Roman"/>
          <w:i/>
        </w:rPr>
      </w:pPr>
    </w:p>
    <w:p w14:paraId="5B95DA6B"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 xml:space="preserve">Employee </w:t>
      </w:r>
      <w:r w:rsidRPr="00321EB3">
        <w:rPr>
          <w:rFonts w:ascii="Times New Roman" w:hAnsi="Times New Roman"/>
        </w:rPr>
        <w:t>– a person employed by Crouse Health at the time of the report of a potential violation of this policy.</w:t>
      </w:r>
    </w:p>
    <w:p w14:paraId="1EE91670" w14:textId="77777777" w:rsidR="004A5797" w:rsidRPr="00321EB3" w:rsidRDefault="004A5797" w:rsidP="004A5797">
      <w:pPr>
        <w:spacing w:after="0" w:line="240" w:lineRule="auto"/>
        <w:jc w:val="both"/>
        <w:rPr>
          <w:rFonts w:ascii="Times New Roman" w:hAnsi="Times New Roman"/>
        </w:rPr>
      </w:pPr>
    </w:p>
    <w:p w14:paraId="6F0E78D0"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 xml:space="preserve">Investigator </w:t>
      </w:r>
      <w:r w:rsidRPr="00321EB3">
        <w:rPr>
          <w:rFonts w:ascii="Times New Roman" w:hAnsi="Times New Roman"/>
        </w:rPr>
        <w:t>– a person designated by the College or Crouse Health who has received appropriate training to serve as an investigator of sexual misconduct and sexual harassment complaints. Investigators receive training in conducting investigations of sexual violence, the results of trauma, impartiality, the rights of the respondent, including the right that the respondent (defined below) is not considered to be “responsible” until a finding of responsibility is made pursuant to this policy, as well as other issues, including, but not limited to training on what conduct constitutes sexual harassment, domestic violence, dating violence, stalking, and sexual assault for purposes of this policy.</w:t>
      </w:r>
    </w:p>
    <w:p w14:paraId="193DB143" w14:textId="77777777" w:rsidR="004A5797" w:rsidRPr="00321EB3" w:rsidRDefault="004A5797" w:rsidP="004A5797">
      <w:pPr>
        <w:spacing w:after="0" w:line="240" w:lineRule="auto"/>
        <w:jc w:val="both"/>
        <w:rPr>
          <w:rFonts w:ascii="Times New Roman" w:hAnsi="Times New Roman"/>
        </w:rPr>
      </w:pPr>
    </w:p>
    <w:p w14:paraId="6EC607D1"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Reporting Individual</w:t>
      </w:r>
      <w:r w:rsidRPr="00321EB3">
        <w:rPr>
          <w:rFonts w:ascii="Times New Roman" w:hAnsi="Times New Roman"/>
        </w:rPr>
        <w:t xml:space="preserve"> – a student or employee who has reported a violation of this policy. In some cases, such as where the victim of the alleged conduct does not wish to participate in the process but the College has decided that it should investigative the conduct nonetheless, the College may serve as the reporting individual. In these cases, the College may extend the full rights of the reporting individual as defined in this policy to affected parties as deemed appropriate by the Title IX Coordinator.</w:t>
      </w:r>
    </w:p>
    <w:p w14:paraId="3E26CAC5" w14:textId="77777777" w:rsidR="004A5797" w:rsidRPr="00321EB3" w:rsidRDefault="004A5797" w:rsidP="004A5797">
      <w:pPr>
        <w:spacing w:after="0" w:line="240" w:lineRule="auto"/>
        <w:jc w:val="both"/>
        <w:rPr>
          <w:rFonts w:ascii="Times New Roman" w:hAnsi="Times New Roman"/>
        </w:rPr>
      </w:pPr>
    </w:p>
    <w:p w14:paraId="713DCC7E"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Respondent</w:t>
      </w:r>
      <w:r w:rsidRPr="00321EB3">
        <w:rPr>
          <w:rFonts w:ascii="Times New Roman" w:hAnsi="Times New Roman"/>
        </w:rPr>
        <w:t xml:space="preserve"> – a person accused of a violation of this policy.</w:t>
      </w:r>
    </w:p>
    <w:p w14:paraId="6ADAF150" w14:textId="77777777" w:rsidR="004A5797" w:rsidRPr="00321EB3" w:rsidRDefault="004A5797" w:rsidP="004A5797">
      <w:pPr>
        <w:spacing w:after="0" w:line="240" w:lineRule="auto"/>
        <w:jc w:val="both"/>
        <w:rPr>
          <w:rFonts w:ascii="Times New Roman" w:hAnsi="Times New Roman"/>
        </w:rPr>
      </w:pPr>
    </w:p>
    <w:p w14:paraId="6C68677F"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 xml:space="preserve">Student </w:t>
      </w:r>
      <w:r w:rsidRPr="00321EB3">
        <w:rPr>
          <w:rFonts w:ascii="Times New Roman" w:hAnsi="Times New Roman"/>
        </w:rPr>
        <w:t>– a person who has been matriculated as a Pomeroy College of Nursing student on or before the date of a report of a potential violation of this policy.</w:t>
      </w:r>
    </w:p>
    <w:p w14:paraId="7C576074" w14:textId="77777777" w:rsidR="004A5797" w:rsidRPr="00321EB3" w:rsidRDefault="004A5797" w:rsidP="004A5797">
      <w:pPr>
        <w:spacing w:after="0" w:line="240" w:lineRule="auto"/>
        <w:jc w:val="both"/>
        <w:rPr>
          <w:rFonts w:ascii="Times New Roman" w:hAnsi="Times New Roman"/>
        </w:rPr>
      </w:pPr>
    </w:p>
    <w:p w14:paraId="3F1C42F1"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Title IX Coordinator</w:t>
      </w:r>
      <w:r w:rsidRPr="00321EB3">
        <w:rPr>
          <w:rFonts w:ascii="Times New Roman" w:hAnsi="Times New Roman"/>
        </w:rPr>
        <w:t xml:space="preserve"> – the employee designated by the College and Crouse Health as responsible for coordinating the College’s efforts to comply with its obligations under Title IX of the Education Amendments Act of 1972, as well as Article 129-B of the New York Education Law, including coordinating investigations of complaints received pursuant to this policy. </w:t>
      </w:r>
    </w:p>
    <w:p w14:paraId="3A40FAAE" w14:textId="77777777" w:rsidR="004A5797" w:rsidRDefault="004A5797" w:rsidP="004A5797">
      <w:pPr>
        <w:spacing w:after="0" w:line="240" w:lineRule="auto"/>
        <w:jc w:val="both"/>
        <w:rPr>
          <w:rFonts w:ascii="Times New Roman" w:hAnsi="Times New Roman"/>
        </w:rPr>
      </w:pPr>
    </w:p>
    <w:p w14:paraId="69DDCAF6" w14:textId="77777777" w:rsidR="004A5797" w:rsidRPr="00C62194" w:rsidRDefault="004A5797" w:rsidP="004A5797">
      <w:pPr>
        <w:spacing w:after="0" w:line="240" w:lineRule="auto"/>
        <w:jc w:val="both"/>
        <w:rPr>
          <w:rFonts w:ascii="Times New Roman" w:hAnsi="Times New Roman"/>
          <w:b/>
          <w:caps/>
        </w:rPr>
      </w:pPr>
      <w:r w:rsidRPr="00C62194">
        <w:rPr>
          <w:rFonts w:ascii="Times New Roman" w:hAnsi="Times New Roman"/>
          <w:b/>
          <w:caps/>
        </w:rPr>
        <w:t>Title IX Coordinator:</w:t>
      </w:r>
    </w:p>
    <w:p w14:paraId="3EFE66AA" w14:textId="77777777" w:rsidR="00422C0C" w:rsidRPr="000827EA" w:rsidRDefault="00422C0C" w:rsidP="004A5797">
      <w:pPr>
        <w:spacing w:after="0" w:line="240" w:lineRule="auto"/>
        <w:jc w:val="both"/>
        <w:rPr>
          <w:rFonts w:ascii="Times New Roman" w:hAnsi="Times New Roman"/>
          <w:b/>
        </w:rPr>
      </w:pPr>
    </w:p>
    <w:p w14:paraId="7CC032D4" w14:textId="4A39AAD7" w:rsidR="004A5797" w:rsidRPr="000827EA" w:rsidRDefault="00E82A1B" w:rsidP="004A5797">
      <w:pPr>
        <w:spacing w:after="0" w:line="240" w:lineRule="auto"/>
        <w:jc w:val="both"/>
        <w:rPr>
          <w:rFonts w:ascii="Times New Roman" w:hAnsi="Times New Roman"/>
          <w:b/>
        </w:rPr>
      </w:pPr>
      <w:r>
        <w:rPr>
          <w:rFonts w:ascii="Times New Roman" w:hAnsi="Times New Roman"/>
          <w:b/>
        </w:rPr>
        <w:t>Benjamin Luhrs</w:t>
      </w:r>
      <w:r w:rsidR="004A5797" w:rsidRPr="000827EA">
        <w:rPr>
          <w:rFonts w:ascii="Times New Roman" w:hAnsi="Times New Roman"/>
          <w:b/>
        </w:rPr>
        <w:t xml:space="preserve"> | Assistant Dean for Students</w:t>
      </w:r>
    </w:p>
    <w:p w14:paraId="746AEBB2" w14:textId="4E0CD045" w:rsidR="004A5797" w:rsidRPr="00E82A1B" w:rsidRDefault="0098597C" w:rsidP="004A5797">
      <w:pPr>
        <w:spacing w:after="0" w:line="240" w:lineRule="auto"/>
        <w:jc w:val="both"/>
        <w:rPr>
          <w:rFonts w:ascii="Times New Roman" w:hAnsi="Times New Roman"/>
          <w:b/>
        </w:rPr>
      </w:pPr>
      <w:r w:rsidRPr="000827EA">
        <w:rPr>
          <w:rFonts w:ascii="Times New Roman" w:hAnsi="Times New Roman"/>
          <w:b/>
        </w:rPr>
        <w:t>Colleg</w:t>
      </w:r>
      <w:r w:rsidR="00E82A1B">
        <w:rPr>
          <w:rFonts w:ascii="Times New Roman" w:hAnsi="Times New Roman"/>
          <w:b/>
        </w:rPr>
        <w:t>e Administrative Suite, room 207</w:t>
      </w:r>
      <w:r w:rsidRPr="000827EA">
        <w:rPr>
          <w:rFonts w:ascii="Times New Roman" w:hAnsi="Times New Roman"/>
          <w:b/>
        </w:rPr>
        <w:t xml:space="preserve"> </w:t>
      </w:r>
      <w:r w:rsidR="004A5797" w:rsidRPr="000827EA">
        <w:rPr>
          <w:rFonts w:ascii="Times New Roman" w:hAnsi="Times New Roman"/>
          <w:b/>
        </w:rPr>
        <w:t xml:space="preserve">| Phone: 315-470-5710 | Email: </w:t>
      </w:r>
      <w:hyperlink r:id="rId55" w:history="1">
        <w:r w:rsidR="00E82A1B" w:rsidRPr="00E82A1B">
          <w:rPr>
            <w:rStyle w:val="Hyperlink"/>
            <w:rFonts w:ascii="Times New Roman" w:hAnsi="Times New Roman"/>
            <w:color w:val="auto"/>
          </w:rPr>
          <w:t>benjaminluhrs@crouse.org</w:t>
        </w:r>
      </w:hyperlink>
    </w:p>
    <w:p w14:paraId="44E0EF18" w14:textId="77777777" w:rsidR="004A5797" w:rsidRPr="00321EB3" w:rsidRDefault="004A5797" w:rsidP="004A5797">
      <w:pPr>
        <w:spacing w:after="0" w:line="240" w:lineRule="auto"/>
        <w:jc w:val="both"/>
        <w:rPr>
          <w:rFonts w:ascii="Times New Roman" w:hAnsi="Times New Roman"/>
          <w:b/>
        </w:rPr>
      </w:pPr>
    </w:p>
    <w:p w14:paraId="0441470F" w14:textId="77777777" w:rsidR="003179C8" w:rsidRPr="00B664F7" w:rsidRDefault="004A5797" w:rsidP="004A5797">
      <w:pPr>
        <w:spacing w:after="0" w:line="240" w:lineRule="auto"/>
        <w:jc w:val="both"/>
        <w:rPr>
          <w:rFonts w:ascii="Times New Roman" w:hAnsi="Times New Roman"/>
          <w:b/>
        </w:rPr>
      </w:pPr>
      <w:r w:rsidRPr="00321EB3">
        <w:rPr>
          <w:rFonts w:ascii="Times New Roman" w:hAnsi="Times New Roman"/>
          <w:b/>
        </w:rPr>
        <w:t>Definition of Consent:</w:t>
      </w:r>
    </w:p>
    <w:p w14:paraId="574FCE09"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 xml:space="preserve">As used in this policy, the term “consent” means “affirmative consent.” “Affirmative consent” is a knowing, voluntary, and mutual decision among all participants to engage in sexual activity. Consent can be given by words or actions, as long as those words or actions create clear permission regarding willingness to engage in the sexual activity. Silence or lack of resistance, in and of itself, does not demonstrate consent. The definition of consent does not vary based upon a participant’s sex, sexual orientation, gender identity, or gender expression. </w:t>
      </w:r>
    </w:p>
    <w:p w14:paraId="2BA002F7" w14:textId="77777777" w:rsidR="004A5797" w:rsidRPr="00321EB3" w:rsidRDefault="004A5797" w:rsidP="004A5797">
      <w:pPr>
        <w:spacing w:after="0" w:line="240" w:lineRule="auto"/>
        <w:jc w:val="both"/>
        <w:rPr>
          <w:rFonts w:ascii="Times New Roman" w:hAnsi="Times New Roman"/>
        </w:rPr>
      </w:pPr>
    </w:p>
    <w:p w14:paraId="349E9373" w14:textId="77777777" w:rsidR="004A5797" w:rsidRPr="00321EB3" w:rsidRDefault="004A5797" w:rsidP="000B03D4">
      <w:pPr>
        <w:spacing w:after="0" w:line="240" w:lineRule="auto"/>
        <w:jc w:val="both"/>
        <w:rPr>
          <w:rFonts w:ascii="Times New Roman" w:hAnsi="Times New Roman"/>
        </w:rPr>
      </w:pPr>
      <w:r w:rsidRPr="00321EB3">
        <w:rPr>
          <w:rFonts w:ascii="Times New Roman" w:hAnsi="Times New Roman"/>
        </w:rPr>
        <w:t>The following principles are provided as guidance for the College community:</w:t>
      </w:r>
    </w:p>
    <w:p w14:paraId="428B74D3" w14:textId="77777777" w:rsidR="004A5797" w:rsidRPr="00321EB3" w:rsidRDefault="004A5797" w:rsidP="009A3063">
      <w:pPr>
        <w:pStyle w:val="ListParagraph"/>
        <w:numPr>
          <w:ilvl w:val="0"/>
          <w:numId w:val="49"/>
        </w:numPr>
        <w:jc w:val="both"/>
        <w:rPr>
          <w:rFonts w:ascii="Times New Roman" w:hAnsi="Times New Roman"/>
        </w:rPr>
      </w:pPr>
      <w:r w:rsidRPr="00321EB3">
        <w:rPr>
          <w:rFonts w:ascii="Times New Roman" w:hAnsi="Times New Roman"/>
        </w:rPr>
        <w:t>Consent to any sexual act or prior consensual sexual activity between or with any party does not necessarily constitute consent to any other sexual act</w:t>
      </w:r>
    </w:p>
    <w:p w14:paraId="7B0D9884" w14:textId="77777777" w:rsidR="004A5797" w:rsidRPr="00321EB3" w:rsidRDefault="004A5797" w:rsidP="009A3063">
      <w:pPr>
        <w:pStyle w:val="ListParagraph"/>
        <w:numPr>
          <w:ilvl w:val="0"/>
          <w:numId w:val="49"/>
        </w:numPr>
        <w:jc w:val="both"/>
        <w:rPr>
          <w:rFonts w:ascii="Times New Roman" w:hAnsi="Times New Roman"/>
        </w:rPr>
      </w:pPr>
      <w:r w:rsidRPr="00321EB3">
        <w:rPr>
          <w:rFonts w:ascii="Times New Roman" w:hAnsi="Times New Roman"/>
        </w:rPr>
        <w:t>Consent is required regardless of whether the person initiating the act is under the inf</w:t>
      </w:r>
      <w:r w:rsidR="005E1E0F">
        <w:rPr>
          <w:rFonts w:ascii="Times New Roman" w:hAnsi="Times New Roman"/>
        </w:rPr>
        <w:t>luence of drugs and/or alcohol</w:t>
      </w:r>
    </w:p>
    <w:p w14:paraId="53A1064C" w14:textId="77777777" w:rsidR="004A5797" w:rsidRPr="00321EB3" w:rsidRDefault="004A5797" w:rsidP="009A3063">
      <w:pPr>
        <w:pStyle w:val="ListParagraph"/>
        <w:numPr>
          <w:ilvl w:val="0"/>
          <w:numId w:val="49"/>
        </w:numPr>
        <w:jc w:val="both"/>
        <w:rPr>
          <w:rFonts w:ascii="Times New Roman" w:hAnsi="Times New Roman"/>
        </w:rPr>
      </w:pPr>
      <w:r w:rsidRPr="00321EB3">
        <w:rPr>
          <w:rFonts w:ascii="Times New Roman" w:hAnsi="Times New Roman"/>
        </w:rPr>
        <w:t>Consent may be initially given but withdrawn at any time</w:t>
      </w:r>
    </w:p>
    <w:p w14:paraId="637B85AC" w14:textId="77777777" w:rsidR="004A5797" w:rsidRPr="00321EB3" w:rsidRDefault="004A5797" w:rsidP="009A3063">
      <w:pPr>
        <w:pStyle w:val="ListParagraph"/>
        <w:numPr>
          <w:ilvl w:val="0"/>
          <w:numId w:val="49"/>
        </w:numPr>
        <w:jc w:val="both"/>
        <w:rPr>
          <w:rFonts w:ascii="Times New Roman" w:hAnsi="Times New Roman"/>
        </w:rPr>
      </w:pPr>
      <w:r w:rsidRPr="00321EB3">
        <w:rPr>
          <w:rFonts w:ascii="Times New Roman" w:hAnsi="Times New Roman"/>
        </w:rPr>
        <w:t xml:space="preserve">Consent cannot be given when a person is incapacitated, which occurs when an individual lacks the ability to knowingly choose to participate in sexual activity. Incapacitation may be caused by </w:t>
      </w:r>
      <w:r w:rsidRPr="00321EB3">
        <w:rPr>
          <w:rFonts w:ascii="Times New Roman" w:hAnsi="Times New Roman"/>
        </w:rPr>
        <w:lastRenderedPageBreak/>
        <w:t>the lack of consciousness or being asleep, being involuntarily restrained, or if an individual otherwise cannot consent. Depending on the degree of intoxication, someone who is under the influence of alcohol, drugs, or other intoxicants may be incapacitated and therefore unable to consent</w:t>
      </w:r>
    </w:p>
    <w:p w14:paraId="14C3FF30" w14:textId="77777777" w:rsidR="004A5797" w:rsidRPr="00321EB3" w:rsidRDefault="004A5797" w:rsidP="009A3063">
      <w:pPr>
        <w:pStyle w:val="ListParagraph"/>
        <w:numPr>
          <w:ilvl w:val="0"/>
          <w:numId w:val="49"/>
        </w:numPr>
        <w:jc w:val="both"/>
        <w:rPr>
          <w:rFonts w:ascii="Times New Roman" w:hAnsi="Times New Roman"/>
        </w:rPr>
      </w:pPr>
      <w:r w:rsidRPr="00321EB3">
        <w:rPr>
          <w:rFonts w:ascii="Times New Roman" w:hAnsi="Times New Roman"/>
        </w:rPr>
        <w:t>Consent cannot be given when it is the result of any coercion, intimidation, force or threat of harm</w:t>
      </w:r>
    </w:p>
    <w:p w14:paraId="3E2196E6" w14:textId="77777777" w:rsidR="004A5797" w:rsidRPr="00321EB3" w:rsidRDefault="004A5797" w:rsidP="009A3063">
      <w:pPr>
        <w:pStyle w:val="ListParagraph"/>
        <w:numPr>
          <w:ilvl w:val="0"/>
          <w:numId w:val="49"/>
        </w:numPr>
        <w:jc w:val="both"/>
        <w:rPr>
          <w:rFonts w:ascii="Times New Roman" w:hAnsi="Times New Roman"/>
        </w:rPr>
      </w:pPr>
      <w:r w:rsidRPr="00321EB3">
        <w:rPr>
          <w:rFonts w:ascii="Times New Roman" w:hAnsi="Times New Roman"/>
        </w:rPr>
        <w:t>When consent is withdrawn or can no longer be given, sexual activity must immediately stop</w:t>
      </w:r>
    </w:p>
    <w:p w14:paraId="29A6D3D1" w14:textId="77777777" w:rsidR="004A5797" w:rsidRPr="00321EB3" w:rsidRDefault="004A5797" w:rsidP="009A3063">
      <w:pPr>
        <w:pStyle w:val="ListParagraph"/>
        <w:numPr>
          <w:ilvl w:val="0"/>
          <w:numId w:val="49"/>
        </w:numPr>
        <w:jc w:val="both"/>
        <w:rPr>
          <w:rFonts w:ascii="Times New Roman" w:hAnsi="Times New Roman"/>
        </w:rPr>
      </w:pPr>
      <w:r w:rsidRPr="00321EB3">
        <w:rPr>
          <w:rFonts w:ascii="Times New Roman" w:hAnsi="Times New Roman"/>
        </w:rPr>
        <w:t>Being intoxicated or impaired by drugs or alcohol is never an excuse for violating this policy and does not diminish one’s responsibility to obtain affirmative consent</w:t>
      </w:r>
    </w:p>
    <w:p w14:paraId="0018BFBD" w14:textId="77777777" w:rsidR="004A5797" w:rsidRPr="00321EB3" w:rsidRDefault="004A5797" w:rsidP="004A5797">
      <w:pPr>
        <w:spacing w:after="0" w:line="240" w:lineRule="auto"/>
        <w:jc w:val="both"/>
        <w:rPr>
          <w:rFonts w:ascii="Times New Roman" w:hAnsi="Times New Roman"/>
        </w:rPr>
      </w:pPr>
    </w:p>
    <w:p w14:paraId="50805BB9" w14:textId="77777777" w:rsidR="004A5797" w:rsidRPr="00D264AB" w:rsidRDefault="004A5797" w:rsidP="00D264AB">
      <w:pPr>
        <w:spacing w:line="240" w:lineRule="auto"/>
        <w:jc w:val="both"/>
        <w:rPr>
          <w:rFonts w:ascii="Times New Roman" w:hAnsi="Times New Roman"/>
          <w:b/>
        </w:rPr>
      </w:pPr>
      <w:r w:rsidRPr="00321EB3">
        <w:rPr>
          <w:rFonts w:ascii="Times New Roman" w:hAnsi="Times New Roman"/>
          <w:b/>
        </w:rPr>
        <w:t>Definitions of Prohibited Conduct:</w:t>
      </w:r>
    </w:p>
    <w:p w14:paraId="674BAC89"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Sexual Misconduct</w:t>
      </w:r>
      <w:r w:rsidRPr="00321EB3">
        <w:rPr>
          <w:rFonts w:ascii="Times New Roman" w:hAnsi="Times New Roman"/>
        </w:rPr>
        <w:t xml:space="preserve"> – sexual misconduct is a broad term encompassing any sexual behavior or gender-based misconduct that is committed without affirmative consent. Sexual misconduct may vary in its severity and consists of a range of behaviors. </w:t>
      </w:r>
    </w:p>
    <w:p w14:paraId="5D26F390" w14:textId="77777777" w:rsidR="004A5797" w:rsidRPr="00321EB3" w:rsidRDefault="004A5797" w:rsidP="004A5797">
      <w:pPr>
        <w:spacing w:after="0" w:line="240" w:lineRule="auto"/>
        <w:jc w:val="both"/>
        <w:rPr>
          <w:rFonts w:ascii="Times New Roman" w:hAnsi="Times New Roman"/>
        </w:rPr>
      </w:pPr>
    </w:p>
    <w:p w14:paraId="3A5AB574"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The following descriptions represent behaviors that violate this policy:</w:t>
      </w:r>
    </w:p>
    <w:p w14:paraId="44EFEA53" w14:textId="77777777" w:rsidR="004A5797" w:rsidRPr="00321EB3" w:rsidRDefault="004A5797" w:rsidP="004A5797">
      <w:pPr>
        <w:spacing w:after="0" w:line="240" w:lineRule="auto"/>
        <w:jc w:val="both"/>
        <w:rPr>
          <w:rFonts w:ascii="Times New Roman" w:hAnsi="Times New Roman"/>
        </w:rPr>
      </w:pPr>
    </w:p>
    <w:p w14:paraId="42FD3B0F"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Sexual Assault</w:t>
      </w:r>
      <w:r w:rsidRPr="00321EB3">
        <w:rPr>
          <w:rFonts w:ascii="Times New Roman" w:hAnsi="Times New Roman"/>
        </w:rPr>
        <w:t xml:space="preserve"> – as set forth below, sexual assault includes, but is not limited to, offenses that meet the definition of rape, fondling, incest, and statutory rape, defined as follows:</w:t>
      </w:r>
    </w:p>
    <w:p w14:paraId="07CF7E2D" w14:textId="77777777" w:rsidR="004A5797" w:rsidRPr="00321EB3" w:rsidRDefault="004A5797" w:rsidP="004A5797">
      <w:pPr>
        <w:spacing w:after="0" w:line="240" w:lineRule="auto"/>
        <w:jc w:val="both"/>
        <w:rPr>
          <w:rFonts w:ascii="Times New Roman" w:hAnsi="Times New Roman"/>
        </w:rPr>
      </w:pPr>
    </w:p>
    <w:p w14:paraId="3E284204"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Rape</w:t>
      </w:r>
      <w:r w:rsidRPr="00321EB3">
        <w:rPr>
          <w:rFonts w:ascii="Times New Roman" w:hAnsi="Times New Roman"/>
        </w:rPr>
        <w:t xml:space="preserve"> – the penetration, no matter how slight, of the vagina or anus with any body part or object, or oral penetration by a sex organ of another person, without the affirmative consent of the victim, or where the victim is incapable of consent due to mental or physical incapacity. </w:t>
      </w:r>
    </w:p>
    <w:p w14:paraId="297959BD" w14:textId="77777777" w:rsidR="004A5797" w:rsidRPr="00321EB3" w:rsidRDefault="004A5797" w:rsidP="004A5797">
      <w:pPr>
        <w:spacing w:after="0" w:line="240" w:lineRule="auto"/>
        <w:jc w:val="both"/>
        <w:rPr>
          <w:rFonts w:ascii="Times New Roman" w:hAnsi="Times New Roman"/>
        </w:rPr>
      </w:pPr>
    </w:p>
    <w:p w14:paraId="2F7469AC"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Fondling</w:t>
      </w:r>
      <w:r w:rsidRPr="00321EB3">
        <w:rPr>
          <w:rFonts w:ascii="Times New Roman" w:hAnsi="Times New Roman"/>
        </w:rPr>
        <w:t xml:space="preserve"> – the touching of the private body parts of another person for the purpose of sexual gratification, forcibly and/or without that person’s affirmative consent; or, where the victim is incapable of giving consent because of their age or because of their temporary or permanent mental or physical incapacity. This may include non-penetrative acts, touching directly or with an object, and/or touching the private body parts of another over clothing. This may also include forcing or causing another without affirmative consent to touch one’s own private body part. </w:t>
      </w:r>
    </w:p>
    <w:p w14:paraId="2006C64D" w14:textId="77777777" w:rsidR="004A5797" w:rsidRPr="00321EB3" w:rsidRDefault="004A5797" w:rsidP="004A5797">
      <w:pPr>
        <w:spacing w:after="0" w:line="240" w:lineRule="auto"/>
        <w:jc w:val="both"/>
        <w:rPr>
          <w:rFonts w:ascii="Times New Roman" w:hAnsi="Times New Roman"/>
        </w:rPr>
      </w:pPr>
    </w:p>
    <w:p w14:paraId="3EF23125"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Incest</w:t>
      </w:r>
      <w:r w:rsidRPr="00321EB3">
        <w:rPr>
          <w:rFonts w:ascii="Times New Roman" w:hAnsi="Times New Roman"/>
        </w:rPr>
        <w:t xml:space="preserve"> – sexual intercourse between persons who are related to each other within the degrees wherein marriage is prohibited by law. </w:t>
      </w:r>
    </w:p>
    <w:p w14:paraId="6C54229E" w14:textId="77777777" w:rsidR="004A5797" w:rsidRPr="00321EB3" w:rsidRDefault="004A5797" w:rsidP="004A5797">
      <w:pPr>
        <w:spacing w:after="0" w:line="240" w:lineRule="auto"/>
        <w:jc w:val="both"/>
        <w:rPr>
          <w:rFonts w:ascii="Times New Roman" w:hAnsi="Times New Roman"/>
          <w:b/>
        </w:rPr>
      </w:pPr>
    </w:p>
    <w:p w14:paraId="72C100DB"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Statutory Rape</w:t>
      </w:r>
      <w:r w:rsidRPr="00321EB3">
        <w:rPr>
          <w:rFonts w:ascii="Times New Roman" w:hAnsi="Times New Roman"/>
        </w:rPr>
        <w:t xml:space="preserve"> – sexual intercourse with a person who is under the statutory age of consent in the jurisdiction where the act takes place. In New York State, the statutory age of consent is 17 years old.</w:t>
      </w:r>
    </w:p>
    <w:p w14:paraId="714ABC54" w14:textId="77777777" w:rsidR="004A5797" w:rsidRPr="00321EB3" w:rsidRDefault="004A5797" w:rsidP="004A5797">
      <w:pPr>
        <w:spacing w:after="0" w:line="240" w:lineRule="auto"/>
        <w:jc w:val="both"/>
        <w:rPr>
          <w:rFonts w:ascii="Times New Roman" w:hAnsi="Times New Roman"/>
        </w:rPr>
      </w:pPr>
    </w:p>
    <w:p w14:paraId="5B27DC93"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Non-consensual Sexual Activity</w:t>
      </w:r>
      <w:r>
        <w:rPr>
          <w:rFonts w:ascii="Times New Roman" w:hAnsi="Times New Roman"/>
        </w:rPr>
        <w:t xml:space="preserve"> – </w:t>
      </w:r>
      <w:r w:rsidRPr="00321EB3">
        <w:rPr>
          <w:rFonts w:ascii="Times New Roman" w:hAnsi="Times New Roman"/>
        </w:rPr>
        <w:t xml:space="preserve">as defined in the </w:t>
      </w:r>
      <w:proofErr w:type="spellStart"/>
      <w:r w:rsidRPr="00321EB3">
        <w:rPr>
          <w:rFonts w:ascii="Times New Roman" w:hAnsi="Times New Roman"/>
        </w:rPr>
        <w:t>Clery</w:t>
      </w:r>
      <w:proofErr w:type="spellEnd"/>
      <w:r w:rsidRPr="00321EB3">
        <w:rPr>
          <w:rFonts w:ascii="Times New Roman" w:hAnsi="Times New Roman"/>
        </w:rPr>
        <w:t xml:space="preserve"> Act: any intentional sexual touching without affirmative consent. This includes any contact with the breasts, buttocks, groin, genitals, mouth or other bodily orifice of a person upon another person; the touching of another with any of these body parts, without affirmative consent; sexual intercourse or penetration (anal, oral, or vaginal) however slight, with any object or body part, by a person upon another person without affirmative consent ; or other intentional contact of a sexual nature without consent or as a result of force, whether by physical force or by threats, intimidation or coercion.</w:t>
      </w:r>
    </w:p>
    <w:p w14:paraId="2345C933" w14:textId="77777777" w:rsidR="004A5797" w:rsidRPr="00321EB3" w:rsidRDefault="004A5797" w:rsidP="004A5797">
      <w:pPr>
        <w:spacing w:after="0" w:line="240" w:lineRule="auto"/>
        <w:jc w:val="both"/>
        <w:rPr>
          <w:rFonts w:ascii="Times New Roman" w:hAnsi="Times New Roman"/>
        </w:rPr>
      </w:pPr>
    </w:p>
    <w:p w14:paraId="47445C2E" w14:textId="77777777" w:rsidR="004A5797" w:rsidRPr="00321EB3" w:rsidRDefault="004A5797" w:rsidP="000B03D4">
      <w:pPr>
        <w:spacing w:after="0" w:line="240" w:lineRule="auto"/>
        <w:jc w:val="both"/>
        <w:rPr>
          <w:rFonts w:ascii="Times New Roman" w:hAnsi="Times New Roman"/>
        </w:rPr>
      </w:pPr>
      <w:r w:rsidRPr="00321EB3">
        <w:rPr>
          <w:rFonts w:ascii="Times New Roman" w:hAnsi="Times New Roman"/>
          <w:b/>
        </w:rPr>
        <w:t>Sexual Activity</w:t>
      </w:r>
      <w:r w:rsidRPr="00321EB3">
        <w:rPr>
          <w:rFonts w:ascii="Times New Roman" w:hAnsi="Times New Roman"/>
        </w:rPr>
        <w:t xml:space="preserve"> (as defined in the </w:t>
      </w:r>
      <w:proofErr w:type="spellStart"/>
      <w:r w:rsidRPr="00321EB3">
        <w:rPr>
          <w:rFonts w:ascii="Times New Roman" w:hAnsi="Times New Roman"/>
        </w:rPr>
        <w:t>Clery</w:t>
      </w:r>
      <w:proofErr w:type="spellEnd"/>
      <w:r w:rsidRPr="00321EB3">
        <w:rPr>
          <w:rFonts w:ascii="Times New Roman" w:hAnsi="Times New Roman"/>
        </w:rPr>
        <w:t xml:space="preserve"> Act):</w:t>
      </w:r>
    </w:p>
    <w:p w14:paraId="24912276" w14:textId="77777777" w:rsidR="004A5797" w:rsidRPr="00321EB3" w:rsidRDefault="004A5797" w:rsidP="009A3063">
      <w:pPr>
        <w:pStyle w:val="ListParagraph"/>
        <w:numPr>
          <w:ilvl w:val="0"/>
          <w:numId w:val="50"/>
        </w:numPr>
        <w:jc w:val="both"/>
        <w:rPr>
          <w:rFonts w:ascii="Times New Roman" w:hAnsi="Times New Roman"/>
        </w:rPr>
      </w:pPr>
      <w:r w:rsidRPr="00321EB3">
        <w:rPr>
          <w:rFonts w:ascii="Times New Roman" w:hAnsi="Times New Roman"/>
        </w:rPr>
        <w:t>Contact between the penis and the vulva or the penis and the anus, and for purposes of this definition contact involving the penis occurs upon penetration, however slight</w:t>
      </w:r>
    </w:p>
    <w:p w14:paraId="6EE3C2DC" w14:textId="77777777" w:rsidR="004A5797" w:rsidRPr="00321EB3" w:rsidRDefault="004A5797" w:rsidP="009A3063">
      <w:pPr>
        <w:pStyle w:val="ListParagraph"/>
        <w:numPr>
          <w:ilvl w:val="0"/>
          <w:numId w:val="50"/>
        </w:numPr>
        <w:jc w:val="both"/>
        <w:rPr>
          <w:rFonts w:ascii="Times New Roman" w:hAnsi="Times New Roman"/>
        </w:rPr>
      </w:pPr>
      <w:r w:rsidRPr="00321EB3">
        <w:rPr>
          <w:rFonts w:ascii="Times New Roman" w:hAnsi="Times New Roman"/>
        </w:rPr>
        <w:t xml:space="preserve">Contact between the mouth and the penis, the mouth and the vulva, or the mouth and the anus </w:t>
      </w:r>
    </w:p>
    <w:p w14:paraId="32B76264" w14:textId="77777777" w:rsidR="004A5797" w:rsidRPr="00321EB3" w:rsidRDefault="004A5797" w:rsidP="009A3063">
      <w:pPr>
        <w:pStyle w:val="ListParagraph"/>
        <w:numPr>
          <w:ilvl w:val="0"/>
          <w:numId w:val="50"/>
        </w:numPr>
        <w:jc w:val="both"/>
        <w:rPr>
          <w:rFonts w:ascii="Times New Roman" w:hAnsi="Times New Roman"/>
        </w:rPr>
      </w:pPr>
      <w:r w:rsidRPr="00321EB3">
        <w:rPr>
          <w:rFonts w:ascii="Times New Roman" w:hAnsi="Times New Roman"/>
        </w:rPr>
        <w:t>Penetration, however slight, of the anal or genital opening of another by a hand or finger or by any object, with an intent to abuse, humiliate, harass, degrade, or arouse or gratify the sexual desire of any person</w:t>
      </w:r>
    </w:p>
    <w:p w14:paraId="40466288" w14:textId="77777777" w:rsidR="004A5797" w:rsidRPr="00321EB3" w:rsidRDefault="004A5797" w:rsidP="009A3063">
      <w:pPr>
        <w:pStyle w:val="ListParagraph"/>
        <w:numPr>
          <w:ilvl w:val="0"/>
          <w:numId w:val="50"/>
        </w:numPr>
        <w:jc w:val="both"/>
        <w:rPr>
          <w:rFonts w:ascii="Times New Roman" w:hAnsi="Times New Roman"/>
        </w:rPr>
      </w:pPr>
      <w:r w:rsidRPr="00321EB3">
        <w:rPr>
          <w:rFonts w:ascii="Times New Roman" w:hAnsi="Times New Roman"/>
        </w:rPr>
        <w:lastRenderedPageBreak/>
        <w:t>Intentional touching, either directly or through the clothing, of the genitalia of another person who has not attained the age of 16 years with an intent to abuse, humiliate, harass, degrade, or arouse or gratify the sexual desire of any person</w:t>
      </w:r>
    </w:p>
    <w:p w14:paraId="673ECAD4" w14:textId="77777777" w:rsidR="004A5797" w:rsidRPr="00321EB3" w:rsidRDefault="004A5797" w:rsidP="004A5797">
      <w:pPr>
        <w:spacing w:after="0" w:line="240" w:lineRule="auto"/>
        <w:jc w:val="both"/>
        <w:rPr>
          <w:rFonts w:ascii="Times New Roman" w:hAnsi="Times New Roman"/>
        </w:rPr>
      </w:pPr>
    </w:p>
    <w:p w14:paraId="6EF81588" w14:textId="163C050E"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Stalking</w:t>
      </w:r>
      <w:r w:rsidRPr="00321EB3">
        <w:rPr>
          <w:rFonts w:ascii="Times New Roman" w:hAnsi="Times New Roman"/>
        </w:rPr>
        <w:t xml:space="preserve"> – engaging in a course of conduct directed at a specific person that would cause a reasonable per</w:t>
      </w:r>
      <w:r w:rsidR="009C7115">
        <w:rPr>
          <w:rFonts w:ascii="Times New Roman" w:hAnsi="Times New Roman"/>
        </w:rPr>
        <w:t xml:space="preserve">son to fear for </w:t>
      </w:r>
      <w:r w:rsidR="00070C7C" w:rsidRPr="009C7115">
        <w:rPr>
          <w:rFonts w:ascii="Times New Roman" w:hAnsi="Times New Roman"/>
        </w:rPr>
        <w:t>their</w:t>
      </w:r>
      <w:r w:rsidR="00070C7C" w:rsidRPr="00070C7C">
        <w:rPr>
          <w:rFonts w:ascii="Times New Roman" w:hAnsi="Times New Roman"/>
          <w:color w:val="FF0000"/>
        </w:rPr>
        <w:t xml:space="preserve"> </w:t>
      </w:r>
      <w:r w:rsidRPr="00321EB3">
        <w:rPr>
          <w:rFonts w:ascii="Times New Roman" w:hAnsi="Times New Roman"/>
        </w:rPr>
        <w:t xml:space="preserve">own safety or the safety of others or suffer substantial emotional distress. Stalking normally includes acts in which the stalker directly, indirectly, or through third parties, by any action, method, device, or means, follows, monitors, observes, </w:t>
      </w:r>
      <w:proofErr w:type="spellStart"/>
      <w:r w:rsidRPr="00321EB3">
        <w:rPr>
          <w:rFonts w:ascii="Times New Roman" w:hAnsi="Times New Roman"/>
        </w:rPr>
        <w:t>surveils</w:t>
      </w:r>
      <w:proofErr w:type="spellEnd"/>
      <w:r w:rsidRPr="00321EB3">
        <w:rPr>
          <w:rFonts w:ascii="Times New Roman" w:hAnsi="Times New Roman"/>
        </w:rPr>
        <w:t>, threatens, or communicates to or about a person, or interferes with a person’s property. Stalking may include persistent calling, texting, or posting on a social networking site as well as physical stalking. When the content of the messages or the nature of the physical stalking is of a sexual nature or arises out of an actual or perceived social relationship of a romantic or sexual nature, the behavior is a form of sexual misconduct.</w:t>
      </w:r>
    </w:p>
    <w:p w14:paraId="3E5EFF89" w14:textId="77777777" w:rsidR="004A5797" w:rsidRPr="00321EB3" w:rsidRDefault="004A5797" w:rsidP="004A5797">
      <w:pPr>
        <w:spacing w:after="0" w:line="240" w:lineRule="auto"/>
        <w:jc w:val="both"/>
        <w:rPr>
          <w:rFonts w:ascii="Times New Roman" w:hAnsi="Times New Roman"/>
        </w:rPr>
      </w:pPr>
    </w:p>
    <w:p w14:paraId="5D7E11CB"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Dating Violence</w:t>
      </w:r>
      <w:r w:rsidRPr="00321EB3">
        <w:rPr>
          <w:rFonts w:ascii="Times New Roman" w:hAnsi="Times New Roman"/>
        </w:rPr>
        <w:t xml:space="preserve"> – as defined in the </w:t>
      </w:r>
      <w:proofErr w:type="spellStart"/>
      <w:r w:rsidRPr="00321EB3">
        <w:rPr>
          <w:rFonts w:ascii="Times New Roman" w:hAnsi="Times New Roman"/>
        </w:rPr>
        <w:t>Clery</w:t>
      </w:r>
      <w:proofErr w:type="spellEnd"/>
      <w:r w:rsidRPr="00321EB3">
        <w:rPr>
          <w:rFonts w:ascii="Times New Roman" w:hAnsi="Times New Roman"/>
        </w:rPr>
        <w:t xml:space="preserve"> Act: violence or threats of violence committed by a person who is or has been in a social relationship of a romantic or intimate nature with the victim. The existence of such a relationship is determined based on the reporting party’s statement and with consideration of the length of the relationship, the type of relationship, and the frequency of interaction between the persons involved in the relationship. For the purposes of this definition, dating violence includes, but is not limited to, sexual or physical abuse or the threat of such abuse. Dating violence does not include acts covered under the definition of domestic violence.</w:t>
      </w:r>
    </w:p>
    <w:p w14:paraId="487D8F95" w14:textId="77777777" w:rsidR="004A5797" w:rsidRPr="00321EB3" w:rsidRDefault="004A5797" w:rsidP="004A5797">
      <w:pPr>
        <w:spacing w:after="0" w:line="240" w:lineRule="auto"/>
        <w:jc w:val="both"/>
        <w:rPr>
          <w:rFonts w:ascii="Times New Roman" w:hAnsi="Times New Roman"/>
        </w:rPr>
      </w:pPr>
    </w:p>
    <w:p w14:paraId="13FA241E"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Domestic Violence</w:t>
      </w:r>
      <w:r w:rsidRPr="00321EB3">
        <w:rPr>
          <w:rFonts w:ascii="Times New Roman" w:hAnsi="Times New Roman"/>
        </w:rPr>
        <w:t xml:space="preserve"> – as defined in the </w:t>
      </w:r>
      <w:proofErr w:type="spellStart"/>
      <w:r w:rsidRPr="00321EB3">
        <w:rPr>
          <w:rFonts w:ascii="Times New Roman" w:hAnsi="Times New Roman"/>
        </w:rPr>
        <w:t>Clery</w:t>
      </w:r>
      <w:proofErr w:type="spellEnd"/>
      <w:r w:rsidRPr="00321EB3">
        <w:rPr>
          <w:rFonts w:ascii="Times New Roman" w:hAnsi="Times New Roman"/>
        </w:rPr>
        <w:t xml:space="preserve"> Act: felony or misdemeanor crimes of violence (whether federal or state) committed by, between, or among current or former spouses or an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laws of the jurisdiction in which the crime of violence occurred, or by any other person against an adult or youth victim who is protected from that person’s acts under the domestic or family violence laws of the jurisdiction in which the crime of violence occurred.</w:t>
      </w:r>
    </w:p>
    <w:p w14:paraId="7E485655" w14:textId="77777777" w:rsidR="004A5797" w:rsidRPr="00321EB3" w:rsidRDefault="004A5797" w:rsidP="004A5797">
      <w:pPr>
        <w:spacing w:after="0" w:line="240" w:lineRule="auto"/>
        <w:jc w:val="both"/>
        <w:rPr>
          <w:rFonts w:ascii="Times New Roman" w:hAnsi="Times New Roman"/>
          <w:b/>
        </w:rPr>
      </w:pPr>
    </w:p>
    <w:p w14:paraId="3824E700" w14:textId="77777777" w:rsidR="004A5797" w:rsidRDefault="004A5797" w:rsidP="004A5797">
      <w:pPr>
        <w:spacing w:after="0" w:line="240" w:lineRule="auto"/>
        <w:jc w:val="both"/>
        <w:rPr>
          <w:rFonts w:ascii="Times New Roman" w:hAnsi="Times New Roman"/>
        </w:rPr>
      </w:pPr>
      <w:r w:rsidRPr="00321EB3">
        <w:rPr>
          <w:rFonts w:ascii="Times New Roman" w:hAnsi="Times New Roman"/>
          <w:b/>
        </w:rPr>
        <w:t>Sexual Exploitation</w:t>
      </w:r>
      <w:r w:rsidRPr="00321EB3">
        <w:rPr>
          <w:rFonts w:ascii="Times New Roman" w:hAnsi="Times New Roman"/>
        </w:rPr>
        <w:t xml:space="preserve"> – taking non-consensual, unfair, or abusive sexual advantage of another for one’s own advantage or benefit. Examples include, but are not limited to: non-consensual video or audio taping of sexual activity and/or voyeurism.</w:t>
      </w:r>
    </w:p>
    <w:p w14:paraId="7ABEC908" w14:textId="77777777" w:rsidR="004A5797" w:rsidRPr="00321EB3" w:rsidRDefault="004A5797" w:rsidP="004A5797">
      <w:pPr>
        <w:spacing w:after="0" w:line="240" w:lineRule="auto"/>
        <w:jc w:val="both"/>
        <w:rPr>
          <w:rFonts w:ascii="Times New Roman" w:hAnsi="Times New Roman"/>
        </w:rPr>
      </w:pPr>
    </w:p>
    <w:p w14:paraId="0433368A" w14:textId="77777777" w:rsidR="004A5797" w:rsidRPr="00321EB3" w:rsidRDefault="004A5797" w:rsidP="004A5797">
      <w:pPr>
        <w:spacing w:after="0" w:line="240" w:lineRule="auto"/>
        <w:rPr>
          <w:rFonts w:ascii="Times New Roman" w:hAnsi="Times New Roman"/>
          <w:b/>
          <w:caps/>
        </w:rPr>
      </w:pPr>
      <w:r w:rsidRPr="00321EB3">
        <w:rPr>
          <w:rFonts w:ascii="Times New Roman" w:hAnsi="Times New Roman"/>
          <w:b/>
          <w:caps/>
        </w:rPr>
        <w:t>Prohibition on Sexual Harassment and Retaliation</w:t>
      </w:r>
    </w:p>
    <w:p w14:paraId="3BBFFEB6" w14:textId="77777777" w:rsidR="004A5797" w:rsidRPr="00321EB3" w:rsidRDefault="004A5797" w:rsidP="004A5797">
      <w:pPr>
        <w:spacing w:after="0" w:line="240" w:lineRule="auto"/>
        <w:jc w:val="both"/>
        <w:rPr>
          <w:rFonts w:ascii="Times New Roman" w:hAnsi="Times New Roman"/>
        </w:rPr>
      </w:pPr>
    </w:p>
    <w:p w14:paraId="4F9B56E5" w14:textId="77777777" w:rsidR="004A5797" w:rsidRPr="00321EB3" w:rsidRDefault="004A5797" w:rsidP="000B03D4">
      <w:pPr>
        <w:spacing w:after="0" w:line="240" w:lineRule="auto"/>
        <w:jc w:val="both"/>
        <w:rPr>
          <w:rFonts w:ascii="Times New Roman" w:hAnsi="Times New Roman"/>
        </w:rPr>
      </w:pPr>
      <w:r w:rsidRPr="00321EB3">
        <w:rPr>
          <w:rFonts w:ascii="Times New Roman" w:hAnsi="Times New Roman"/>
        </w:rPr>
        <w:t>Sexual harassment is a form of sex discrimination and means unwelcome sexual advances, requests for sexual favors, and other verbal or physical c</w:t>
      </w:r>
      <w:r w:rsidR="00D264AB">
        <w:rPr>
          <w:rFonts w:ascii="Times New Roman" w:hAnsi="Times New Roman"/>
        </w:rPr>
        <w:t>onduct of a sexual nature when:</w:t>
      </w:r>
    </w:p>
    <w:p w14:paraId="156173AC" w14:textId="77777777" w:rsidR="004A5797" w:rsidRPr="00321EB3" w:rsidRDefault="004A5797" w:rsidP="009A3063">
      <w:pPr>
        <w:pStyle w:val="ListParagraph"/>
        <w:numPr>
          <w:ilvl w:val="0"/>
          <w:numId w:val="74"/>
        </w:numPr>
        <w:jc w:val="both"/>
        <w:rPr>
          <w:rFonts w:ascii="Times New Roman" w:hAnsi="Times New Roman"/>
        </w:rPr>
      </w:pPr>
      <w:r w:rsidRPr="00321EB3">
        <w:rPr>
          <w:rFonts w:ascii="Times New Roman" w:hAnsi="Times New Roman"/>
        </w:rPr>
        <w:t>Submission to that conduct is made either explicitly or implicitly a term or condition of employment or education</w:t>
      </w:r>
    </w:p>
    <w:p w14:paraId="569F5736" w14:textId="77777777" w:rsidR="004A5797" w:rsidRPr="00321EB3" w:rsidRDefault="004A5797" w:rsidP="009A3063">
      <w:pPr>
        <w:pStyle w:val="ListParagraph"/>
        <w:numPr>
          <w:ilvl w:val="0"/>
          <w:numId w:val="74"/>
        </w:numPr>
        <w:jc w:val="both"/>
        <w:rPr>
          <w:rFonts w:ascii="Times New Roman" w:hAnsi="Times New Roman"/>
        </w:rPr>
      </w:pPr>
      <w:r w:rsidRPr="00321EB3">
        <w:rPr>
          <w:rFonts w:ascii="Times New Roman" w:hAnsi="Times New Roman"/>
        </w:rPr>
        <w:t>Submission to or rejection of such conduct by an individual is used as a component of the basis for employment or education-related decisions affecting that individual</w:t>
      </w:r>
    </w:p>
    <w:p w14:paraId="39E1A8A1" w14:textId="77777777" w:rsidR="004A5797" w:rsidRPr="00321EB3" w:rsidRDefault="004A5797" w:rsidP="009A3063">
      <w:pPr>
        <w:pStyle w:val="ListParagraph"/>
        <w:numPr>
          <w:ilvl w:val="0"/>
          <w:numId w:val="74"/>
        </w:numPr>
        <w:jc w:val="both"/>
        <w:rPr>
          <w:rFonts w:ascii="Times New Roman" w:hAnsi="Times New Roman"/>
        </w:rPr>
      </w:pPr>
      <w:r w:rsidRPr="00321EB3">
        <w:rPr>
          <w:rFonts w:ascii="Times New Roman" w:hAnsi="Times New Roman"/>
        </w:rPr>
        <w:t>The conduct has the effect of substantially interfering with an individual’s work performance, academic or education-related experience, or of creating an intimidating, hostile, or offensive working or educational environment</w:t>
      </w:r>
    </w:p>
    <w:p w14:paraId="210F058D" w14:textId="77777777" w:rsidR="004A5797" w:rsidRPr="00321EB3" w:rsidRDefault="004A5797" w:rsidP="004A5797">
      <w:pPr>
        <w:spacing w:after="0" w:line="240" w:lineRule="auto"/>
        <w:jc w:val="both"/>
        <w:rPr>
          <w:rFonts w:ascii="Times New Roman" w:hAnsi="Times New Roman"/>
        </w:rPr>
      </w:pPr>
    </w:p>
    <w:p w14:paraId="5854BCA0" w14:textId="77777777" w:rsidR="004A5797" w:rsidRPr="00321EB3" w:rsidRDefault="004A5797" w:rsidP="000B03D4">
      <w:pPr>
        <w:spacing w:after="0" w:line="240" w:lineRule="auto"/>
        <w:jc w:val="both"/>
        <w:rPr>
          <w:rFonts w:ascii="Times New Roman" w:hAnsi="Times New Roman"/>
        </w:rPr>
      </w:pPr>
      <w:r w:rsidRPr="00321EB3">
        <w:rPr>
          <w:rFonts w:ascii="Times New Roman" w:hAnsi="Times New Roman"/>
        </w:rPr>
        <w:t>Examples of sexual harassment include, but are not limited to, the following:</w:t>
      </w:r>
    </w:p>
    <w:p w14:paraId="45D52E20" w14:textId="77777777" w:rsidR="004A5797" w:rsidRPr="00321EB3" w:rsidRDefault="004A5797" w:rsidP="009A3063">
      <w:pPr>
        <w:pStyle w:val="ListParagraph"/>
        <w:numPr>
          <w:ilvl w:val="0"/>
          <w:numId w:val="51"/>
        </w:numPr>
        <w:jc w:val="both"/>
        <w:rPr>
          <w:rFonts w:ascii="Times New Roman" w:hAnsi="Times New Roman"/>
        </w:rPr>
      </w:pPr>
      <w:r w:rsidRPr="00321EB3">
        <w:rPr>
          <w:rFonts w:ascii="Times New Roman" w:hAnsi="Times New Roman"/>
        </w:rPr>
        <w:t>Either explicitly or implicitly conditioning any term of employment (e.g., continued employment, wages, evaluation, advancement, assigned duties or shifts) or educational benefit on the provision of sexual favors</w:t>
      </w:r>
    </w:p>
    <w:p w14:paraId="1E575FF6" w14:textId="77777777" w:rsidR="004A5797" w:rsidRPr="00321EB3" w:rsidRDefault="004A5797" w:rsidP="009A3063">
      <w:pPr>
        <w:pStyle w:val="ListParagraph"/>
        <w:numPr>
          <w:ilvl w:val="0"/>
          <w:numId w:val="51"/>
        </w:numPr>
        <w:jc w:val="both"/>
        <w:rPr>
          <w:rFonts w:ascii="Times New Roman" w:hAnsi="Times New Roman"/>
        </w:rPr>
      </w:pPr>
      <w:r w:rsidRPr="00321EB3">
        <w:rPr>
          <w:rFonts w:ascii="Times New Roman" w:hAnsi="Times New Roman"/>
        </w:rPr>
        <w:t>Physical conduct, such as touching, pinching, patting, or grabbing a part of a student or employee’s body, or impeding or blocking movements</w:t>
      </w:r>
    </w:p>
    <w:p w14:paraId="19092E25" w14:textId="77777777" w:rsidR="004A5797" w:rsidRPr="00321EB3" w:rsidRDefault="004A5797" w:rsidP="009A3063">
      <w:pPr>
        <w:pStyle w:val="ListParagraph"/>
        <w:numPr>
          <w:ilvl w:val="0"/>
          <w:numId w:val="51"/>
        </w:numPr>
        <w:jc w:val="both"/>
        <w:rPr>
          <w:rFonts w:ascii="Times New Roman" w:hAnsi="Times New Roman"/>
        </w:rPr>
      </w:pPr>
      <w:r w:rsidRPr="00321EB3">
        <w:rPr>
          <w:rFonts w:ascii="Times New Roman" w:hAnsi="Times New Roman"/>
        </w:rPr>
        <w:lastRenderedPageBreak/>
        <w:t>Sexual advances or continuing to ask a student or employee to socialize when that person has indicated they are not interested</w:t>
      </w:r>
    </w:p>
    <w:p w14:paraId="103C09C0" w14:textId="77777777" w:rsidR="004A5797" w:rsidRPr="00321EB3" w:rsidRDefault="004A5797" w:rsidP="009A3063">
      <w:pPr>
        <w:pStyle w:val="ListParagraph"/>
        <w:numPr>
          <w:ilvl w:val="0"/>
          <w:numId w:val="51"/>
        </w:numPr>
        <w:jc w:val="both"/>
        <w:rPr>
          <w:rFonts w:ascii="Times New Roman" w:hAnsi="Times New Roman"/>
        </w:rPr>
      </w:pPr>
      <w:r w:rsidRPr="00321EB3">
        <w:rPr>
          <w:rFonts w:ascii="Times New Roman" w:hAnsi="Times New Roman"/>
        </w:rPr>
        <w:t>Displaying or transmitting sexually suggestive pictures, objects, cartoons, or posters</w:t>
      </w:r>
    </w:p>
    <w:p w14:paraId="6A4EC917" w14:textId="77777777" w:rsidR="004A5797" w:rsidRPr="00321EB3" w:rsidRDefault="004A5797" w:rsidP="009A3063">
      <w:pPr>
        <w:pStyle w:val="ListParagraph"/>
        <w:numPr>
          <w:ilvl w:val="0"/>
          <w:numId w:val="51"/>
        </w:numPr>
        <w:jc w:val="both"/>
        <w:rPr>
          <w:rFonts w:ascii="Times New Roman" w:hAnsi="Times New Roman"/>
        </w:rPr>
      </w:pPr>
      <w:r w:rsidRPr="00321EB3">
        <w:rPr>
          <w:rFonts w:ascii="Times New Roman" w:hAnsi="Times New Roman"/>
        </w:rPr>
        <w:t>Written conduct, such as authoring threatening, sexually suggestive, or obscene letters or correspondence (including e-mails, text messages (“sexting”) and social media posts), or sharing or sending suggestive or explicit photos</w:t>
      </w:r>
    </w:p>
    <w:p w14:paraId="6B8555FD" w14:textId="77777777" w:rsidR="004A5797" w:rsidRPr="00321EB3" w:rsidRDefault="004A5797" w:rsidP="009A3063">
      <w:pPr>
        <w:pStyle w:val="ListParagraph"/>
        <w:numPr>
          <w:ilvl w:val="0"/>
          <w:numId w:val="51"/>
        </w:numPr>
        <w:jc w:val="both"/>
        <w:rPr>
          <w:rFonts w:ascii="Times New Roman" w:hAnsi="Times New Roman"/>
        </w:rPr>
      </w:pPr>
      <w:r w:rsidRPr="00321EB3">
        <w:rPr>
          <w:rFonts w:ascii="Times New Roman" w:hAnsi="Times New Roman"/>
        </w:rPr>
        <w:t>Referring to or calling a person a sexualized name</w:t>
      </w:r>
    </w:p>
    <w:p w14:paraId="7540B48E" w14:textId="77777777" w:rsidR="004A5797" w:rsidRPr="00321EB3" w:rsidRDefault="004A5797" w:rsidP="009A3063">
      <w:pPr>
        <w:pStyle w:val="ListParagraph"/>
        <w:numPr>
          <w:ilvl w:val="0"/>
          <w:numId w:val="51"/>
        </w:numPr>
        <w:jc w:val="both"/>
        <w:rPr>
          <w:rFonts w:ascii="Times New Roman" w:hAnsi="Times New Roman"/>
        </w:rPr>
      </w:pPr>
      <w:r w:rsidRPr="00321EB3">
        <w:rPr>
          <w:rFonts w:ascii="Times New Roman" w:hAnsi="Times New Roman"/>
        </w:rPr>
        <w:t>Telling sexual jokes or using sexually vulgar or explicit language, making or using derogatory comments, epithets, slurs, offensive or lewd remarks, inappropriate personal questions, or comments about someone’s body or the way they dress</w:t>
      </w:r>
    </w:p>
    <w:p w14:paraId="4E5BB049" w14:textId="77777777" w:rsidR="004A5797" w:rsidRPr="00321EB3" w:rsidRDefault="004A5797" w:rsidP="009A3063">
      <w:pPr>
        <w:pStyle w:val="ListParagraph"/>
        <w:numPr>
          <w:ilvl w:val="0"/>
          <w:numId w:val="51"/>
        </w:numPr>
        <w:jc w:val="both"/>
        <w:rPr>
          <w:rFonts w:ascii="Times New Roman" w:hAnsi="Times New Roman"/>
        </w:rPr>
      </w:pPr>
      <w:r w:rsidRPr="00321EB3">
        <w:rPr>
          <w:rFonts w:ascii="Times New Roman" w:hAnsi="Times New Roman"/>
        </w:rPr>
        <w:t>Retaliation of any kind because the person at whom the behavior is directed has filed or supported a complaint of sexual harassment, or participated as a witness in an investigation or proceeding (e.g., ostracizing the person, pressuring the person to drop or not support the complaint, adversely altering that person’s duties or work or educational environment, etc.)</w:t>
      </w:r>
    </w:p>
    <w:p w14:paraId="2E86AE5F" w14:textId="77777777" w:rsidR="004A5797" w:rsidRPr="00321EB3" w:rsidRDefault="004A5797" w:rsidP="009A3063">
      <w:pPr>
        <w:pStyle w:val="ListParagraph"/>
        <w:numPr>
          <w:ilvl w:val="0"/>
          <w:numId w:val="51"/>
        </w:numPr>
        <w:jc w:val="both"/>
        <w:rPr>
          <w:rFonts w:ascii="Times New Roman" w:hAnsi="Times New Roman"/>
        </w:rPr>
      </w:pPr>
      <w:r w:rsidRPr="00321EB3">
        <w:rPr>
          <w:rFonts w:ascii="Times New Roman" w:hAnsi="Times New Roman"/>
        </w:rPr>
        <w:t>Derogatory or provoking remarks about or relating to a student’s or employee’s gender</w:t>
      </w:r>
    </w:p>
    <w:p w14:paraId="7FDC41C8" w14:textId="77777777" w:rsidR="004A5797" w:rsidRPr="00321EB3" w:rsidRDefault="004A5797" w:rsidP="009A3063">
      <w:pPr>
        <w:pStyle w:val="ListParagraph"/>
        <w:numPr>
          <w:ilvl w:val="0"/>
          <w:numId w:val="51"/>
        </w:numPr>
        <w:jc w:val="both"/>
        <w:rPr>
          <w:rFonts w:ascii="Times New Roman" w:hAnsi="Times New Roman"/>
        </w:rPr>
      </w:pPr>
      <w:r w:rsidRPr="00321EB3">
        <w:rPr>
          <w:rFonts w:ascii="Times New Roman" w:hAnsi="Times New Roman"/>
        </w:rPr>
        <w:t>Harassing acts or behavior directed against a person on the basis of their gender</w:t>
      </w:r>
    </w:p>
    <w:p w14:paraId="3FD49C9A" w14:textId="77777777" w:rsidR="004A5797" w:rsidRPr="00321EB3" w:rsidRDefault="004A5797" w:rsidP="004A5797">
      <w:pPr>
        <w:pStyle w:val="ListParagraph"/>
        <w:jc w:val="both"/>
        <w:rPr>
          <w:rFonts w:ascii="Times New Roman" w:hAnsi="Times New Roman"/>
        </w:rPr>
      </w:pPr>
    </w:p>
    <w:p w14:paraId="5A889F07"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Retaliation</w:t>
      </w:r>
      <w:r w:rsidRPr="00321EB3">
        <w:rPr>
          <w:rFonts w:ascii="Times New Roman" w:hAnsi="Times New Roman"/>
        </w:rPr>
        <w:t xml:space="preserve"> – it is also unlawful and a violation of this policy to retaliate against a student or employee for filing a good faith complaint of sexual harassment or for participating/cooperating in an investigation of sexual harassment. </w:t>
      </w:r>
    </w:p>
    <w:p w14:paraId="4649BCA3" w14:textId="77777777" w:rsidR="004A5797" w:rsidRPr="00D264AB" w:rsidRDefault="004A5797" w:rsidP="004A5797">
      <w:pPr>
        <w:spacing w:after="0" w:line="240" w:lineRule="auto"/>
        <w:jc w:val="both"/>
        <w:rPr>
          <w:rFonts w:ascii="Times New Roman" w:hAnsi="Times New Roman"/>
          <w:sz w:val="20"/>
        </w:rPr>
      </w:pPr>
    </w:p>
    <w:p w14:paraId="15D6A50A"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Complaints</w:t>
      </w:r>
      <w:r w:rsidRPr="00321EB3">
        <w:rPr>
          <w:rFonts w:ascii="Times New Roman" w:hAnsi="Times New Roman"/>
        </w:rPr>
        <w:t xml:space="preserve"> – complaints of sexual harassment by students or employees shall be made pursuant to the provisions of this policy if sexual harassment is found to have occurred, the College will take appropriate action, ranging from a verbal warning up to and including dismissal from the College.</w:t>
      </w:r>
    </w:p>
    <w:p w14:paraId="668632B8" w14:textId="77777777" w:rsidR="004A5797" w:rsidRDefault="004A5797" w:rsidP="004A5797">
      <w:pPr>
        <w:spacing w:after="0" w:line="240" w:lineRule="auto"/>
        <w:rPr>
          <w:rFonts w:ascii="Times New Roman" w:hAnsi="Times New Roman"/>
          <w:b/>
          <w:caps/>
        </w:rPr>
      </w:pPr>
    </w:p>
    <w:p w14:paraId="45549EA0" w14:textId="77777777" w:rsidR="004A5797" w:rsidRPr="00321EB3" w:rsidRDefault="004A5797" w:rsidP="004A5797">
      <w:pPr>
        <w:spacing w:after="0" w:line="240" w:lineRule="auto"/>
        <w:rPr>
          <w:rFonts w:ascii="Times New Roman" w:hAnsi="Times New Roman"/>
          <w:b/>
          <w:caps/>
        </w:rPr>
      </w:pPr>
      <w:r w:rsidRPr="00321EB3">
        <w:rPr>
          <w:rFonts w:ascii="Times New Roman" w:hAnsi="Times New Roman"/>
          <w:b/>
          <w:caps/>
        </w:rPr>
        <w:t>Confidentiality and Privacy</w:t>
      </w:r>
    </w:p>
    <w:p w14:paraId="5A563B89" w14:textId="77777777" w:rsidR="004A5797" w:rsidRPr="00D264AB" w:rsidRDefault="004A5797" w:rsidP="004A5797">
      <w:pPr>
        <w:spacing w:after="0" w:line="240" w:lineRule="auto"/>
        <w:jc w:val="both"/>
        <w:rPr>
          <w:rFonts w:ascii="Times New Roman" w:hAnsi="Times New Roman"/>
          <w:sz w:val="20"/>
        </w:rPr>
      </w:pPr>
    </w:p>
    <w:p w14:paraId="3936E7B0"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Different persons/agencies to which an incident may be reported have different reporting/disclosure responsibilities and different abilities to maintain confidentiality and/or privacy, depending on their roles and applicable law.</w:t>
      </w:r>
    </w:p>
    <w:p w14:paraId="0A631A84" w14:textId="77777777" w:rsidR="004A5797" w:rsidRPr="00321EB3" w:rsidRDefault="004A5797" w:rsidP="004A5797">
      <w:pPr>
        <w:spacing w:after="0" w:line="240" w:lineRule="auto"/>
        <w:jc w:val="both"/>
        <w:rPr>
          <w:rFonts w:ascii="Times New Roman" w:hAnsi="Times New Roman"/>
        </w:rPr>
      </w:pPr>
    </w:p>
    <w:p w14:paraId="16FCE9AF"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Confidentiality</w:t>
      </w:r>
      <w:r w:rsidRPr="00321EB3">
        <w:rPr>
          <w:rFonts w:ascii="Times New Roman" w:hAnsi="Times New Roman"/>
        </w:rPr>
        <w:t xml:space="preserve"> – only certain professionals (i.e. mental health counselors, pastoral counselors, social workers, psychologists, physicians) are considered confidential resources and can offer confidentiality (which means that this person is prevented by professional ethics and/or law to tell anyone what you have told them, except with your permission, or in certain extreme circumstances involving a serious and imminent threat to others).</w:t>
      </w:r>
    </w:p>
    <w:p w14:paraId="7F9DAD18" w14:textId="77777777" w:rsidR="004A5797" w:rsidRPr="00321EB3" w:rsidRDefault="004A5797" w:rsidP="004A5797">
      <w:pPr>
        <w:spacing w:after="0" w:line="240" w:lineRule="auto"/>
        <w:jc w:val="both"/>
        <w:rPr>
          <w:rFonts w:ascii="Times New Roman" w:hAnsi="Times New Roman"/>
        </w:rPr>
      </w:pPr>
    </w:p>
    <w:p w14:paraId="5F067FB5" w14:textId="77777777" w:rsidR="004A5797" w:rsidRPr="00321EB3" w:rsidRDefault="004A5797" w:rsidP="004A5797">
      <w:pPr>
        <w:spacing w:after="0" w:line="240" w:lineRule="auto"/>
        <w:jc w:val="both"/>
        <w:rPr>
          <w:rFonts w:ascii="Times New Roman" w:hAnsi="Times New Roman"/>
          <w:b/>
        </w:rPr>
      </w:pPr>
      <w:r w:rsidRPr="00321EB3">
        <w:rPr>
          <w:rFonts w:ascii="Times New Roman" w:hAnsi="Times New Roman"/>
          <w:b/>
        </w:rPr>
        <w:t>Confidential College/Crouse Health Resources Include:</w:t>
      </w:r>
    </w:p>
    <w:p w14:paraId="175E24B0" w14:textId="77777777" w:rsidR="004A5797" w:rsidRPr="00D264AB" w:rsidRDefault="004A5797" w:rsidP="004A5797">
      <w:pPr>
        <w:spacing w:after="0" w:line="240" w:lineRule="auto"/>
        <w:jc w:val="both"/>
        <w:rPr>
          <w:rFonts w:ascii="Times New Roman" w:hAnsi="Times New Roman"/>
          <w:sz w:val="20"/>
        </w:rPr>
      </w:pPr>
    </w:p>
    <w:p w14:paraId="11B236ED" w14:textId="77777777" w:rsidR="004A5797" w:rsidRPr="002A2291" w:rsidRDefault="004A5797" w:rsidP="004A5797">
      <w:pPr>
        <w:spacing w:after="0" w:line="240" w:lineRule="auto"/>
        <w:jc w:val="both"/>
        <w:rPr>
          <w:rFonts w:ascii="Times New Roman" w:hAnsi="Times New Roman"/>
          <w:b/>
          <w:i/>
          <w:color w:val="000000"/>
          <w:shd w:val="clear" w:color="auto" w:fill="FFFFFF"/>
        </w:rPr>
      </w:pPr>
      <w:r w:rsidRPr="00321EB3">
        <w:rPr>
          <w:rFonts w:ascii="Times New Roman" w:hAnsi="Times New Roman"/>
          <w:b/>
        </w:rPr>
        <w:t>HelpPeople</w:t>
      </w:r>
      <w:r w:rsidRPr="00321EB3">
        <w:rPr>
          <w:rFonts w:ascii="Times New Roman" w:hAnsi="Times New Roman"/>
        </w:rPr>
        <w:t xml:space="preserve"> (counseling and support)</w:t>
      </w:r>
      <w:r>
        <w:rPr>
          <w:rFonts w:ascii="Times New Roman" w:hAnsi="Times New Roman"/>
        </w:rPr>
        <w:t xml:space="preserve"> </w:t>
      </w:r>
    </w:p>
    <w:p w14:paraId="7CF1E468"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Phone: 315-470-7447 – 24/7 emergency on-call services</w:t>
      </w:r>
    </w:p>
    <w:p w14:paraId="66D46077" w14:textId="77777777" w:rsidR="004A5797" w:rsidRPr="00321EB3" w:rsidRDefault="004A5797" w:rsidP="004A5797">
      <w:pPr>
        <w:spacing w:after="0" w:line="240" w:lineRule="auto"/>
        <w:jc w:val="both"/>
        <w:rPr>
          <w:rFonts w:ascii="Times New Roman" w:hAnsi="Times New Roman"/>
          <w:color w:val="000000"/>
          <w:shd w:val="clear" w:color="auto" w:fill="FFFFFF"/>
        </w:rPr>
      </w:pPr>
      <w:r w:rsidRPr="00321EB3">
        <w:rPr>
          <w:rFonts w:ascii="Times New Roman" w:hAnsi="Times New Roman"/>
          <w:color w:val="000000"/>
          <w:shd w:val="clear" w:color="auto" w:fill="FFFFFF"/>
        </w:rPr>
        <w:t>890 7th North Street, Suite 203 | Liverpool, New York 13088 </w:t>
      </w:r>
    </w:p>
    <w:p w14:paraId="7C85AAA4" w14:textId="77777777" w:rsidR="004A5797" w:rsidRPr="00321EB3" w:rsidRDefault="004A5797" w:rsidP="004A5797">
      <w:pPr>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522 South Fourth Street, Suite 400</w:t>
      </w:r>
      <w:r w:rsidRPr="00321EB3">
        <w:rPr>
          <w:rFonts w:ascii="Times New Roman" w:hAnsi="Times New Roman"/>
          <w:color w:val="000000"/>
        </w:rPr>
        <w:t xml:space="preserve"> | </w:t>
      </w:r>
      <w:r w:rsidRPr="00321EB3">
        <w:rPr>
          <w:rFonts w:ascii="Times New Roman" w:hAnsi="Times New Roman"/>
          <w:color w:val="000000"/>
          <w:shd w:val="clear" w:color="auto" w:fill="FFFFFF"/>
        </w:rPr>
        <w:t>Fulton, New York 13069</w:t>
      </w:r>
    </w:p>
    <w:p w14:paraId="2EF0479F" w14:textId="77777777" w:rsidR="004A5797" w:rsidRDefault="004A5797" w:rsidP="004A5797">
      <w:pPr>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Offices open for appointments 8:30am – 5:0</w:t>
      </w:r>
      <w:r w:rsidRPr="00321EB3">
        <w:rPr>
          <w:rFonts w:ascii="Times New Roman" w:hAnsi="Times New Roman"/>
          <w:color w:val="000000"/>
          <w:shd w:val="clear" w:color="auto" w:fill="FFFFFF"/>
        </w:rPr>
        <w:t>0pm, Monday through Friday</w:t>
      </w:r>
    </w:p>
    <w:p w14:paraId="52F863EB" w14:textId="77777777" w:rsidR="004A5797" w:rsidRDefault="004A5797" w:rsidP="004A5797">
      <w:pPr>
        <w:spacing w:after="0" w:line="240" w:lineRule="auto"/>
        <w:jc w:val="both"/>
        <w:rPr>
          <w:rFonts w:ascii="Times New Roman" w:hAnsi="Times New Roman"/>
          <w:b/>
          <w:color w:val="000000"/>
          <w:shd w:val="clear" w:color="auto" w:fill="FFFFFF"/>
        </w:rPr>
      </w:pPr>
      <w:r>
        <w:rPr>
          <w:rFonts w:ascii="Times New Roman" w:hAnsi="Times New Roman"/>
          <w:b/>
          <w:i/>
          <w:color w:val="000000"/>
          <w:shd w:val="clear" w:color="auto" w:fill="FFFFFF"/>
        </w:rPr>
        <w:t>*Free to students</w:t>
      </w:r>
    </w:p>
    <w:p w14:paraId="1E1E2150" w14:textId="77777777" w:rsidR="004A5797" w:rsidRDefault="004A5797" w:rsidP="004A5797">
      <w:pPr>
        <w:spacing w:after="0" w:line="240" w:lineRule="auto"/>
        <w:jc w:val="both"/>
        <w:rPr>
          <w:rFonts w:ascii="Times New Roman" w:hAnsi="Times New Roman"/>
          <w:b/>
          <w:color w:val="000000"/>
          <w:shd w:val="clear" w:color="auto" w:fill="FFFFFF"/>
        </w:rPr>
      </w:pPr>
    </w:p>
    <w:p w14:paraId="04F0C5F8" w14:textId="77777777" w:rsidR="004A5797" w:rsidRPr="00321EB3" w:rsidRDefault="004A5797" w:rsidP="004A5797">
      <w:pPr>
        <w:spacing w:after="0" w:line="240" w:lineRule="auto"/>
        <w:jc w:val="both"/>
        <w:rPr>
          <w:rFonts w:ascii="Times New Roman" w:hAnsi="Times New Roman"/>
          <w:color w:val="000000"/>
          <w:shd w:val="clear" w:color="auto" w:fill="FFFFFF"/>
        </w:rPr>
      </w:pPr>
      <w:r w:rsidRPr="00321EB3">
        <w:rPr>
          <w:rFonts w:ascii="Times New Roman" w:hAnsi="Times New Roman"/>
          <w:b/>
          <w:color w:val="000000"/>
          <w:shd w:val="clear" w:color="auto" w:fill="FFFFFF"/>
        </w:rPr>
        <w:t xml:space="preserve">Crouse Hospital Emergency Services </w:t>
      </w:r>
      <w:r w:rsidRPr="00321EB3">
        <w:rPr>
          <w:rFonts w:ascii="Times New Roman" w:hAnsi="Times New Roman"/>
          <w:color w:val="000000"/>
          <w:shd w:val="clear" w:color="auto" w:fill="FFFFFF"/>
        </w:rPr>
        <w:t>(treatment)</w:t>
      </w:r>
    </w:p>
    <w:p w14:paraId="23E76EA5" w14:textId="77777777" w:rsidR="004A5797" w:rsidRPr="00321EB3" w:rsidRDefault="004A5797" w:rsidP="004A5797">
      <w:pPr>
        <w:spacing w:after="0" w:line="240" w:lineRule="auto"/>
        <w:jc w:val="both"/>
        <w:rPr>
          <w:rFonts w:ascii="Times New Roman" w:hAnsi="Times New Roman"/>
          <w:color w:val="000000"/>
          <w:shd w:val="clear" w:color="auto" w:fill="FFFFFF"/>
        </w:rPr>
      </w:pPr>
      <w:r w:rsidRPr="00321EB3">
        <w:rPr>
          <w:rFonts w:ascii="Times New Roman" w:hAnsi="Times New Roman"/>
          <w:color w:val="000000"/>
          <w:shd w:val="clear" w:color="auto" w:fill="FFFFFF"/>
        </w:rPr>
        <w:t>Phone: 315-470-7340</w:t>
      </w:r>
    </w:p>
    <w:p w14:paraId="008C8896" w14:textId="77777777" w:rsidR="004A5797" w:rsidRPr="00321EB3" w:rsidRDefault="004A5797" w:rsidP="004A5797">
      <w:pPr>
        <w:spacing w:after="0" w:line="240" w:lineRule="auto"/>
        <w:jc w:val="both"/>
        <w:rPr>
          <w:rFonts w:ascii="Times New Roman" w:hAnsi="Times New Roman"/>
          <w:color w:val="000000"/>
          <w:shd w:val="clear" w:color="auto" w:fill="FFFFFF"/>
        </w:rPr>
      </w:pPr>
      <w:r w:rsidRPr="00321EB3">
        <w:rPr>
          <w:rFonts w:ascii="Times New Roman" w:hAnsi="Times New Roman"/>
          <w:color w:val="000000"/>
          <w:shd w:val="clear" w:color="auto" w:fill="FFFFFF"/>
        </w:rPr>
        <w:t>736 Irving Avenue | Syracuse, New York 13210</w:t>
      </w:r>
    </w:p>
    <w:p w14:paraId="2A609166" w14:textId="77777777" w:rsidR="004A5797" w:rsidRPr="00321EB3" w:rsidRDefault="004A5797" w:rsidP="004A5797">
      <w:pPr>
        <w:spacing w:after="0" w:line="240" w:lineRule="auto"/>
        <w:jc w:val="both"/>
        <w:rPr>
          <w:rFonts w:ascii="Times New Roman" w:hAnsi="Times New Roman"/>
          <w:color w:val="000000"/>
          <w:shd w:val="clear" w:color="auto" w:fill="FFFFFF"/>
        </w:rPr>
      </w:pPr>
      <w:r w:rsidRPr="00321EB3">
        <w:rPr>
          <w:rFonts w:ascii="Times New Roman" w:hAnsi="Times New Roman"/>
          <w:color w:val="000000"/>
          <w:shd w:val="clear" w:color="auto" w:fill="FFFFFF"/>
        </w:rPr>
        <w:t>Open 24/7</w:t>
      </w:r>
    </w:p>
    <w:p w14:paraId="55B6C4A8" w14:textId="77777777" w:rsidR="004A5797" w:rsidRPr="00046C00" w:rsidRDefault="004A5797" w:rsidP="004A5797">
      <w:pPr>
        <w:spacing w:after="0" w:line="240" w:lineRule="auto"/>
        <w:jc w:val="both"/>
        <w:rPr>
          <w:rFonts w:ascii="Times New Roman" w:hAnsi="Times New Roman"/>
          <w:b/>
          <w:i/>
          <w:color w:val="000000"/>
          <w:shd w:val="clear" w:color="auto" w:fill="FFFFFF"/>
        </w:rPr>
      </w:pPr>
      <w:r w:rsidRPr="00046C00">
        <w:rPr>
          <w:rFonts w:ascii="Times New Roman" w:hAnsi="Times New Roman"/>
          <w:b/>
          <w:i/>
          <w:color w:val="000000"/>
          <w:shd w:val="clear" w:color="auto" w:fill="FFFFFF"/>
        </w:rPr>
        <w:t>*Fees</w:t>
      </w:r>
      <w:r w:rsidR="005E1E0F">
        <w:rPr>
          <w:rFonts w:ascii="Times New Roman" w:hAnsi="Times New Roman"/>
          <w:b/>
          <w:i/>
          <w:color w:val="000000"/>
          <w:shd w:val="clear" w:color="auto" w:fill="FFFFFF"/>
        </w:rPr>
        <w:t xml:space="preserve"> vary depending upon insurance.</w:t>
      </w:r>
      <w:r w:rsidRPr="00046C00">
        <w:rPr>
          <w:rFonts w:ascii="Times New Roman" w:hAnsi="Times New Roman"/>
          <w:b/>
          <w:i/>
          <w:color w:val="000000"/>
          <w:shd w:val="clear" w:color="auto" w:fill="FFFFFF"/>
        </w:rPr>
        <w:t xml:space="preserve"> Students will not be denied treatment for inability to </w:t>
      </w:r>
      <w:r>
        <w:rPr>
          <w:rFonts w:ascii="Times New Roman" w:hAnsi="Times New Roman"/>
          <w:b/>
          <w:i/>
          <w:color w:val="000000"/>
          <w:shd w:val="clear" w:color="auto" w:fill="FFFFFF"/>
        </w:rPr>
        <w:t>pay</w:t>
      </w:r>
    </w:p>
    <w:p w14:paraId="444847FD" w14:textId="77777777" w:rsidR="00DB7CF3" w:rsidRDefault="00DB7CF3" w:rsidP="004A5797">
      <w:pPr>
        <w:spacing w:after="0" w:line="240" w:lineRule="auto"/>
        <w:jc w:val="both"/>
        <w:rPr>
          <w:rFonts w:ascii="Times New Roman" w:hAnsi="Times New Roman"/>
        </w:rPr>
      </w:pPr>
    </w:p>
    <w:p w14:paraId="5FA334C3"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All College employees (including faculty members and resident advisors) to whom a potential violation of this policy is reported are required by law to take further action by sharing your report with a Compliance Officer and subsequently the Title IX Coordinator.</w:t>
      </w:r>
    </w:p>
    <w:p w14:paraId="132C0930" w14:textId="77777777" w:rsidR="004A5797" w:rsidRPr="00321EB3" w:rsidRDefault="004A5797" w:rsidP="004A5797">
      <w:pPr>
        <w:spacing w:after="0" w:line="240" w:lineRule="auto"/>
        <w:jc w:val="both"/>
        <w:rPr>
          <w:rFonts w:ascii="Times New Roman" w:hAnsi="Times New Roman"/>
        </w:rPr>
      </w:pPr>
    </w:p>
    <w:p w14:paraId="1B6942F1" w14:textId="77777777" w:rsidR="004A5797" w:rsidRPr="00321EB3" w:rsidRDefault="004A5797" w:rsidP="004A5797">
      <w:pPr>
        <w:spacing w:after="0" w:line="240" w:lineRule="auto"/>
        <w:jc w:val="both"/>
        <w:rPr>
          <w:rFonts w:ascii="Times New Roman" w:hAnsi="Times New Roman"/>
          <w:i/>
          <w:color w:val="000000"/>
          <w:shd w:val="clear" w:color="auto" w:fill="FFFFFF"/>
        </w:rPr>
      </w:pPr>
      <w:r w:rsidRPr="00321EB3">
        <w:rPr>
          <w:rFonts w:ascii="Times New Roman" w:hAnsi="Times New Roman"/>
          <w:i/>
        </w:rPr>
        <w:t>*Before confidential information is shared, students should make sure that they understand clearly whether the person with whom they are sharing can keep the information completely confidential (that is, not tell anyone), or if the person must report the incident to someone else.</w:t>
      </w:r>
    </w:p>
    <w:p w14:paraId="3039DC7C" w14:textId="77777777" w:rsidR="004A5797" w:rsidRPr="00321EB3" w:rsidRDefault="004A5797" w:rsidP="004A5797">
      <w:pPr>
        <w:spacing w:after="0" w:line="240" w:lineRule="auto"/>
        <w:jc w:val="both"/>
        <w:rPr>
          <w:rFonts w:ascii="Times New Roman" w:hAnsi="Times New Roman"/>
          <w:b/>
        </w:rPr>
      </w:pPr>
    </w:p>
    <w:p w14:paraId="36CC5F15" w14:textId="77777777" w:rsidR="004A5797" w:rsidRPr="000B03D4" w:rsidRDefault="004A5797" w:rsidP="000B03D4">
      <w:pPr>
        <w:spacing w:line="240" w:lineRule="auto"/>
        <w:jc w:val="both"/>
        <w:rPr>
          <w:rFonts w:ascii="Times New Roman" w:hAnsi="Times New Roman"/>
          <w:b/>
        </w:rPr>
      </w:pPr>
      <w:r w:rsidRPr="00321EB3">
        <w:rPr>
          <w:rFonts w:ascii="Times New Roman" w:hAnsi="Times New Roman"/>
          <w:b/>
        </w:rPr>
        <w:t>Confidential Community Resource:</w:t>
      </w:r>
    </w:p>
    <w:p w14:paraId="596880E5" w14:textId="77777777" w:rsidR="004A5797" w:rsidRPr="00321EB3" w:rsidRDefault="004A5797" w:rsidP="004A5797">
      <w:pPr>
        <w:spacing w:after="0" w:line="240" w:lineRule="auto"/>
        <w:jc w:val="both"/>
        <w:rPr>
          <w:rFonts w:ascii="Times New Roman" w:hAnsi="Times New Roman"/>
          <w:color w:val="000000"/>
          <w:shd w:val="clear" w:color="auto" w:fill="FFFFFF"/>
        </w:rPr>
      </w:pPr>
      <w:r w:rsidRPr="00321EB3">
        <w:rPr>
          <w:rFonts w:ascii="Times New Roman" w:hAnsi="Times New Roman"/>
          <w:b/>
          <w:color w:val="000000"/>
          <w:shd w:val="clear" w:color="auto" w:fill="FFFFFF"/>
        </w:rPr>
        <w:t>Vera House, Inc.</w:t>
      </w:r>
      <w:r w:rsidRPr="00321EB3">
        <w:rPr>
          <w:rFonts w:ascii="Times New Roman" w:hAnsi="Times New Roman"/>
          <w:color w:val="000000"/>
          <w:shd w:val="clear" w:color="auto" w:fill="FFFFFF"/>
        </w:rPr>
        <w:t xml:space="preserve"> (support and advocacy)</w:t>
      </w:r>
    </w:p>
    <w:p w14:paraId="1925A9FC" w14:textId="77777777" w:rsidR="004A5797" w:rsidRPr="00321EB3" w:rsidRDefault="004A5797" w:rsidP="004A5797">
      <w:pPr>
        <w:spacing w:after="0" w:line="240" w:lineRule="auto"/>
        <w:jc w:val="both"/>
        <w:rPr>
          <w:rFonts w:ascii="Times New Roman" w:hAnsi="Times New Roman"/>
          <w:color w:val="000000"/>
          <w:shd w:val="clear" w:color="auto" w:fill="FFFFFF"/>
        </w:rPr>
      </w:pPr>
      <w:r w:rsidRPr="00321EB3">
        <w:rPr>
          <w:rFonts w:ascii="Times New Roman" w:hAnsi="Times New Roman"/>
          <w:color w:val="000000"/>
          <w:shd w:val="clear" w:color="auto" w:fill="FFFFFF"/>
        </w:rPr>
        <w:t>Phone: 315-468-3260 – 24/7 emergency on-call services</w:t>
      </w:r>
    </w:p>
    <w:p w14:paraId="54F6E563" w14:textId="77777777" w:rsidR="004A5797" w:rsidRPr="00321EB3" w:rsidRDefault="004A5797" w:rsidP="004A5797">
      <w:pPr>
        <w:spacing w:after="0" w:line="240" w:lineRule="auto"/>
        <w:jc w:val="both"/>
        <w:rPr>
          <w:rFonts w:ascii="Times New Roman" w:hAnsi="Times New Roman"/>
          <w:color w:val="000000"/>
          <w:shd w:val="clear" w:color="auto" w:fill="FFFFFF"/>
        </w:rPr>
      </w:pPr>
      <w:r w:rsidRPr="00321EB3">
        <w:rPr>
          <w:rFonts w:ascii="Times New Roman" w:hAnsi="Times New Roman"/>
          <w:color w:val="000000"/>
          <w:shd w:val="clear" w:color="auto" w:fill="FFFFFF"/>
        </w:rPr>
        <w:t>723 James Street | Syracuse, New York 13203</w:t>
      </w:r>
    </w:p>
    <w:p w14:paraId="1ECAF3B0" w14:textId="77777777" w:rsidR="004A5797" w:rsidRPr="00046C00" w:rsidRDefault="004A5797" w:rsidP="004A5797">
      <w:pPr>
        <w:spacing w:after="0" w:line="240" w:lineRule="auto"/>
        <w:jc w:val="both"/>
        <w:rPr>
          <w:rFonts w:ascii="Times New Roman" w:hAnsi="Times New Roman"/>
          <w:b/>
          <w:i/>
          <w:color w:val="000000"/>
          <w:shd w:val="clear" w:color="auto" w:fill="FFFFFF"/>
        </w:rPr>
      </w:pPr>
      <w:r w:rsidRPr="00046C00">
        <w:rPr>
          <w:rFonts w:ascii="Times New Roman" w:hAnsi="Times New Roman"/>
          <w:b/>
          <w:i/>
          <w:color w:val="000000"/>
          <w:shd w:val="clear" w:color="auto" w:fill="FFFFFF"/>
        </w:rPr>
        <w:t>*Services are free of charge</w:t>
      </w:r>
    </w:p>
    <w:p w14:paraId="6AF36FEA" w14:textId="77777777" w:rsidR="004A5797" w:rsidRPr="00321EB3" w:rsidRDefault="004A5797" w:rsidP="004A5797">
      <w:pPr>
        <w:spacing w:after="0" w:line="240" w:lineRule="auto"/>
        <w:jc w:val="both"/>
        <w:rPr>
          <w:rFonts w:ascii="Times New Roman" w:hAnsi="Times New Roman"/>
          <w:color w:val="000000"/>
          <w:shd w:val="clear" w:color="auto" w:fill="FFFFFF"/>
        </w:rPr>
      </w:pPr>
    </w:p>
    <w:p w14:paraId="18196111"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Privacy</w:t>
      </w:r>
      <w:r w:rsidRPr="00321EB3">
        <w:rPr>
          <w:rFonts w:ascii="Times New Roman" w:hAnsi="Times New Roman"/>
        </w:rPr>
        <w:t xml:space="preserve"> – even College/Crouse Health offices and employees who cannot guarantee confidentiality will maintain your privacy to the greatest extent possible. The information you provide to a non-confidential resource will be relayed only as necessary for the Title IX Coordinator to investigate and/or seek a resolution. Your identity will remain private at all times if you wish to maintain privacy; however, this may affect the College’s ability to respond to/investigate your report.</w:t>
      </w:r>
    </w:p>
    <w:p w14:paraId="20AD82CC" w14:textId="77777777" w:rsidR="004A5797" w:rsidRDefault="004A5797" w:rsidP="004A5797">
      <w:pPr>
        <w:spacing w:after="0" w:line="240" w:lineRule="auto"/>
        <w:rPr>
          <w:rFonts w:ascii="Times New Roman" w:hAnsi="Times New Roman"/>
          <w:b/>
          <w:caps/>
        </w:rPr>
      </w:pPr>
    </w:p>
    <w:p w14:paraId="3B7F99BC" w14:textId="77777777" w:rsidR="004A5797" w:rsidRPr="00321EB3" w:rsidRDefault="004A5797" w:rsidP="004A5797">
      <w:pPr>
        <w:spacing w:after="0" w:line="240" w:lineRule="auto"/>
        <w:rPr>
          <w:rFonts w:ascii="Times New Roman" w:hAnsi="Times New Roman"/>
          <w:b/>
          <w:caps/>
        </w:rPr>
      </w:pPr>
      <w:r w:rsidRPr="00321EB3">
        <w:rPr>
          <w:rFonts w:ascii="Times New Roman" w:hAnsi="Times New Roman"/>
          <w:b/>
          <w:caps/>
        </w:rPr>
        <w:t>Reporting Sexual Misconduct</w:t>
      </w:r>
    </w:p>
    <w:p w14:paraId="2939A208" w14:textId="77777777" w:rsidR="004A5797" w:rsidRPr="00321EB3" w:rsidRDefault="004A5797" w:rsidP="004A5797">
      <w:pPr>
        <w:spacing w:after="0" w:line="240" w:lineRule="auto"/>
        <w:jc w:val="both"/>
        <w:rPr>
          <w:rFonts w:ascii="Times New Roman" w:hAnsi="Times New Roman"/>
        </w:rPr>
      </w:pPr>
    </w:p>
    <w:p w14:paraId="2309D37E" w14:textId="77777777" w:rsidR="004A5797" w:rsidRPr="00B664F7" w:rsidRDefault="004A5797" w:rsidP="00B664F7">
      <w:pPr>
        <w:spacing w:line="240" w:lineRule="auto"/>
        <w:jc w:val="both"/>
        <w:rPr>
          <w:rFonts w:ascii="Times New Roman" w:hAnsi="Times New Roman"/>
          <w:b/>
        </w:rPr>
      </w:pPr>
      <w:r w:rsidRPr="00321EB3">
        <w:rPr>
          <w:rFonts w:ascii="Times New Roman" w:hAnsi="Times New Roman"/>
          <w:b/>
          <w:u w:val="single"/>
        </w:rPr>
        <w:t>What to do</w:t>
      </w:r>
      <w:r w:rsidRPr="00321EB3">
        <w:rPr>
          <w:rFonts w:ascii="Times New Roman" w:hAnsi="Times New Roman"/>
          <w:b/>
        </w:rPr>
        <w:t>?</w:t>
      </w:r>
    </w:p>
    <w:p w14:paraId="4B03404C" w14:textId="77777777" w:rsidR="004A5797" w:rsidRPr="00321EB3" w:rsidRDefault="004A5797" w:rsidP="009A3063">
      <w:pPr>
        <w:pStyle w:val="ListParagraph"/>
        <w:numPr>
          <w:ilvl w:val="0"/>
          <w:numId w:val="75"/>
        </w:numPr>
        <w:jc w:val="both"/>
        <w:rPr>
          <w:rFonts w:ascii="Times New Roman" w:hAnsi="Times New Roman"/>
        </w:rPr>
      </w:pPr>
      <w:r w:rsidRPr="00321EB3">
        <w:rPr>
          <w:rFonts w:ascii="Times New Roman" w:hAnsi="Times New Roman"/>
          <w:b/>
        </w:rPr>
        <w:t>Get to a safe place</w:t>
      </w:r>
      <w:r w:rsidRPr="00321EB3">
        <w:rPr>
          <w:rFonts w:ascii="Times New Roman" w:hAnsi="Times New Roman"/>
        </w:rPr>
        <w:t xml:space="preserve"> – Crouse Health Security, local law enforcement and/or the New York State Police can help you do this. Officers of those agencies are trained to respond to the needs of a victim of sexual assault and other sex offenses.</w:t>
      </w:r>
    </w:p>
    <w:p w14:paraId="56C66DF0" w14:textId="77777777" w:rsidR="004A5797" w:rsidRPr="00321EB3" w:rsidRDefault="004A5797" w:rsidP="004A5797">
      <w:pPr>
        <w:pStyle w:val="ListParagraph"/>
        <w:jc w:val="both"/>
        <w:rPr>
          <w:rFonts w:ascii="Times New Roman" w:hAnsi="Times New Roman"/>
        </w:rPr>
      </w:pPr>
    </w:p>
    <w:p w14:paraId="15747139" w14:textId="77777777" w:rsidR="004A5797" w:rsidRPr="00321EB3" w:rsidRDefault="004A5797" w:rsidP="009A3063">
      <w:pPr>
        <w:pStyle w:val="ListParagraph"/>
        <w:numPr>
          <w:ilvl w:val="0"/>
          <w:numId w:val="75"/>
        </w:numPr>
        <w:jc w:val="both"/>
        <w:rPr>
          <w:rFonts w:ascii="Times New Roman" w:hAnsi="Times New Roman"/>
        </w:rPr>
      </w:pPr>
      <w:r w:rsidRPr="00321EB3">
        <w:rPr>
          <w:rFonts w:ascii="Times New Roman" w:hAnsi="Times New Roman"/>
          <w:b/>
        </w:rPr>
        <w:t>Obtain medical attention</w:t>
      </w:r>
      <w:r w:rsidRPr="00321EB3">
        <w:rPr>
          <w:rFonts w:ascii="Times New Roman" w:hAnsi="Times New Roman"/>
        </w:rPr>
        <w:t xml:space="preserve"> – for safety and well-being, immediate medical attention is encouraged. Being examined as soon as possible is important in the case of sexual assault. Hospitals will arrange for a specific medical examination at no charge. We encourage you to do so at a facility that uses SANE, or Sexual Assault Nurse Examiners. Crouse Hospital is a SANE facility. Remember that this medical treatment may also provide the opportunity for the collection and documentation of evidence, should you decide to pursue the incident and offender through the legal system. Crouse Health Security, local law enforcement and/or the New York State Police may assist you in this effort as well.</w:t>
      </w:r>
    </w:p>
    <w:p w14:paraId="2F2853CD" w14:textId="77777777" w:rsidR="004A5797" w:rsidRPr="00321EB3" w:rsidRDefault="004A5797" w:rsidP="004A5797">
      <w:pPr>
        <w:pStyle w:val="ListParagraph"/>
        <w:jc w:val="both"/>
        <w:rPr>
          <w:rFonts w:ascii="Times New Roman" w:hAnsi="Times New Roman"/>
        </w:rPr>
      </w:pPr>
    </w:p>
    <w:p w14:paraId="3923ACE0" w14:textId="77777777" w:rsidR="004A5797" w:rsidRPr="00321EB3" w:rsidRDefault="004A5797" w:rsidP="009A3063">
      <w:pPr>
        <w:pStyle w:val="ListParagraph"/>
        <w:numPr>
          <w:ilvl w:val="0"/>
          <w:numId w:val="75"/>
        </w:numPr>
        <w:jc w:val="both"/>
        <w:rPr>
          <w:rFonts w:ascii="Times New Roman" w:hAnsi="Times New Roman"/>
        </w:rPr>
      </w:pPr>
      <w:r w:rsidRPr="00321EB3">
        <w:rPr>
          <w:rFonts w:ascii="Times New Roman" w:hAnsi="Times New Roman"/>
          <w:b/>
        </w:rPr>
        <w:t>Preserve evidence</w:t>
      </w:r>
      <w:r w:rsidRPr="00321EB3">
        <w:rPr>
          <w:rFonts w:ascii="Times New Roman" w:hAnsi="Times New Roman"/>
        </w:rPr>
        <w:t xml:space="preserve"> – take steps to preserve any and all evidence when an incident occurs, as this evidence may be necessary to prove that the offense took place and/or to obtain a protective order. Be aware that the location of the offense, your clothing, and your person may be considered a “crime scene,” and as such, a source of evidence. The location of the incident should be safeguarded and you should avoid washing, douching, using the toilet, or changing clothes prior to a medical/legal exam.</w:t>
      </w:r>
    </w:p>
    <w:p w14:paraId="28ABD934" w14:textId="77777777" w:rsidR="004A5797" w:rsidRPr="00321EB3" w:rsidRDefault="004A5797" w:rsidP="004A5797">
      <w:pPr>
        <w:pStyle w:val="ListParagraph"/>
        <w:jc w:val="both"/>
        <w:rPr>
          <w:rFonts w:ascii="Times New Roman" w:hAnsi="Times New Roman"/>
        </w:rPr>
      </w:pPr>
    </w:p>
    <w:p w14:paraId="63B872D6" w14:textId="77777777" w:rsidR="004A5797" w:rsidRPr="00321EB3" w:rsidRDefault="004A5797" w:rsidP="009A3063">
      <w:pPr>
        <w:pStyle w:val="ListParagraph"/>
        <w:numPr>
          <w:ilvl w:val="0"/>
          <w:numId w:val="75"/>
        </w:numPr>
        <w:jc w:val="both"/>
        <w:rPr>
          <w:rFonts w:ascii="Times New Roman" w:hAnsi="Times New Roman"/>
        </w:rPr>
      </w:pPr>
      <w:r w:rsidRPr="00321EB3">
        <w:rPr>
          <w:rFonts w:ascii="Times New Roman" w:hAnsi="Times New Roman"/>
          <w:b/>
        </w:rPr>
        <w:t>Report the incident</w:t>
      </w:r>
      <w:r w:rsidRPr="00321EB3">
        <w:rPr>
          <w:rFonts w:ascii="Times New Roman" w:hAnsi="Times New Roman"/>
        </w:rPr>
        <w:t xml:space="preserve"> – the College encourages, but does not require, you to report a violation of this policy. The procedure for reporting a violation of this policy is discussed in more detail below.</w:t>
      </w:r>
    </w:p>
    <w:p w14:paraId="361A5881" w14:textId="77777777" w:rsidR="004A5797" w:rsidRPr="00321EB3" w:rsidRDefault="004A5797" w:rsidP="004A5797">
      <w:pPr>
        <w:spacing w:after="0" w:line="240" w:lineRule="auto"/>
        <w:jc w:val="both"/>
        <w:rPr>
          <w:rFonts w:ascii="Times New Roman" w:hAnsi="Times New Roman"/>
        </w:rPr>
      </w:pPr>
    </w:p>
    <w:p w14:paraId="2BC221C2" w14:textId="77777777" w:rsidR="004A5797" w:rsidRPr="00321EB3" w:rsidRDefault="004A5797" w:rsidP="004A5797">
      <w:pPr>
        <w:spacing w:after="0" w:line="240" w:lineRule="auto"/>
        <w:jc w:val="both"/>
        <w:rPr>
          <w:rFonts w:ascii="Times New Roman" w:hAnsi="Times New Roman"/>
          <w:i/>
        </w:rPr>
      </w:pPr>
      <w:r w:rsidRPr="00321EB3">
        <w:rPr>
          <w:rFonts w:ascii="Times New Roman" w:hAnsi="Times New Roman"/>
          <w:i/>
        </w:rPr>
        <w:t>*Students have the right to make a report to Crouse Health Security, local law enforcement and/or the New York State Poli</w:t>
      </w:r>
      <w:r w:rsidR="005E1E0F">
        <w:rPr>
          <w:rFonts w:ascii="Times New Roman" w:hAnsi="Times New Roman"/>
          <w:i/>
        </w:rPr>
        <w:t xml:space="preserve">ce or to choose not to report. </w:t>
      </w:r>
      <w:r w:rsidRPr="00321EB3">
        <w:rPr>
          <w:rFonts w:ascii="Times New Roman" w:hAnsi="Times New Roman"/>
          <w:i/>
        </w:rPr>
        <w:t xml:space="preserve">Students also have the right to report the incident to College </w:t>
      </w:r>
      <w:r w:rsidRPr="00321EB3">
        <w:rPr>
          <w:rFonts w:ascii="Times New Roman" w:hAnsi="Times New Roman"/>
          <w:i/>
        </w:rPr>
        <w:lastRenderedPageBreak/>
        <w:t>officials, to be protected by the College from retaliation for reporting and to receive appropriate assistance and resources from the College.</w:t>
      </w:r>
    </w:p>
    <w:p w14:paraId="5195E199" w14:textId="77777777" w:rsidR="004A5797" w:rsidRPr="00B664F7" w:rsidRDefault="004A5797" w:rsidP="00B664F7">
      <w:pPr>
        <w:spacing w:line="240" w:lineRule="auto"/>
        <w:jc w:val="both"/>
        <w:rPr>
          <w:rFonts w:ascii="Times New Roman" w:hAnsi="Times New Roman"/>
          <w:b/>
        </w:rPr>
      </w:pPr>
      <w:r w:rsidRPr="00321EB3">
        <w:rPr>
          <w:rFonts w:ascii="Times New Roman" w:hAnsi="Times New Roman"/>
          <w:b/>
          <w:u w:val="single"/>
        </w:rPr>
        <w:t>How to make a report</w:t>
      </w:r>
      <w:r w:rsidRPr="00321EB3">
        <w:rPr>
          <w:rFonts w:ascii="Times New Roman" w:hAnsi="Times New Roman"/>
          <w:b/>
        </w:rPr>
        <w:t>:</w:t>
      </w:r>
    </w:p>
    <w:p w14:paraId="7DFC876A" w14:textId="77777777" w:rsidR="004A5797" w:rsidRPr="00321EB3" w:rsidRDefault="004A5797" w:rsidP="009A3063">
      <w:pPr>
        <w:pStyle w:val="ListParagraph"/>
        <w:numPr>
          <w:ilvl w:val="0"/>
          <w:numId w:val="76"/>
        </w:numPr>
        <w:jc w:val="both"/>
        <w:rPr>
          <w:rFonts w:ascii="Times New Roman" w:hAnsi="Times New Roman"/>
        </w:rPr>
      </w:pPr>
      <w:r w:rsidRPr="00321EB3">
        <w:rPr>
          <w:rFonts w:ascii="Times New Roman" w:hAnsi="Times New Roman"/>
          <w:b/>
        </w:rPr>
        <w:t>Reporting to local or New York State law enforcement</w:t>
      </w:r>
      <w:r w:rsidRPr="00321EB3">
        <w:rPr>
          <w:rFonts w:ascii="Times New Roman" w:hAnsi="Times New Roman"/>
        </w:rPr>
        <w:t xml:space="preserve"> – students may (but are not required to) report a complaint to local law enforcement and/or the New York State Police for the purpose of documentation. Contact information for campus, local and state law enfor</w:t>
      </w:r>
      <w:r w:rsidR="005E1E0F">
        <w:rPr>
          <w:rFonts w:ascii="Times New Roman" w:hAnsi="Times New Roman"/>
        </w:rPr>
        <w:t>cement agencies is found below.</w:t>
      </w:r>
      <w:r w:rsidRPr="00321EB3">
        <w:rPr>
          <w:rFonts w:ascii="Times New Roman" w:hAnsi="Times New Roman"/>
        </w:rPr>
        <w:t xml:space="preserve"> Students may also (but are not required to) report the incident to local law enforcement and/or the New York State Police so that they may investigate the ma</w:t>
      </w:r>
      <w:r w:rsidR="005E1E0F">
        <w:rPr>
          <w:rFonts w:ascii="Times New Roman" w:hAnsi="Times New Roman"/>
        </w:rPr>
        <w:t xml:space="preserve">tter and identify an offender. </w:t>
      </w:r>
      <w:r w:rsidRPr="00321EB3">
        <w:rPr>
          <w:rFonts w:ascii="Times New Roman" w:hAnsi="Times New Roman"/>
        </w:rPr>
        <w:t xml:space="preserve">Students have the further option (but are not required to) to pursue the case through the criminal justice system, where they will be assisted by the District or State’s Attorney’s office, the local or state police department, and the support and advocacy services of their choice. Those who need assistance in notifying the local or state law enforcement should contact Crouse Health Security, who will assist in doing so. </w:t>
      </w:r>
    </w:p>
    <w:p w14:paraId="5BE3EFBB" w14:textId="77777777" w:rsidR="004A5797" w:rsidRPr="00321EB3" w:rsidRDefault="004A5797" w:rsidP="004A5797">
      <w:pPr>
        <w:spacing w:after="0" w:line="240" w:lineRule="auto"/>
        <w:jc w:val="both"/>
        <w:rPr>
          <w:rFonts w:ascii="Times New Roman" w:hAnsi="Times New Roman"/>
          <w:color w:val="000000"/>
          <w:shd w:val="clear" w:color="auto" w:fill="FFFFFF"/>
        </w:rPr>
      </w:pPr>
    </w:p>
    <w:p w14:paraId="5270CD72" w14:textId="6583F779" w:rsidR="004A5797" w:rsidRPr="00321EB3" w:rsidRDefault="004A5797" w:rsidP="009A3063">
      <w:pPr>
        <w:pStyle w:val="ListParagraph"/>
        <w:numPr>
          <w:ilvl w:val="1"/>
          <w:numId w:val="52"/>
        </w:numPr>
        <w:ind w:left="1260"/>
        <w:jc w:val="both"/>
        <w:rPr>
          <w:rFonts w:ascii="Times New Roman" w:hAnsi="Times New Roman"/>
          <w:color w:val="000000"/>
          <w:shd w:val="clear" w:color="auto" w:fill="FFFFFF"/>
        </w:rPr>
      </w:pPr>
      <w:r w:rsidRPr="00321EB3">
        <w:rPr>
          <w:rFonts w:ascii="Times New Roman" w:hAnsi="Times New Roman"/>
          <w:color w:val="000000"/>
          <w:shd w:val="clear" w:color="auto" w:fill="FFFFFF"/>
        </w:rPr>
        <w:t>Crouse Health Security</w:t>
      </w:r>
      <w:r w:rsidR="001D4587">
        <w:rPr>
          <w:rFonts w:ascii="Times New Roman" w:hAnsi="Times New Roman"/>
          <w:color w:val="000000"/>
          <w:shd w:val="clear" w:color="auto" w:fill="FFFFFF"/>
        </w:rPr>
        <w:t xml:space="preserve"> </w:t>
      </w:r>
    </w:p>
    <w:p w14:paraId="4C867990" w14:textId="77777777" w:rsidR="004A5797" w:rsidRPr="00321EB3" w:rsidRDefault="004A5797" w:rsidP="008A1A92">
      <w:pPr>
        <w:pStyle w:val="ListParagraph"/>
        <w:ind w:left="1260"/>
        <w:jc w:val="both"/>
        <w:rPr>
          <w:rFonts w:ascii="Times New Roman" w:hAnsi="Times New Roman"/>
          <w:color w:val="000000"/>
          <w:shd w:val="clear" w:color="auto" w:fill="FFFFFF"/>
        </w:rPr>
      </w:pPr>
      <w:r w:rsidRPr="00321EB3">
        <w:rPr>
          <w:rFonts w:ascii="Times New Roman" w:hAnsi="Times New Roman"/>
          <w:color w:val="000000"/>
          <w:shd w:val="clear" w:color="auto" w:fill="FFFFFF"/>
        </w:rPr>
        <w:t>Crouse Hospital – Memorial Basement | Phone: 315-470-7826</w:t>
      </w:r>
    </w:p>
    <w:p w14:paraId="5DF25969" w14:textId="77777777" w:rsidR="004A5797" w:rsidRPr="00321EB3" w:rsidRDefault="004A5797" w:rsidP="008A1A92">
      <w:pPr>
        <w:pStyle w:val="ListParagraph"/>
        <w:ind w:left="1260"/>
        <w:jc w:val="both"/>
        <w:rPr>
          <w:rFonts w:ascii="Times New Roman" w:hAnsi="Times New Roman"/>
          <w:color w:val="000000"/>
          <w:shd w:val="clear" w:color="auto" w:fill="FFFFFF"/>
        </w:rPr>
      </w:pPr>
    </w:p>
    <w:p w14:paraId="355CF1A7" w14:textId="77777777" w:rsidR="004A5797" w:rsidRPr="00321EB3" w:rsidRDefault="004A5797" w:rsidP="009A3063">
      <w:pPr>
        <w:pStyle w:val="ListParagraph"/>
        <w:numPr>
          <w:ilvl w:val="1"/>
          <w:numId w:val="52"/>
        </w:numPr>
        <w:ind w:left="1260"/>
        <w:jc w:val="both"/>
        <w:rPr>
          <w:rFonts w:ascii="Times New Roman" w:hAnsi="Times New Roman"/>
          <w:color w:val="000000"/>
          <w:shd w:val="clear" w:color="auto" w:fill="FFFFFF"/>
        </w:rPr>
      </w:pPr>
      <w:r w:rsidRPr="00321EB3">
        <w:rPr>
          <w:rFonts w:ascii="Times New Roman" w:hAnsi="Times New Roman"/>
          <w:color w:val="000000"/>
          <w:shd w:val="clear" w:color="auto" w:fill="FFFFFF"/>
        </w:rPr>
        <w:t>Syracuse Police | Abused Persons Unit | Phone: 315-435-3016</w:t>
      </w:r>
    </w:p>
    <w:p w14:paraId="49AF6BB5" w14:textId="77777777" w:rsidR="004A5797" w:rsidRPr="00321EB3" w:rsidRDefault="004A5797" w:rsidP="008A1A92">
      <w:pPr>
        <w:spacing w:after="0" w:line="240" w:lineRule="auto"/>
        <w:ind w:left="1260"/>
        <w:jc w:val="both"/>
        <w:rPr>
          <w:rFonts w:ascii="Times New Roman" w:hAnsi="Times New Roman"/>
          <w:color w:val="000000"/>
          <w:shd w:val="clear" w:color="auto" w:fill="FFFFFF"/>
        </w:rPr>
      </w:pPr>
    </w:p>
    <w:p w14:paraId="69C3E900" w14:textId="77777777" w:rsidR="004A5797" w:rsidRPr="00321EB3" w:rsidRDefault="004A5797" w:rsidP="009A3063">
      <w:pPr>
        <w:pStyle w:val="ListParagraph"/>
        <w:numPr>
          <w:ilvl w:val="1"/>
          <w:numId w:val="52"/>
        </w:numPr>
        <w:ind w:left="1260"/>
        <w:jc w:val="both"/>
        <w:rPr>
          <w:rFonts w:ascii="Times New Roman" w:hAnsi="Times New Roman"/>
          <w:color w:val="000000"/>
          <w:shd w:val="clear" w:color="auto" w:fill="FFFFFF"/>
        </w:rPr>
      </w:pPr>
      <w:r w:rsidRPr="00321EB3">
        <w:rPr>
          <w:rFonts w:ascii="Times New Roman" w:hAnsi="Times New Roman"/>
          <w:color w:val="000000"/>
          <w:shd w:val="clear" w:color="auto" w:fill="FFFFFF"/>
        </w:rPr>
        <w:t>Onondaga County Sheriffs | Abused Persons Unit | Phone: 315-435-3014</w:t>
      </w:r>
    </w:p>
    <w:p w14:paraId="1BCE9492" w14:textId="77777777" w:rsidR="004A5797" w:rsidRPr="00321EB3" w:rsidRDefault="004A5797" w:rsidP="008A1A92">
      <w:pPr>
        <w:spacing w:after="0" w:line="240" w:lineRule="auto"/>
        <w:ind w:left="1260"/>
        <w:jc w:val="both"/>
        <w:rPr>
          <w:rFonts w:ascii="Times New Roman" w:hAnsi="Times New Roman"/>
          <w:color w:val="000000"/>
          <w:shd w:val="clear" w:color="auto" w:fill="FFFFFF"/>
        </w:rPr>
      </w:pPr>
    </w:p>
    <w:p w14:paraId="5F266A45" w14:textId="77777777" w:rsidR="004A5797" w:rsidRPr="00321EB3" w:rsidRDefault="004A5797" w:rsidP="009A3063">
      <w:pPr>
        <w:pStyle w:val="ListParagraph"/>
        <w:numPr>
          <w:ilvl w:val="1"/>
          <w:numId w:val="52"/>
        </w:numPr>
        <w:ind w:left="1260"/>
        <w:jc w:val="both"/>
        <w:rPr>
          <w:rFonts w:ascii="Times New Roman" w:hAnsi="Times New Roman"/>
          <w:color w:val="000000"/>
          <w:shd w:val="clear" w:color="auto" w:fill="FFFFFF"/>
        </w:rPr>
      </w:pPr>
      <w:r w:rsidRPr="00321EB3">
        <w:rPr>
          <w:rFonts w:ascii="Times New Roman" w:hAnsi="Times New Roman"/>
          <w:color w:val="000000"/>
          <w:shd w:val="clear" w:color="auto" w:fill="FFFFFF"/>
        </w:rPr>
        <w:t>New York State Police | Campus Sexual Assault Victims Unit | Phone: 1-844-845-7269</w:t>
      </w:r>
    </w:p>
    <w:p w14:paraId="5FC7D2F9" w14:textId="77777777" w:rsidR="004A5797" w:rsidRPr="00321EB3" w:rsidRDefault="004A5797" w:rsidP="008A1A92">
      <w:pPr>
        <w:pStyle w:val="ListParagraph"/>
        <w:ind w:left="1260"/>
        <w:jc w:val="both"/>
        <w:rPr>
          <w:rFonts w:ascii="Times New Roman" w:hAnsi="Times New Roman"/>
          <w:color w:val="000000"/>
          <w:shd w:val="clear" w:color="auto" w:fill="FFFFFF"/>
        </w:rPr>
      </w:pPr>
    </w:p>
    <w:p w14:paraId="0FF5889B" w14:textId="77777777" w:rsidR="004A5797" w:rsidRPr="00321EB3" w:rsidRDefault="004A5797" w:rsidP="009A3063">
      <w:pPr>
        <w:pStyle w:val="ListParagraph"/>
        <w:numPr>
          <w:ilvl w:val="1"/>
          <w:numId w:val="52"/>
        </w:numPr>
        <w:ind w:left="1260"/>
        <w:jc w:val="both"/>
        <w:rPr>
          <w:rFonts w:ascii="Times New Roman" w:hAnsi="Times New Roman"/>
          <w:color w:val="000000"/>
          <w:shd w:val="clear" w:color="auto" w:fill="FFFFFF"/>
        </w:rPr>
      </w:pPr>
      <w:r w:rsidRPr="00321EB3">
        <w:rPr>
          <w:rFonts w:ascii="Times New Roman" w:hAnsi="Times New Roman"/>
          <w:color w:val="000000"/>
          <w:shd w:val="clear" w:color="auto" w:fill="FFFFFF"/>
        </w:rPr>
        <w:t>Emergency | 911</w:t>
      </w:r>
    </w:p>
    <w:p w14:paraId="5986563C" w14:textId="77777777" w:rsidR="004A5797" w:rsidRPr="00321EB3" w:rsidRDefault="004A5797" w:rsidP="004A5797">
      <w:pPr>
        <w:pStyle w:val="ListParagraph"/>
        <w:jc w:val="both"/>
        <w:rPr>
          <w:rFonts w:ascii="Times New Roman" w:hAnsi="Times New Roman"/>
          <w:color w:val="000000"/>
          <w:shd w:val="clear" w:color="auto" w:fill="FFFFFF"/>
        </w:rPr>
      </w:pPr>
    </w:p>
    <w:p w14:paraId="11A710EB" w14:textId="77777777" w:rsidR="004A5797" w:rsidRPr="00321EB3" w:rsidRDefault="004A5797" w:rsidP="009A3063">
      <w:pPr>
        <w:pStyle w:val="ListParagraph"/>
        <w:numPr>
          <w:ilvl w:val="0"/>
          <w:numId w:val="76"/>
        </w:numPr>
        <w:jc w:val="both"/>
        <w:rPr>
          <w:rFonts w:ascii="Times New Roman" w:hAnsi="Times New Roman"/>
          <w:color w:val="000000"/>
          <w:shd w:val="clear" w:color="auto" w:fill="FFFFFF"/>
        </w:rPr>
      </w:pPr>
      <w:r w:rsidRPr="00321EB3">
        <w:rPr>
          <w:rFonts w:ascii="Times New Roman" w:hAnsi="Times New Roman"/>
        </w:rPr>
        <w:t>Students may pursue simultaneously a report with the College under this policy and with state or local law enforcement; in that circumstance: (</w:t>
      </w:r>
      <w:proofErr w:type="spellStart"/>
      <w:r w:rsidRPr="00321EB3">
        <w:rPr>
          <w:rFonts w:ascii="Times New Roman" w:hAnsi="Times New Roman"/>
        </w:rPr>
        <w:t>i</w:t>
      </w:r>
      <w:proofErr w:type="spellEnd"/>
      <w:r w:rsidRPr="00321EB3">
        <w:rPr>
          <w:rFonts w:ascii="Times New Roman" w:hAnsi="Times New Roman"/>
        </w:rPr>
        <w:t>) the College may need to briefly suspend its investigation at the request of law enforcement while the law enforcement agency is in the process of gathering evidence; (ii) the College will promptly resume its investigation as soon as notified by the law enforcement agency that it has completed the evidence gathering process; and (iii) the College will not delay its investigation until the ultimate outcome of the criminal complaint.</w:t>
      </w:r>
    </w:p>
    <w:p w14:paraId="5140C809" w14:textId="77777777" w:rsidR="004A5797" w:rsidRPr="00321EB3" w:rsidRDefault="004A5797" w:rsidP="004A5797">
      <w:pPr>
        <w:pStyle w:val="ListParagraph"/>
        <w:jc w:val="both"/>
        <w:rPr>
          <w:rFonts w:ascii="Times New Roman" w:hAnsi="Times New Roman"/>
          <w:color w:val="000000"/>
          <w:shd w:val="clear" w:color="auto" w:fill="FFFFFF"/>
        </w:rPr>
      </w:pPr>
    </w:p>
    <w:p w14:paraId="3D46D1BE" w14:textId="77777777" w:rsidR="004A5797" w:rsidRPr="00321EB3" w:rsidRDefault="004A5797" w:rsidP="009A3063">
      <w:pPr>
        <w:pStyle w:val="ListParagraph"/>
        <w:numPr>
          <w:ilvl w:val="0"/>
          <w:numId w:val="76"/>
        </w:numPr>
        <w:jc w:val="both"/>
        <w:rPr>
          <w:rFonts w:ascii="Times New Roman" w:hAnsi="Times New Roman"/>
          <w:color w:val="000000"/>
          <w:shd w:val="clear" w:color="auto" w:fill="FFFFFF"/>
        </w:rPr>
      </w:pPr>
      <w:r w:rsidRPr="00321EB3">
        <w:rPr>
          <w:rFonts w:ascii="Times New Roman" w:hAnsi="Times New Roman"/>
          <w:b/>
        </w:rPr>
        <w:t>Reporting to Crouse Health Security</w:t>
      </w:r>
      <w:r w:rsidRPr="00321EB3">
        <w:rPr>
          <w:rFonts w:ascii="Times New Roman" w:hAnsi="Times New Roman"/>
        </w:rPr>
        <w:t xml:space="preserve"> – students may (but are not required to) report a violation of this policy to Crouse Health Security officials. Crouse security officers are required to report the incident to the Title IX Coordinator but will otherwise maintain privacy. This may trigger the College investigative and disciplinary process, which may provide interim protective measures (see below). It also assists the College in complying with federal requirements under the </w:t>
      </w:r>
      <w:proofErr w:type="spellStart"/>
      <w:r w:rsidRPr="00321EB3">
        <w:rPr>
          <w:rFonts w:ascii="Times New Roman" w:hAnsi="Times New Roman"/>
        </w:rPr>
        <w:t>Clery</w:t>
      </w:r>
      <w:proofErr w:type="spellEnd"/>
      <w:r w:rsidRPr="00321EB3">
        <w:rPr>
          <w:rFonts w:ascii="Times New Roman" w:hAnsi="Times New Roman"/>
        </w:rPr>
        <w:t xml:space="preserve"> Act for reporting offenses occurring on campus, even if you do not wish to consent to an investigation of your report.</w:t>
      </w:r>
    </w:p>
    <w:p w14:paraId="60E94302" w14:textId="77777777" w:rsidR="004A5797" w:rsidRPr="00321EB3" w:rsidRDefault="004A5797" w:rsidP="004A5797">
      <w:pPr>
        <w:pStyle w:val="ListParagraph"/>
        <w:jc w:val="both"/>
        <w:rPr>
          <w:rFonts w:ascii="Times New Roman" w:hAnsi="Times New Roman"/>
          <w:color w:val="000000"/>
          <w:shd w:val="clear" w:color="auto" w:fill="FFFFFF"/>
        </w:rPr>
      </w:pPr>
    </w:p>
    <w:p w14:paraId="6FBC8D86" w14:textId="77777777" w:rsidR="004A5797" w:rsidRPr="00321EB3" w:rsidRDefault="004A5797" w:rsidP="009A3063">
      <w:pPr>
        <w:pStyle w:val="ListParagraph"/>
        <w:numPr>
          <w:ilvl w:val="0"/>
          <w:numId w:val="76"/>
        </w:numPr>
        <w:jc w:val="both"/>
        <w:rPr>
          <w:rFonts w:ascii="Times New Roman" w:hAnsi="Times New Roman"/>
          <w:color w:val="000000"/>
          <w:shd w:val="clear" w:color="auto" w:fill="FFFFFF"/>
        </w:rPr>
      </w:pPr>
      <w:r w:rsidRPr="00321EB3">
        <w:rPr>
          <w:rFonts w:ascii="Times New Roman" w:hAnsi="Times New Roman"/>
          <w:b/>
        </w:rPr>
        <w:t>Reporting to Title IX Coordinator or Compliance Officer</w:t>
      </w:r>
      <w:r w:rsidRPr="00321EB3">
        <w:rPr>
          <w:rFonts w:ascii="Times New Roman" w:hAnsi="Times New Roman"/>
        </w:rPr>
        <w:t xml:space="preserve"> – students may also (but are not required to) report the incident to the Title IX Coordinator or a Compliance Officer, all of whom are identified previously in the policy. Students have the right to emergency access to the Title IX Coordinator or a Compliance Officer, who can provide information regarding options to proceed, and, where applicable, the importance of preserving evidence and obtaining a sexual assault forensic examination as soon as possible; and can explain that the criminal justice process utilizes different standards of proof and evidence from the internal College process and that any questions about whether a specific incident violated the penal (criminal) law should be addressed to state or local law enforcement or to the district or state’s attorney. The Coordinator or Compliance Officer will also explain whether they are authorized to offer confidentiality or privacy and will explain other reporting options. </w:t>
      </w:r>
    </w:p>
    <w:p w14:paraId="2F8E39CD" w14:textId="77777777" w:rsidR="004A5797" w:rsidRPr="00321EB3" w:rsidRDefault="004A5797" w:rsidP="004A5797">
      <w:pPr>
        <w:spacing w:after="0" w:line="240" w:lineRule="auto"/>
        <w:jc w:val="both"/>
        <w:rPr>
          <w:rFonts w:ascii="Times New Roman" w:hAnsi="Times New Roman"/>
        </w:rPr>
      </w:pPr>
    </w:p>
    <w:p w14:paraId="7E4C4B81"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Assistance to Reporting Individuals</w:t>
      </w:r>
      <w:r w:rsidRPr="00321EB3">
        <w:rPr>
          <w:rFonts w:ascii="Times New Roman" w:hAnsi="Times New Roman"/>
        </w:rPr>
        <w:t xml:space="preserve"> – The College will assist with academic, housing, transportation, employment, and other reasonable and available accommodations regardless of reporting choices.</w:t>
      </w:r>
    </w:p>
    <w:p w14:paraId="4FF9927E" w14:textId="77777777" w:rsidR="004A5797" w:rsidRPr="00321EB3" w:rsidRDefault="004A5797" w:rsidP="004A5797">
      <w:pPr>
        <w:spacing w:after="0" w:line="240" w:lineRule="auto"/>
        <w:jc w:val="both"/>
        <w:rPr>
          <w:rFonts w:ascii="Times New Roman" w:hAnsi="Times New Roman"/>
        </w:rPr>
      </w:pPr>
    </w:p>
    <w:p w14:paraId="3475C4B7"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b/>
        </w:rPr>
        <w:t>Reminder of Confidential Alternatives</w:t>
      </w:r>
      <w:r w:rsidRPr="00321EB3">
        <w:rPr>
          <w:rFonts w:ascii="Times New Roman" w:hAnsi="Times New Roman"/>
        </w:rPr>
        <w:t xml:space="preserve"> – in addition to, or in lieu of, reporting an incident to one or more of the above, students are reminded that they may make a confidential report to certain professionals as described above (HelpPeople, Crouse Emergency Serv</w:t>
      </w:r>
      <w:r w:rsidR="005E1E0F">
        <w:rPr>
          <w:rFonts w:ascii="Times New Roman" w:hAnsi="Times New Roman"/>
        </w:rPr>
        <w:t xml:space="preserve">ices and/or Vera House, Inc.). </w:t>
      </w:r>
      <w:r w:rsidRPr="00321EB3">
        <w:rPr>
          <w:rFonts w:ascii="Times New Roman" w:hAnsi="Times New Roman"/>
        </w:rPr>
        <w:t>These people/agencies can assist in obtaining services, even if the student has decided not to report the incident to law enforcement or the College.</w:t>
      </w:r>
    </w:p>
    <w:p w14:paraId="25086B43" w14:textId="77777777" w:rsidR="004A5797" w:rsidRPr="00321EB3" w:rsidRDefault="004A5797" w:rsidP="004A5797">
      <w:pPr>
        <w:spacing w:after="0" w:line="240" w:lineRule="auto"/>
        <w:jc w:val="both"/>
        <w:rPr>
          <w:rFonts w:ascii="Times New Roman" w:hAnsi="Times New Roman"/>
        </w:rPr>
      </w:pPr>
    </w:p>
    <w:p w14:paraId="4F07A774" w14:textId="77777777" w:rsidR="004A5797" w:rsidRPr="00321EB3" w:rsidRDefault="004A5797" w:rsidP="00D264AB">
      <w:pPr>
        <w:spacing w:line="240" w:lineRule="auto"/>
        <w:jc w:val="both"/>
        <w:rPr>
          <w:rFonts w:ascii="Times New Roman" w:hAnsi="Times New Roman"/>
          <w:b/>
        </w:rPr>
      </w:pPr>
      <w:r w:rsidRPr="00321EB3">
        <w:rPr>
          <w:rFonts w:ascii="Times New Roman" w:hAnsi="Times New Roman"/>
          <w:b/>
          <w:u w:val="single"/>
        </w:rPr>
        <w:t>Determination That Report Requires an Institutional Investigation</w:t>
      </w:r>
      <w:r w:rsidRPr="00321EB3">
        <w:rPr>
          <w:rFonts w:ascii="Times New Roman" w:hAnsi="Times New Roman"/>
          <w:b/>
        </w:rPr>
        <w:t>:</w:t>
      </w:r>
    </w:p>
    <w:p w14:paraId="73AFFD3B"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Once a reporting individual has reported a possible violation of this policy, the Title IX Coordinator will make a determination as to whether an investigation is necessary. If the Title IX Coordinator determines that an investigation is required, the Title IX Coordinator will notify the reporting individual and College administration will take immediate action as necessary to protect the individual, including, but not limited to, the implementation of interim measures as discussed below.</w:t>
      </w:r>
    </w:p>
    <w:p w14:paraId="4192B672" w14:textId="77777777" w:rsidR="004A5797" w:rsidRPr="00321EB3" w:rsidRDefault="004A5797" w:rsidP="004A5797">
      <w:pPr>
        <w:spacing w:after="0" w:line="240" w:lineRule="auto"/>
        <w:jc w:val="both"/>
        <w:rPr>
          <w:rFonts w:ascii="Times New Roman" w:hAnsi="Times New Roman"/>
        </w:rPr>
      </w:pPr>
    </w:p>
    <w:p w14:paraId="346E108D" w14:textId="77777777" w:rsidR="004A5797" w:rsidRPr="00321EB3" w:rsidRDefault="004A5797" w:rsidP="00D264AB">
      <w:pPr>
        <w:spacing w:line="240" w:lineRule="auto"/>
        <w:jc w:val="both"/>
        <w:rPr>
          <w:rFonts w:ascii="Times New Roman" w:hAnsi="Times New Roman"/>
        </w:rPr>
      </w:pPr>
      <w:r>
        <w:rPr>
          <w:rFonts w:ascii="Times New Roman" w:hAnsi="Times New Roman"/>
          <w:b/>
        </w:rPr>
        <w:t xml:space="preserve">Consent to </w:t>
      </w:r>
      <w:proofErr w:type="gramStart"/>
      <w:r>
        <w:rPr>
          <w:rFonts w:ascii="Times New Roman" w:hAnsi="Times New Roman"/>
          <w:b/>
        </w:rPr>
        <w:t>I</w:t>
      </w:r>
      <w:r w:rsidRPr="00321EB3">
        <w:rPr>
          <w:rFonts w:ascii="Times New Roman" w:hAnsi="Times New Roman"/>
          <w:b/>
        </w:rPr>
        <w:t>nvestigate</w:t>
      </w:r>
      <w:proofErr w:type="gramEnd"/>
      <w:r w:rsidRPr="00321EB3">
        <w:rPr>
          <w:rFonts w:ascii="Times New Roman" w:hAnsi="Times New Roman"/>
        </w:rPr>
        <w:t xml:space="preserve"> – if the Title IX Coordinator determines that an investigation is required, the College will seek consent from the reporting individual prior to conducting an investigation. If consent is not given to the College’s request to initiate an investigation, the Title IX Coordinator will weigh the request against the College’s obligation to provide a safe, nondiscriminatory environment for all members of its community. The College will honor a request to decline to consent to an investigation, unless it determines in good faith that failure to investigate does not adequately mitigate a potential risk of harm to the reporting individual or other members of the campus community, based on the Title IX Coordinator’s consideration of factors that include, but are not limited to, the following:</w:t>
      </w:r>
    </w:p>
    <w:p w14:paraId="7D7DC297" w14:textId="77777777" w:rsidR="004A5797" w:rsidRPr="00321EB3" w:rsidRDefault="004A5797" w:rsidP="009A3063">
      <w:pPr>
        <w:pStyle w:val="ListParagraph"/>
        <w:numPr>
          <w:ilvl w:val="0"/>
          <w:numId w:val="53"/>
        </w:numPr>
        <w:jc w:val="both"/>
        <w:rPr>
          <w:rFonts w:ascii="Times New Roman" w:hAnsi="Times New Roman"/>
        </w:rPr>
      </w:pPr>
      <w:r w:rsidRPr="00321EB3">
        <w:rPr>
          <w:rFonts w:ascii="Times New Roman" w:hAnsi="Times New Roman"/>
        </w:rPr>
        <w:t>Whether the respondent has a history of violent behavior or is a repeat offender</w:t>
      </w:r>
    </w:p>
    <w:p w14:paraId="5C9F2519" w14:textId="77777777" w:rsidR="004A5797" w:rsidRPr="00321EB3" w:rsidRDefault="004A5797" w:rsidP="009A3063">
      <w:pPr>
        <w:pStyle w:val="ListParagraph"/>
        <w:numPr>
          <w:ilvl w:val="0"/>
          <w:numId w:val="53"/>
        </w:numPr>
        <w:jc w:val="both"/>
        <w:rPr>
          <w:rFonts w:ascii="Times New Roman" w:hAnsi="Times New Roman"/>
        </w:rPr>
      </w:pPr>
      <w:r w:rsidRPr="00321EB3">
        <w:rPr>
          <w:rFonts w:ascii="Times New Roman" w:hAnsi="Times New Roman"/>
        </w:rPr>
        <w:t>Whether the incident represents escalation in unlawful conduct on behalf of the respondent from previously noted behavior</w:t>
      </w:r>
    </w:p>
    <w:p w14:paraId="605F0EDD" w14:textId="77777777" w:rsidR="004A5797" w:rsidRPr="00321EB3" w:rsidRDefault="004A5797" w:rsidP="009A3063">
      <w:pPr>
        <w:pStyle w:val="ListParagraph"/>
        <w:numPr>
          <w:ilvl w:val="0"/>
          <w:numId w:val="53"/>
        </w:numPr>
        <w:jc w:val="both"/>
        <w:rPr>
          <w:rFonts w:ascii="Times New Roman" w:hAnsi="Times New Roman"/>
        </w:rPr>
      </w:pPr>
      <w:r w:rsidRPr="00321EB3">
        <w:rPr>
          <w:rFonts w:ascii="Times New Roman" w:hAnsi="Times New Roman"/>
        </w:rPr>
        <w:t>The increased risk that the respondent will commit additional acts of violence</w:t>
      </w:r>
    </w:p>
    <w:p w14:paraId="39CA2BDF" w14:textId="77777777" w:rsidR="004A5797" w:rsidRPr="00321EB3" w:rsidRDefault="004A5797" w:rsidP="009A3063">
      <w:pPr>
        <w:pStyle w:val="ListParagraph"/>
        <w:numPr>
          <w:ilvl w:val="0"/>
          <w:numId w:val="53"/>
        </w:numPr>
        <w:jc w:val="both"/>
        <w:rPr>
          <w:rFonts w:ascii="Times New Roman" w:hAnsi="Times New Roman"/>
        </w:rPr>
      </w:pPr>
      <w:r w:rsidRPr="00321EB3">
        <w:rPr>
          <w:rFonts w:ascii="Times New Roman" w:hAnsi="Times New Roman"/>
        </w:rPr>
        <w:t>Whether the respondent used a weapon or force</w:t>
      </w:r>
    </w:p>
    <w:p w14:paraId="1C01DFF5" w14:textId="77777777" w:rsidR="004A5797" w:rsidRPr="00321EB3" w:rsidRDefault="004A5797" w:rsidP="009A3063">
      <w:pPr>
        <w:pStyle w:val="ListParagraph"/>
        <w:numPr>
          <w:ilvl w:val="0"/>
          <w:numId w:val="53"/>
        </w:numPr>
        <w:jc w:val="both"/>
        <w:rPr>
          <w:rFonts w:ascii="Times New Roman" w:hAnsi="Times New Roman"/>
        </w:rPr>
      </w:pPr>
      <w:r w:rsidRPr="00321EB3">
        <w:rPr>
          <w:rFonts w:ascii="Times New Roman" w:hAnsi="Times New Roman"/>
        </w:rPr>
        <w:t>Whether the reporting individual is a minor</w:t>
      </w:r>
    </w:p>
    <w:p w14:paraId="0EF97A98" w14:textId="77777777" w:rsidR="004A5797" w:rsidRPr="00321EB3" w:rsidRDefault="004A5797" w:rsidP="009A3063">
      <w:pPr>
        <w:pStyle w:val="ListParagraph"/>
        <w:numPr>
          <w:ilvl w:val="0"/>
          <w:numId w:val="53"/>
        </w:numPr>
        <w:jc w:val="both"/>
        <w:rPr>
          <w:rFonts w:ascii="Times New Roman" w:hAnsi="Times New Roman"/>
        </w:rPr>
      </w:pPr>
      <w:r w:rsidRPr="00321EB3">
        <w:rPr>
          <w:rFonts w:ascii="Times New Roman" w:hAnsi="Times New Roman"/>
        </w:rPr>
        <w:t>Whether the College possesses other means to obtain evidence such as security footage</w:t>
      </w:r>
    </w:p>
    <w:p w14:paraId="13E0E2BA" w14:textId="77777777" w:rsidR="004A5797" w:rsidRPr="00321EB3" w:rsidRDefault="004A5797" w:rsidP="009A3063">
      <w:pPr>
        <w:pStyle w:val="ListParagraph"/>
        <w:numPr>
          <w:ilvl w:val="0"/>
          <w:numId w:val="53"/>
        </w:numPr>
        <w:jc w:val="both"/>
        <w:rPr>
          <w:rFonts w:ascii="Times New Roman" w:hAnsi="Times New Roman"/>
        </w:rPr>
      </w:pPr>
      <w:r w:rsidRPr="00321EB3">
        <w:rPr>
          <w:rFonts w:ascii="Times New Roman" w:hAnsi="Times New Roman"/>
        </w:rPr>
        <w:t>Whether available information reveals a pattern of perpetration at a given location or by a particular group</w:t>
      </w:r>
    </w:p>
    <w:p w14:paraId="3566B451" w14:textId="77777777" w:rsidR="004A5797" w:rsidRPr="00321EB3" w:rsidRDefault="004A5797" w:rsidP="004A5797">
      <w:pPr>
        <w:spacing w:after="0" w:line="240" w:lineRule="auto"/>
        <w:jc w:val="both"/>
        <w:rPr>
          <w:rFonts w:ascii="Times New Roman" w:hAnsi="Times New Roman"/>
        </w:rPr>
      </w:pPr>
    </w:p>
    <w:p w14:paraId="40204A7D" w14:textId="77777777" w:rsidR="004A5797" w:rsidRDefault="004A5797" w:rsidP="004A5797">
      <w:pPr>
        <w:spacing w:after="0" w:line="240" w:lineRule="auto"/>
        <w:jc w:val="both"/>
        <w:rPr>
          <w:rFonts w:ascii="Times New Roman" w:hAnsi="Times New Roman"/>
        </w:rPr>
      </w:pPr>
      <w:r w:rsidRPr="00321EB3">
        <w:rPr>
          <w:rFonts w:ascii="Times New Roman" w:hAnsi="Times New Roman"/>
        </w:rPr>
        <w:t>Honoring a request to decline consent to an investigation may limit the College’s ability to meaningfully investigate and pursue conduct or other action against a respondent. In the event that the College determines that it cannot honor the reporting individual’s request not to investigate, the College will step into the role of the reporting individual and conduct an investigation. The College will not require a reporting individual to participate in an investigation, hear</w:t>
      </w:r>
      <w:r>
        <w:rPr>
          <w:rFonts w:ascii="Times New Roman" w:hAnsi="Times New Roman"/>
        </w:rPr>
        <w:t>ing or disciplinary proceeding.</w:t>
      </w:r>
    </w:p>
    <w:p w14:paraId="31D666B1" w14:textId="77777777" w:rsidR="004A5797" w:rsidRPr="00321EB3" w:rsidRDefault="004A5797" w:rsidP="004A5797">
      <w:pPr>
        <w:spacing w:after="0" w:line="240" w:lineRule="auto"/>
        <w:jc w:val="both"/>
        <w:rPr>
          <w:rFonts w:ascii="Times New Roman" w:hAnsi="Times New Roman"/>
        </w:rPr>
      </w:pPr>
    </w:p>
    <w:p w14:paraId="092E6082" w14:textId="77777777" w:rsidR="004A5797" w:rsidRPr="00321EB3" w:rsidRDefault="004A5797" w:rsidP="004A5797">
      <w:pPr>
        <w:spacing w:after="0" w:line="240" w:lineRule="auto"/>
        <w:jc w:val="both"/>
        <w:rPr>
          <w:rFonts w:ascii="Times New Roman" w:hAnsi="Times New Roman"/>
        </w:rPr>
      </w:pPr>
      <w:r w:rsidRPr="00321EB3">
        <w:rPr>
          <w:rFonts w:ascii="Times New Roman" w:hAnsi="Times New Roman"/>
        </w:rPr>
        <w:t xml:space="preserve">All College proceedings are conducted in compliance with the requirements of the Family Educational Rights and Privacy Act (FERPA), the </w:t>
      </w:r>
      <w:proofErr w:type="spellStart"/>
      <w:r w:rsidRPr="00321EB3">
        <w:rPr>
          <w:rFonts w:ascii="Times New Roman" w:hAnsi="Times New Roman"/>
        </w:rPr>
        <w:t>Clery</w:t>
      </w:r>
      <w:proofErr w:type="spellEnd"/>
      <w:r w:rsidRPr="00321EB3">
        <w:rPr>
          <w:rFonts w:ascii="Times New Roman" w:hAnsi="Times New Roman"/>
        </w:rPr>
        <w:t xml:space="preserve"> Act, Title IX, Violence </w:t>
      </w:r>
      <w:proofErr w:type="gramStart"/>
      <w:r w:rsidRPr="00321EB3">
        <w:rPr>
          <w:rFonts w:ascii="Times New Roman" w:hAnsi="Times New Roman"/>
        </w:rPr>
        <w:t>Against</w:t>
      </w:r>
      <w:proofErr w:type="gramEnd"/>
      <w:r w:rsidRPr="00321EB3">
        <w:rPr>
          <w:rFonts w:ascii="Times New Roman" w:hAnsi="Times New Roman"/>
        </w:rPr>
        <w:t xml:space="preserve"> Women Act (VAWA), Article 129-B of the New York Education Law, and other applicable state and local laws and College policies.</w:t>
      </w:r>
    </w:p>
    <w:p w14:paraId="53390449" w14:textId="77777777" w:rsidR="004A5797" w:rsidRPr="00321EB3" w:rsidRDefault="004A5797" w:rsidP="004A5797">
      <w:pPr>
        <w:spacing w:after="0" w:line="240" w:lineRule="auto"/>
        <w:jc w:val="both"/>
        <w:rPr>
          <w:rFonts w:ascii="Times New Roman" w:hAnsi="Times New Roman"/>
        </w:rPr>
      </w:pPr>
    </w:p>
    <w:p w14:paraId="4D66530A" w14:textId="77777777" w:rsidR="00D264AB" w:rsidRDefault="004A5797" w:rsidP="000B03D4">
      <w:pPr>
        <w:spacing w:line="240" w:lineRule="auto"/>
        <w:jc w:val="both"/>
        <w:rPr>
          <w:rFonts w:ascii="Times New Roman" w:hAnsi="Times New Roman"/>
          <w:b/>
        </w:rPr>
      </w:pPr>
      <w:r w:rsidRPr="00321EB3">
        <w:rPr>
          <w:rFonts w:ascii="Times New Roman" w:hAnsi="Times New Roman"/>
          <w:b/>
          <w:u w:val="single"/>
        </w:rPr>
        <w:t>On and Off-Campus Support Services Following a Report</w:t>
      </w:r>
      <w:r w:rsidRPr="00321EB3">
        <w:rPr>
          <w:rFonts w:ascii="Times New Roman" w:hAnsi="Times New Roman"/>
          <w:b/>
        </w:rPr>
        <w:t>:</w:t>
      </w:r>
    </w:p>
    <w:p w14:paraId="698C7D66" w14:textId="77777777" w:rsidR="004A5797" w:rsidRPr="00D264AB" w:rsidRDefault="004A5797" w:rsidP="00D264AB">
      <w:pPr>
        <w:spacing w:after="0" w:line="240" w:lineRule="auto"/>
        <w:jc w:val="both"/>
        <w:rPr>
          <w:rFonts w:ascii="Times New Roman" w:hAnsi="Times New Roman"/>
          <w:b/>
        </w:rPr>
      </w:pPr>
      <w:r w:rsidRPr="00321EB3">
        <w:rPr>
          <w:rFonts w:ascii="Times New Roman" w:hAnsi="Times New Roman"/>
        </w:rPr>
        <w:t xml:space="preserve">The College recommends that reporting individuals seek the assistance of trained professionals after an incident of sexual misconduct and will assist reporting individuals to receive this assistance, including information on sexually transmitted infections and sexual assault forensic examinations. </w:t>
      </w:r>
    </w:p>
    <w:p w14:paraId="4DB398EE" w14:textId="77777777" w:rsidR="004A5797" w:rsidRDefault="004A5797" w:rsidP="004A5797">
      <w:pPr>
        <w:spacing w:after="0" w:line="240" w:lineRule="auto"/>
        <w:jc w:val="both"/>
        <w:rPr>
          <w:rFonts w:ascii="Times New Roman" w:hAnsi="Times New Roman"/>
          <w:b/>
          <w:u w:val="single"/>
        </w:rPr>
      </w:pPr>
    </w:p>
    <w:p w14:paraId="7DFECB5B" w14:textId="77777777" w:rsidR="004A5797" w:rsidRPr="00321EB3" w:rsidRDefault="004A5797" w:rsidP="000B03D4">
      <w:pPr>
        <w:spacing w:line="240" w:lineRule="auto"/>
        <w:jc w:val="both"/>
        <w:rPr>
          <w:rFonts w:ascii="Times New Roman" w:hAnsi="Times New Roman"/>
        </w:rPr>
      </w:pPr>
      <w:r w:rsidRPr="00321EB3">
        <w:rPr>
          <w:rFonts w:ascii="Times New Roman" w:hAnsi="Times New Roman"/>
          <w:b/>
          <w:u w:val="single"/>
        </w:rPr>
        <w:t>Other Protections and Reasonable Accommodations</w:t>
      </w:r>
      <w:r w:rsidRPr="00321EB3">
        <w:rPr>
          <w:rFonts w:ascii="Times New Roman" w:hAnsi="Times New Roman"/>
          <w:b/>
        </w:rPr>
        <w:t>:</w:t>
      </w:r>
    </w:p>
    <w:p w14:paraId="32CC6DA7" w14:textId="77777777" w:rsidR="004A5797" w:rsidRPr="00D264AB" w:rsidRDefault="004A5797" w:rsidP="00D264AB">
      <w:pPr>
        <w:spacing w:line="240" w:lineRule="auto"/>
        <w:jc w:val="both"/>
        <w:rPr>
          <w:rFonts w:ascii="Times New Roman" w:hAnsi="Times New Roman"/>
          <w:b/>
        </w:rPr>
      </w:pPr>
      <w:r w:rsidRPr="00321EB3">
        <w:rPr>
          <w:rFonts w:ascii="Times New Roman" w:hAnsi="Times New Roman"/>
          <w:b/>
        </w:rPr>
        <w:t>Interim Measures Following a Report</w:t>
      </w:r>
    </w:p>
    <w:p w14:paraId="6797626D" w14:textId="77777777" w:rsidR="004A5797" w:rsidRPr="00321EB3" w:rsidRDefault="004A5797" w:rsidP="009A3063">
      <w:pPr>
        <w:pStyle w:val="ListParagraph"/>
        <w:numPr>
          <w:ilvl w:val="0"/>
          <w:numId w:val="77"/>
        </w:numPr>
        <w:jc w:val="both"/>
        <w:rPr>
          <w:rFonts w:ascii="Times New Roman" w:hAnsi="Times New Roman"/>
        </w:rPr>
      </w:pPr>
      <w:r w:rsidRPr="00321EB3">
        <w:rPr>
          <w:rFonts w:ascii="Times New Roman" w:hAnsi="Times New Roman"/>
          <w:b/>
        </w:rPr>
        <w:t>No Contact Order</w:t>
      </w:r>
      <w:r w:rsidRPr="00321EB3">
        <w:rPr>
          <w:rFonts w:ascii="Times New Roman" w:hAnsi="Times New Roman"/>
        </w:rPr>
        <w:t xml:space="preserve"> – when the respondent is a student, the College will issue a “no contact order” consistent with College policies and procedures whereby: (1) continued intentional contact with the reporting individual would be a violation of this policy subject to additional conduct charges; and (2) if the respondent and the reporting individual observe each other in a public place, it is the responsibility of the respondent to leave the area immediately and without directly contacting the reporting individual. The no contact order may include an appropriate schedule for the respondent’s access applicable buildings and property of the College/Crouse Health at a time when such buildings and property are not being accessed by the reporting individual; additional arrangements enabling both parties to access necessary academic and other resources; or such other arrangements as are necessary to protect the rights of both the reporting individual and the respondent.</w:t>
      </w:r>
    </w:p>
    <w:p w14:paraId="35A7E9BB" w14:textId="77777777" w:rsidR="004A5797" w:rsidRPr="00321EB3" w:rsidRDefault="004A5797" w:rsidP="004A5797">
      <w:pPr>
        <w:pStyle w:val="ListParagraph"/>
        <w:jc w:val="both"/>
        <w:rPr>
          <w:rFonts w:ascii="Times New Roman" w:hAnsi="Times New Roman"/>
        </w:rPr>
      </w:pPr>
    </w:p>
    <w:p w14:paraId="05BE87A0" w14:textId="77777777" w:rsidR="004A5797" w:rsidRPr="00321EB3" w:rsidRDefault="004A5797" w:rsidP="004A5797">
      <w:pPr>
        <w:pStyle w:val="ListParagraph"/>
        <w:jc w:val="both"/>
        <w:rPr>
          <w:rFonts w:ascii="Times New Roman" w:hAnsi="Times New Roman"/>
        </w:rPr>
      </w:pPr>
      <w:r w:rsidRPr="00321EB3">
        <w:rPr>
          <w:rFonts w:ascii="Times New Roman" w:hAnsi="Times New Roman"/>
        </w:rPr>
        <w:t>Upon request, the respondent and the reporting individual are entitled to a prompt review, reasonable under the circumstances, of the need for and terms of the no contact order, including potential modification, in which they are allowed to submit evidence in support of the request.</w:t>
      </w:r>
    </w:p>
    <w:p w14:paraId="7965ACAF" w14:textId="77777777" w:rsidR="004A5797" w:rsidRPr="00321EB3" w:rsidRDefault="004A5797" w:rsidP="004A5797">
      <w:pPr>
        <w:pStyle w:val="ListParagraph"/>
        <w:jc w:val="both"/>
        <w:rPr>
          <w:rFonts w:ascii="Times New Roman" w:hAnsi="Times New Roman"/>
        </w:rPr>
      </w:pPr>
    </w:p>
    <w:p w14:paraId="4C9EB22E" w14:textId="77777777" w:rsidR="004A5797" w:rsidRPr="00321EB3" w:rsidRDefault="004A5797" w:rsidP="009A3063">
      <w:pPr>
        <w:pStyle w:val="ListParagraph"/>
        <w:numPr>
          <w:ilvl w:val="0"/>
          <w:numId w:val="77"/>
        </w:numPr>
        <w:jc w:val="both"/>
        <w:rPr>
          <w:rFonts w:ascii="Times New Roman" w:hAnsi="Times New Roman"/>
        </w:rPr>
      </w:pPr>
      <w:r w:rsidRPr="00321EB3">
        <w:rPr>
          <w:rFonts w:ascii="Times New Roman" w:hAnsi="Times New Roman"/>
          <w:b/>
        </w:rPr>
        <w:t>Court Order of Protection or Equivalent Order</w:t>
      </w:r>
      <w:r w:rsidRPr="00321EB3">
        <w:rPr>
          <w:rFonts w:ascii="Times New Roman" w:hAnsi="Times New Roman"/>
        </w:rPr>
        <w:t xml:space="preserve"> – victims of sexual misconduct may have a right to obtain a court order to protect themselves from the perpetrators. Upon request, students will be assisted by Crouse Health Security, if applicable, or by local or state law enforcement, in obtaining an order of protection or equivalent pr</w:t>
      </w:r>
      <w:r w:rsidR="005E1E0F">
        <w:rPr>
          <w:rFonts w:ascii="Times New Roman" w:hAnsi="Times New Roman"/>
        </w:rPr>
        <w:t xml:space="preserve">otective or restraining order. </w:t>
      </w:r>
      <w:r w:rsidRPr="00321EB3">
        <w:rPr>
          <w:rFonts w:ascii="Times New Roman" w:hAnsi="Times New Roman"/>
        </w:rPr>
        <w:t>The College will provide the respondent and the reporting individual a copy of any order of protection or equivalent that the College receives. The College will also provide the respondent and the reporting individual an opportunity to meet or speak with a representative of the College, or other appropriate individual, who can explain the order and answer questions about it, including information from the order about the respondent’s responsibility to stay away from the protected person or persons. The College will provide the respondent and the reporting individual an explanation of the consequences of violating these orders, including but not limited to arrest, additional conduct charges if the respondent is a student, and interim suspension. The College will also call on and assist local law enforcement in effecting an arrest when an individual violates an order of protection, subject to law enforcement jurisdiction and procedures.</w:t>
      </w:r>
    </w:p>
    <w:p w14:paraId="7F266B3E" w14:textId="77777777" w:rsidR="004A5797" w:rsidRPr="00321EB3" w:rsidRDefault="004A5797" w:rsidP="004A5797">
      <w:pPr>
        <w:pStyle w:val="ListParagraph"/>
        <w:jc w:val="both"/>
        <w:rPr>
          <w:rFonts w:ascii="Times New Roman" w:hAnsi="Times New Roman"/>
          <w:b/>
        </w:rPr>
      </w:pPr>
    </w:p>
    <w:p w14:paraId="7FED363C" w14:textId="77777777" w:rsidR="004A5797" w:rsidRPr="00F87773" w:rsidRDefault="004A5797" w:rsidP="009A3063">
      <w:pPr>
        <w:pStyle w:val="ListParagraph"/>
        <w:numPr>
          <w:ilvl w:val="0"/>
          <w:numId w:val="77"/>
        </w:numPr>
        <w:spacing w:after="240"/>
        <w:jc w:val="both"/>
        <w:rPr>
          <w:rFonts w:ascii="Times New Roman" w:hAnsi="Times New Roman"/>
          <w:b/>
        </w:rPr>
      </w:pPr>
      <w:r w:rsidRPr="00321EB3">
        <w:rPr>
          <w:rFonts w:ascii="Times New Roman" w:hAnsi="Times New Roman"/>
          <w:b/>
        </w:rPr>
        <w:t xml:space="preserve">Mandatory Interim Suspension – </w:t>
      </w:r>
      <w:r w:rsidRPr="00321EB3">
        <w:rPr>
          <w:rFonts w:ascii="Times New Roman" w:hAnsi="Times New Roman"/>
        </w:rPr>
        <w:t>when the respondent is a student who is determined by a College official in their discretion to present a continuing threat to the health and safety of the College community, the respondent will be subject to an interim suspension pending the outcome of the investigation and/or disciplinary process under this policy. Upon request, and consistent with College policies and procedures, The College will provide the respondent and the reporting individual a prompt review, reasonable under the circumstances, of the need for and terms of an interim suspension, including potential modification, in which the requesting student requesting review is allowed to submit evidence in support of the request.</w:t>
      </w:r>
    </w:p>
    <w:p w14:paraId="4A46A0CB" w14:textId="77777777" w:rsidR="004A5797" w:rsidRPr="00321EB3" w:rsidRDefault="004A5797" w:rsidP="009A3063">
      <w:pPr>
        <w:pStyle w:val="ListParagraph"/>
        <w:numPr>
          <w:ilvl w:val="1"/>
          <w:numId w:val="77"/>
        </w:numPr>
        <w:jc w:val="both"/>
        <w:rPr>
          <w:rFonts w:ascii="Times New Roman" w:hAnsi="Times New Roman"/>
          <w:b/>
        </w:rPr>
      </w:pPr>
      <w:r w:rsidRPr="00321EB3">
        <w:rPr>
          <w:rFonts w:ascii="Times New Roman" w:hAnsi="Times New Roman"/>
        </w:rPr>
        <w:t>When the respondent is an employee who has been determined by a College/Crouse Health official in their discretion to present a continuing threat to the health and safety of the College, the respondent will be subject to such interim measures, if any, as are determined by the College/Crouse Health in its sole discretion.</w:t>
      </w:r>
    </w:p>
    <w:p w14:paraId="12937579" w14:textId="77777777" w:rsidR="004A5797" w:rsidRPr="00321EB3" w:rsidRDefault="004A5797" w:rsidP="004A5797">
      <w:pPr>
        <w:pStyle w:val="ListParagraph"/>
        <w:jc w:val="both"/>
        <w:rPr>
          <w:rFonts w:ascii="Times New Roman" w:hAnsi="Times New Roman"/>
        </w:rPr>
      </w:pPr>
    </w:p>
    <w:p w14:paraId="3E0E61BF" w14:textId="77777777" w:rsidR="004A5797" w:rsidRPr="00321EB3" w:rsidRDefault="004A5797" w:rsidP="009A3063">
      <w:pPr>
        <w:pStyle w:val="ListParagraph"/>
        <w:numPr>
          <w:ilvl w:val="0"/>
          <w:numId w:val="77"/>
        </w:numPr>
        <w:jc w:val="both"/>
        <w:rPr>
          <w:rFonts w:ascii="Times New Roman" w:hAnsi="Times New Roman"/>
        </w:rPr>
      </w:pPr>
      <w:r w:rsidRPr="00321EB3">
        <w:rPr>
          <w:rFonts w:ascii="Times New Roman" w:hAnsi="Times New Roman"/>
          <w:b/>
        </w:rPr>
        <w:t>Additional Interim Measures</w:t>
      </w:r>
      <w:r w:rsidRPr="00321EB3">
        <w:rPr>
          <w:rFonts w:ascii="Times New Roman" w:hAnsi="Times New Roman"/>
        </w:rPr>
        <w:t xml:space="preserve"> – the College reserves the right to implement and/or offer such reasonable and available interim measures and accommodations that effect a change in academic, housing, employment, transportation, or other applicable arrangements, as it deems appropriate under the circumstances in order to help ensure safety, prevent retaliation, and avoid an ongoing </w:t>
      </w:r>
      <w:r w:rsidRPr="00321EB3">
        <w:rPr>
          <w:rFonts w:ascii="Times New Roman" w:hAnsi="Times New Roman"/>
        </w:rPr>
        <w:lastRenderedPageBreak/>
        <w:t>hostile environment. The respondent and the reporting individual shall, upon request and consistent with the College’s policies and procedures, be afforded a prompt review, reasonable under the circumstances, of the need for and terms of any such interim measure or accommodation that directly affects the student requesting review, in which the student requesting review is allowed to submit evidence in support of the request.</w:t>
      </w:r>
    </w:p>
    <w:p w14:paraId="48C8BE78" w14:textId="77777777" w:rsidR="004A5797" w:rsidRPr="00321EB3" w:rsidRDefault="004A5797" w:rsidP="004A5797">
      <w:pPr>
        <w:spacing w:after="0" w:line="240" w:lineRule="auto"/>
        <w:jc w:val="both"/>
        <w:rPr>
          <w:rFonts w:ascii="Times New Roman" w:hAnsi="Times New Roman"/>
        </w:rPr>
      </w:pPr>
    </w:p>
    <w:p w14:paraId="583FD284" w14:textId="77777777" w:rsidR="004A5797" w:rsidRPr="00F87773" w:rsidRDefault="004A5797" w:rsidP="00F87773">
      <w:pPr>
        <w:spacing w:line="240" w:lineRule="auto"/>
        <w:jc w:val="both"/>
        <w:rPr>
          <w:rFonts w:ascii="Times New Roman" w:hAnsi="Times New Roman"/>
          <w:b/>
        </w:rPr>
      </w:pPr>
      <w:r w:rsidRPr="00321EB3">
        <w:rPr>
          <w:rFonts w:ascii="Times New Roman" w:hAnsi="Times New Roman"/>
          <w:b/>
          <w:u w:val="single"/>
        </w:rPr>
        <w:t>Rights of All Reporting Individuals</w:t>
      </w:r>
      <w:r w:rsidRPr="00321EB3">
        <w:rPr>
          <w:rFonts w:ascii="Times New Roman" w:hAnsi="Times New Roman"/>
          <w:b/>
        </w:rPr>
        <w:t>:</w:t>
      </w:r>
    </w:p>
    <w:p w14:paraId="237BF263" w14:textId="77777777" w:rsidR="004A5797" w:rsidRPr="00321EB3" w:rsidRDefault="004A5797" w:rsidP="009A3063">
      <w:pPr>
        <w:pStyle w:val="ListParagraph"/>
        <w:numPr>
          <w:ilvl w:val="0"/>
          <w:numId w:val="78"/>
        </w:numPr>
        <w:jc w:val="both"/>
        <w:rPr>
          <w:rFonts w:ascii="Times New Roman" w:hAnsi="Times New Roman"/>
        </w:rPr>
      </w:pPr>
      <w:r w:rsidRPr="00321EB3">
        <w:rPr>
          <w:rFonts w:ascii="Times New Roman" w:hAnsi="Times New Roman"/>
        </w:rPr>
        <w:t>The right to make a report to Crouse Health Security, local or state law enforcement, or to choose not to report; to report the incident to the College; to be protected by the College from retaliation for reporting an incident; and to receive reasonable assistance and resources from the College.</w:t>
      </w:r>
    </w:p>
    <w:p w14:paraId="650E9109" w14:textId="77777777" w:rsidR="004A5797" w:rsidRPr="00321EB3" w:rsidRDefault="004A5797" w:rsidP="004A5797">
      <w:pPr>
        <w:pStyle w:val="ListParagraph"/>
        <w:jc w:val="both"/>
        <w:rPr>
          <w:rFonts w:ascii="Times New Roman" w:hAnsi="Times New Roman"/>
        </w:rPr>
      </w:pPr>
    </w:p>
    <w:p w14:paraId="7ADEF4A3" w14:textId="77777777" w:rsidR="004A5797" w:rsidRPr="00321EB3" w:rsidRDefault="004A5797" w:rsidP="009A3063">
      <w:pPr>
        <w:pStyle w:val="ListParagraph"/>
        <w:numPr>
          <w:ilvl w:val="0"/>
          <w:numId w:val="78"/>
        </w:numPr>
        <w:jc w:val="both"/>
        <w:rPr>
          <w:rFonts w:ascii="Times New Roman" w:hAnsi="Times New Roman"/>
        </w:rPr>
      </w:pPr>
      <w:r w:rsidRPr="00321EB3">
        <w:rPr>
          <w:rFonts w:ascii="Times New Roman" w:hAnsi="Times New Roman"/>
        </w:rPr>
        <w:t>The right to make a report of sexual assault, domestic violence, dating violence, and/or stalking and the right to consult the Title IX Coordinator or a Compliance Officer for information and assistance. Such a report shall be investigated in accordance with this policy and your identity shall remain private at all times if you wish to maintain privacy.</w:t>
      </w:r>
    </w:p>
    <w:p w14:paraId="565C0068" w14:textId="77777777" w:rsidR="004A5797" w:rsidRPr="00321EB3" w:rsidRDefault="004A5797" w:rsidP="004A5797">
      <w:pPr>
        <w:pStyle w:val="ListParagraph"/>
        <w:jc w:val="both"/>
        <w:rPr>
          <w:rFonts w:ascii="Times New Roman" w:hAnsi="Times New Roman"/>
        </w:rPr>
      </w:pPr>
    </w:p>
    <w:p w14:paraId="228884E7" w14:textId="77777777" w:rsidR="004A5797" w:rsidRPr="00321EB3" w:rsidRDefault="004A5797" w:rsidP="009A3063">
      <w:pPr>
        <w:pStyle w:val="ListParagraph"/>
        <w:numPr>
          <w:ilvl w:val="0"/>
          <w:numId w:val="78"/>
        </w:numPr>
        <w:jc w:val="both"/>
        <w:rPr>
          <w:rFonts w:ascii="Times New Roman" w:hAnsi="Times New Roman"/>
        </w:rPr>
      </w:pPr>
      <w:r w:rsidRPr="00321EB3">
        <w:rPr>
          <w:rFonts w:ascii="Times New Roman" w:hAnsi="Times New Roman"/>
        </w:rPr>
        <w:t>The right to emergency access to the Title IX Coordinator or a Compliance Officer, who will be available upon the first instance of disclosure to provide information regarding options to proceed and, where applicable, the importance of preserving evidence and obtaining a sexual assault forensic examination as soon as possible; and explaining that the criminal justice process utilizes different standards of proof and evidence from the internal College process under this policy and that any questions about whether a specific incident violated the penal (criminal) law should be addressed to law enforcement or to the district attorney. The Title IX Coordinator or Compliance Officer will also explain whether they are authorized to offer confidentiality or privacy and will inform you about other reporting options.</w:t>
      </w:r>
    </w:p>
    <w:p w14:paraId="6A5F53B4" w14:textId="77777777" w:rsidR="004A5797" w:rsidRPr="00321EB3" w:rsidRDefault="004A5797" w:rsidP="004A5797">
      <w:pPr>
        <w:pStyle w:val="ListParagraph"/>
        <w:jc w:val="both"/>
        <w:rPr>
          <w:rFonts w:ascii="Times New Roman" w:hAnsi="Times New Roman"/>
        </w:rPr>
      </w:pPr>
    </w:p>
    <w:p w14:paraId="661B0CA9" w14:textId="77777777" w:rsidR="004A5797" w:rsidRPr="00321EB3" w:rsidRDefault="004A5797" w:rsidP="009A3063">
      <w:pPr>
        <w:pStyle w:val="ListParagraph"/>
        <w:numPr>
          <w:ilvl w:val="0"/>
          <w:numId w:val="78"/>
        </w:numPr>
        <w:jc w:val="both"/>
        <w:rPr>
          <w:rFonts w:ascii="Times New Roman" w:hAnsi="Times New Roman"/>
        </w:rPr>
      </w:pPr>
      <w:r w:rsidRPr="00321EB3">
        <w:rPr>
          <w:rFonts w:ascii="Times New Roman" w:hAnsi="Times New Roman"/>
        </w:rPr>
        <w:t>The right to disclose confidentially the incident and obtain services from the local or state government.</w:t>
      </w:r>
    </w:p>
    <w:p w14:paraId="36C19B4B" w14:textId="77777777" w:rsidR="004A5797" w:rsidRPr="00321EB3" w:rsidRDefault="004A5797" w:rsidP="004A5797">
      <w:pPr>
        <w:pStyle w:val="ListParagraph"/>
        <w:jc w:val="both"/>
        <w:rPr>
          <w:rFonts w:ascii="Times New Roman" w:hAnsi="Times New Roman"/>
        </w:rPr>
      </w:pPr>
    </w:p>
    <w:p w14:paraId="3C6F554D" w14:textId="77777777" w:rsidR="004A5797" w:rsidRPr="00321EB3" w:rsidRDefault="004A5797" w:rsidP="009A3063">
      <w:pPr>
        <w:pStyle w:val="ListParagraph"/>
        <w:numPr>
          <w:ilvl w:val="0"/>
          <w:numId w:val="78"/>
        </w:numPr>
        <w:jc w:val="both"/>
        <w:rPr>
          <w:rFonts w:ascii="Times New Roman" w:hAnsi="Times New Roman"/>
        </w:rPr>
      </w:pPr>
      <w:r w:rsidRPr="00321EB3">
        <w:rPr>
          <w:rFonts w:ascii="Times New Roman" w:hAnsi="Times New Roman"/>
        </w:rPr>
        <w:t>The right to disclose confidentially the incident to the Title IX Coordinator or a Compliance Officer, who may offer confidentiality pursuant to applicable laws and can assist in obtaining services.</w:t>
      </w:r>
    </w:p>
    <w:p w14:paraId="162848A3" w14:textId="77777777" w:rsidR="004A5797" w:rsidRPr="00321EB3" w:rsidRDefault="004A5797" w:rsidP="004A5797">
      <w:pPr>
        <w:pStyle w:val="ListParagraph"/>
        <w:jc w:val="both"/>
        <w:rPr>
          <w:rFonts w:ascii="Times New Roman" w:hAnsi="Times New Roman"/>
        </w:rPr>
      </w:pPr>
    </w:p>
    <w:p w14:paraId="22774AA4" w14:textId="77777777" w:rsidR="004A5797" w:rsidRPr="00321EB3" w:rsidRDefault="004A5797" w:rsidP="009A3063">
      <w:pPr>
        <w:pStyle w:val="ListParagraph"/>
        <w:numPr>
          <w:ilvl w:val="0"/>
          <w:numId w:val="78"/>
        </w:numPr>
        <w:jc w:val="both"/>
        <w:rPr>
          <w:rFonts w:ascii="Times New Roman" w:hAnsi="Times New Roman"/>
        </w:rPr>
      </w:pPr>
      <w:r w:rsidRPr="00321EB3">
        <w:rPr>
          <w:rFonts w:ascii="Times New Roman" w:hAnsi="Times New Roman"/>
        </w:rPr>
        <w:t>The right to receive assistance/guidance from appropriate College representatives and/or employees in initiating legal proceedings in family court or civil court.</w:t>
      </w:r>
    </w:p>
    <w:p w14:paraId="55773C9C" w14:textId="77777777" w:rsidR="004A5797" w:rsidRPr="00321EB3" w:rsidRDefault="004A5797" w:rsidP="004A5797">
      <w:pPr>
        <w:pStyle w:val="ListParagraph"/>
        <w:jc w:val="both"/>
        <w:rPr>
          <w:rFonts w:ascii="Times New Roman" w:hAnsi="Times New Roman"/>
        </w:rPr>
      </w:pPr>
    </w:p>
    <w:p w14:paraId="5A5D0E01" w14:textId="77777777" w:rsidR="004A5797" w:rsidRDefault="004A5797" w:rsidP="009A3063">
      <w:pPr>
        <w:pStyle w:val="ListParagraph"/>
        <w:numPr>
          <w:ilvl w:val="0"/>
          <w:numId w:val="78"/>
        </w:numPr>
        <w:jc w:val="both"/>
        <w:rPr>
          <w:rFonts w:ascii="Times New Roman" w:hAnsi="Times New Roman"/>
        </w:rPr>
      </w:pPr>
      <w:r w:rsidRPr="00321EB3">
        <w:rPr>
          <w:rFonts w:ascii="Times New Roman" w:hAnsi="Times New Roman"/>
        </w:rPr>
        <w:t>If the respondent is a Crouse Health employee, you have the right to report the incident to the Hospital’s Human Resources Department, or to request that a person who is able to maintain confidentiality and/or privacy assist in reporting to the Human Resources Department.</w:t>
      </w:r>
    </w:p>
    <w:p w14:paraId="3EEF1454" w14:textId="77777777" w:rsidR="004A5797" w:rsidRPr="00107322" w:rsidRDefault="004A5797" w:rsidP="004A5797">
      <w:pPr>
        <w:spacing w:after="0" w:line="240" w:lineRule="auto"/>
        <w:jc w:val="both"/>
        <w:rPr>
          <w:rFonts w:ascii="Times New Roman" w:hAnsi="Times New Roman"/>
        </w:rPr>
      </w:pPr>
    </w:p>
    <w:p w14:paraId="74EBBDCB" w14:textId="77777777" w:rsidR="004A5797" w:rsidRPr="00321EB3" w:rsidRDefault="004A5797" w:rsidP="009A3063">
      <w:pPr>
        <w:pStyle w:val="ListParagraph"/>
        <w:numPr>
          <w:ilvl w:val="0"/>
          <w:numId w:val="78"/>
        </w:numPr>
        <w:jc w:val="both"/>
        <w:rPr>
          <w:rFonts w:ascii="Times New Roman" w:hAnsi="Times New Roman"/>
        </w:rPr>
      </w:pPr>
      <w:r w:rsidRPr="00321EB3">
        <w:rPr>
          <w:rFonts w:ascii="Times New Roman" w:hAnsi="Times New Roman"/>
        </w:rPr>
        <w:t>The right to withdraw your report and/or to withdraw from involvement in the College process under this policy at any time.</w:t>
      </w:r>
    </w:p>
    <w:p w14:paraId="12DD0870" w14:textId="77777777" w:rsidR="004A5797" w:rsidRPr="00321EB3" w:rsidRDefault="004A5797" w:rsidP="004A5797">
      <w:pPr>
        <w:pStyle w:val="ListParagraph"/>
        <w:jc w:val="both"/>
        <w:rPr>
          <w:rFonts w:ascii="Times New Roman" w:hAnsi="Times New Roman"/>
        </w:rPr>
      </w:pPr>
    </w:p>
    <w:p w14:paraId="4499758C" w14:textId="77777777" w:rsidR="004A5797" w:rsidRPr="00321EB3" w:rsidRDefault="004A5797" w:rsidP="009A3063">
      <w:pPr>
        <w:pStyle w:val="ListParagraph"/>
        <w:numPr>
          <w:ilvl w:val="0"/>
          <w:numId w:val="78"/>
        </w:numPr>
        <w:jc w:val="both"/>
        <w:rPr>
          <w:rFonts w:ascii="Times New Roman" w:hAnsi="Times New Roman"/>
        </w:rPr>
      </w:pPr>
      <w:r w:rsidRPr="00321EB3">
        <w:rPr>
          <w:rFonts w:ascii="Times New Roman" w:hAnsi="Times New Roman"/>
        </w:rPr>
        <w:t>If you report the incident to the Title IX Coordinator, a Compliance Officer or Crouse Health Security, you will be provided with a copy of this policy.</w:t>
      </w:r>
    </w:p>
    <w:p w14:paraId="4E3F52ED" w14:textId="77777777" w:rsidR="004A5797" w:rsidRPr="00321EB3" w:rsidRDefault="004A5797" w:rsidP="004A5797">
      <w:pPr>
        <w:spacing w:after="0" w:line="240" w:lineRule="auto"/>
        <w:jc w:val="both"/>
        <w:rPr>
          <w:rFonts w:ascii="Times New Roman" w:hAnsi="Times New Roman"/>
        </w:rPr>
      </w:pPr>
    </w:p>
    <w:p w14:paraId="6E5D2A7B" w14:textId="77777777" w:rsidR="004A5797" w:rsidRPr="00F87773" w:rsidRDefault="004A5797" w:rsidP="00F87773">
      <w:pPr>
        <w:spacing w:line="240" w:lineRule="auto"/>
        <w:jc w:val="both"/>
        <w:rPr>
          <w:rFonts w:ascii="Times New Roman" w:hAnsi="Times New Roman"/>
          <w:b/>
        </w:rPr>
      </w:pPr>
      <w:r w:rsidRPr="00F87773">
        <w:rPr>
          <w:rFonts w:ascii="Times New Roman" w:hAnsi="Times New Roman"/>
          <w:b/>
          <w:u w:val="single"/>
        </w:rPr>
        <w:t>Additional Rights of Reporting Individuals and/or Respondents Who Are Students</w:t>
      </w:r>
      <w:r w:rsidRPr="00F87773">
        <w:rPr>
          <w:rFonts w:ascii="Times New Roman" w:hAnsi="Times New Roman"/>
          <w:b/>
        </w:rPr>
        <w:t>:</w:t>
      </w:r>
    </w:p>
    <w:p w14:paraId="0733AF77" w14:textId="77777777" w:rsidR="004A5797" w:rsidRPr="00F87773" w:rsidRDefault="004A5797" w:rsidP="00F87773">
      <w:pPr>
        <w:spacing w:line="240" w:lineRule="auto"/>
        <w:jc w:val="both"/>
        <w:rPr>
          <w:rFonts w:ascii="Times New Roman" w:hAnsi="Times New Roman"/>
        </w:rPr>
      </w:pPr>
      <w:r w:rsidRPr="00F87773">
        <w:rPr>
          <w:rFonts w:ascii="Times New Roman" w:hAnsi="Times New Roman"/>
          <w:b/>
        </w:rPr>
        <w:t>Students’ Bill of Rights</w:t>
      </w:r>
      <w:r w:rsidRPr="00F87773">
        <w:rPr>
          <w:rFonts w:ascii="Times New Roman" w:hAnsi="Times New Roman"/>
        </w:rPr>
        <w:t xml:space="preserve"> – all students have the right to:</w:t>
      </w:r>
    </w:p>
    <w:p w14:paraId="64DF2898" w14:textId="77777777" w:rsidR="004A5797" w:rsidRPr="00F87773" w:rsidRDefault="004A5797" w:rsidP="009A3063">
      <w:pPr>
        <w:pStyle w:val="ListParagraph"/>
        <w:numPr>
          <w:ilvl w:val="0"/>
          <w:numId w:val="79"/>
        </w:numPr>
        <w:jc w:val="both"/>
        <w:rPr>
          <w:rFonts w:ascii="Times New Roman" w:hAnsi="Times New Roman"/>
        </w:rPr>
      </w:pPr>
      <w:r w:rsidRPr="00F87773">
        <w:rPr>
          <w:rFonts w:ascii="Times New Roman" w:hAnsi="Times New Roman"/>
        </w:rPr>
        <w:t>Make a report to local law enforcement and/or state police.</w:t>
      </w:r>
    </w:p>
    <w:p w14:paraId="60252A2E" w14:textId="77777777" w:rsidR="004A5797" w:rsidRPr="00F87773" w:rsidRDefault="004A5797" w:rsidP="004A5797">
      <w:pPr>
        <w:pStyle w:val="ListParagraph"/>
        <w:jc w:val="both"/>
        <w:rPr>
          <w:rFonts w:ascii="Times New Roman" w:hAnsi="Times New Roman"/>
        </w:rPr>
      </w:pPr>
    </w:p>
    <w:p w14:paraId="0CD0142F" w14:textId="77777777" w:rsidR="004A5797" w:rsidRPr="00F87773" w:rsidRDefault="004A5797" w:rsidP="009A3063">
      <w:pPr>
        <w:pStyle w:val="ListParagraph"/>
        <w:numPr>
          <w:ilvl w:val="0"/>
          <w:numId w:val="79"/>
        </w:numPr>
        <w:jc w:val="both"/>
        <w:rPr>
          <w:rFonts w:ascii="Times New Roman" w:hAnsi="Times New Roman"/>
        </w:rPr>
      </w:pPr>
      <w:r w:rsidRPr="00F87773">
        <w:rPr>
          <w:rFonts w:ascii="Times New Roman" w:hAnsi="Times New Roman"/>
        </w:rPr>
        <w:lastRenderedPageBreak/>
        <w:t>Have disclosures of domestic violence, dating violence, stalking, and sexual assault treated seriously.</w:t>
      </w:r>
    </w:p>
    <w:p w14:paraId="25A31103" w14:textId="77777777" w:rsidR="004A5797" w:rsidRPr="00F87773" w:rsidRDefault="004A5797" w:rsidP="004A5797">
      <w:pPr>
        <w:spacing w:after="0" w:line="240" w:lineRule="auto"/>
        <w:jc w:val="both"/>
        <w:rPr>
          <w:rFonts w:ascii="Times New Roman" w:hAnsi="Times New Roman"/>
        </w:rPr>
      </w:pPr>
    </w:p>
    <w:p w14:paraId="7BD073EE" w14:textId="77777777" w:rsidR="004A5797" w:rsidRPr="00F87773" w:rsidRDefault="004A5797" w:rsidP="009A3063">
      <w:pPr>
        <w:pStyle w:val="ListParagraph"/>
        <w:numPr>
          <w:ilvl w:val="0"/>
          <w:numId w:val="79"/>
        </w:numPr>
        <w:jc w:val="both"/>
        <w:rPr>
          <w:rFonts w:ascii="Times New Roman" w:hAnsi="Times New Roman"/>
        </w:rPr>
      </w:pPr>
      <w:r w:rsidRPr="00F87773">
        <w:rPr>
          <w:rFonts w:ascii="Times New Roman" w:hAnsi="Times New Roman"/>
        </w:rPr>
        <w:t>Make a decision about whether or not to disclose a crime or violation and participate in the judicial or conduct process and/or criminal justice process free from pressure by the institution.</w:t>
      </w:r>
    </w:p>
    <w:p w14:paraId="06FC7B7C" w14:textId="77777777" w:rsidR="004A5797" w:rsidRPr="00F87773" w:rsidRDefault="004A5797" w:rsidP="004A5797">
      <w:pPr>
        <w:spacing w:after="0" w:line="240" w:lineRule="auto"/>
        <w:jc w:val="both"/>
        <w:rPr>
          <w:rFonts w:ascii="Times New Roman" w:hAnsi="Times New Roman"/>
        </w:rPr>
      </w:pPr>
    </w:p>
    <w:p w14:paraId="1F19E7A4" w14:textId="77777777" w:rsidR="004A5797" w:rsidRPr="00F87773" w:rsidRDefault="004A5797" w:rsidP="009A3063">
      <w:pPr>
        <w:pStyle w:val="ListParagraph"/>
        <w:numPr>
          <w:ilvl w:val="0"/>
          <w:numId w:val="79"/>
        </w:numPr>
        <w:jc w:val="both"/>
        <w:rPr>
          <w:rFonts w:ascii="Times New Roman" w:hAnsi="Times New Roman"/>
        </w:rPr>
      </w:pPr>
      <w:r w:rsidRPr="00F87773">
        <w:rPr>
          <w:rFonts w:ascii="Times New Roman" w:hAnsi="Times New Roman"/>
        </w:rPr>
        <w:t>Participate in a process that is fair, impartial, and provides adequate notice and a meaningful opportunity to be heard.</w:t>
      </w:r>
    </w:p>
    <w:p w14:paraId="3FD83CC5" w14:textId="77777777" w:rsidR="004A5797" w:rsidRPr="00F87773" w:rsidRDefault="004A5797" w:rsidP="004A5797">
      <w:pPr>
        <w:spacing w:after="0" w:line="240" w:lineRule="auto"/>
        <w:jc w:val="both"/>
        <w:rPr>
          <w:rFonts w:ascii="Times New Roman" w:hAnsi="Times New Roman"/>
        </w:rPr>
      </w:pPr>
    </w:p>
    <w:p w14:paraId="65A02243" w14:textId="77777777" w:rsidR="004A5797" w:rsidRPr="00F87773" w:rsidRDefault="004A5797" w:rsidP="009A3063">
      <w:pPr>
        <w:pStyle w:val="ListParagraph"/>
        <w:numPr>
          <w:ilvl w:val="0"/>
          <w:numId w:val="79"/>
        </w:numPr>
        <w:jc w:val="both"/>
        <w:rPr>
          <w:rFonts w:ascii="Times New Roman" w:hAnsi="Times New Roman"/>
        </w:rPr>
      </w:pPr>
      <w:r w:rsidRPr="00F87773">
        <w:rPr>
          <w:rFonts w:ascii="Times New Roman" w:hAnsi="Times New Roman"/>
        </w:rPr>
        <w:t>Be treated with dignity and to receive from the institution courteous, fair, and respectful health care and counseling services, where available.</w:t>
      </w:r>
    </w:p>
    <w:p w14:paraId="4B4F563B" w14:textId="77777777" w:rsidR="004A5797" w:rsidRPr="00F87773" w:rsidRDefault="004A5797" w:rsidP="004A5797">
      <w:pPr>
        <w:spacing w:after="0" w:line="240" w:lineRule="auto"/>
        <w:jc w:val="both"/>
        <w:rPr>
          <w:rFonts w:ascii="Times New Roman" w:hAnsi="Times New Roman"/>
        </w:rPr>
      </w:pPr>
    </w:p>
    <w:p w14:paraId="3DABF2DF" w14:textId="77777777" w:rsidR="004A5797" w:rsidRPr="00F87773" w:rsidRDefault="004A5797" w:rsidP="009A3063">
      <w:pPr>
        <w:pStyle w:val="ListParagraph"/>
        <w:numPr>
          <w:ilvl w:val="0"/>
          <w:numId w:val="79"/>
        </w:numPr>
        <w:jc w:val="both"/>
        <w:rPr>
          <w:rFonts w:ascii="Times New Roman" w:hAnsi="Times New Roman"/>
        </w:rPr>
      </w:pPr>
      <w:r w:rsidRPr="00F87773">
        <w:rPr>
          <w:rFonts w:ascii="Times New Roman" w:hAnsi="Times New Roman"/>
        </w:rPr>
        <w:t>Be free from any suggestion that the reporting individual is at fault when these crimes and violations are committed, or should have acted in a different manner to avoid such crimes or violations.</w:t>
      </w:r>
    </w:p>
    <w:p w14:paraId="08911BE6" w14:textId="77777777" w:rsidR="004A5797" w:rsidRPr="00F87773" w:rsidRDefault="004A5797" w:rsidP="004A5797">
      <w:pPr>
        <w:pStyle w:val="ListParagraph"/>
        <w:jc w:val="both"/>
        <w:rPr>
          <w:rFonts w:ascii="Times New Roman" w:hAnsi="Times New Roman"/>
        </w:rPr>
      </w:pPr>
    </w:p>
    <w:p w14:paraId="41E7F396" w14:textId="77777777" w:rsidR="004A5797" w:rsidRPr="00F87773" w:rsidRDefault="004A5797" w:rsidP="009A3063">
      <w:pPr>
        <w:pStyle w:val="ListParagraph"/>
        <w:numPr>
          <w:ilvl w:val="0"/>
          <w:numId w:val="79"/>
        </w:numPr>
        <w:jc w:val="both"/>
        <w:rPr>
          <w:rFonts w:ascii="Times New Roman" w:hAnsi="Times New Roman"/>
        </w:rPr>
      </w:pPr>
      <w:r w:rsidRPr="00F87773">
        <w:rPr>
          <w:rFonts w:ascii="Times New Roman" w:hAnsi="Times New Roman"/>
        </w:rPr>
        <w:t>Describe the incident to as few institution representatives as practicable and not be required to unnecessarily repeat a description of the incident.</w:t>
      </w:r>
    </w:p>
    <w:p w14:paraId="7A78A1B2" w14:textId="77777777" w:rsidR="004A5797" w:rsidRPr="00F87773" w:rsidRDefault="004A5797" w:rsidP="004A5797">
      <w:pPr>
        <w:pStyle w:val="ListParagraph"/>
        <w:jc w:val="both"/>
        <w:rPr>
          <w:rFonts w:ascii="Times New Roman" w:hAnsi="Times New Roman"/>
        </w:rPr>
      </w:pPr>
    </w:p>
    <w:p w14:paraId="00E03290" w14:textId="77777777" w:rsidR="004A5797" w:rsidRPr="00F87773" w:rsidRDefault="004A5797" w:rsidP="009A3063">
      <w:pPr>
        <w:pStyle w:val="ListParagraph"/>
        <w:numPr>
          <w:ilvl w:val="0"/>
          <w:numId w:val="79"/>
        </w:numPr>
        <w:jc w:val="both"/>
        <w:rPr>
          <w:rFonts w:ascii="Times New Roman" w:hAnsi="Times New Roman"/>
        </w:rPr>
      </w:pPr>
      <w:r w:rsidRPr="00F87773">
        <w:rPr>
          <w:rFonts w:ascii="Times New Roman" w:hAnsi="Times New Roman"/>
        </w:rPr>
        <w:t>Be protected from retaliation by the institution, any student, the respondent, and/or their friends, family and acquaintances within the jurisdiction of the institution.</w:t>
      </w:r>
    </w:p>
    <w:p w14:paraId="34006C65" w14:textId="77777777" w:rsidR="004A5797" w:rsidRPr="00F87773" w:rsidRDefault="004A5797" w:rsidP="004A5797">
      <w:pPr>
        <w:pStyle w:val="ListParagraph"/>
        <w:jc w:val="both"/>
        <w:rPr>
          <w:rFonts w:ascii="Times New Roman" w:hAnsi="Times New Roman"/>
        </w:rPr>
      </w:pPr>
    </w:p>
    <w:p w14:paraId="0F4B2D5F" w14:textId="77777777" w:rsidR="004A5797" w:rsidRPr="00F87773" w:rsidRDefault="004A5797" w:rsidP="009A3063">
      <w:pPr>
        <w:pStyle w:val="ListParagraph"/>
        <w:numPr>
          <w:ilvl w:val="0"/>
          <w:numId w:val="79"/>
        </w:numPr>
        <w:jc w:val="both"/>
        <w:rPr>
          <w:rFonts w:ascii="Times New Roman" w:hAnsi="Times New Roman"/>
        </w:rPr>
      </w:pPr>
      <w:r w:rsidRPr="00F87773">
        <w:rPr>
          <w:rFonts w:ascii="Times New Roman" w:hAnsi="Times New Roman"/>
        </w:rPr>
        <w:t>Access to at least one level of appeal of a determination.</w:t>
      </w:r>
    </w:p>
    <w:p w14:paraId="521849D9" w14:textId="77777777" w:rsidR="004A5797" w:rsidRPr="00F87773" w:rsidRDefault="004A5797" w:rsidP="004A5797">
      <w:pPr>
        <w:pStyle w:val="ListParagraph"/>
        <w:jc w:val="both"/>
        <w:rPr>
          <w:rFonts w:ascii="Times New Roman" w:hAnsi="Times New Roman"/>
        </w:rPr>
      </w:pPr>
    </w:p>
    <w:p w14:paraId="08D5F219" w14:textId="77777777" w:rsidR="004A5797" w:rsidRPr="00F87773" w:rsidRDefault="004A5797" w:rsidP="009A3063">
      <w:pPr>
        <w:pStyle w:val="ListParagraph"/>
        <w:numPr>
          <w:ilvl w:val="0"/>
          <w:numId w:val="79"/>
        </w:numPr>
        <w:jc w:val="both"/>
        <w:rPr>
          <w:rFonts w:ascii="Times New Roman" w:hAnsi="Times New Roman"/>
        </w:rPr>
      </w:pPr>
      <w:r w:rsidRPr="00F87773">
        <w:rPr>
          <w:rFonts w:ascii="Times New Roman" w:hAnsi="Times New Roman"/>
        </w:rPr>
        <w:t>Be accompanied by an advisor of choice who may assist and advise a reporting individual or respondent throughout the judicial or conduct process including during all meetings and hearings related to such process.</w:t>
      </w:r>
    </w:p>
    <w:p w14:paraId="12B5663A" w14:textId="77777777" w:rsidR="004A5797" w:rsidRPr="00F87773" w:rsidRDefault="004A5797" w:rsidP="004A5797">
      <w:pPr>
        <w:spacing w:after="0" w:line="240" w:lineRule="auto"/>
        <w:jc w:val="both"/>
        <w:rPr>
          <w:rFonts w:ascii="Times New Roman" w:hAnsi="Times New Roman"/>
        </w:rPr>
      </w:pPr>
    </w:p>
    <w:p w14:paraId="541F7AF0" w14:textId="77777777" w:rsidR="004A5797" w:rsidRPr="00F87773" w:rsidRDefault="004A5797" w:rsidP="009A3063">
      <w:pPr>
        <w:pStyle w:val="ListParagraph"/>
        <w:numPr>
          <w:ilvl w:val="0"/>
          <w:numId w:val="79"/>
        </w:numPr>
        <w:jc w:val="both"/>
        <w:rPr>
          <w:rFonts w:ascii="Times New Roman" w:hAnsi="Times New Roman"/>
        </w:rPr>
      </w:pPr>
      <w:r w:rsidRPr="00F87773">
        <w:rPr>
          <w:rFonts w:ascii="Times New Roman" w:hAnsi="Times New Roman"/>
        </w:rPr>
        <w:t>Exercise civil rights and practice of religion without interference by the investigative, criminal justice, or judicial or conduct process of the institution.</w:t>
      </w:r>
    </w:p>
    <w:p w14:paraId="56BC280C" w14:textId="77777777" w:rsidR="004A5797" w:rsidRPr="00F87773" w:rsidRDefault="004A5797" w:rsidP="004A5797">
      <w:pPr>
        <w:pStyle w:val="ListParagraph"/>
        <w:rPr>
          <w:rFonts w:ascii="Times New Roman" w:hAnsi="Times New Roman"/>
        </w:rPr>
      </w:pPr>
    </w:p>
    <w:p w14:paraId="0B592C8E" w14:textId="77777777" w:rsidR="004A5797" w:rsidRPr="00F87773" w:rsidRDefault="004A5797" w:rsidP="00F87773">
      <w:pPr>
        <w:spacing w:line="240" w:lineRule="auto"/>
        <w:jc w:val="both"/>
        <w:rPr>
          <w:rFonts w:ascii="Times New Roman" w:hAnsi="Times New Roman"/>
          <w:b/>
        </w:rPr>
      </w:pPr>
      <w:r w:rsidRPr="00F87773">
        <w:rPr>
          <w:rFonts w:ascii="Times New Roman" w:hAnsi="Times New Roman"/>
          <w:b/>
          <w:u w:val="single"/>
        </w:rPr>
        <w:t>All students engaged in the process outlined in this policy also have the following rights</w:t>
      </w:r>
      <w:r w:rsidRPr="00F87773">
        <w:rPr>
          <w:rFonts w:ascii="Times New Roman" w:hAnsi="Times New Roman"/>
          <w:b/>
        </w:rPr>
        <w:t>:</w:t>
      </w:r>
    </w:p>
    <w:p w14:paraId="770EEF0B" w14:textId="77777777" w:rsidR="004A5797" w:rsidRPr="00F87773" w:rsidRDefault="004A5797" w:rsidP="009A3063">
      <w:pPr>
        <w:pStyle w:val="ListParagraph"/>
        <w:numPr>
          <w:ilvl w:val="0"/>
          <w:numId w:val="80"/>
        </w:numPr>
        <w:jc w:val="both"/>
        <w:rPr>
          <w:rFonts w:ascii="Times New Roman" w:hAnsi="Times New Roman"/>
        </w:rPr>
      </w:pPr>
      <w:r w:rsidRPr="00F87773">
        <w:rPr>
          <w:rFonts w:ascii="Times New Roman" w:hAnsi="Times New Roman"/>
        </w:rPr>
        <w:t>If the respondent is a student, the reporting individual has a right to request that student disciplinary charges be filed against the respondent in proceedings under this policy and/or the College’s disciplinary procedures.</w:t>
      </w:r>
    </w:p>
    <w:p w14:paraId="12F56053" w14:textId="77777777" w:rsidR="004A5797" w:rsidRPr="00F87773" w:rsidRDefault="004A5797" w:rsidP="004A5797">
      <w:pPr>
        <w:pStyle w:val="ListParagraph"/>
        <w:jc w:val="both"/>
        <w:rPr>
          <w:rFonts w:ascii="Times New Roman" w:hAnsi="Times New Roman"/>
        </w:rPr>
      </w:pPr>
    </w:p>
    <w:p w14:paraId="6A7D1635" w14:textId="77777777" w:rsidR="004A5797" w:rsidRPr="00F87773" w:rsidRDefault="004A5797" w:rsidP="009A3063">
      <w:pPr>
        <w:pStyle w:val="ListParagraph"/>
        <w:numPr>
          <w:ilvl w:val="0"/>
          <w:numId w:val="80"/>
        </w:numPr>
        <w:jc w:val="both"/>
        <w:rPr>
          <w:rFonts w:ascii="Times New Roman" w:hAnsi="Times New Roman"/>
        </w:rPr>
      </w:pPr>
      <w:r w:rsidRPr="00F87773">
        <w:rPr>
          <w:rFonts w:ascii="Times New Roman" w:hAnsi="Times New Roman"/>
        </w:rPr>
        <w:t>The right to a process in all student disciplinary proceedings where a student is accused of sexual misconduct, as defined in this policy, that may otherwise violate the student disciplinary code, that includes, at a minimum: (</w:t>
      </w:r>
      <w:proofErr w:type="spellStart"/>
      <w:r w:rsidRPr="00F87773">
        <w:rPr>
          <w:rFonts w:ascii="Times New Roman" w:hAnsi="Times New Roman"/>
        </w:rPr>
        <w:t>i</w:t>
      </w:r>
      <w:proofErr w:type="spellEnd"/>
      <w:r w:rsidRPr="00F87773">
        <w:rPr>
          <w:rFonts w:ascii="Times New Roman" w:hAnsi="Times New Roman"/>
        </w:rPr>
        <w:t>) notice to a respondent describing the date, time, location and factual allegations concerning the violation, a reference to the specific code of conduct provisions or provisions of this policy alleged to have been violated, and possible sanctions; (ii) an opportunity to offer evidence during an investigation, and to present evidence and testimony at a hearing, where appropriate, and have access to a full and fair record of any such hearing, which shall be preserved and maintained for at least five years from such a hearing and may include a transcript, recording or other appropriate record; and (iii) access to at least one level of appeal of a determination before a panel, which may include one or more students, that is fair and impartial and does not include individuals with a conflict of interest. In order to effectuate an appeal, a respondent and reporting individual in such cases shall receive written notice of the findings of fact, the decision and the sanction, if any, as well as the rationale for the decision and sanction. In such cases, any rights provided to a reporting individual must be similarly provided to a respondent and any rights provided to a respondent must be similarly provided to a reporting individual.</w:t>
      </w:r>
    </w:p>
    <w:p w14:paraId="5BC9E916" w14:textId="77777777" w:rsidR="004A5797" w:rsidRPr="00F87773" w:rsidRDefault="004A5797" w:rsidP="004A5797">
      <w:pPr>
        <w:pStyle w:val="ListParagraph"/>
        <w:jc w:val="both"/>
        <w:rPr>
          <w:rFonts w:ascii="Times New Roman" w:hAnsi="Times New Roman"/>
        </w:rPr>
      </w:pPr>
    </w:p>
    <w:p w14:paraId="6BFFD82B" w14:textId="77777777" w:rsidR="004A5797" w:rsidRPr="00F87773" w:rsidRDefault="004A5797" w:rsidP="009A3063">
      <w:pPr>
        <w:pStyle w:val="ListParagraph"/>
        <w:numPr>
          <w:ilvl w:val="0"/>
          <w:numId w:val="80"/>
        </w:numPr>
        <w:jc w:val="both"/>
        <w:rPr>
          <w:rFonts w:ascii="Times New Roman" w:hAnsi="Times New Roman"/>
        </w:rPr>
      </w:pPr>
      <w:r w:rsidRPr="00F87773">
        <w:rPr>
          <w:rFonts w:ascii="Times New Roman" w:hAnsi="Times New Roman"/>
        </w:rPr>
        <w:lastRenderedPageBreak/>
        <w:t>Throughout proceedings involving such an accusation of sexual assault, domestic violence, dating violence, stalking, or sexual activity that may otherwise violate the institution's code of conduct, the right: (</w:t>
      </w:r>
      <w:proofErr w:type="spellStart"/>
      <w:r w:rsidRPr="00F87773">
        <w:rPr>
          <w:rFonts w:ascii="Times New Roman" w:hAnsi="Times New Roman"/>
        </w:rPr>
        <w:t>i</w:t>
      </w:r>
      <w:proofErr w:type="spellEnd"/>
      <w:r w:rsidRPr="00F87773">
        <w:rPr>
          <w:rFonts w:ascii="Times New Roman" w:hAnsi="Times New Roman"/>
        </w:rPr>
        <w:t>) for the respondent and the reporting individual to be accompanied by an advisor of choice, who may assist and advise the reporting individual or respondent throughout the disciplinary process including during all meetings and hearings related to such process. Rules for participation of such advisor are described below.</w:t>
      </w:r>
    </w:p>
    <w:p w14:paraId="5114C808" w14:textId="77777777" w:rsidR="004A5797" w:rsidRPr="00F87773" w:rsidRDefault="004A5797" w:rsidP="004A5797">
      <w:pPr>
        <w:pStyle w:val="ListParagraph"/>
        <w:jc w:val="both"/>
        <w:rPr>
          <w:rFonts w:ascii="Times New Roman" w:hAnsi="Times New Roman"/>
        </w:rPr>
      </w:pPr>
    </w:p>
    <w:p w14:paraId="254AAFA7" w14:textId="77777777" w:rsidR="004A5797" w:rsidRPr="00F87773" w:rsidRDefault="004A5797" w:rsidP="009A3063">
      <w:pPr>
        <w:pStyle w:val="ListParagraph"/>
        <w:numPr>
          <w:ilvl w:val="0"/>
          <w:numId w:val="80"/>
        </w:numPr>
        <w:jc w:val="both"/>
        <w:rPr>
          <w:rFonts w:ascii="Times New Roman" w:hAnsi="Times New Roman"/>
        </w:rPr>
      </w:pPr>
      <w:r w:rsidRPr="00F87773">
        <w:rPr>
          <w:rFonts w:ascii="Times New Roman" w:hAnsi="Times New Roman"/>
        </w:rPr>
        <w:t>To a prompt response to any complaint and to have the complaint investigated and adjudicated in an impartial, timely, and thorough manner by individuals who receive annual training in conducting investigations of sexual violence, the effects of trauma, impartiality, the rights of the respondent, including the right to a presumption that the respondent is "not responsible" until a finding of responsibility is made pursuant to the provisions of this article and the College’s policies and procedures, and other issues including, but not limited to domestic violence, dating violence, stalking or sexual assault.</w:t>
      </w:r>
    </w:p>
    <w:p w14:paraId="3D415DDA" w14:textId="77777777" w:rsidR="004A5797" w:rsidRPr="00F87773" w:rsidRDefault="004A5797" w:rsidP="004A5797">
      <w:pPr>
        <w:pStyle w:val="ListParagraph"/>
        <w:jc w:val="both"/>
        <w:rPr>
          <w:rFonts w:ascii="Times New Roman" w:hAnsi="Times New Roman"/>
        </w:rPr>
      </w:pPr>
    </w:p>
    <w:p w14:paraId="0FBA5947" w14:textId="77777777" w:rsidR="004A5797" w:rsidRPr="00F87773" w:rsidRDefault="004A5797" w:rsidP="009A3063">
      <w:pPr>
        <w:pStyle w:val="ListParagraph"/>
        <w:numPr>
          <w:ilvl w:val="0"/>
          <w:numId w:val="80"/>
        </w:numPr>
        <w:jc w:val="both"/>
        <w:rPr>
          <w:rFonts w:ascii="Times New Roman" w:hAnsi="Times New Roman"/>
        </w:rPr>
      </w:pPr>
      <w:r w:rsidRPr="00F87773">
        <w:rPr>
          <w:rFonts w:ascii="Times New Roman" w:hAnsi="Times New Roman"/>
        </w:rPr>
        <w:t>To an investigation and process that is fair, impartial and provides a meaningful opportunity to be heard; that is not conducted by individuals with a conflict of interest.</w:t>
      </w:r>
    </w:p>
    <w:p w14:paraId="7AFFAD8A" w14:textId="77777777" w:rsidR="004A5797" w:rsidRPr="00F87773" w:rsidRDefault="004A5797" w:rsidP="004A5797">
      <w:pPr>
        <w:pStyle w:val="ListParagraph"/>
        <w:jc w:val="both"/>
        <w:rPr>
          <w:rFonts w:ascii="Times New Roman" w:hAnsi="Times New Roman"/>
        </w:rPr>
      </w:pPr>
    </w:p>
    <w:p w14:paraId="3DB1828A" w14:textId="77777777" w:rsidR="004A5797" w:rsidRPr="00F87773" w:rsidRDefault="004A5797" w:rsidP="009A3063">
      <w:pPr>
        <w:pStyle w:val="ListParagraph"/>
        <w:numPr>
          <w:ilvl w:val="0"/>
          <w:numId w:val="80"/>
        </w:numPr>
        <w:jc w:val="both"/>
        <w:rPr>
          <w:rFonts w:ascii="Times New Roman" w:hAnsi="Times New Roman"/>
        </w:rPr>
      </w:pPr>
      <w:r w:rsidRPr="00F87773">
        <w:rPr>
          <w:rFonts w:ascii="Times New Roman" w:hAnsi="Times New Roman"/>
        </w:rPr>
        <w:t>To have the College disciplinary process run concurrently with a criminal justice investigation and proceeding, except for temporary delays as requested by external municipal entities while law enforcement gathers evidence. Temporary delays should not last more than ten days except when law enforcement specifically requests and justifies a longer delay.</w:t>
      </w:r>
    </w:p>
    <w:p w14:paraId="5DE9C844" w14:textId="77777777" w:rsidR="004A5797" w:rsidRPr="00F87773" w:rsidRDefault="004A5797" w:rsidP="004A5797">
      <w:pPr>
        <w:pStyle w:val="ListParagraph"/>
        <w:jc w:val="both"/>
        <w:rPr>
          <w:rFonts w:ascii="Times New Roman" w:hAnsi="Times New Roman"/>
        </w:rPr>
      </w:pPr>
    </w:p>
    <w:p w14:paraId="6CB4B443" w14:textId="77777777" w:rsidR="004A5797" w:rsidRPr="00F87773" w:rsidRDefault="004A5797" w:rsidP="009A3063">
      <w:pPr>
        <w:pStyle w:val="ListParagraph"/>
        <w:numPr>
          <w:ilvl w:val="0"/>
          <w:numId w:val="80"/>
        </w:numPr>
        <w:jc w:val="both"/>
        <w:rPr>
          <w:rFonts w:ascii="Times New Roman" w:hAnsi="Times New Roman"/>
        </w:rPr>
      </w:pPr>
      <w:r w:rsidRPr="00F87773">
        <w:rPr>
          <w:rFonts w:ascii="Times New Roman" w:hAnsi="Times New Roman"/>
        </w:rPr>
        <w:t>To review and present available evidence in the case file, or otherwise in the possession or control of the College, and relevant to the disciplinary case, consistent with institution policies and procedures.</w:t>
      </w:r>
    </w:p>
    <w:p w14:paraId="6B746D31" w14:textId="77777777" w:rsidR="004A5797" w:rsidRPr="00F87773" w:rsidRDefault="004A5797" w:rsidP="004A5797">
      <w:pPr>
        <w:pStyle w:val="ListParagraph"/>
        <w:jc w:val="both"/>
        <w:rPr>
          <w:rFonts w:ascii="Times New Roman" w:hAnsi="Times New Roman"/>
        </w:rPr>
      </w:pPr>
    </w:p>
    <w:p w14:paraId="6C8DDE91" w14:textId="77777777" w:rsidR="004A5797" w:rsidRPr="00F87773" w:rsidRDefault="004A5797" w:rsidP="009A3063">
      <w:pPr>
        <w:pStyle w:val="ListParagraph"/>
        <w:numPr>
          <w:ilvl w:val="0"/>
          <w:numId w:val="80"/>
        </w:numPr>
        <w:jc w:val="both"/>
        <w:rPr>
          <w:rFonts w:ascii="Times New Roman" w:hAnsi="Times New Roman"/>
        </w:rPr>
      </w:pPr>
      <w:r w:rsidRPr="00F87773">
        <w:rPr>
          <w:rFonts w:ascii="Times New Roman" w:hAnsi="Times New Roman"/>
        </w:rPr>
        <w:t>To exclude their own prior sexual history with persons other than the other party in the disciplinary conduct process and their own mental health diagnosis and/or treatment from admittance in the institution disciplinary stage that determines responsibility. Past findings of domestic violence, dating violence, stalking, or sexual assault may be admissible in the disciplinary stage that determines sanction.</w:t>
      </w:r>
    </w:p>
    <w:p w14:paraId="19A064ED" w14:textId="77777777" w:rsidR="004A5797" w:rsidRPr="00F87773" w:rsidRDefault="004A5797" w:rsidP="004A5797">
      <w:pPr>
        <w:pStyle w:val="ListParagraph"/>
        <w:jc w:val="both"/>
        <w:rPr>
          <w:rFonts w:ascii="Times New Roman" w:hAnsi="Times New Roman"/>
        </w:rPr>
      </w:pPr>
    </w:p>
    <w:p w14:paraId="394CA281" w14:textId="77777777" w:rsidR="004A5797" w:rsidRPr="00F87773" w:rsidRDefault="004A5797" w:rsidP="009A3063">
      <w:pPr>
        <w:pStyle w:val="ListParagraph"/>
        <w:numPr>
          <w:ilvl w:val="0"/>
          <w:numId w:val="80"/>
        </w:numPr>
        <w:jc w:val="both"/>
        <w:rPr>
          <w:rFonts w:ascii="Times New Roman" w:hAnsi="Times New Roman"/>
        </w:rPr>
      </w:pPr>
      <w:r w:rsidRPr="00F87773">
        <w:rPr>
          <w:rFonts w:ascii="Times New Roman" w:hAnsi="Times New Roman"/>
        </w:rPr>
        <w:t>To receive written or electronic notice, provided in advance pursuant to College policy and reasonable under the circumstances, of any meeting they are required to or are eligible to attend, of the specific rule, rules or laws alleged to have been violated and in what manner, and the sanction or sanctions that may be imposed on the respondent based upon the outcome of the disciplinary process, at which time the designated hearing or investigatory officer or panel shall provide a written statement detailing the factual findings supporting the determination and the rationale for the sanction imposed.</w:t>
      </w:r>
    </w:p>
    <w:p w14:paraId="4C02F080" w14:textId="77777777" w:rsidR="004A5797" w:rsidRPr="00F87773" w:rsidRDefault="004A5797" w:rsidP="009A3063">
      <w:pPr>
        <w:pStyle w:val="ListParagraph"/>
        <w:numPr>
          <w:ilvl w:val="0"/>
          <w:numId w:val="80"/>
        </w:numPr>
        <w:jc w:val="both"/>
        <w:rPr>
          <w:rFonts w:ascii="Times New Roman" w:hAnsi="Times New Roman"/>
        </w:rPr>
      </w:pPr>
      <w:r w:rsidRPr="00F87773">
        <w:rPr>
          <w:rFonts w:ascii="Times New Roman" w:hAnsi="Times New Roman"/>
        </w:rPr>
        <w:t xml:space="preserve">To make an impact statement during the point of the proceeding where the decision maker is deliberating on appropriate sanctions. </w:t>
      </w:r>
    </w:p>
    <w:p w14:paraId="27D13CD6" w14:textId="77777777" w:rsidR="004A5797" w:rsidRPr="00F87773" w:rsidRDefault="004A5797" w:rsidP="004A5797">
      <w:pPr>
        <w:pStyle w:val="ListParagraph"/>
        <w:jc w:val="both"/>
        <w:rPr>
          <w:rFonts w:ascii="Times New Roman" w:hAnsi="Times New Roman"/>
        </w:rPr>
      </w:pPr>
    </w:p>
    <w:p w14:paraId="2117AB85" w14:textId="77777777" w:rsidR="004A5797" w:rsidRPr="00F87773" w:rsidRDefault="004A5797" w:rsidP="009A3063">
      <w:pPr>
        <w:pStyle w:val="ListParagraph"/>
        <w:numPr>
          <w:ilvl w:val="0"/>
          <w:numId w:val="80"/>
        </w:numPr>
        <w:jc w:val="both"/>
        <w:rPr>
          <w:rFonts w:ascii="Times New Roman" w:hAnsi="Times New Roman"/>
        </w:rPr>
      </w:pPr>
      <w:r w:rsidRPr="00F87773">
        <w:rPr>
          <w:rFonts w:ascii="Times New Roman" w:hAnsi="Times New Roman"/>
        </w:rPr>
        <w:t xml:space="preserve">To simultaneous (among the parties) written or electronic notification of the outcome of the disciplinary process, including the sanction or sanctions. </w:t>
      </w:r>
    </w:p>
    <w:p w14:paraId="241BD5A0" w14:textId="77777777" w:rsidR="004A5797" w:rsidRPr="00F87773" w:rsidRDefault="004A5797" w:rsidP="004A5797">
      <w:pPr>
        <w:pStyle w:val="ListParagraph"/>
        <w:jc w:val="both"/>
        <w:rPr>
          <w:rFonts w:ascii="Times New Roman" w:hAnsi="Times New Roman"/>
        </w:rPr>
      </w:pPr>
    </w:p>
    <w:p w14:paraId="5ADF1977" w14:textId="77777777" w:rsidR="004A5797" w:rsidRPr="00F87773" w:rsidRDefault="004A5797" w:rsidP="009A3063">
      <w:pPr>
        <w:pStyle w:val="ListParagraph"/>
        <w:numPr>
          <w:ilvl w:val="0"/>
          <w:numId w:val="80"/>
        </w:numPr>
        <w:jc w:val="both"/>
        <w:rPr>
          <w:rFonts w:ascii="Times New Roman" w:hAnsi="Times New Roman"/>
        </w:rPr>
      </w:pPr>
      <w:r w:rsidRPr="00F87773">
        <w:rPr>
          <w:rFonts w:ascii="Times New Roman" w:hAnsi="Times New Roman"/>
        </w:rPr>
        <w:t xml:space="preserve">To be informed of the sanction or sanctions that may be imposed on the respondent based upon the outcome of the disciplinary process and the rationale for the actual sanction imposed. </w:t>
      </w:r>
    </w:p>
    <w:p w14:paraId="3BE0C8DE" w14:textId="77777777" w:rsidR="004A5797" w:rsidRPr="00F87773" w:rsidRDefault="004A5797" w:rsidP="004A5797">
      <w:pPr>
        <w:pStyle w:val="ListParagraph"/>
        <w:jc w:val="both"/>
        <w:rPr>
          <w:rFonts w:ascii="Times New Roman" w:hAnsi="Times New Roman"/>
        </w:rPr>
      </w:pPr>
    </w:p>
    <w:p w14:paraId="3986AFEF" w14:textId="77777777" w:rsidR="004A5797" w:rsidRPr="00F87773" w:rsidRDefault="004A5797" w:rsidP="009A3063">
      <w:pPr>
        <w:pStyle w:val="ListParagraph"/>
        <w:numPr>
          <w:ilvl w:val="0"/>
          <w:numId w:val="80"/>
        </w:numPr>
        <w:jc w:val="both"/>
        <w:rPr>
          <w:rFonts w:ascii="Times New Roman" w:hAnsi="Times New Roman"/>
        </w:rPr>
      </w:pPr>
      <w:r w:rsidRPr="00F87773">
        <w:rPr>
          <w:rFonts w:ascii="Times New Roman" w:hAnsi="Times New Roman"/>
        </w:rPr>
        <w:t>To choose whether to disclose or discuss the outcome of the disciplinary process.</w:t>
      </w:r>
    </w:p>
    <w:p w14:paraId="7F184201" w14:textId="77777777" w:rsidR="004A5797" w:rsidRPr="00F87773" w:rsidRDefault="004A5797" w:rsidP="004A5797">
      <w:pPr>
        <w:pStyle w:val="ListParagraph"/>
        <w:jc w:val="both"/>
        <w:rPr>
          <w:rFonts w:ascii="Times New Roman" w:hAnsi="Times New Roman"/>
        </w:rPr>
      </w:pPr>
    </w:p>
    <w:p w14:paraId="60A92CED" w14:textId="77777777" w:rsidR="004A5797" w:rsidRPr="00F87773" w:rsidRDefault="004A5797" w:rsidP="009A3063">
      <w:pPr>
        <w:pStyle w:val="ListParagraph"/>
        <w:numPr>
          <w:ilvl w:val="0"/>
          <w:numId w:val="80"/>
        </w:numPr>
        <w:jc w:val="both"/>
        <w:rPr>
          <w:rFonts w:ascii="Times New Roman" w:hAnsi="Times New Roman"/>
        </w:rPr>
      </w:pPr>
      <w:r w:rsidRPr="00F87773">
        <w:rPr>
          <w:rFonts w:ascii="Times New Roman" w:hAnsi="Times New Roman"/>
        </w:rPr>
        <w:lastRenderedPageBreak/>
        <w:t>To have all information obtained during the course of the disciplinary process be protected from public release by the College until a final determination is made of any appeal, unless otherwise required by law.</w:t>
      </w:r>
    </w:p>
    <w:p w14:paraId="552D7702" w14:textId="77777777" w:rsidR="004A5797" w:rsidRPr="00F87773" w:rsidRDefault="004A5797" w:rsidP="004A5797">
      <w:pPr>
        <w:pStyle w:val="Default"/>
        <w:jc w:val="both"/>
        <w:rPr>
          <w:color w:val="auto"/>
          <w:sz w:val="22"/>
          <w:szCs w:val="22"/>
        </w:rPr>
      </w:pPr>
    </w:p>
    <w:p w14:paraId="4C3B6BAE" w14:textId="77777777" w:rsidR="004A5797" w:rsidRPr="00F87773" w:rsidRDefault="004A5797" w:rsidP="00F87773">
      <w:pPr>
        <w:spacing w:line="240" w:lineRule="auto"/>
        <w:jc w:val="both"/>
        <w:rPr>
          <w:rFonts w:ascii="Times New Roman" w:hAnsi="Times New Roman"/>
          <w:b/>
          <w:bCs/>
        </w:rPr>
      </w:pPr>
      <w:r w:rsidRPr="00F87773">
        <w:rPr>
          <w:rFonts w:ascii="Times New Roman" w:hAnsi="Times New Roman"/>
          <w:b/>
          <w:bCs/>
        </w:rPr>
        <w:t xml:space="preserve">Amnesty from College Disciplinary Process for Violations of College Student Policies on Alcohol and/or Other Drug Use: </w:t>
      </w:r>
    </w:p>
    <w:p w14:paraId="1E9ED7E4" w14:textId="77777777" w:rsidR="004A5797" w:rsidRPr="00F87773" w:rsidRDefault="004A5797" w:rsidP="004A5797">
      <w:pPr>
        <w:pStyle w:val="Default"/>
        <w:jc w:val="both"/>
        <w:rPr>
          <w:color w:val="auto"/>
          <w:sz w:val="22"/>
          <w:szCs w:val="22"/>
        </w:rPr>
      </w:pPr>
      <w:r w:rsidRPr="00F87773">
        <w:rPr>
          <w:color w:val="auto"/>
          <w:sz w:val="22"/>
          <w:szCs w:val="22"/>
        </w:rPr>
        <w:t>The College strongly encourages the reporting of incidents of sexual misconduct and sexual harassment to institution officials. The health and safety of every student at the College is of utmost importance. The College recognizes that students who have been drinking and/or using drugs (whether such use is voluntary or involuntary) at the time that violence, including but not limited to domestic violence, dating violence, stalking, or sexual assault occurs, may be hesitant to report such incidents due to fear of potential consequences for their own conduct.</w:t>
      </w:r>
    </w:p>
    <w:p w14:paraId="4ECD0BF6" w14:textId="77777777" w:rsidR="004A5797" w:rsidRPr="00F87773" w:rsidRDefault="004A5797" w:rsidP="004A5797">
      <w:pPr>
        <w:pStyle w:val="Default"/>
        <w:jc w:val="both"/>
        <w:rPr>
          <w:color w:val="auto"/>
          <w:sz w:val="22"/>
          <w:szCs w:val="22"/>
        </w:rPr>
      </w:pPr>
    </w:p>
    <w:p w14:paraId="2B50B6CF" w14:textId="77777777" w:rsidR="004A5797" w:rsidRPr="00F87773" w:rsidRDefault="004A5797" w:rsidP="004A5797">
      <w:pPr>
        <w:pStyle w:val="Default"/>
        <w:jc w:val="both"/>
        <w:rPr>
          <w:color w:val="auto"/>
          <w:sz w:val="22"/>
          <w:szCs w:val="22"/>
        </w:rPr>
      </w:pPr>
      <w:r w:rsidRPr="00F87773">
        <w:rPr>
          <w:color w:val="auto"/>
          <w:sz w:val="22"/>
          <w:szCs w:val="22"/>
        </w:rPr>
        <w:t>A Bystander acting in good faith or a reporting individual acting in good faith that discloses any incident of domestic violence, dating violence, stalking, or sexual assault to College officials or law enforcement will not be subject to the College’s student disciplinary code for violations of alcohol and/or other drug use policies occurring at or near the time of the commission of the domestic violence, dating violence, stalking, or sexual assault. The College reserves the right to provide students with amnesty under additional circumstances in its sole discretion.</w:t>
      </w:r>
    </w:p>
    <w:p w14:paraId="5281DFE4" w14:textId="77777777" w:rsidR="004A5797" w:rsidRPr="00321EB3" w:rsidRDefault="004A5797" w:rsidP="004A5797">
      <w:pPr>
        <w:spacing w:after="0" w:line="240" w:lineRule="auto"/>
        <w:jc w:val="both"/>
        <w:rPr>
          <w:rFonts w:ascii="Times New Roman" w:hAnsi="Times New Roman"/>
        </w:rPr>
      </w:pPr>
    </w:p>
    <w:p w14:paraId="5B770C9C" w14:textId="77777777" w:rsidR="004A5797" w:rsidRPr="00321EB3" w:rsidRDefault="004A5797" w:rsidP="004A5797">
      <w:pPr>
        <w:spacing w:after="0" w:line="240" w:lineRule="auto"/>
        <w:rPr>
          <w:rFonts w:ascii="Times New Roman" w:hAnsi="Times New Roman"/>
          <w:b/>
          <w:bCs/>
          <w:caps/>
        </w:rPr>
      </w:pPr>
      <w:r w:rsidRPr="00321EB3">
        <w:rPr>
          <w:rFonts w:ascii="Times New Roman" w:hAnsi="Times New Roman"/>
          <w:b/>
          <w:bCs/>
          <w:caps/>
        </w:rPr>
        <w:t>Investigation and Disciplinary Procedures</w:t>
      </w:r>
    </w:p>
    <w:p w14:paraId="012BB443" w14:textId="77777777" w:rsidR="004A5797" w:rsidRPr="00321EB3" w:rsidRDefault="004A5797" w:rsidP="004A5797">
      <w:pPr>
        <w:spacing w:after="0" w:line="240" w:lineRule="auto"/>
        <w:jc w:val="both"/>
        <w:rPr>
          <w:rFonts w:ascii="Times New Roman" w:hAnsi="Times New Roman"/>
          <w:b/>
          <w:bCs/>
        </w:rPr>
      </w:pPr>
    </w:p>
    <w:p w14:paraId="04AF1DEC" w14:textId="77777777" w:rsidR="004A5797" w:rsidRPr="00321EB3" w:rsidRDefault="004A5797" w:rsidP="00B664F7">
      <w:pPr>
        <w:spacing w:line="240" w:lineRule="auto"/>
        <w:jc w:val="both"/>
        <w:rPr>
          <w:rFonts w:ascii="Times New Roman" w:hAnsi="Times New Roman"/>
          <w:b/>
          <w:bCs/>
        </w:rPr>
      </w:pPr>
      <w:r w:rsidRPr="00321EB3">
        <w:rPr>
          <w:rFonts w:ascii="Times New Roman" w:hAnsi="Times New Roman"/>
          <w:b/>
          <w:bCs/>
        </w:rPr>
        <w:t>When the respondent is a student:</w:t>
      </w:r>
    </w:p>
    <w:p w14:paraId="4D1BA753" w14:textId="77777777" w:rsidR="004A5797" w:rsidRPr="00321EB3" w:rsidRDefault="004A5797" w:rsidP="009A3063">
      <w:pPr>
        <w:pStyle w:val="Default"/>
        <w:numPr>
          <w:ilvl w:val="0"/>
          <w:numId w:val="81"/>
        </w:numPr>
        <w:jc w:val="both"/>
        <w:rPr>
          <w:color w:val="auto"/>
          <w:sz w:val="22"/>
          <w:szCs w:val="22"/>
        </w:rPr>
      </w:pPr>
      <w:r w:rsidRPr="00321EB3">
        <w:rPr>
          <w:color w:val="auto"/>
          <w:sz w:val="22"/>
          <w:szCs w:val="22"/>
        </w:rPr>
        <w:t>The Title IX Coordinator will make an initial assessment regarding whether the information received from the reporting individual is sufficient enough to institute an in</w:t>
      </w:r>
      <w:r w:rsidR="005E1E0F">
        <w:rPr>
          <w:color w:val="auto"/>
          <w:sz w:val="22"/>
          <w:szCs w:val="22"/>
        </w:rPr>
        <w:t xml:space="preserve">vestigation under this policy. </w:t>
      </w:r>
      <w:r w:rsidRPr="00321EB3">
        <w:rPr>
          <w:color w:val="auto"/>
          <w:sz w:val="22"/>
          <w:szCs w:val="22"/>
        </w:rPr>
        <w:t>An intake form/incident report will be completed.</w:t>
      </w:r>
    </w:p>
    <w:p w14:paraId="38EEF028" w14:textId="77777777" w:rsidR="004A5797" w:rsidRPr="00321EB3" w:rsidRDefault="004A5797" w:rsidP="004A5797">
      <w:pPr>
        <w:pStyle w:val="Default"/>
        <w:ind w:left="720"/>
        <w:jc w:val="both"/>
        <w:rPr>
          <w:color w:val="auto"/>
          <w:sz w:val="22"/>
          <w:szCs w:val="22"/>
        </w:rPr>
      </w:pPr>
    </w:p>
    <w:p w14:paraId="417FF052" w14:textId="202C4CA7" w:rsidR="004A5797" w:rsidRPr="00321EB3" w:rsidRDefault="004A5797" w:rsidP="009A3063">
      <w:pPr>
        <w:pStyle w:val="Default"/>
        <w:numPr>
          <w:ilvl w:val="0"/>
          <w:numId w:val="81"/>
        </w:numPr>
        <w:jc w:val="both"/>
        <w:rPr>
          <w:color w:val="auto"/>
          <w:sz w:val="22"/>
          <w:szCs w:val="22"/>
        </w:rPr>
      </w:pPr>
      <w:r w:rsidRPr="00321EB3">
        <w:rPr>
          <w:color w:val="auto"/>
          <w:sz w:val="22"/>
          <w:szCs w:val="22"/>
        </w:rPr>
        <w:t xml:space="preserve">If the Title IX Coordinator determines that the information received from the reporting individual is sufficient enough to institute an investigation under this policy, they will notify the respondent and the reporting individual via </w:t>
      </w:r>
      <w:r w:rsidR="00FD409C">
        <w:rPr>
          <w:color w:val="auto"/>
          <w:sz w:val="22"/>
          <w:szCs w:val="22"/>
        </w:rPr>
        <w:t>e</w:t>
      </w:r>
      <w:r w:rsidRPr="00321EB3">
        <w:rPr>
          <w:color w:val="auto"/>
          <w:sz w:val="22"/>
          <w:szCs w:val="22"/>
        </w:rPr>
        <w:t xml:space="preserve">mail and will designate a trained investigator to carry out carry out a fair, impartial, timely and thorough investigation. If the Title IX Coordinator or other designated investigator has a conflict of interest, an alternate investigator shall be designated by the Title IX Coordinator. </w:t>
      </w:r>
    </w:p>
    <w:p w14:paraId="64333FB2" w14:textId="77777777" w:rsidR="004A5797" w:rsidRPr="00321EB3" w:rsidRDefault="004A5797" w:rsidP="004A5797">
      <w:pPr>
        <w:pStyle w:val="Default"/>
        <w:jc w:val="both"/>
        <w:rPr>
          <w:color w:val="auto"/>
          <w:sz w:val="22"/>
          <w:szCs w:val="22"/>
        </w:rPr>
      </w:pPr>
    </w:p>
    <w:p w14:paraId="1D1F7B90" w14:textId="77777777" w:rsidR="004A5797" w:rsidRPr="00321EB3" w:rsidRDefault="004A5797" w:rsidP="009A3063">
      <w:pPr>
        <w:pStyle w:val="Default"/>
        <w:numPr>
          <w:ilvl w:val="0"/>
          <w:numId w:val="81"/>
        </w:numPr>
        <w:jc w:val="both"/>
        <w:rPr>
          <w:color w:val="auto"/>
          <w:sz w:val="22"/>
          <w:szCs w:val="22"/>
        </w:rPr>
      </w:pPr>
      <w:r w:rsidRPr="00321EB3">
        <w:rPr>
          <w:color w:val="auto"/>
          <w:sz w:val="22"/>
          <w:szCs w:val="22"/>
        </w:rPr>
        <w:t>The notice to the respondent by the Title IX Coordinator shall describe (</w:t>
      </w:r>
      <w:proofErr w:type="spellStart"/>
      <w:r w:rsidRPr="00321EB3">
        <w:rPr>
          <w:color w:val="auto"/>
          <w:sz w:val="22"/>
          <w:szCs w:val="22"/>
        </w:rPr>
        <w:t>i</w:t>
      </w:r>
      <w:proofErr w:type="spellEnd"/>
      <w:r w:rsidRPr="00321EB3">
        <w:rPr>
          <w:color w:val="auto"/>
          <w:sz w:val="22"/>
          <w:szCs w:val="22"/>
        </w:rPr>
        <w:t xml:space="preserve">) the date, time, location and factual allegations concerning the alleged violation; (ii) the specific provision(s) of this policy alleged to have been violated; (iii) the possible sanctions for the violation; (iv) the right to participate in the investigation; (v) the deadline for responding in writing; and (vi) notice that the investigation may proceed without the participation of either party. The notice also shall also notify the respondent of the respondent’s right to be accompanied by a support person or advisor of respondent’s choice to be present throughout the process, including any meeting, conference, hearing or other procedural action; provided, however, that such person shall not be entitled to advocate, or be entitled to ask questions, raise objections, make statements, or otherwise communicate to the investigator or other persons involved in the investigation or decision-making other than counseling and communicating with the party who has chosen them as support person or advisor. </w:t>
      </w:r>
    </w:p>
    <w:p w14:paraId="5BD40C5E" w14:textId="77777777" w:rsidR="004A5797" w:rsidRPr="00321EB3" w:rsidRDefault="004A5797" w:rsidP="004A5797">
      <w:pPr>
        <w:pStyle w:val="Default"/>
        <w:jc w:val="both"/>
        <w:rPr>
          <w:color w:val="auto"/>
          <w:sz w:val="22"/>
          <w:szCs w:val="22"/>
        </w:rPr>
      </w:pPr>
    </w:p>
    <w:p w14:paraId="70EB4FCE" w14:textId="77777777" w:rsidR="004A5797" w:rsidRPr="00321EB3" w:rsidRDefault="004A5797" w:rsidP="009A3063">
      <w:pPr>
        <w:pStyle w:val="Default"/>
        <w:numPr>
          <w:ilvl w:val="0"/>
          <w:numId w:val="81"/>
        </w:numPr>
        <w:jc w:val="both"/>
        <w:rPr>
          <w:sz w:val="22"/>
          <w:szCs w:val="22"/>
        </w:rPr>
      </w:pPr>
      <w:r w:rsidRPr="00321EB3">
        <w:rPr>
          <w:sz w:val="22"/>
          <w:szCs w:val="22"/>
        </w:rPr>
        <w:t>The reporting individual shall receive a copy of the notice to respondent and will also be advised of the reporting individual’s right to: (</w:t>
      </w:r>
      <w:proofErr w:type="spellStart"/>
      <w:r w:rsidRPr="00321EB3">
        <w:rPr>
          <w:sz w:val="22"/>
          <w:szCs w:val="22"/>
        </w:rPr>
        <w:t>i</w:t>
      </w:r>
      <w:proofErr w:type="spellEnd"/>
      <w:r w:rsidRPr="00321EB3">
        <w:rPr>
          <w:sz w:val="22"/>
          <w:szCs w:val="22"/>
        </w:rPr>
        <w:t xml:space="preserve">) participate in the investigation; and (ii) be accompanied by a support person or advisor of the reporting individual’s choice to be present throughout the </w:t>
      </w:r>
      <w:r w:rsidRPr="00321EB3">
        <w:rPr>
          <w:sz w:val="22"/>
          <w:szCs w:val="22"/>
        </w:rPr>
        <w:lastRenderedPageBreak/>
        <w:t xml:space="preserve">process, including any meeting, conference, hearing or other procedural action; provided, however, that such person shall not be entitled to advocate, or be entitled to ask questions, raise objections, make statements, or otherwise communicate to the investigator or other persons involved in the investigation or decision-making other than counseling and communicating with the party who has chosen them as support person or advisor. The notice also shall state that the investigation may proceed without the participation of either party. </w:t>
      </w:r>
    </w:p>
    <w:p w14:paraId="0E6193FD" w14:textId="77777777" w:rsidR="004A5797" w:rsidRPr="00321EB3" w:rsidRDefault="004A5797" w:rsidP="004A5797">
      <w:pPr>
        <w:pStyle w:val="Default"/>
        <w:jc w:val="both"/>
        <w:rPr>
          <w:sz w:val="22"/>
          <w:szCs w:val="22"/>
        </w:rPr>
      </w:pPr>
    </w:p>
    <w:p w14:paraId="50771804" w14:textId="77777777" w:rsidR="004A5797" w:rsidRPr="00BE583F" w:rsidRDefault="004A5797" w:rsidP="009A3063">
      <w:pPr>
        <w:pStyle w:val="Default"/>
        <w:numPr>
          <w:ilvl w:val="0"/>
          <w:numId w:val="81"/>
        </w:numPr>
        <w:jc w:val="both"/>
        <w:rPr>
          <w:sz w:val="22"/>
          <w:szCs w:val="22"/>
        </w:rPr>
      </w:pPr>
      <w:r w:rsidRPr="00321EB3">
        <w:rPr>
          <w:sz w:val="22"/>
          <w:szCs w:val="22"/>
        </w:rPr>
        <w:t xml:space="preserve">The time necessary to complete an investigation will vary depending upon the facts of a particular case. Best efforts will be made to have investigations completed within 60 calendar days of receipt of a report (not to include appeals, if any), except in unusual circumstances for legitimate reasons and with written notice to all parties. </w:t>
      </w:r>
    </w:p>
    <w:p w14:paraId="03E139C2" w14:textId="77777777" w:rsidR="004A5797" w:rsidRPr="00321EB3" w:rsidRDefault="004A5797" w:rsidP="004A5797">
      <w:pPr>
        <w:pStyle w:val="Default"/>
        <w:jc w:val="both"/>
        <w:rPr>
          <w:sz w:val="22"/>
          <w:szCs w:val="22"/>
        </w:rPr>
      </w:pPr>
    </w:p>
    <w:p w14:paraId="727174F5" w14:textId="77777777" w:rsidR="004A5797" w:rsidRPr="00321EB3" w:rsidRDefault="004A5797" w:rsidP="009A3063">
      <w:pPr>
        <w:pStyle w:val="Default"/>
        <w:numPr>
          <w:ilvl w:val="0"/>
          <w:numId w:val="81"/>
        </w:numPr>
        <w:jc w:val="both"/>
        <w:rPr>
          <w:sz w:val="22"/>
          <w:szCs w:val="22"/>
        </w:rPr>
      </w:pPr>
      <w:r w:rsidRPr="00321EB3">
        <w:rPr>
          <w:sz w:val="22"/>
          <w:szCs w:val="22"/>
        </w:rPr>
        <w:t xml:space="preserve">The investigator shall: </w:t>
      </w:r>
    </w:p>
    <w:p w14:paraId="05A0BEAA" w14:textId="77777777" w:rsidR="004A5797" w:rsidRPr="00321EB3" w:rsidRDefault="004A5797" w:rsidP="009A3063">
      <w:pPr>
        <w:pStyle w:val="Default"/>
        <w:numPr>
          <w:ilvl w:val="1"/>
          <w:numId w:val="81"/>
        </w:numPr>
        <w:ind w:left="1260"/>
        <w:jc w:val="both"/>
        <w:rPr>
          <w:sz w:val="22"/>
          <w:szCs w:val="22"/>
        </w:rPr>
      </w:pPr>
      <w:r w:rsidRPr="00321EB3">
        <w:rPr>
          <w:sz w:val="22"/>
          <w:szCs w:val="22"/>
        </w:rPr>
        <w:t xml:space="preserve">Provide the reporting individual and the respondent with copies of this policy </w:t>
      </w:r>
    </w:p>
    <w:p w14:paraId="02BF235A" w14:textId="77777777" w:rsidR="004A5797" w:rsidRPr="00321EB3" w:rsidRDefault="004A5797" w:rsidP="009A3063">
      <w:pPr>
        <w:pStyle w:val="Default"/>
        <w:numPr>
          <w:ilvl w:val="1"/>
          <w:numId w:val="81"/>
        </w:numPr>
        <w:ind w:left="1260"/>
        <w:jc w:val="both"/>
        <w:rPr>
          <w:sz w:val="22"/>
          <w:szCs w:val="22"/>
        </w:rPr>
      </w:pPr>
      <w:r w:rsidRPr="00321EB3">
        <w:rPr>
          <w:sz w:val="22"/>
          <w:szCs w:val="22"/>
        </w:rPr>
        <w:t>Provide the reporting individual and the respondent with an opportunity to meet with the investigator on reasonably advance written or electronic notice</w:t>
      </w:r>
    </w:p>
    <w:p w14:paraId="79BBF1E2" w14:textId="77777777" w:rsidR="004A5797" w:rsidRPr="00321EB3" w:rsidRDefault="004A5797" w:rsidP="009A3063">
      <w:pPr>
        <w:pStyle w:val="Default"/>
        <w:numPr>
          <w:ilvl w:val="1"/>
          <w:numId w:val="81"/>
        </w:numPr>
        <w:ind w:left="1260"/>
        <w:jc w:val="both"/>
        <w:rPr>
          <w:sz w:val="22"/>
          <w:szCs w:val="22"/>
        </w:rPr>
      </w:pPr>
      <w:r w:rsidRPr="00321EB3">
        <w:rPr>
          <w:sz w:val="22"/>
          <w:szCs w:val="22"/>
        </w:rPr>
        <w:t>Provide the reporting individual and respondent with equal opportunities to identify witnesses and present evidence supporting their respective positions at these meetings</w:t>
      </w:r>
    </w:p>
    <w:p w14:paraId="3A3B622A" w14:textId="77777777" w:rsidR="004A5797" w:rsidRPr="00321EB3" w:rsidRDefault="004A5797" w:rsidP="009A3063">
      <w:pPr>
        <w:pStyle w:val="Default"/>
        <w:numPr>
          <w:ilvl w:val="1"/>
          <w:numId w:val="81"/>
        </w:numPr>
        <w:ind w:left="1260"/>
        <w:jc w:val="both"/>
        <w:rPr>
          <w:sz w:val="22"/>
          <w:szCs w:val="22"/>
        </w:rPr>
      </w:pPr>
      <w:r w:rsidRPr="00321EB3">
        <w:rPr>
          <w:sz w:val="22"/>
          <w:szCs w:val="22"/>
        </w:rPr>
        <w:t>Provide the reporting individual and respondent with the same opportunities for a support person or advisor of their choice to be present throughout the process, including any meeting, conference, hearing or other procedural action; provided, however, that such person shall not be entitled to advocate, or be entitled to ask questions, raise objections, make statements, or otherwise communicate to the investigator or other persons involved in the investigation other than counseling and communicating with the party who has chosen them as support person or advisor</w:t>
      </w:r>
    </w:p>
    <w:p w14:paraId="1331C7CB" w14:textId="77777777" w:rsidR="004A5797" w:rsidRPr="00321EB3" w:rsidRDefault="004A5797" w:rsidP="009A3063">
      <w:pPr>
        <w:pStyle w:val="Default"/>
        <w:numPr>
          <w:ilvl w:val="1"/>
          <w:numId w:val="81"/>
        </w:numPr>
        <w:ind w:left="1260"/>
        <w:jc w:val="both"/>
        <w:rPr>
          <w:sz w:val="22"/>
          <w:szCs w:val="22"/>
        </w:rPr>
      </w:pPr>
      <w:r w:rsidRPr="00321EB3">
        <w:rPr>
          <w:sz w:val="22"/>
          <w:szCs w:val="22"/>
        </w:rPr>
        <w:t xml:space="preserve">Provide the reporting individual and respondent with the opportunity to exclude from the investigator’s consideration, when determining responsibility for a violation: (1) their own prior sexual history with persons other than the other party in the disciplinary process and (2) their own mental health diagnosis and/or treatment </w:t>
      </w:r>
    </w:p>
    <w:p w14:paraId="77CA64C0" w14:textId="77777777" w:rsidR="004A5797" w:rsidRPr="00321EB3" w:rsidRDefault="004A5797" w:rsidP="004A5797">
      <w:pPr>
        <w:pStyle w:val="Default"/>
        <w:ind w:left="1440"/>
        <w:jc w:val="both"/>
        <w:rPr>
          <w:sz w:val="22"/>
          <w:szCs w:val="22"/>
        </w:rPr>
      </w:pPr>
    </w:p>
    <w:p w14:paraId="2A8807D2" w14:textId="77777777" w:rsidR="004A5797" w:rsidRPr="00321EB3" w:rsidRDefault="004A5797" w:rsidP="009A3063">
      <w:pPr>
        <w:pStyle w:val="Default"/>
        <w:numPr>
          <w:ilvl w:val="0"/>
          <w:numId w:val="81"/>
        </w:numPr>
        <w:jc w:val="both"/>
        <w:rPr>
          <w:color w:val="auto"/>
          <w:sz w:val="22"/>
          <w:szCs w:val="22"/>
        </w:rPr>
      </w:pPr>
      <w:r w:rsidRPr="00321EB3">
        <w:rPr>
          <w:color w:val="auto"/>
          <w:sz w:val="22"/>
          <w:szCs w:val="22"/>
        </w:rPr>
        <w:t xml:space="preserve">The investigator may attempt, where the investigator deems appropriate and the reporting individual and the respondent agree, to resolve the report by exploring and suggesting possible informal solutions to the problem with all involved parties. In addition, either the reporting individual or the respondent may end at any time the informal process and proceed to the process set forth below, by notifying the investigator. </w:t>
      </w:r>
    </w:p>
    <w:p w14:paraId="3FA0D6AF" w14:textId="77777777" w:rsidR="004A5797" w:rsidRPr="00321EB3" w:rsidRDefault="004A5797" w:rsidP="004A5797">
      <w:pPr>
        <w:pStyle w:val="Default"/>
        <w:ind w:left="720"/>
        <w:jc w:val="both"/>
        <w:rPr>
          <w:color w:val="auto"/>
          <w:sz w:val="22"/>
          <w:szCs w:val="22"/>
        </w:rPr>
      </w:pPr>
    </w:p>
    <w:p w14:paraId="1858D7C9" w14:textId="77777777" w:rsidR="004A5797" w:rsidRPr="00321EB3" w:rsidRDefault="004A5797" w:rsidP="009A3063">
      <w:pPr>
        <w:pStyle w:val="Default"/>
        <w:numPr>
          <w:ilvl w:val="0"/>
          <w:numId w:val="81"/>
        </w:numPr>
        <w:jc w:val="both"/>
        <w:rPr>
          <w:sz w:val="22"/>
          <w:szCs w:val="22"/>
        </w:rPr>
      </w:pPr>
      <w:r w:rsidRPr="00321EB3">
        <w:rPr>
          <w:sz w:val="22"/>
          <w:szCs w:val="22"/>
        </w:rPr>
        <w:t>If informal resolution is not reached the investigator shall make written findings of fact and a determination, by a preponderance of the evidence (more likely than not), whether a violation of this policy has occurred and forward such written findings and a recommended determination and sanction/s to the Dean.</w:t>
      </w:r>
    </w:p>
    <w:p w14:paraId="235AF630" w14:textId="77777777" w:rsidR="004A5797" w:rsidRPr="00321EB3" w:rsidRDefault="004A5797" w:rsidP="004A5797">
      <w:pPr>
        <w:pStyle w:val="Default"/>
        <w:jc w:val="both"/>
        <w:rPr>
          <w:sz w:val="22"/>
          <w:szCs w:val="22"/>
        </w:rPr>
      </w:pPr>
    </w:p>
    <w:p w14:paraId="73A363CE" w14:textId="3EFB5BF2" w:rsidR="004A5797" w:rsidRPr="00321EB3" w:rsidRDefault="004A5797" w:rsidP="009A3063">
      <w:pPr>
        <w:pStyle w:val="Default"/>
        <w:numPr>
          <w:ilvl w:val="0"/>
          <w:numId w:val="81"/>
        </w:numPr>
        <w:jc w:val="both"/>
        <w:rPr>
          <w:sz w:val="22"/>
          <w:szCs w:val="22"/>
        </w:rPr>
      </w:pPr>
      <w:r w:rsidRPr="00321EB3">
        <w:rPr>
          <w:sz w:val="22"/>
          <w:szCs w:val="22"/>
        </w:rPr>
        <w:t xml:space="preserve">The Title IX Coordinator will provide the investigator’s written findings/determination and recommended sanctions to the reporting individual and the respondent </w:t>
      </w:r>
      <w:r w:rsidR="005E1E0F">
        <w:rPr>
          <w:sz w:val="22"/>
          <w:szCs w:val="22"/>
        </w:rPr>
        <w:t xml:space="preserve">via </w:t>
      </w:r>
      <w:r w:rsidR="00FD409C">
        <w:rPr>
          <w:sz w:val="22"/>
          <w:szCs w:val="22"/>
        </w:rPr>
        <w:t>e</w:t>
      </w:r>
      <w:r w:rsidR="005E1E0F">
        <w:rPr>
          <w:sz w:val="22"/>
          <w:szCs w:val="22"/>
        </w:rPr>
        <w:t>mail attachment.</w:t>
      </w:r>
      <w:r w:rsidRPr="00321EB3">
        <w:rPr>
          <w:sz w:val="22"/>
          <w:szCs w:val="22"/>
        </w:rPr>
        <w:t xml:space="preserve"> A mandatory conduct meeting will be scheduled with the respondent an</w:t>
      </w:r>
      <w:r w:rsidR="00903350">
        <w:rPr>
          <w:sz w:val="22"/>
          <w:szCs w:val="22"/>
        </w:rPr>
        <w:t xml:space="preserve">d the Associate Dean </w:t>
      </w:r>
      <w:r w:rsidR="005E1E0F">
        <w:rPr>
          <w:sz w:val="22"/>
          <w:szCs w:val="22"/>
        </w:rPr>
        <w:t>/Conduct Officer.</w:t>
      </w:r>
    </w:p>
    <w:p w14:paraId="5E38C3E7" w14:textId="77777777" w:rsidR="004A5797" w:rsidRPr="00321EB3" w:rsidRDefault="004A5797" w:rsidP="004A5797">
      <w:pPr>
        <w:pStyle w:val="Default"/>
        <w:jc w:val="both"/>
        <w:rPr>
          <w:sz w:val="22"/>
          <w:szCs w:val="22"/>
        </w:rPr>
      </w:pPr>
    </w:p>
    <w:p w14:paraId="42C06EAD" w14:textId="77777777" w:rsidR="004A5797" w:rsidRPr="00321EB3" w:rsidRDefault="004A5797" w:rsidP="009A3063">
      <w:pPr>
        <w:pStyle w:val="Default"/>
        <w:numPr>
          <w:ilvl w:val="0"/>
          <w:numId w:val="81"/>
        </w:numPr>
        <w:jc w:val="both"/>
        <w:rPr>
          <w:sz w:val="22"/>
          <w:szCs w:val="22"/>
        </w:rPr>
      </w:pPr>
      <w:r w:rsidRPr="00321EB3">
        <w:rPr>
          <w:sz w:val="22"/>
          <w:szCs w:val="22"/>
        </w:rPr>
        <w:t>The respondent may choose to accept the determination and sanctions at the mandatory conduct meeting wit</w:t>
      </w:r>
      <w:r w:rsidR="00903350">
        <w:rPr>
          <w:sz w:val="22"/>
          <w:szCs w:val="22"/>
        </w:rPr>
        <w:t>h the Associate Dean</w:t>
      </w:r>
      <w:r w:rsidRPr="00321EB3">
        <w:rPr>
          <w:sz w:val="22"/>
          <w:szCs w:val="22"/>
        </w:rPr>
        <w:t>/Conduct Officer or decline them in which case a Title IX hearing will be schedu</w:t>
      </w:r>
      <w:r w:rsidR="005E1E0F">
        <w:rPr>
          <w:sz w:val="22"/>
          <w:szCs w:val="22"/>
        </w:rPr>
        <w:t>led.</w:t>
      </w:r>
    </w:p>
    <w:p w14:paraId="6B62C30E" w14:textId="77777777" w:rsidR="004A5797" w:rsidRPr="00321EB3" w:rsidRDefault="004A5797" w:rsidP="004A5797">
      <w:pPr>
        <w:pStyle w:val="Default"/>
        <w:jc w:val="both"/>
        <w:rPr>
          <w:sz w:val="22"/>
          <w:szCs w:val="22"/>
        </w:rPr>
      </w:pPr>
    </w:p>
    <w:p w14:paraId="46E1D29E" w14:textId="77777777" w:rsidR="004A5797" w:rsidRPr="00321EB3" w:rsidRDefault="004A5797" w:rsidP="009A3063">
      <w:pPr>
        <w:pStyle w:val="Default"/>
        <w:numPr>
          <w:ilvl w:val="0"/>
          <w:numId w:val="81"/>
        </w:numPr>
        <w:jc w:val="both"/>
        <w:rPr>
          <w:color w:val="auto"/>
          <w:sz w:val="22"/>
          <w:szCs w:val="22"/>
        </w:rPr>
      </w:pPr>
      <w:r w:rsidRPr="00321EB3">
        <w:rPr>
          <w:color w:val="auto"/>
          <w:sz w:val="22"/>
          <w:szCs w:val="22"/>
        </w:rPr>
        <w:t xml:space="preserve">The </w:t>
      </w:r>
      <w:r w:rsidRPr="00321EB3">
        <w:rPr>
          <w:sz w:val="22"/>
          <w:szCs w:val="22"/>
        </w:rPr>
        <w:t xml:space="preserve">Title IX Coordinator </w:t>
      </w:r>
      <w:r w:rsidRPr="00321EB3">
        <w:rPr>
          <w:color w:val="auto"/>
          <w:sz w:val="22"/>
          <w:szCs w:val="22"/>
        </w:rPr>
        <w:t xml:space="preserve">shall give the parties sufficient notice of the time and place of such Title IX hearing, at which each party is permitted, but not required, to appear in person and make an oral </w:t>
      </w:r>
      <w:r w:rsidRPr="00321EB3">
        <w:rPr>
          <w:color w:val="auto"/>
          <w:sz w:val="22"/>
          <w:szCs w:val="22"/>
        </w:rPr>
        <w:lastRenderedPageBreak/>
        <w:t xml:space="preserve">statement; present evidence in writing; and present a statement or argument in writing. If a party appears in person, the party shall be subject to questioning by the hearing panel and </w:t>
      </w:r>
      <w:r w:rsidRPr="00321EB3">
        <w:rPr>
          <w:sz w:val="22"/>
          <w:szCs w:val="22"/>
        </w:rPr>
        <w:t>the Dean, who will serve as the hearing chairperson</w:t>
      </w:r>
      <w:r w:rsidRPr="00321EB3">
        <w:rPr>
          <w:color w:val="auto"/>
          <w:sz w:val="22"/>
          <w:szCs w:val="22"/>
        </w:rPr>
        <w:t xml:space="preserve">. The parties shall not be required to be present in the same room at the same time. The hearing panel and </w:t>
      </w:r>
      <w:r w:rsidRPr="00321EB3">
        <w:rPr>
          <w:sz w:val="22"/>
          <w:szCs w:val="22"/>
        </w:rPr>
        <w:t xml:space="preserve">Dean </w:t>
      </w:r>
      <w:r w:rsidRPr="00321EB3">
        <w:rPr>
          <w:color w:val="auto"/>
          <w:sz w:val="22"/>
          <w:szCs w:val="22"/>
        </w:rPr>
        <w:t>may also review such other evidence or hear such testimony, including without limitation interviewing the investigator, as the</w:t>
      </w:r>
      <w:r w:rsidRPr="00321EB3">
        <w:rPr>
          <w:sz w:val="22"/>
          <w:szCs w:val="22"/>
        </w:rPr>
        <w:t xml:space="preserve"> Dean </w:t>
      </w:r>
      <w:r w:rsidRPr="00321EB3">
        <w:rPr>
          <w:color w:val="auto"/>
          <w:sz w:val="22"/>
          <w:szCs w:val="22"/>
        </w:rPr>
        <w:t xml:space="preserve">may deem appropriate. Neither the reporting individual nor the respondent may cross-examine each other or any witnesses produced or questioned by the hearing panel or </w:t>
      </w:r>
      <w:r w:rsidRPr="00321EB3">
        <w:rPr>
          <w:sz w:val="22"/>
          <w:szCs w:val="22"/>
        </w:rPr>
        <w:t>Dean</w:t>
      </w:r>
      <w:r w:rsidRPr="00321EB3">
        <w:rPr>
          <w:color w:val="auto"/>
          <w:sz w:val="22"/>
          <w:szCs w:val="22"/>
        </w:rPr>
        <w:t xml:space="preserve"> (or designee) during the entirety of the hearing. The </w:t>
      </w:r>
      <w:r w:rsidRPr="00321EB3">
        <w:rPr>
          <w:sz w:val="22"/>
          <w:szCs w:val="22"/>
        </w:rPr>
        <w:t>Dean</w:t>
      </w:r>
      <w:r w:rsidRPr="00321EB3">
        <w:rPr>
          <w:color w:val="auto"/>
          <w:sz w:val="22"/>
          <w:szCs w:val="22"/>
        </w:rPr>
        <w:t xml:space="preserve"> will permit either party to exclude from the hearing panel’s consideration, when determining responsibility for a violation: (1) their own prior sexual history with persons other than the other party in the disciplinary process and (2) their own mental health diagnosis and/or treatment.</w:t>
      </w:r>
    </w:p>
    <w:p w14:paraId="6059CBD7" w14:textId="77777777" w:rsidR="004A5797" w:rsidRPr="00321EB3" w:rsidRDefault="004A5797" w:rsidP="004A5797">
      <w:pPr>
        <w:pStyle w:val="Default"/>
        <w:jc w:val="both"/>
        <w:rPr>
          <w:color w:val="auto"/>
          <w:sz w:val="22"/>
          <w:szCs w:val="22"/>
        </w:rPr>
      </w:pPr>
    </w:p>
    <w:p w14:paraId="6FEDEC24" w14:textId="77777777" w:rsidR="004A5797" w:rsidRPr="00321EB3" w:rsidRDefault="004A5797" w:rsidP="009A3063">
      <w:pPr>
        <w:pStyle w:val="Default"/>
        <w:numPr>
          <w:ilvl w:val="0"/>
          <w:numId w:val="81"/>
        </w:numPr>
        <w:jc w:val="both"/>
        <w:rPr>
          <w:sz w:val="22"/>
          <w:szCs w:val="22"/>
        </w:rPr>
      </w:pPr>
      <w:r w:rsidRPr="00321EB3">
        <w:rPr>
          <w:sz w:val="22"/>
          <w:szCs w:val="22"/>
        </w:rPr>
        <w:t>The Title IX hearing panel shall be composed of five faculty/professional staff members. The Dean shall ser</w:t>
      </w:r>
      <w:r w:rsidR="005E1E0F">
        <w:rPr>
          <w:sz w:val="22"/>
          <w:szCs w:val="22"/>
        </w:rPr>
        <w:t xml:space="preserve">ve as the hearing chairperson. </w:t>
      </w:r>
      <w:r w:rsidRPr="00321EB3">
        <w:rPr>
          <w:sz w:val="22"/>
          <w:szCs w:val="22"/>
        </w:rPr>
        <w:t>In instances where five panel members are not present, three faculty/professional staff mem</w:t>
      </w:r>
      <w:r w:rsidR="005E1E0F">
        <w:rPr>
          <w:sz w:val="22"/>
          <w:szCs w:val="22"/>
        </w:rPr>
        <w:t xml:space="preserve">bers will constitute a quorum. </w:t>
      </w:r>
      <w:r w:rsidRPr="00321EB3">
        <w:rPr>
          <w:sz w:val="22"/>
          <w:szCs w:val="22"/>
        </w:rPr>
        <w:t xml:space="preserve">The sanctioning ability of the Title IX hearing panel shall include all sanctions noted in this policy, including suspension or expulsion from the College. </w:t>
      </w:r>
    </w:p>
    <w:p w14:paraId="158916A5" w14:textId="77777777" w:rsidR="004A5797" w:rsidRPr="00321EB3" w:rsidRDefault="004A5797" w:rsidP="004A5797">
      <w:pPr>
        <w:pStyle w:val="Default"/>
        <w:ind w:left="720"/>
        <w:jc w:val="both"/>
        <w:rPr>
          <w:color w:val="auto"/>
          <w:sz w:val="22"/>
          <w:szCs w:val="22"/>
        </w:rPr>
      </w:pPr>
    </w:p>
    <w:p w14:paraId="47366B44" w14:textId="77777777" w:rsidR="004A5797" w:rsidRPr="00321EB3" w:rsidRDefault="004A5797" w:rsidP="009A3063">
      <w:pPr>
        <w:pStyle w:val="Default"/>
        <w:numPr>
          <w:ilvl w:val="0"/>
          <w:numId w:val="81"/>
        </w:numPr>
        <w:jc w:val="both"/>
        <w:rPr>
          <w:color w:val="auto"/>
          <w:sz w:val="22"/>
          <w:szCs w:val="22"/>
        </w:rPr>
      </w:pPr>
      <w:r w:rsidRPr="00321EB3">
        <w:rPr>
          <w:color w:val="auto"/>
          <w:sz w:val="22"/>
          <w:szCs w:val="22"/>
        </w:rPr>
        <w:t xml:space="preserve">The Title IX </w:t>
      </w:r>
      <w:r w:rsidRPr="00321EB3">
        <w:rPr>
          <w:sz w:val="22"/>
          <w:szCs w:val="22"/>
        </w:rPr>
        <w:t>hearing panel</w:t>
      </w:r>
      <w:r w:rsidRPr="00321EB3">
        <w:rPr>
          <w:color w:val="auto"/>
          <w:sz w:val="22"/>
          <w:szCs w:val="22"/>
        </w:rPr>
        <w:t xml:space="preserve"> shall determine, by a preponderance of the evidence, whether a violation has occurred or not and impose appropriate sanction/s. </w:t>
      </w:r>
      <w:r w:rsidRPr="00321EB3">
        <w:rPr>
          <w:sz w:val="22"/>
          <w:szCs w:val="22"/>
        </w:rPr>
        <w:t>The panel may consider past findings of domestic violence, dating violence, stalking, or sexual assaul</w:t>
      </w:r>
      <w:r w:rsidR="005E1E0F">
        <w:rPr>
          <w:sz w:val="22"/>
          <w:szCs w:val="22"/>
        </w:rPr>
        <w:t xml:space="preserve">t when determining sanction/s. </w:t>
      </w:r>
      <w:r w:rsidRPr="00321EB3">
        <w:rPr>
          <w:sz w:val="22"/>
          <w:szCs w:val="22"/>
        </w:rPr>
        <w:t xml:space="preserve">The reporting individual and respondent each have the right to make an “impact statement” to the hearing panel with regard to potential sanction/s or other </w:t>
      </w:r>
      <w:r w:rsidR="005E1E0F">
        <w:rPr>
          <w:sz w:val="22"/>
          <w:szCs w:val="22"/>
        </w:rPr>
        <w:t xml:space="preserve">remedial action to be imposed. </w:t>
      </w:r>
      <w:r w:rsidRPr="00321EB3">
        <w:rPr>
          <w:sz w:val="22"/>
          <w:szCs w:val="22"/>
        </w:rPr>
        <w:t xml:space="preserve">Such “impact statement” may be provided orally or in writing, or waived, at the participant’s option. </w:t>
      </w:r>
      <w:r w:rsidRPr="00321EB3">
        <w:rPr>
          <w:color w:val="auto"/>
          <w:sz w:val="22"/>
          <w:szCs w:val="22"/>
        </w:rPr>
        <w:t xml:space="preserve">The Dean shall issue simultaneously to the reporting individual and the respondent, electronic written notice of the </w:t>
      </w:r>
      <w:r w:rsidRPr="00321EB3">
        <w:rPr>
          <w:sz w:val="22"/>
          <w:szCs w:val="22"/>
        </w:rPr>
        <w:t xml:space="preserve">Title IX hearing panel’s </w:t>
      </w:r>
      <w:r w:rsidRPr="00321EB3">
        <w:rPr>
          <w:color w:val="auto"/>
          <w:sz w:val="22"/>
          <w:szCs w:val="22"/>
        </w:rPr>
        <w:t xml:space="preserve">decision and the rationale for such decision and shall also notify all parties of their right to appeal the determination, as set forth below. </w:t>
      </w:r>
    </w:p>
    <w:p w14:paraId="0DBDF9CE" w14:textId="77777777" w:rsidR="004A5797" w:rsidRPr="00321EB3" w:rsidRDefault="004A5797" w:rsidP="004A5797">
      <w:pPr>
        <w:pStyle w:val="Default"/>
        <w:jc w:val="both"/>
        <w:rPr>
          <w:color w:val="auto"/>
          <w:sz w:val="22"/>
          <w:szCs w:val="22"/>
        </w:rPr>
      </w:pPr>
    </w:p>
    <w:p w14:paraId="4C250F1B" w14:textId="77777777" w:rsidR="00777AB7" w:rsidRPr="00321EB3" w:rsidRDefault="004A5797" w:rsidP="004A5797">
      <w:pPr>
        <w:pStyle w:val="Default"/>
        <w:jc w:val="both"/>
        <w:rPr>
          <w:b/>
          <w:bCs/>
          <w:sz w:val="22"/>
          <w:szCs w:val="22"/>
        </w:rPr>
      </w:pPr>
      <w:r>
        <w:rPr>
          <w:b/>
          <w:bCs/>
          <w:sz w:val="22"/>
          <w:szCs w:val="22"/>
        </w:rPr>
        <w:t>Appeals Process</w:t>
      </w:r>
    </w:p>
    <w:p w14:paraId="44C14C49" w14:textId="77777777" w:rsidR="004A5797" w:rsidRPr="00321EB3" w:rsidRDefault="004A5797" w:rsidP="00B664F7">
      <w:pPr>
        <w:pStyle w:val="Default"/>
        <w:spacing w:after="240"/>
        <w:jc w:val="both"/>
        <w:rPr>
          <w:sz w:val="22"/>
          <w:szCs w:val="22"/>
        </w:rPr>
      </w:pPr>
      <w:r w:rsidRPr="00321EB3">
        <w:rPr>
          <w:sz w:val="22"/>
          <w:szCs w:val="22"/>
        </w:rPr>
        <w:t xml:space="preserve">An appeal to the Dean may be filed in writing with the Title IX Coordinator by either the reporting individual or the respondent within five (5) business days of the date of the decision </w:t>
      </w:r>
      <w:r w:rsidR="005E1E0F">
        <w:rPr>
          <w:sz w:val="22"/>
          <w:szCs w:val="22"/>
        </w:rPr>
        <w:t xml:space="preserve">of the Title IX hearing panel. </w:t>
      </w:r>
      <w:r w:rsidRPr="00321EB3">
        <w:rPr>
          <w:sz w:val="22"/>
          <w:szCs w:val="22"/>
        </w:rPr>
        <w:t>The only grounds for appeal are as follows:</w:t>
      </w:r>
    </w:p>
    <w:p w14:paraId="46985F51" w14:textId="77777777" w:rsidR="004A5797" w:rsidRPr="00321EB3" w:rsidRDefault="004A5797" w:rsidP="009A3063">
      <w:pPr>
        <w:pStyle w:val="Default"/>
        <w:numPr>
          <w:ilvl w:val="0"/>
          <w:numId w:val="82"/>
        </w:numPr>
        <w:jc w:val="both"/>
        <w:rPr>
          <w:sz w:val="22"/>
          <w:szCs w:val="22"/>
        </w:rPr>
      </w:pPr>
      <w:r w:rsidRPr="00321EB3">
        <w:rPr>
          <w:sz w:val="22"/>
          <w:szCs w:val="22"/>
        </w:rPr>
        <w:t xml:space="preserve">A procedural error occurred that significantly impacted the outcome of the investigation; or </w:t>
      </w:r>
    </w:p>
    <w:p w14:paraId="5E8D7540" w14:textId="77777777" w:rsidR="004A5797" w:rsidRPr="00321EB3" w:rsidRDefault="004A5797" w:rsidP="004A5797">
      <w:pPr>
        <w:pStyle w:val="Default"/>
        <w:ind w:left="360"/>
        <w:jc w:val="both"/>
        <w:rPr>
          <w:sz w:val="22"/>
          <w:szCs w:val="22"/>
        </w:rPr>
      </w:pPr>
    </w:p>
    <w:p w14:paraId="73D7F562" w14:textId="77777777" w:rsidR="004A5797" w:rsidRPr="00321EB3" w:rsidRDefault="004A5797" w:rsidP="009A3063">
      <w:pPr>
        <w:pStyle w:val="Default"/>
        <w:numPr>
          <w:ilvl w:val="0"/>
          <w:numId w:val="82"/>
        </w:numPr>
        <w:jc w:val="both"/>
        <w:rPr>
          <w:sz w:val="22"/>
          <w:szCs w:val="22"/>
        </w:rPr>
      </w:pPr>
      <w:r w:rsidRPr="00321EB3">
        <w:rPr>
          <w:color w:val="auto"/>
          <w:sz w:val="22"/>
          <w:szCs w:val="22"/>
        </w:rPr>
        <w:t xml:space="preserve">New evidence unavailable during the original investigation may substantially impact the original finding or sanction. A summary of this new evidence and its potential impact must be included in the appeal; or </w:t>
      </w:r>
    </w:p>
    <w:p w14:paraId="3EEDA856" w14:textId="77777777" w:rsidR="004A5797" w:rsidRPr="00321EB3" w:rsidRDefault="004A5797" w:rsidP="004A5797">
      <w:pPr>
        <w:pStyle w:val="Default"/>
        <w:jc w:val="both"/>
        <w:rPr>
          <w:sz w:val="22"/>
          <w:szCs w:val="22"/>
        </w:rPr>
      </w:pPr>
    </w:p>
    <w:p w14:paraId="3E5FCF46" w14:textId="77777777" w:rsidR="004A5797" w:rsidRPr="00321EB3" w:rsidRDefault="004A5797" w:rsidP="009A3063">
      <w:pPr>
        <w:pStyle w:val="Default"/>
        <w:numPr>
          <w:ilvl w:val="0"/>
          <w:numId w:val="82"/>
        </w:numPr>
        <w:jc w:val="both"/>
        <w:rPr>
          <w:sz w:val="22"/>
          <w:szCs w:val="22"/>
        </w:rPr>
      </w:pPr>
      <w:r w:rsidRPr="00321EB3">
        <w:rPr>
          <w:color w:val="auto"/>
          <w:sz w:val="22"/>
          <w:szCs w:val="22"/>
        </w:rPr>
        <w:t>The sanctions imposed are substantially disproportionate to the severity of the violation</w:t>
      </w:r>
      <w:r>
        <w:rPr>
          <w:color w:val="auto"/>
          <w:sz w:val="22"/>
          <w:szCs w:val="22"/>
        </w:rPr>
        <w:t>.</w:t>
      </w:r>
      <w:r w:rsidRPr="00321EB3">
        <w:rPr>
          <w:color w:val="auto"/>
          <w:sz w:val="22"/>
          <w:szCs w:val="22"/>
        </w:rPr>
        <w:t xml:space="preserve"> </w:t>
      </w:r>
    </w:p>
    <w:p w14:paraId="7C9F76B6" w14:textId="77777777" w:rsidR="004A5797" w:rsidRPr="00321EB3" w:rsidRDefault="004A5797" w:rsidP="004A5797">
      <w:pPr>
        <w:pStyle w:val="Default"/>
        <w:jc w:val="both"/>
        <w:rPr>
          <w:color w:val="auto"/>
          <w:sz w:val="22"/>
          <w:szCs w:val="22"/>
        </w:rPr>
      </w:pPr>
    </w:p>
    <w:p w14:paraId="0C9A0C7F" w14:textId="77777777" w:rsidR="004A5797" w:rsidRPr="00321EB3" w:rsidRDefault="004A5797" w:rsidP="004A5797">
      <w:pPr>
        <w:pStyle w:val="Default"/>
        <w:jc w:val="both"/>
        <w:rPr>
          <w:sz w:val="22"/>
          <w:szCs w:val="22"/>
        </w:rPr>
      </w:pPr>
      <w:r w:rsidRPr="00321EB3">
        <w:rPr>
          <w:sz w:val="22"/>
          <w:szCs w:val="22"/>
        </w:rPr>
        <w:t xml:space="preserve">The appeal will be decided by an Appeals Panel appointed by the Title IX Coordinator and will be decided on written submissions only, unless otherwise </w:t>
      </w:r>
      <w:r w:rsidR="005E1E0F">
        <w:rPr>
          <w:sz w:val="22"/>
          <w:szCs w:val="22"/>
        </w:rPr>
        <w:t xml:space="preserve">determined by the Coordinator. </w:t>
      </w:r>
      <w:r w:rsidRPr="00321EB3">
        <w:rPr>
          <w:sz w:val="22"/>
          <w:szCs w:val="22"/>
        </w:rPr>
        <w:t xml:space="preserve">The decision on appeal is final, except in the case of suspension or expulsion of a student, in which case the student may appeal </w:t>
      </w:r>
      <w:r w:rsidRPr="00321EB3">
        <w:rPr>
          <w:b/>
          <w:bCs/>
          <w:sz w:val="22"/>
          <w:szCs w:val="22"/>
        </w:rPr>
        <w:t xml:space="preserve">the sanction only </w:t>
      </w:r>
      <w:r w:rsidRPr="00321EB3">
        <w:rPr>
          <w:sz w:val="22"/>
          <w:szCs w:val="22"/>
        </w:rPr>
        <w:t>to the Dean in writing within five (5) business days of the date of the decision of the Appeals Panel. Both the reporting individual and the respondent shall be permitted to make a written submission to the Dean on appeal. The Dean shall decide the appeal in such manne</w:t>
      </w:r>
      <w:r w:rsidR="005E1E0F">
        <w:rPr>
          <w:sz w:val="22"/>
          <w:szCs w:val="22"/>
        </w:rPr>
        <w:t xml:space="preserve">r as the Dean shall determine. </w:t>
      </w:r>
      <w:r w:rsidRPr="00321EB3">
        <w:rPr>
          <w:sz w:val="22"/>
          <w:szCs w:val="22"/>
        </w:rPr>
        <w:t>The decision of the Dean is final.</w:t>
      </w:r>
    </w:p>
    <w:p w14:paraId="0CDE18AA" w14:textId="77777777" w:rsidR="004A5797" w:rsidRPr="00321EB3" w:rsidRDefault="004A5797" w:rsidP="004A5797">
      <w:pPr>
        <w:pStyle w:val="Default"/>
        <w:jc w:val="both"/>
        <w:rPr>
          <w:b/>
          <w:bCs/>
          <w:sz w:val="22"/>
          <w:szCs w:val="22"/>
        </w:rPr>
      </w:pPr>
    </w:p>
    <w:p w14:paraId="3F64F1E6" w14:textId="77777777" w:rsidR="00777AB7" w:rsidRPr="009F5F28" w:rsidRDefault="004A5797" w:rsidP="004A5797">
      <w:pPr>
        <w:pStyle w:val="Default"/>
        <w:jc w:val="both"/>
        <w:rPr>
          <w:b/>
          <w:bCs/>
          <w:sz w:val="22"/>
          <w:szCs w:val="22"/>
        </w:rPr>
      </w:pPr>
      <w:r>
        <w:rPr>
          <w:b/>
          <w:bCs/>
          <w:sz w:val="22"/>
          <w:szCs w:val="22"/>
        </w:rPr>
        <w:t>Sanctions and Remedial Measures</w:t>
      </w:r>
    </w:p>
    <w:p w14:paraId="1EA0CA9D" w14:textId="77777777" w:rsidR="004A5797" w:rsidRPr="00321EB3" w:rsidRDefault="004A5797" w:rsidP="004A5797">
      <w:pPr>
        <w:pStyle w:val="Default"/>
        <w:jc w:val="both"/>
        <w:rPr>
          <w:sz w:val="22"/>
          <w:szCs w:val="22"/>
        </w:rPr>
      </w:pPr>
      <w:r w:rsidRPr="00321EB3">
        <w:rPr>
          <w:sz w:val="22"/>
          <w:szCs w:val="22"/>
        </w:rPr>
        <w:t xml:space="preserve">Sanctions shall be imposed pursuant to the decision of the investigator, other decision-maker or Title IX hearing panel in the individual case, as provided above. Sanctions for students may include, but are not </w:t>
      </w:r>
      <w:r w:rsidRPr="00321EB3">
        <w:rPr>
          <w:sz w:val="22"/>
          <w:szCs w:val="22"/>
        </w:rPr>
        <w:lastRenderedPageBreak/>
        <w:t>limited, to the disciplin</w:t>
      </w:r>
      <w:r w:rsidR="005E1E0F">
        <w:rPr>
          <w:sz w:val="22"/>
          <w:szCs w:val="22"/>
        </w:rPr>
        <w:t xml:space="preserve">ary penalties set forth below. </w:t>
      </w:r>
      <w:r w:rsidRPr="00321EB3">
        <w:rPr>
          <w:sz w:val="22"/>
          <w:szCs w:val="22"/>
        </w:rPr>
        <w:t>Sanctions for employees shall be as determined in the individual case and may include dismissal from employment.</w:t>
      </w:r>
    </w:p>
    <w:p w14:paraId="1989BC82" w14:textId="77777777" w:rsidR="004A5797" w:rsidRPr="00321EB3" w:rsidRDefault="004A5797" w:rsidP="004A5797">
      <w:pPr>
        <w:pStyle w:val="Default"/>
        <w:jc w:val="both"/>
        <w:rPr>
          <w:sz w:val="22"/>
          <w:szCs w:val="22"/>
        </w:rPr>
      </w:pPr>
    </w:p>
    <w:p w14:paraId="5411880A" w14:textId="77777777" w:rsidR="004A5797" w:rsidRPr="00B664F7" w:rsidRDefault="004A5797" w:rsidP="00B664F7">
      <w:pPr>
        <w:autoSpaceDE w:val="0"/>
        <w:autoSpaceDN w:val="0"/>
        <w:adjustRightInd w:val="0"/>
        <w:spacing w:line="240" w:lineRule="auto"/>
        <w:jc w:val="both"/>
        <w:rPr>
          <w:rFonts w:ascii="Times New Roman" w:hAnsi="Times New Roman"/>
          <w:b/>
          <w:bCs/>
          <w:color w:val="000000"/>
        </w:rPr>
      </w:pPr>
      <w:r w:rsidRPr="00321EB3">
        <w:rPr>
          <w:rFonts w:ascii="Times New Roman" w:hAnsi="Times New Roman"/>
          <w:b/>
          <w:bCs/>
          <w:color w:val="000000"/>
        </w:rPr>
        <w:t>Student Respondent Sanctions</w:t>
      </w:r>
    </w:p>
    <w:p w14:paraId="3F9CC60B" w14:textId="77777777" w:rsidR="004A5797" w:rsidRPr="00321EB3" w:rsidRDefault="004A5797" w:rsidP="009A3063">
      <w:pPr>
        <w:pStyle w:val="ListParagraph"/>
        <w:numPr>
          <w:ilvl w:val="1"/>
          <w:numId w:val="77"/>
        </w:numPr>
        <w:autoSpaceDE w:val="0"/>
        <w:autoSpaceDN w:val="0"/>
        <w:adjustRightInd w:val="0"/>
        <w:ind w:left="720"/>
        <w:jc w:val="both"/>
        <w:rPr>
          <w:rFonts w:ascii="Times New Roman" w:hAnsi="Times New Roman"/>
          <w:color w:val="000000"/>
        </w:rPr>
      </w:pPr>
      <w:r w:rsidRPr="00321EB3">
        <w:rPr>
          <w:rFonts w:ascii="Times New Roman" w:hAnsi="Times New Roman"/>
          <w:color w:val="000000"/>
        </w:rPr>
        <w:t xml:space="preserve">Warning - a notice in writing to the respondent that the respondent is violating or has violated institutional regulations </w:t>
      </w:r>
    </w:p>
    <w:p w14:paraId="7C6668BD" w14:textId="77777777" w:rsidR="004A5797" w:rsidRPr="00321EB3" w:rsidRDefault="004A5797" w:rsidP="009A3063">
      <w:pPr>
        <w:pStyle w:val="ListParagraph"/>
        <w:numPr>
          <w:ilvl w:val="1"/>
          <w:numId w:val="77"/>
        </w:numPr>
        <w:autoSpaceDE w:val="0"/>
        <w:autoSpaceDN w:val="0"/>
        <w:adjustRightInd w:val="0"/>
        <w:ind w:left="720"/>
        <w:jc w:val="both"/>
        <w:rPr>
          <w:rFonts w:ascii="Times New Roman" w:hAnsi="Times New Roman"/>
          <w:color w:val="000000"/>
        </w:rPr>
      </w:pPr>
      <w:r w:rsidRPr="00321EB3">
        <w:rPr>
          <w:rFonts w:ascii="Times New Roman" w:hAnsi="Times New Roman"/>
          <w:color w:val="000000"/>
        </w:rPr>
        <w:t>Probation - a written reprimand for violation of specified regulations. Probation is for a designated period of time and includes the probability of more severe disciplinary sanctions if the respondent is found to be violating any institutional regulations during the probationary period</w:t>
      </w:r>
    </w:p>
    <w:p w14:paraId="7FCD0534" w14:textId="77777777" w:rsidR="004A5797" w:rsidRPr="00321EB3" w:rsidRDefault="004A5797" w:rsidP="009A3063">
      <w:pPr>
        <w:pStyle w:val="ListParagraph"/>
        <w:numPr>
          <w:ilvl w:val="1"/>
          <w:numId w:val="77"/>
        </w:numPr>
        <w:autoSpaceDE w:val="0"/>
        <w:autoSpaceDN w:val="0"/>
        <w:adjustRightInd w:val="0"/>
        <w:ind w:left="720"/>
        <w:jc w:val="both"/>
        <w:rPr>
          <w:rFonts w:ascii="Times New Roman" w:hAnsi="Times New Roman"/>
          <w:color w:val="000000"/>
        </w:rPr>
      </w:pPr>
      <w:r w:rsidRPr="00321EB3">
        <w:rPr>
          <w:rFonts w:ascii="Times New Roman" w:hAnsi="Times New Roman"/>
          <w:color w:val="000000"/>
        </w:rPr>
        <w:t xml:space="preserve">Loss of privileges - denial of specified privileges for a designated period of time </w:t>
      </w:r>
    </w:p>
    <w:p w14:paraId="774DA77B" w14:textId="77777777" w:rsidR="004A5797" w:rsidRPr="00321EB3" w:rsidRDefault="004A5797" w:rsidP="009A3063">
      <w:pPr>
        <w:pStyle w:val="ListParagraph"/>
        <w:numPr>
          <w:ilvl w:val="1"/>
          <w:numId w:val="77"/>
        </w:numPr>
        <w:autoSpaceDE w:val="0"/>
        <w:autoSpaceDN w:val="0"/>
        <w:adjustRightInd w:val="0"/>
        <w:ind w:left="720"/>
        <w:jc w:val="both"/>
        <w:rPr>
          <w:rFonts w:ascii="Times New Roman" w:hAnsi="Times New Roman"/>
          <w:color w:val="000000"/>
        </w:rPr>
      </w:pPr>
      <w:r w:rsidRPr="00321EB3">
        <w:rPr>
          <w:rFonts w:ascii="Times New Roman" w:hAnsi="Times New Roman"/>
          <w:color w:val="000000"/>
        </w:rPr>
        <w:t xml:space="preserve">Restitution - compensation for loss, damage or injury. This may take the form of appropriate service and/or monetary or material replacement </w:t>
      </w:r>
    </w:p>
    <w:p w14:paraId="791F02CE" w14:textId="77777777" w:rsidR="004A5797" w:rsidRPr="00321EB3" w:rsidRDefault="004A5797" w:rsidP="009A3063">
      <w:pPr>
        <w:pStyle w:val="ListParagraph"/>
        <w:numPr>
          <w:ilvl w:val="1"/>
          <w:numId w:val="77"/>
        </w:numPr>
        <w:autoSpaceDE w:val="0"/>
        <w:autoSpaceDN w:val="0"/>
        <w:adjustRightInd w:val="0"/>
        <w:ind w:left="720"/>
        <w:jc w:val="both"/>
        <w:rPr>
          <w:rFonts w:ascii="Times New Roman" w:hAnsi="Times New Roman"/>
          <w:color w:val="000000"/>
        </w:rPr>
      </w:pPr>
      <w:r>
        <w:rPr>
          <w:rFonts w:ascii="Times New Roman" w:hAnsi="Times New Roman"/>
          <w:color w:val="000000"/>
        </w:rPr>
        <w:t xml:space="preserve">Discretionary sanctions - </w:t>
      </w:r>
      <w:r w:rsidRPr="00321EB3">
        <w:rPr>
          <w:rFonts w:ascii="Times New Roman" w:hAnsi="Times New Roman"/>
          <w:color w:val="000000"/>
        </w:rPr>
        <w:t xml:space="preserve">work assignments, service to the College or other related discretionary assignments </w:t>
      </w:r>
    </w:p>
    <w:p w14:paraId="35BB930C" w14:textId="77777777" w:rsidR="004A5797" w:rsidRPr="00321EB3" w:rsidRDefault="004A5797" w:rsidP="009A3063">
      <w:pPr>
        <w:pStyle w:val="ListParagraph"/>
        <w:numPr>
          <w:ilvl w:val="1"/>
          <w:numId w:val="77"/>
        </w:numPr>
        <w:autoSpaceDE w:val="0"/>
        <w:autoSpaceDN w:val="0"/>
        <w:adjustRightInd w:val="0"/>
        <w:ind w:left="720"/>
        <w:jc w:val="both"/>
        <w:rPr>
          <w:rFonts w:ascii="Times New Roman" w:hAnsi="Times New Roman"/>
          <w:color w:val="000000"/>
        </w:rPr>
      </w:pPr>
      <w:r w:rsidRPr="00321EB3">
        <w:rPr>
          <w:rFonts w:ascii="Times New Roman" w:hAnsi="Times New Roman"/>
          <w:color w:val="000000"/>
        </w:rPr>
        <w:t>College suspension - separation of the respondent from the College for a definite period of time, after which the respondent is eligible to return. Conditions for readmission may be specified in the sanction</w:t>
      </w:r>
    </w:p>
    <w:p w14:paraId="7804F0B9" w14:textId="77777777" w:rsidR="004A5797" w:rsidRPr="00321EB3" w:rsidRDefault="004A5797" w:rsidP="009A3063">
      <w:pPr>
        <w:pStyle w:val="ListParagraph"/>
        <w:numPr>
          <w:ilvl w:val="1"/>
          <w:numId w:val="77"/>
        </w:numPr>
        <w:autoSpaceDE w:val="0"/>
        <w:autoSpaceDN w:val="0"/>
        <w:adjustRightInd w:val="0"/>
        <w:ind w:left="720"/>
        <w:jc w:val="both"/>
        <w:rPr>
          <w:rFonts w:ascii="Times New Roman" w:hAnsi="Times New Roman"/>
          <w:color w:val="000000"/>
        </w:rPr>
      </w:pPr>
      <w:r w:rsidRPr="00321EB3">
        <w:rPr>
          <w:rFonts w:ascii="Times New Roman" w:hAnsi="Times New Roman"/>
          <w:color w:val="000000"/>
        </w:rPr>
        <w:t>College expulsion - permanent separation of the respondent from the College without the ability to return</w:t>
      </w:r>
    </w:p>
    <w:p w14:paraId="7093E057" w14:textId="77777777" w:rsidR="004A5797" w:rsidRPr="00321EB3" w:rsidRDefault="004A5797" w:rsidP="009A3063">
      <w:pPr>
        <w:pStyle w:val="ListParagraph"/>
        <w:numPr>
          <w:ilvl w:val="1"/>
          <w:numId w:val="77"/>
        </w:numPr>
        <w:autoSpaceDE w:val="0"/>
        <w:autoSpaceDN w:val="0"/>
        <w:adjustRightInd w:val="0"/>
        <w:ind w:left="720"/>
        <w:jc w:val="both"/>
        <w:rPr>
          <w:rFonts w:ascii="Times New Roman" w:hAnsi="Times New Roman"/>
          <w:color w:val="000000"/>
        </w:rPr>
      </w:pPr>
      <w:r>
        <w:rPr>
          <w:rFonts w:ascii="Times New Roman" w:hAnsi="Times New Roman"/>
          <w:color w:val="000000"/>
        </w:rPr>
        <w:t>Mandated c</w:t>
      </w:r>
      <w:r w:rsidRPr="00321EB3">
        <w:rPr>
          <w:rFonts w:ascii="Times New Roman" w:hAnsi="Times New Roman"/>
          <w:color w:val="000000"/>
        </w:rPr>
        <w:t xml:space="preserve">ounseling - counseling or a counseling program can be recommended and/or required by the College </w:t>
      </w:r>
    </w:p>
    <w:p w14:paraId="7412629D" w14:textId="77777777" w:rsidR="004A5797" w:rsidRPr="00321EB3" w:rsidRDefault="004A5797" w:rsidP="009A3063">
      <w:pPr>
        <w:pStyle w:val="ListParagraph"/>
        <w:numPr>
          <w:ilvl w:val="1"/>
          <w:numId w:val="77"/>
        </w:numPr>
        <w:autoSpaceDE w:val="0"/>
        <w:autoSpaceDN w:val="0"/>
        <w:adjustRightInd w:val="0"/>
        <w:ind w:left="720"/>
        <w:jc w:val="both"/>
        <w:rPr>
          <w:rFonts w:ascii="Times New Roman" w:hAnsi="Times New Roman"/>
          <w:color w:val="000000"/>
        </w:rPr>
      </w:pPr>
      <w:r>
        <w:rPr>
          <w:rFonts w:ascii="Times New Roman" w:hAnsi="Times New Roman"/>
          <w:color w:val="000000"/>
        </w:rPr>
        <w:t>Withholding d</w:t>
      </w:r>
      <w:r w:rsidRPr="00321EB3">
        <w:rPr>
          <w:rFonts w:ascii="Times New Roman" w:hAnsi="Times New Roman"/>
          <w:color w:val="000000"/>
        </w:rPr>
        <w:t xml:space="preserve">egree - the College may withhold awarding a degree otherwise earned until the completion of the process set forth in this policy, including the completion of all sanctions imposed, if any </w:t>
      </w:r>
    </w:p>
    <w:p w14:paraId="005E085E" w14:textId="77777777" w:rsidR="004A5797" w:rsidRPr="00321EB3" w:rsidRDefault="004A5797" w:rsidP="004A5797">
      <w:pPr>
        <w:pStyle w:val="Default"/>
        <w:jc w:val="both"/>
        <w:rPr>
          <w:sz w:val="22"/>
          <w:szCs w:val="22"/>
        </w:rPr>
      </w:pPr>
      <w:r w:rsidRPr="00321EB3">
        <w:rPr>
          <w:sz w:val="22"/>
          <w:szCs w:val="22"/>
        </w:rPr>
        <w:t xml:space="preserve"> </w:t>
      </w:r>
    </w:p>
    <w:p w14:paraId="32739DD8" w14:textId="77777777" w:rsidR="004A5797" w:rsidRPr="00321EB3" w:rsidRDefault="004A5797" w:rsidP="004A5797">
      <w:pPr>
        <w:pStyle w:val="Default"/>
        <w:jc w:val="both"/>
        <w:rPr>
          <w:sz w:val="22"/>
          <w:szCs w:val="22"/>
        </w:rPr>
      </w:pPr>
      <w:r w:rsidRPr="00321EB3">
        <w:rPr>
          <w:sz w:val="22"/>
          <w:szCs w:val="22"/>
        </w:rPr>
        <w:t xml:space="preserve">In addition to any sanctions upon the respondent, the College will also take such other remedial measures as it may deem necessary or appropriate, including without limitation measures to prevent such future conduct or to correct personnel or academic decisions related to the prohibited conduct. Other measures may include, but are not limited to, continuing or commencing any of the previously listed interim measures, in addition to any interim measures that may have been provided prior to the conclusion of the investigation. Such measures may be requested by the reporting individual. </w:t>
      </w:r>
    </w:p>
    <w:p w14:paraId="187B3AF1" w14:textId="77777777" w:rsidR="004A5797" w:rsidRPr="00321EB3" w:rsidRDefault="004A5797" w:rsidP="004A5797">
      <w:pPr>
        <w:pStyle w:val="Default"/>
        <w:jc w:val="both"/>
        <w:rPr>
          <w:sz w:val="22"/>
          <w:szCs w:val="22"/>
        </w:rPr>
      </w:pPr>
    </w:p>
    <w:p w14:paraId="4A90FEC0" w14:textId="77777777" w:rsidR="004A5797" w:rsidRPr="00321EB3" w:rsidRDefault="004A5797" w:rsidP="004A5797">
      <w:pPr>
        <w:pStyle w:val="Default"/>
        <w:jc w:val="both"/>
        <w:rPr>
          <w:sz w:val="22"/>
          <w:szCs w:val="22"/>
        </w:rPr>
      </w:pPr>
      <w:r w:rsidRPr="00321EB3">
        <w:rPr>
          <w:sz w:val="22"/>
          <w:szCs w:val="22"/>
        </w:rPr>
        <w:t>Sanctions will be in effect during any appeal; however, a request may be made to the Dean for special consideration in exigent circumstances. Convocation, graduation or clinical do not in and of themselves constitute exigent circumstances and students may not be able to participate in those activities during an appeal.</w:t>
      </w:r>
    </w:p>
    <w:p w14:paraId="3789E55D" w14:textId="77777777" w:rsidR="004A5797" w:rsidRDefault="004A5797" w:rsidP="004A5797">
      <w:pPr>
        <w:pStyle w:val="Default"/>
        <w:jc w:val="both"/>
        <w:rPr>
          <w:b/>
          <w:bCs/>
          <w:sz w:val="22"/>
          <w:szCs w:val="22"/>
        </w:rPr>
      </w:pPr>
    </w:p>
    <w:p w14:paraId="403103EA" w14:textId="77777777" w:rsidR="00777AB7" w:rsidRPr="009F5F28" w:rsidRDefault="004A5797" w:rsidP="007360A8">
      <w:pPr>
        <w:pStyle w:val="Default"/>
        <w:jc w:val="both"/>
        <w:rPr>
          <w:b/>
          <w:bCs/>
          <w:sz w:val="22"/>
          <w:szCs w:val="22"/>
        </w:rPr>
      </w:pPr>
      <w:r>
        <w:rPr>
          <w:b/>
          <w:bCs/>
          <w:sz w:val="22"/>
          <w:szCs w:val="22"/>
        </w:rPr>
        <w:t>Prohibition of Retaliation</w:t>
      </w:r>
    </w:p>
    <w:p w14:paraId="33700DC3" w14:textId="4F4841C8" w:rsidR="004A5797" w:rsidRPr="00321EB3" w:rsidRDefault="004A5797" w:rsidP="004A5797">
      <w:pPr>
        <w:pStyle w:val="Default"/>
        <w:jc w:val="both"/>
        <w:rPr>
          <w:sz w:val="22"/>
          <w:szCs w:val="22"/>
        </w:rPr>
      </w:pPr>
      <w:r w:rsidRPr="00321EB3">
        <w:rPr>
          <w:sz w:val="22"/>
          <w:szCs w:val="22"/>
        </w:rPr>
        <w:t xml:space="preserve">It is a violation of federal and state law and this policy to retaliate against any student or employee for exercising any rights under the Violence against Women Act, the </w:t>
      </w:r>
      <w:proofErr w:type="spellStart"/>
      <w:r w:rsidRPr="00321EB3">
        <w:rPr>
          <w:sz w:val="22"/>
          <w:szCs w:val="22"/>
        </w:rPr>
        <w:t>Clery</w:t>
      </w:r>
      <w:proofErr w:type="spellEnd"/>
      <w:r w:rsidRPr="00321EB3">
        <w:rPr>
          <w:sz w:val="22"/>
          <w:szCs w:val="22"/>
        </w:rPr>
        <w:t xml:space="preserve"> Act, Title IX, Title VII or state anti-discrimination laws, and/or this policy. This includes retaliating against a student or employee who reports in good faith an incident of sexual misconduct or sexual harassment or who furnishes information or participates in any manner in an investigation of such a report. Retaliation includes conduct directed at someone because </w:t>
      </w:r>
      <w:r w:rsidR="00165167">
        <w:rPr>
          <w:sz w:val="22"/>
          <w:szCs w:val="22"/>
        </w:rPr>
        <w:t>they</w:t>
      </w:r>
      <w:r w:rsidRPr="00321EB3">
        <w:rPr>
          <w:sz w:val="22"/>
          <w:szCs w:val="22"/>
        </w:rPr>
        <w:t xml:space="preserve"> engaged in such protected activity that might deter a reasonable student or employee from making or supporting such a report. </w:t>
      </w:r>
    </w:p>
    <w:p w14:paraId="6CCCBEF0" w14:textId="77777777" w:rsidR="004A5797" w:rsidRPr="00321EB3" w:rsidRDefault="004A5797" w:rsidP="004A5797">
      <w:pPr>
        <w:pStyle w:val="Default"/>
        <w:jc w:val="both"/>
        <w:rPr>
          <w:sz w:val="22"/>
          <w:szCs w:val="22"/>
        </w:rPr>
      </w:pPr>
    </w:p>
    <w:p w14:paraId="05C5F9DF" w14:textId="77777777" w:rsidR="004A5797" w:rsidRPr="00321EB3" w:rsidRDefault="004A5797" w:rsidP="004A5797">
      <w:pPr>
        <w:pStyle w:val="Default"/>
        <w:jc w:val="both"/>
        <w:rPr>
          <w:sz w:val="22"/>
          <w:szCs w:val="22"/>
        </w:rPr>
      </w:pPr>
      <w:r w:rsidRPr="00321EB3">
        <w:rPr>
          <w:sz w:val="22"/>
          <w:szCs w:val="22"/>
        </w:rPr>
        <w:t>Any employee or student who believes the employee or student has been subjected to retaliation as a result of a report or participation in the investigation of a report should report this to the Title IX Coordinator immediately.</w:t>
      </w:r>
    </w:p>
    <w:p w14:paraId="170F9D15" w14:textId="77777777" w:rsidR="004A5797" w:rsidRDefault="004A5797" w:rsidP="004A5797">
      <w:pPr>
        <w:pStyle w:val="Default"/>
        <w:jc w:val="both"/>
        <w:rPr>
          <w:b/>
          <w:bCs/>
          <w:sz w:val="22"/>
          <w:szCs w:val="22"/>
        </w:rPr>
      </w:pPr>
    </w:p>
    <w:p w14:paraId="4D09E387" w14:textId="77777777" w:rsidR="00777AB7" w:rsidRPr="009F5F28" w:rsidRDefault="004A5797" w:rsidP="004A5797">
      <w:pPr>
        <w:pStyle w:val="Default"/>
        <w:jc w:val="both"/>
        <w:rPr>
          <w:b/>
          <w:bCs/>
          <w:sz w:val="22"/>
          <w:szCs w:val="22"/>
        </w:rPr>
      </w:pPr>
      <w:r w:rsidRPr="00321EB3">
        <w:rPr>
          <w:b/>
          <w:bCs/>
          <w:sz w:val="22"/>
          <w:szCs w:val="22"/>
        </w:rPr>
        <w:t>Confidential Inf</w:t>
      </w:r>
      <w:r>
        <w:rPr>
          <w:b/>
          <w:bCs/>
          <w:sz w:val="22"/>
          <w:szCs w:val="22"/>
        </w:rPr>
        <w:t>ormation in Related Proceedings</w:t>
      </w:r>
    </w:p>
    <w:p w14:paraId="0F6A9507" w14:textId="77777777" w:rsidR="004A5797" w:rsidRPr="00321EB3" w:rsidRDefault="004A5797" w:rsidP="004A5797">
      <w:pPr>
        <w:pStyle w:val="Default"/>
        <w:jc w:val="both"/>
        <w:rPr>
          <w:sz w:val="22"/>
          <w:szCs w:val="22"/>
        </w:rPr>
      </w:pPr>
      <w:r w:rsidRPr="00321EB3">
        <w:rPr>
          <w:sz w:val="22"/>
          <w:szCs w:val="22"/>
        </w:rPr>
        <w:lastRenderedPageBreak/>
        <w:t>In any proceeding brought against the College which seeks to vacate or modify a finding that a student engaged in sexual misconduct, the College (1) will treat the name and identifying biographical information of any student as presumptively confidential, and (2) will not include this information in the pleadings and other papers in such proceeding absent a waiver or cause shown as determined by the court; and (3) will identify student witnesses only as numbered witnesses.</w:t>
      </w:r>
    </w:p>
    <w:p w14:paraId="06E3DF00" w14:textId="77777777" w:rsidR="004A5797" w:rsidRDefault="004A5797" w:rsidP="004A5797">
      <w:pPr>
        <w:pStyle w:val="Default"/>
        <w:jc w:val="both"/>
        <w:rPr>
          <w:b/>
          <w:bCs/>
          <w:sz w:val="22"/>
          <w:szCs w:val="22"/>
        </w:rPr>
      </w:pPr>
    </w:p>
    <w:p w14:paraId="6EEEB1FA" w14:textId="77777777" w:rsidR="00777AB7" w:rsidRPr="00321EB3" w:rsidRDefault="004A5797" w:rsidP="004A5797">
      <w:pPr>
        <w:pStyle w:val="Default"/>
        <w:jc w:val="both"/>
        <w:rPr>
          <w:b/>
          <w:bCs/>
          <w:sz w:val="22"/>
          <w:szCs w:val="22"/>
        </w:rPr>
      </w:pPr>
      <w:r w:rsidRPr="00321EB3">
        <w:rPr>
          <w:b/>
          <w:bCs/>
          <w:sz w:val="22"/>
          <w:szCs w:val="22"/>
        </w:rPr>
        <w:t>Notation on Student Transcripts</w:t>
      </w:r>
    </w:p>
    <w:p w14:paraId="562EBFC0" w14:textId="77777777" w:rsidR="004A5797" w:rsidRPr="00321EB3" w:rsidRDefault="004A5797" w:rsidP="004A5797">
      <w:pPr>
        <w:pStyle w:val="Default"/>
        <w:jc w:val="both"/>
        <w:rPr>
          <w:sz w:val="22"/>
          <w:szCs w:val="22"/>
        </w:rPr>
      </w:pPr>
      <w:r>
        <w:rPr>
          <w:sz w:val="22"/>
          <w:szCs w:val="22"/>
        </w:rPr>
        <w:t>If a stude</w:t>
      </w:r>
      <w:r w:rsidRPr="00321EB3">
        <w:rPr>
          <w:sz w:val="22"/>
          <w:szCs w:val="22"/>
        </w:rPr>
        <w:t xml:space="preserve">nt is found responsible for a crime of violence, including but not limited to sexual violence, defined as crimes that meet the reporting requirements pursuant to the federal </w:t>
      </w:r>
      <w:proofErr w:type="spellStart"/>
      <w:r w:rsidRPr="00321EB3">
        <w:rPr>
          <w:sz w:val="22"/>
          <w:szCs w:val="22"/>
        </w:rPr>
        <w:t>Clery</w:t>
      </w:r>
      <w:proofErr w:type="spellEnd"/>
      <w:r w:rsidRPr="00321EB3">
        <w:rPr>
          <w:sz w:val="22"/>
          <w:szCs w:val="22"/>
        </w:rPr>
        <w:t xml:space="preserve"> Act, the College is required by law to make a notation on the student’s transcript that the student was “suspended after a finding of responsibility for a code of conduct violation” or “expelled after a finding of responsibility for a code of conduct violation.” If a student withdraws from the College while such conduct charges related to crimes of violence as described above are pending against the student, and declines to complete the disciplinary process, the College is required by law to make a notation on the student’s transcript that the student “withdrew with conduct charges pending.” </w:t>
      </w:r>
    </w:p>
    <w:p w14:paraId="5A7F135F" w14:textId="77777777" w:rsidR="004A5797" w:rsidRPr="00321EB3" w:rsidRDefault="004A5797" w:rsidP="004A5797">
      <w:pPr>
        <w:pStyle w:val="Default"/>
        <w:jc w:val="both"/>
        <w:rPr>
          <w:sz w:val="22"/>
          <w:szCs w:val="22"/>
        </w:rPr>
      </w:pPr>
    </w:p>
    <w:p w14:paraId="58170F8F" w14:textId="77777777" w:rsidR="004A5797" w:rsidRPr="00321EB3" w:rsidRDefault="004A5797" w:rsidP="004A5797">
      <w:pPr>
        <w:pStyle w:val="Default"/>
        <w:jc w:val="both"/>
        <w:rPr>
          <w:sz w:val="22"/>
          <w:szCs w:val="22"/>
        </w:rPr>
      </w:pPr>
      <w:r w:rsidRPr="00321EB3">
        <w:rPr>
          <w:sz w:val="22"/>
          <w:szCs w:val="22"/>
        </w:rPr>
        <w:t>These transcript notations may be appealed in writing to the Dean within five (5) business days of receipt of Title IX decision letter. Transcript notations for violence-related suspensions shall not be removed prior to one year after conclusion of the suspension. Transcript notations for violence-related expulsions shall never be removed from a student’s transcript. If a finding of responsibility is vacated for any reason, however, the transcript notation shall be removed.</w:t>
      </w:r>
    </w:p>
    <w:p w14:paraId="07BCB7F2" w14:textId="77777777" w:rsidR="004A5797" w:rsidRPr="00321EB3" w:rsidRDefault="004A5797" w:rsidP="004A5797">
      <w:pPr>
        <w:pStyle w:val="Default"/>
        <w:jc w:val="both"/>
        <w:rPr>
          <w:sz w:val="22"/>
          <w:szCs w:val="22"/>
        </w:rPr>
      </w:pPr>
    </w:p>
    <w:p w14:paraId="6DE96DF7" w14:textId="77777777" w:rsidR="00777AB7" w:rsidRPr="00321EB3" w:rsidRDefault="004A5797" w:rsidP="004A5797">
      <w:pPr>
        <w:pStyle w:val="Default"/>
        <w:jc w:val="both"/>
        <w:rPr>
          <w:b/>
          <w:bCs/>
          <w:sz w:val="22"/>
          <w:szCs w:val="22"/>
        </w:rPr>
      </w:pPr>
      <w:r w:rsidRPr="00321EB3">
        <w:rPr>
          <w:b/>
          <w:bCs/>
          <w:sz w:val="22"/>
          <w:szCs w:val="22"/>
        </w:rPr>
        <w:t>Violation of Law; Employee Personal Liability</w:t>
      </w:r>
    </w:p>
    <w:p w14:paraId="2F2C9FA2" w14:textId="28E5A748" w:rsidR="004A5797" w:rsidRDefault="004A5797" w:rsidP="004A5797">
      <w:pPr>
        <w:pStyle w:val="Default"/>
        <w:jc w:val="both"/>
        <w:rPr>
          <w:sz w:val="22"/>
          <w:szCs w:val="22"/>
        </w:rPr>
      </w:pPr>
      <w:r w:rsidRPr="00321EB3">
        <w:rPr>
          <w:sz w:val="22"/>
          <w:szCs w:val="22"/>
        </w:rPr>
        <w:t xml:space="preserve">Engaging in sexual misconduct or sexual harassment may also lead to civil and/or criminal action under New York State, or federal law. In addition, any employee who engages in sexual misconduct or sexual harassment in violation of this policy is acting outside the scope of </w:t>
      </w:r>
      <w:r w:rsidR="00070C7C" w:rsidRPr="00BC4B27">
        <w:rPr>
          <w:color w:val="auto"/>
          <w:sz w:val="22"/>
          <w:szCs w:val="22"/>
        </w:rPr>
        <w:t>their</w:t>
      </w:r>
      <w:r w:rsidR="00070C7C" w:rsidRPr="00070C7C">
        <w:rPr>
          <w:color w:val="FF0000"/>
          <w:sz w:val="22"/>
          <w:szCs w:val="22"/>
        </w:rPr>
        <w:t xml:space="preserve"> </w:t>
      </w:r>
      <w:r w:rsidRPr="00321EB3">
        <w:rPr>
          <w:sz w:val="22"/>
          <w:szCs w:val="22"/>
        </w:rPr>
        <w:t>employment and may be personally liable for such actions and their consequences. In the event legal proceedings are commenced against such an employee, the College may decline to provide legal, financial, or other assistance.</w:t>
      </w:r>
    </w:p>
    <w:p w14:paraId="5DF4C9EA" w14:textId="77777777" w:rsidR="004A5797" w:rsidRDefault="004A5797" w:rsidP="004A5797">
      <w:pPr>
        <w:pStyle w:val="Default"/>
        <w:jc w:val="both"/>
        <w:rPr>
          <w:b/>
          <w:bCs/>
          <w:sz w:val="22"/>
          <w:szCs w:val="22"/>
        </w:rPr>
      </w:pPr>
    </w:p>
    <w:p w14:paraId="12F2FB77" w14:textId="77777777" w:rsidR="00777AB7" w:rsidRPr="00B664F7" w:rsidRDefault="004A5797" w:rsidP="004A5797">
      <w:pPr>
        <w:pStyle w:val="Default"/>
        <w:jc w:val="both"/>
        <w:rPr>
          <w:b/>
          <w:bCs/>
          <w:sz w:val="22"/>
          <w:szCs w:val="22"/>
        </w:rPr>
      </w:pPr>
      <w:r w:rsidRPr="00321EB3">
        <w:rPr>
          <w:b/>
          <w:bCs/>
          <w:sz w:val="22"/>
          <w:szCs w:val="22"/>
        </w:rPr>
        <w:t>Memoranda of Understanding</w:t>
      </w:r>
    </w:p>
    <w:p w14:paraId="0EA5B576" w14:textId="77777777" w:rsidR="004A5797" w:rsidRPr="00321EB3" w:rsidRDefault="004A5797" w:rsidP="004A5797">
      <w:pPr>
        <w:pStyle w:val="Default"/>
        <w:jc w:val="both"/>
        <w:rPr>
          <w:sz w:val="22"/>
          <w:szCs w:val="22"/>
        </w:rPr>
      </w:pPr>
      <w:r w:rsidRPr="00321EB3">
        <w:rPr>
          <w:sz w:val="22"/>
          <w:szCs w:val="22"/>
        </w:rPr>
        <w:t xml:space="preserve">If on-campus resources are not available, the College will, to the extent practicable, enter into memoranda of understanding or collaborative partnerships with existing community-based organizations, to refer students for assistance or make services available to students, including counseling, health, mental health, victim advocacy, and legal assistance, which may also include resources and services for a respondent. </w:t>
      </w:r>
    </w:p>
    <w:p w14:paraId="062F304F" w14:textId="77777777" w:rsidR="004A5797" w:rsidRPr="00321EB3" w:rsidRDefault="004A5797" w:rsidP="004A5797">
      <w:pPr>
        <w:pStyle w:val="Default"/>
        <w:jc w:val="both"/>
        <w:rPr>
          <w:sz w:val="22"/>
          <w:szCs w:val="22"/>
        </w:rPr>
      </w:pPr>
    </w:p>
    <w:p w14:paraId="5B5D0244" w14:textId="77777777" w:rsidR="004A5797" w:rsidRPr="00321EB3" w:rsidRDefault="004A5797" w:rsidP="00223D6B">
      <w:pPr>
        <w:pStyle w:val="Default"/>
        <w:jc w:val="both"/>
        <w:rPr>
          <w:sz w:val="22"/>
          <w:szCs w:val="22"/>
        </w:rPr>
      </w:pPr>
      <w:r w:rsidRPr="00321EB3">
        <w:rPr>
          <w:sz w:val="22"/>
          <w:szCs w:val="22"/>
        </w:rPr>
        <w:t xml:space="preserve">The College will also propose and endeavor to execute memoranda of understanding in partnership with: </w:t>
      </w:r>
    </w:p>
    <w:p w14:paraId="1A2CD40E" w14:textId="77777777" w:rsidR="004A5797" w:rsidRPr="00321EB3" w:rsidRDefault="004A5797" w:rsidP="009A3063">
      <w:pPr>
        <w:pStyle w:val="Default"/>
        <w:numPr>
          <w:ilvl w:val="0"/>
          <w:numId w:val="83"/>
        </w:numPr>
        <w:jc w:val="both"/>
        <w:rPr>
          <w:sz w:val="22"/>
          <w:szCs w:val="22"/>
        </w:rPr>
      </w:pPr>
      <w:r w:rsidRPr="00321EB3">
        <w:rPr>
          <w:sz w:val="22"/>
          <w:szCs w:val="22"/>
        </w:rPr>
        <w:t xml:space="preserve">A local rape crisis center, to provide victim advocacy and support services to victims of sexual violence; and </w:t>
      </w:r>
    </w:p>
    <w:p w14:paraId="44CFDF66" w14:textId="77777777" w:rsidR="004A5797" w:rsidRPr="00321EB3" w:rsidRDefault="004A5797" w:rsidP="009A3063">
      <w:pPr>
        <w:pStyle w:val="Default"/>
        <w:numPr>
          <w:ilvl w:val="0"/>
          <w:numId w:val="83"/>
        </w:numPr>
        <w:jc w:val="both"/>
        <w:rPr>
          <w:sz w:val="22"/>
          <w:szCs w:val="22"/>
        </w:rPr>
      </w:pPr>
      <w:r w:rsidRPr="00321EB3">
        <w:rPr>
          <w:sz w:val="22"/>
          <w:szCs w:val="22"/>
        </w:rPr>
        <w:t xml:space="preserve">Local law enforcement authorities, regarding the protocols and procedures for referring allegations of sexual violence, relationship violence, and stalking, sharing information and conducting contemporaneous investigations regarding such allegations. </w:t>
      </w:r>
    </w:p>
    <w:p w14:paraId="75BA1C60" w14:textId="77777777" w:rsidR="004A5797" w:rsidRPr="00321EB3" w:rsidRDefault="004A5797" w:rsidP="004A5797">
      <w:pPr>
        <w:pStyle w:val="Default"/>
        <w:jc w:val="both"/>
        <w:rPr>
          <w:b/>
          <w:color w:val="auto"/>
          <w:sz w:val="22"/>
          <w:szCs w:val="22"/>
        </w:rPr>
      </w:pPr>
    </w:p>
    <w:p w14:paraId="7FDF8449" w14:textId="77777777" w:rsidR="003179C8" w:rsidRPr="00321EB3" w:rsidRDefault="004A5797" w:rsidP="004A5797">
      <w:pPr>
        <w:pStyle w:val="Default"/>
        <w:jc w:val="both"/>
        <w:rPr>
          <w:b/>
          <w:color w:val="auto"/>
          <w:sz w:val="22"/>
          <w:szCs w:val="22"/>
        </w:rPr>
      </w:pPr>
      <w:r w:rsidRPr="00321EB3">
        <w:rPr>
          <w:b/>
          <w:color w:val="auto"/>
          <w:sz w:val="22"/>
          <w:szCs w:val="22"/>
        </w:rPr>
        <w:t>Sexual Offender Registry</w:t>
      </w:r>
    </w:p>
    <w:p w14:paraId="3CE2D6A3" w14:textId="77777777" w:rsidR="004A5797" w:rsidRPr="00A50F55" w:rsidRDefault="004A5797" w:rsidP="004A5797">
      <w:pPr>
        <w:pStyle w:val="NormalWeb"/>
        <w:spacing w:before="0" w:beforeAutospacing="0" w:after="0" w:afterAutospacing="0"/>
        <w:jc w:val="both"/>
        <w:rPr>
          <w:rFonts w:eastAsia="Calibri"/>
          <w:b/>
          <w:sz w:val="22"/>
          <w:szCs w:val="22"/>
        </w:rPr>
      </w:pPr>
      <w:r w:rsidRPr="00321EB3">
        <w:rPr>
          <w:sz w:val="22"/>
          <w:szCs w:val="22"/>
        </w:rPr>
        <w:t>The federal Campus Sex Crimes Prevention Act enacted in 2000 went into effect October 28, 2002. The law requires institutions of higher education to issue a statement advising the campus community where law enforcement agency information provided by a State concerning registered sex offenders may be obtained. It also requires sex offenders required to register in a State to provide notice, as required under state law, of each institution of higher education in that State at which the person is employed, carries on a vocation, or is a student.</w:t>
      </w:r>
    </w:p>
    <w:p w14:paraId="6550F744" w14:textId="77777777" w:rsidR="004A5797" w:rsidRPr="00A50F55" w:rsidRDefault="004A5797" w:rsidP="004A5797">
      <w:pPr>
        <w:pStyle w:val="NormalWeb"/>
        <w:spacing w:before="0" w:beforeAutospacing="0" w:after="0" w:afterAutospacing="0"/>
        <w:jc w:val="both"/>
        <w:rPr>
          <w:rFonts w:eastAsia="Calibri"/>
          <w:sz w:val="22"/>
          <w:szCs w:val="22"/>
        </w:rPr>
      </w:pPr>
    </w:p>
    <w:p w14:paraId="6E2AD38D" w14:textId="77777777" w:rsidR="004A5797" w:rsidRPr="00321EB3" w:rsidRDefault="004A5797" w:rsidP="004A5797">
      <w:pPr>
        <w:pStyle w:val="NormalWeb"/>
        <w:spacing w:before="0" w:beforeAutospacing="0" w:after="0" w:afterAutospacing="0"/>
        <w:jc w:val="both"/>
        <w:rPr>
          <w:rStyle w:val="rednotice"/>
          <w:bCs/>
          <w:sz w:val="22"/>
          <w:szCs w:val="22"/>
        </w:rPr>
      </w:pPr>
      <w:r w:rsidRPr="00A50F55">
        <w:rPr>
          <w:rFonts w:eastAsia="Calibri"/>
          <w:sz w:val="22"/>
          <w:szCs w:val="22"/>
        </w:rPr>
        <w:t xml:space="preserve">New York State Division of Criminal Justice Services </w:t>
      </w:r>
      <w:r w:rsidRPr="00321EB3">
        <w:rPr>
          <w:sz w:val="22"/>
          <w:szCs w:val="22"/>
        </w:rPr>
        <w:t xml:space="preserve">is responsible for maintaining New York's Sex Offender Registry, which provides New Yorkers information about sex offenders living in their </w:t>
      </w:r>
      <w:r w:rsidRPr="00321EB3">
        <w:rPr>
          <w:sz w:val="22"/>
          <w:szCs w:val="22"/>
        </w:rPr>
        <w:lastRenderedPageBreak/>
        <w:t xml:space="preserve">communities. There are three levels of sex offenders – Level 1 (low risk of re-offense), Level 2 (medium risk of re-offense) and Level 3 (high risk of re-offense); risk level is set by a judge after a court hearing. </w:t>
      </w:r>
      <w:r w:rsidRPr="00321EB3">
        <w:rPr>
          <w:rStyle w:val="rednotice"/>
          <w:bCs/>
          <w:sz w:val="22"/>
          <w:szCs w:val="22"/>
        </w:rPr>
        <w:t>By law, only Level 2 and Level 3 sex offenders are listed on the public directory.</w:t>
      </w:r>
    </w:p>
    <w:p w14:paraId="7C02BEFB" w14:textId="77777777" w:rsidR="004A5797" w:rsidRPr="00321EB3" w:rsidRDefault="004A5797" w:rsidP="004A5797">
      <w:pPr>
        <w:pStyle w:val="NormalWeb"/>
        <w:spacing w:before="0" w:beforeAutospacing="0" w:after="0" w:afterAutospacing="0"/>
        <w:jc w:val="both"/>
        <w:rPr>
          <w:rStyle w:val="rednotice"/>
          <w:bCs/>
          <w:sz w:val="22"/>
          <w:szCs w:val="22"/>
        </w:rPr>
      </w:pPr>
    </w:p>
    <w:p w14:paraId="10659FA5" w14:textId="77777777" w:rsidR="004A5797" w:rsidRPr="002A2291" w:rsidRDefault="004A5797" w:rsidP="004A5797">
      <w:pPr>
        <w:pStyle w:val="NormalWeb"/>
        <w:spacing w:before="0" w:beforeAutospacing="0" w:after="0" w:afterAutospacing="0"/>
        <w:jc w:val="both"/>
        <w:rPr>
          <w:rStyle w:val="rednotice"/>
          <w:bCs/>
          <w:sz w:val="22"/>
          <w:szCs w:val="22"/>
        </w:rPr>
      </w:pPr>
      <w:r w:rsidRPr="002A2291">
        <w:rPr>
          <w:rStyle w:val="rednotice"/>
          <w:bCs/>
          <w:sz w:val="22"/>
          <w:szCs w:val="22"/>
        </w:rPr>
        <w:t xml:space="preserve">The public directory can be found online here – </w:t>
      </w:r>
      <w:hyperlink r:id="rId56" w:history="1">
        <w:r w:rsidRPr="002A2291">
          <w:rPr>
            <w:rStyle w:val="Hyperlink"/>
            <w:color w:val="auto"/>
            <w:sz w:val="22"/>
            <w:szCs w:val="22"/>
          </w:rPr>
          <w:t>http://www.criminaljustice.ny.gov/nsor/</w:t>
        </w:r>
      </w:hyperlink>
    </w:p>
    <w:p w14:paraId="25AA252E" w14:textId="77777777" w:rsidR="004A5797" w:rsidRPr="00321EB3" w:rsidRDefault="004A5797" w:rsidP="004A5797">
      <w:pPr>
        <w:pStyle w:val="NormalWeb"/>
        <w:spacing w:before="0" w:beforeAutospacing="0" w:after="0" w:afterAutospacing="0"/>
        <w:jc w:val="both"/>
        <w:rPr>
          <w:rStyle w:val="rednotice"/>
          <w:bCs/>
          <w:sz w:val="22"/>
          <w:szCs w:val="22"/>
        </w:rPr>
      </w:pPr>
    </w:p>
    <w:p w14:paraId="0B611DF2" w14:textId="77777777" w:rsidR="003179C8" w:rsidRPr="00B664F7" w:rsidRDefault="004A5797" w:rsidP="004A5797">
      <w:pPr>
        <w:pStyle w:val="Default"/>
        <w:jc w:val="both"/>
        <w:rPr>
          <w:b/>
          <w:bCs/>
          <w:sz w:val="22"/>
          <w:szCs w:val="22"/>
        </w:rPr>
      </w:pPr>
      <w:r w:rsidRPr="00321EB3">
        <w:rPr>
          <w:b/>
          <w:bCs/>
          <w:sz w:val="22"/>
          <w:szCs w:val="22"/>
        </w:rPr>
        <w:t>Campus Climate Surveys</w:t>
      </w:r>
    </w:p>
    <w:p w14:paraId="27C6844A" w14:textId="77777777" w:rsidR="004A5797" w:rsidRPr="00321EB3" w:rsidRDefault="004A5797" w:rsidP="004A5797">
      <w:pPr>
        <w:pStyle w:val="Default"/>
        <w:jc w:val="both"/>
        <w:rPr>
          <w:sz w:val="22"/>
          <w:szCs w:val="22"/>
        </w:rPr>
      </w:pPr>
      <w:r w:rsidRPr="00321EB3">
        <w:rPr>
          <w:sz w:val="22"/>
          <w:szCs w:val="22"/>
        </w:rPr>
        <w:t xml:space="preserve">The College will conduct a biannual anonymous survey of students and employees to examine (1) the prevalence and incidence of sexual assault, relationship violence, and stalking, (2) the perceptions of the campus climate, (3) the general awareness and knowledge of students and employees about the provisions of the New York Enough is Enough law, and (4) student experience with </w:t>
      </w:r>
      <w:r>
        <w:rPr>
          <w:sz w:val="22"/>
          <w:szCs w:val="22"/>
        </w:rPr>
        <w:t>and knowledge of reporting and C</w:t>
      </w:r>
      <w:r w:rsidRPr="00321EB3">
        <w:rPr>
          <w:sz w:val="22"/>
          <w:szCs w:val="22"/>
        </w:rPr>
        <w:t>ollege adjudicatory processes. Participation in the survey shall be</w:t>
      </w:r>
      <w:r w:rsidR="005E1E0F">
        <w:rPr>
          <w:sz w:val="22"/>
          <w:szCs w:val="22"/>
        </w:rPr>
        <w:t xml:space="preserve"> voluntary but is encouraged.</w:t>
      </w:r>
    </w:p>
    <w:p w14:paraId="05CDC747" w14:textId="77777777" w:rsidR="004A5797" w:rsidRPr="00321EB3" w:rsidRDefault="004A5797" w:rsidP="004A5797">
      <w:pPr>
        <w:pStyle w:val="Default"/>
        <w:jc w:val="both"/>
        <w:rPr>
          <w:sz w:val="22"/>
          <w:szCs w:val="22"/>
        </w:rPr>
      </w:pPr>
    </w:p>
    <w:p w14:paraId="4262B1B4" w14:textId="77777777" w:rsidR="004A5797" w:rsidRPr="00321EB3" w:rsidRDefault="004A5797" w:rsidP="001D4587">
      <w:pPr>
        <w:pStyle w:val="Default"/>
        <w:jc w:val="both"/>
        <w:rPr>
          <w:sz w:val="22"/>
          <w:szCs w:val="22"/>
        </w:rPr>
      </w:pPr>
      <w:r w:rsidRPr="00321EB3">
        <w:rPr>
          <w:sz w:val="22"/>
          <w:szCs w:val="22"/>
        </w:rPr>
        <w:t xml:space="preserve">The climate survey will be developed using standard and commonly recognized research methods, and includes questions covering the following topics: </w:t>
      </w:r>
    </w:p>
    <w:p w14:paraId="5F482818" w14:textId="77777777" w:rsidR="004A5797" w:rsidRPr="00321EB3" w:rsidRDefault="004A5797" w:rsidP="009A3063">
      <w:pPr>
        <w:pStyle w:val="Default"/>
        <w:numPr>
          <w:ilvl w:val="0"/>
          <w:numId w:val="84"/>
        </w:numPr>
        <w:jc w:val="both"/>
        <w:rPr>
          <w:sz w:val="22"/>
          <w:szCs w:val="22"/>
        </w:rPr>
      </w:pPr>
      <w:r w:rsidRPr="00321EB3">
        <w:rPr>
          <w:sz w:val="22"/>
          <w:szCs w:val="22"/>
        </w:rPr>
        <w:t>The Title IX Coordinator’s role</w:t>
      </w:r>
    </w:p>
    <w:p w14:paraId="6E371B86" w14:textId="77777777" w:rsidR="004A5797" w:rsidRPr="00321EB3" w:rsidRDefault="004A5797" w:rsidP="009A3063">
      <w:pPr>
        <w:pStyle w:val="Default"/>
        <w:numPr>
          <w:ilvl w:val="0"/>
          <w:numId w:val="84"/>
        </w:numPr>
        <w:jc w:val="both"/>
        <w:rPr>
          <w:sz w:val="22"/>
          <w:szCs w:val="22"/>
        </w:rPr>
      </w:pPr>
      <w:r w:rsidRPr="00321EB3">
        <w:rPr>
          <w:sz w:val="22"/>
          <w:szCs w:val="22"/>
        </w:rPr>
        <w:t>Campus policies and procedures addressing sexual assault</w:t>
      </w:r>
    </w:p>
    <w:p w14:paraId="5327D8B8" w14:textId="77777777" w:rsidR="004A5797" w:rsidRPr="00321EB3" w:rsidRDefault="004A5797" w:rsidP="009A3063">
      <w:pPr>
        <w:pStyle w:val="Default"/>
        <w:numPr>
          <w:ilvl w:val="0"/>
          <w:numId w:val="84"/>
        </w:numPr>
        <w:jc w:val="both"/>
        <w:rPr>
          <w:sz w:val="22"/>
          <w:szCs w:val="22"/>
        </w:rPr>
      </w:pPr>
      <w:r w:rsidRPr="00321EB3">
        <w:rPr>
          <w:sz w:val="22"/>
          <w:szCs w:val="22"/>
        </w:rPr>
        <w:t>How and where to report domestic violence, dating violence, stalking or sexual assault as a victim, survivor or witness</w:t>
      </w:r>
    </w:p>
    <w:p w14:paraId="3AB1DA32" w14:textId="77777777" w:rsidR="004A5797" w:rsidRPr="00321EB3" w:rsidRDefault="004A5797" w:rsidP="009A3063">
      <w:pPr>
        <w:pStyle w:val="Default"/>
        <w:numPr>
          <w:ilvl w:val="0"/>
          <w:numId w:val="84"/>
        </w:numPr>
        <w:jc w:val="both"/>
        <w:rPr>
          <w:sz w:val="22"/>
          <w:szCs w:val="22"/>
        </w:rPr>
      </w:pPr>
      <w:r w:rsidRPr="00321EB3">
        <w:rPr>
          <w:sz w:val="22"/>
          <w:szCs w:val="22"/>
        </w:rPr>
        <w:t>The availability of resources on and off campus, such as counseling and health services</w:t>
      </w:r>
    </w:p>
    <w:p w14:paraId="540C715A" w14:textId="77777777" w:rsidR="004A5797" w:rsidRPr="00321EB3" w:rsidRDefault="004A5797" w:rsidP="009A3063">
      <w:pPr>
        <w:pStyle w:val="Default"/>
        <w:numPr>
          <w:ilvl w:val="0"/>
          <w:numId w:val="84"/>
        </w:numPr>
        <w:jc w:val="both"/>
        <w:rPr>
          <w:sz w:val="22"/>
          <w:szCs w:val="22"/>
        </w:rPr>
      </w:pPr>
      <w:r w:rsidRPr="00321EB3">
        <w:rPr>
          <w:sz w:val="22"/>
          <w:szCs w:val="22"/>
        </w:rPr>
        <w:t xml:space="preserve">The prevalence of victimization and perpetration of domestic violence, dating violence, stalking, or sexual assault on and off campus during a set time period </w:t>
      </w:r>
    </w:p>
    <w:p w14:paraId="7C656494" w14:textId="77777777" w:rsidR="004A5797" w:rsidRPr="00321EB3" w:rsidRDefault="004A5797" w:rsidP="009A3063">
      <w:pPr>
        <w:pStyle w:val="Default"/>
        <w:numPr>
          <w:ilvl w:val="0"/>
          <w:numId w:val="84"/>
        </w:numPr>
        <w:jc w:val="both"/>
        <w:rPr>
          <w:sz w:val="22"/>
          <w:szCs w:val="22"/>
        </w:rPr>
      </w:pPr>
      <w:r w:rsidRPr="00321EB3">
        <w:rPr>
          <w:sz w:val="22"/>
          <w:szCs w:val="22"/>
        </w:rPr>
        <w:t>Bystander attitudes and behavior</w:t>
      </w:r>
    </w:p>
    <w:p w14:paraId="58D08EA1" w14:textId="77777777" w:rsidR="004A5797" w:rsidRPr="00321EB3" w:rsidRDefault="004A5797" w:rsidP="009A3063">
      <w:pPr>
        <w:pStyle w:val="Default"/>
        <w:numPr>
          <w:ilvl w:val="0"/>
          <w:numId w:val="84"/>
        </w:numPr>
        <w:jc w:val="both"/>
        <w:rPr>
          <w:sz w:val="22"/>
          <w:szCs w:val="22"/>
        </w:rPr>
      </w:pPr>
      <w:r w:rsidRPr="00321EB3">
        <w:rPr>
          <w:sz w:val="22"/>
          <w:szCs w:val="22"/>
        </w:rPr>
        <w:t xml:space="preserve">Whether reporting individuals disclosed to the institution and/or law enforcement, experiences with reporting and institution processes, and reasons why they did or did not report </w:t>
      </w:r>
    </w:p>
    <w:p w14:paraId="53FCA2E9" w14:textId="77777777" w:rsidR="004A5797" w:rsidRPr="00821CD5" w:rsidRDefault="004A5797" w:rsidP="009A3063">
      <w:pPr>
        <w:pStyle w:val="Default"/>
        <w:numPr>
          <w:ilvl w:val="0"/>
          <w:numId w:val="84"/>
        </w:numPr>
        <w:jc w:val="both"/>
        <w:rPr>
          <w:sz w:val="22"/>
          <w:szCs w:val="22"/>
        </w:rPr>
      </w:pPr>
      <w:r w:rsidRPr="00321EB3">
        <w:rPr>
          <w:sz w:val="22"/>
          <w:szCs w:val="22"/>
        </w:rPr>
        <w:t>General awareness of the difference, if any, between the institution’s poli</w:t>
      </w:r>
      <w:r>
        <w:rPr>
          <w:sz w:val="22"/>
          <w:szCs w:val="22"/>
        </w:rPr>
        <w:t>cies and the penal law</w:t>
      </w:r>
    </w:p>
    <w:p w14:paraId="1E02981E" w14:textId="77777777" w:rsidR="004A5797" w:rsidRPr="00321EB3" w:rsidRDefault="004A5797" w:rsidP="009A3063">
      <w:pPr>
        <w:pStyle w:val="Default"/>
        <w:numPr>
          <w:ilvl w:val="0"/>
          <w:numId w:val="84"/>
        </w:numPr>
        <w:jc w:val="both"/>
        <w:rPr>
          <w:sz w:val="22"/>
          <w:szCs w:val="22"/>
        </w:rPr>
      </w:pPr>
      <w:r w:rsidRPr="00321EB3">
        <w:rPr>
          <w:sz w:val="22"/>
          <w:szCs w:val="22"/>
        </w:rPr>
        <w:t>General awareness of the definition of affirmative consent</w:t>
      </w:r>
    </w:p>
    <w:p w14:paraId="649277B6" w14:textId="77777777" w:rsidR="004A5797" w:rsidRPr="00321EB3" w:rsidRDefault="004A5797" w:rsidP="004A5797">
      <w:pPr>
        <w:pStyle w:val="Default"/>
        <w:jc w:val="both"/>
        <w:rPr>
          <w:sz w:val="22"/>
          <w:szCs w:val="22"/>
        </w:rPr>
      </w:pPr>
    </w:p>
    <w:p w14:paraId="62075F86" w14:textId="77777777" w:rsidR="004A5797" w:rsidRPr="00321EB3" w:rsidRDefault="004A5797" w:rsidP="004A5797">
      <w:pPr>
        <w:pStyle w:val="NormalWeb"/>
        <w:spacing w:before="0" w:beforeAutospacing="0" w:after="0" w:afterAutospacing="0"/>
        <w:jc w:val="both"/>
        <w:rPr>
          <w:rStyle w:val="rednotice"/>
          <w:bCs/>
          <w:sz w:val="22"/>
          <w:szCs w:val="22"/>
        </w:rPr>
      </w:pPr>
      <w:r w:rsidRPr="00321EB3">
        <w:rPr>
          <w:sz w:val="22"/>
          <w:szCs w:val="22"/>
        </w:rPr>
        <w:t>The College will take steps to ensure that answers to climate assessments remain anonymous and that no individual is identified. The College will publish a summary of the climate assessment survey results on the College website, provided that no personally identifiable information or information which can reasonably lead a reader to identify an individual is shared.</w:t>
      </w:r>
    </w:p>
    <w:p w14:paraId="4FE892C9" w14:textId="77777777" w:rsidR="004A5797" w:rsidRDefault="004A5797" w:rsidP="004A5797">
      <w:pPr>
        <w:pStyle w:val="NormalWeb"/>
        <w:spacing w:before="0" w:beforeAutospacing="0" w:after="0" w:afterAutospacing="0"/>
        <w:jc w:val="both"/>
        <w:rPr>
          <w:rStyle w:val="rednotice"/>
          <w:b/>
          <w:bCs/>
          <w:sz w:val="22"/>
          <w:szCs w:val="22"/>
        </w:rPr>
      </w:pPr>
    </w:p>
    <w:p w14:paraId="28541392" w14:textId="77777777" w:rsidR="003179C8" w:rsidRPr="00321EB3" w:rsidRDefault="004A5797" w:rsidP="004A5797">
      <w:pPr>
        <w:pStyle w:val="NormalWeb"/>
        <w:spacing w:before="0" w:beforeAutospacing="0" w:after="0" w:afterAutospacing="0"/>
        <w:jc w:val="both"/>
        <w:rPr>
          <w:rStyle w:val="rednotice"/>
          <w:b/>
          <w:bCs/>
          <w:sz w:val="22"/>
          <w:szCs w:val="22"/>
        </w:rPr>
      </w:pPr>
      <w:r w:rsidRPr="00321EB3">
        <w:rPr>
          <w:rStyle w:val="rednotice"/>
          <w:b/>
          <w:bCs/>
          <w:sz w:val="22"/>
          <w:szCs w:val="22"/>
        </w:rPr>
        <w:t>Education and Training for Students and College Employees</w:t>
      </w:r>
    </w:p>
    <w:p w14:paraId="3C7F86C1" w14:textId="77777777" w:rsidR="004A5797" w:rsidRPr="00321EB3" w:rsidRDefault="004A5797" w:rsidP="004A5797">
      <w:pPr>
        <w:pStyle w:val="NormalWeb"/>
        <w:spacing w:before="0" w:beforeAutospacing="0" w:after="0" w:afterAutospacing="0"/>
        <w:jc w:val="both"/>
        <w:rPr>
          <w:sz w:val="22"/>
          <w:szCs w:val="22"/>
        </w:rPr>
      </w:pPr>
      <w:r w:rsidRPr="00321EB3">
        <w:rPr>
          <w:sz w:val="22"/>
          <w:szCs w:val="22"/>
        </w:rPr>
        <w:t>It is the policy of the College to offer multiple methods of educational programming to all students and employees each year to help prevent relationship violence, sexual assault (including stranger and known offender assaults), and stalking. The College has adopted a comprehensive student onboarding and ongoing education campaign to educate members of the College community about domestic violence, dating violence, stalking, and sexual assault, in compliance with applicable federal laws.</w:t>
      </w:r>
    </w:p>
    <w:p w14:paraId="0361753B" w14:textId="77777777" w:rsidR="004A5797" w:rsidRPr="00321EB3" w:rsidRDefault="004A5797" w:rsidP="004A5797">
      <w:pPr>
        <w:pStyle w:val="Default"/>
        <w:jc w:val="both"/>
        <w:rPr>
          <w:sz w:val="22"/>
          <w:szCs w:val="22"/>
        </w:rPr>
      </w:pPr>
    </w:p>
    <w:p w14:paraId="4CDB071D" w14:textId="77777777" w:rsidR="004A5797" w:rsidRPr="00321EB3" w:rsidRDefault="004A5797" w:rsidP="00223D6B">
      <w:pPr>
        <w:pStyle w:val="Default"/>
        <w:spacing w:after="240"/>
        <w:jc w:val="both"/>
        <w:rPr>
          <w:sz w:val="22"/>
          <w:szCs w:val="22"/>
        </w:rPr>
      </w:pPr>
      <w:r w:rsidRPr="00321EB3">
        <w:rPr>
          <w:sz w:val="22"/>
          <w:szCs w:val="22"/>
        </w:rPr>
        <w:t>As part of this education and training campaign, The College requires all new students who enroll to receive training, during the course of their onboarding, on the following topics, using a method and manner determined by the College:</w:t>
      </w:r>
    </w:p>
    <w:p w14:paraId="09ACC399" w14:textId="77777777" w:rsidR="004A5797" w:rsidRPr="00321EB3" w:rsidRDefault="004A5797" w:rsidP="009A3063">
      <w:pPr>
        <w:pStyle w:val="Default"/>
        <w:numPr>
          <w:ilvl w:val="0"/>
          <w:numId w:val="85"/>
        </w:numPr>
        <w:jc w:val="both"/>
        <w:rPr>
          <w:sz w:val="22"/>
          <w:szCs w:val="22"/>
        </w:rPr>
      </w:pPr>
      <w:r w:rsidRPr="00321EB3">
        <w:rPr>
          <w:sz w:val="22"/>
          <w:szCs w:val="22"/>
        </w:rPr>
        <w:t xml:space="preserve">Sexual and interpersonal violence including resources to any victims and survivors of such violence and administrative/conduct action regarding any accused individual within the jurisdiction of the institution </w:t>
      </w:r>
    </w:p>
    <w:p w14:paraId="43D872D0" w14:textId="77777777" w:rsidR="004A5797" w:rsidRPr="00321EB3" w:rsidRDefault="004A5797" w:rsidP="009A3063">
      <w:pPr>
        <w:pStyle w:val="Default"/>
        <w:numPr>
          <w:ilvl w:val="0"/>
          <w:numId w:val="85"/>
        </w:numPr>
        <w:jc w:val="both"/>
        <w:rPr>
          <w:sz w:val="22"/>
          <w:szCs w:val="22"/>
        </w:rPr>
      </w:pPr>
      <w:r w:rsidRPr="00321EB3">
        <w:rPr>
          <w:sz w:val="22"/>
          <w:szCs w:val="22"/>
        </w:rPr>
        <w:t xml:space="preserve">Relevant definitions including, but not limited to, the definitions of sexual assault, domestic violence, dating violence, stalking, confidentiality, privacy, and consent </w:t>
      </w:r>
    </w:p>
    <w:p w14:paraId="61B9722C" w14:textId="77777777" w:rsidR="004A5797" w:rsidRPr="00321EB3" w:rsidRDefault="004A5797" w:rsidP="009A3063">
      <w:pPr>
        <w:pStyle w:val="Default"/>
        <w:numPr>
          <w:ilvl w:val="0"/>
          <w:numId w:val="85"/>
        </w:numPr>
        <w:jc w:val="both"/>
        <w:rPr>
          <w:sz w:val="22"/>
          <w:szCs w:val="22"/>
        </w:rPr>
      </w:pPr>
      <w:r w:rsidRPr="00321EB3">
        <w:rPr>
          <w:sz w:val="22"/>
          <w:szCs w:val="22"/>
        </w:rPr>
        <w:t xml:space="preserve">The equal application of policies regarding of sexual orientation, gender identity, or gender expression </w:t>
      </w:r>
    </w:p>
    <w:p w14:paraId="225DEF4F" w14:textId="77777777" w:rsidR="004A5797" w:rsidRPr="00321EB3" w:rsidRDefault="004A5797" w:rsidP="009A3063">
      <w:pPr>
        <w:pStyle w:val="Default"/>
        <w:numPr>
          <w:ilvl w:val="0"/>
          <w:numId w:val="85"/>
        </w:numPr>
        <w:jc w:val="both"/>
        <w:rPr>
          <w:sz w:val="22"/>
          <w:szCs w:val="22"/>
        </w:rPr>
      </w:pPr>
      <w:r w:rsidRPr="00321EB3">
        <w:rPr>
          <w:sz w:val="22"/>
          <w:szCs w:val="22"/>
        </w:rPr>
        <w:lastRenderedPageBreak/>
        <w:t>The role of the Title IX Coordinator, Crouse Security, and other relevant offices that address domestic violence, dating violence, stalking, and sexual assault prevention and response</w:t>
      </w:r>
    </w:p>
    <w:p w14:paraId="08B25DB4" w14:textId="77777777" w:rsidR="004A5797" w:rsidRPr="00321EB3" w:rsidRDefault="004A5797" w:rsidP="009A3063">
      <w:pPr>
        <w:pStyle w:val="Default"/>
        <w:numPr>
          <w:ilvl w:val="0"/>
          <w:numId w:val="85"/>
        </w:numPr>
        <w:jc w:val="both"/>
        <w:rPr>
          <w:sz w:val="22"/>
          <w:szCs w:val="22"/>
        </w:rPr>
      </w:pPr>
      <w:r w:rsidRPr="00321EB3">
        <w:rPr>
          <w:sz w:val="22"/>
          <w:szCs w:val="22"/>
        </w:rPr>
        <w:t xml:space="preserve">Awareness of violence, its impact on victims and survivors and their friends and family, and its long-term impact </w:t>
      </w:r>
    </w:p>
    <w:p w14:paraId="3DC1781D" w14:textId="77777777" w:rsidR="004A5797" w:rsidRPr="00321EB3" w:rsidRDefault="004A5797" w:rsidP="009A3063">
      <w:pPr>
        <w:pStyle w:val="Default"/>
        <w:numPr>
          <w:ilvl w:val="0"/>
          <w:numId w:val="85"/>
        </w:numPr>
        <w:jc w:val="both"/>
        <w:rPr>
          <w:sz w:val="22"/>
          <w:szCs w:val="22"/>
        </w:rPr>
      </w:pPr>
      <w:r w:rsidRPr="00321EB3">
        <w:rPr>
          <w:sz w:val="22"/>
          <w:szCs w:val="22"/>
        </w:rPr>
        <w:t xml:space="preserve">Bystander intervention and the importance of taking action to prevent violence when one can safely do so </w:t>
      </w:r>
    </w:p>
    <w:p w14:paraId="4229D371" w14:textId="77777777" w:rsidR="004A5797" w:rsidRPr="00321EB3" w:rsidRDefault="004A5797" w:rsidP="009A3063">
      <w:pPr>
        <w:pStyle w:val="Default"/>
        <w:numPr>
          <w:ilvl w:val="0"/>
          <w:numId w:val="85"/>
        </w:numPr>
        <w:jc w:val="both"/>
        <w:rPr>
          <w:sz w:val="22"/>
          <w:szCs w:val="22"/>
        </w:rPr>
      </w:pPr>
      <w:r w:rsidRPr="00321EB3">
        <w:rPr>
          <w:sz w:val="22"/>
          <w:szCs w:val="22"/>
        </w:rPr>
        <w:t>Risk assessment and reduction including, not limited to, steps that potential victims, perpetrators, and bystanders can take to lower the incidence of violations, which may contain information about the dangers of drug and alcohol use, including underage drinking and binge drinking, involuntary consumption of incapacitating drugs and the danger of mislabeled drugs and alcohol, the importance of communication with trusted friends and family whether on campus or off campus, and the availability of institution officials who can answer general or specific questions about risk reduction</w:t>
      </w:r>
    </w:p>
    <w:p w14:paraId="59A166E6" w14:textId="77777777" w:rsidR="004A5797" w:rsidRPr="00321EB3" w:rsidRDefault="004A5797" w:rsidP="009A3063">
      <w:pPr>
        <w:pStyle w:val="Default"/>
        <w:numPr>
          <w:ilvl w:val="0"/>
          <w:numId w:val="85"/>
        </w:numPr>
        <w:jc w:val="both"/>
        <w:rPr>
          <w:sz w:val="22"/>
          <w:szCs w:val="22"/>
        </w:rPr>
      </w:pPr>
      <w:r w:rsidRPr="00321EB3">
        <w:rPr>
          <w:sz w:val="22"/>
          <w:szCs w:val="22"/>
        </w:rPr>
        <w:t xml:space="preserve">Consequences and sanctions for individuals who commit these crimes and code of conduct violations </w:t>
      </w:r>
    </w:p>
    <w:p w14:paraId="1FF55F05" w14:textId="77777777" w:rsidR="004A5797" w:rsidRPr="00321EB3" w:rsidRDefault="004A5797" w:rsidP="004A5797">
      <w:pPr>
        <w:pStyle w:val="Default"/>
        <w:jc w:val="both"/>
        <w:rPr>
          <w:sz w:val="22"/>
          <w:szCs w:val="22"/>
        </w:rPr>
      </w:pPr>
    </w:p>
    <w:p w14:paraId="234B1803" w14:textId="77777777" w:rsidR="003179C8" w:rsidRPr="00321EB3" w:rsidRDefault="004A5797" w:rsidP="004A5797">
      <w:pPr>
        <w:pStyle w:val="Default"/>
        <w:jc w:val="both"/>
        <w:rPr>
          <w:b/>
          <w:bCs/>
          <w:sz w:val="22"/>
          <w:szCs w:val="22"/>
        </w:rPr>
      </w:pPr>
      <w:r w:rsidRPr="00321EB3">
        <w:rPr>
          <w:b/>
          <w:bCs/>
          <w:sz w:val="22"/>
          <w:szCs w:val="22"/>
        </w:rPr>
        <w:t>Annual Reporting</w:t>
      </w:r>
    </w:p>
    <w:p w14:paraId="12E4F2B9" w14:textId="77777777" w:rsidR="004A5797" w:rsidRPr="00321EB3" w:rsidRDefault="004A5797" w:rsidP="004A5797">
      <w:pPr>
        <w:pStyle w:val="Default"/>
        <w:jc w:val="both"/>
        <w:rPr>
          <w:sz w:val="22"/>
          <w:szCs w:val="22"/>
        </w:rPr>
      </w:pPr>
      <w:r w:rsidRPr="00321EB3">
        <w:rPr>
          <w:sz w:val="22"/>
          <w:szCs w:val="22"/>
        </w:rPr>
        <w:t xml:space="preserve">Reports of certain crimes occurring in specific geographic locations are included in the College’s annual security report (ASR), in an anonymous manner that identifies neither the specifics of the crime nor the identity of the reporting individual. </w:t>
      </w:r>
    </w:p>
    <w:p w14:paraId="74406F8E" w14:textId="77777777" w:rsidR="004A5797" w:rsidRPr="00321EB3" w:rsidRDefault="004A5797" w:rsidP="004A5797">
      <w:pPr>
        <w:pStyle w:val="Default"/>
        <w:jc w:val="both"/>
        <w:rPr>
          <w:sz w:val="22"/>
          <w:szCs w:val="22"/>
        </w:rPr>
      </w:pPr>
    </w:p>
    <w:p w14:paraId="67049E4F" w14:textId="77777777" w:rsidR="004A5797" w:rsidRPr="00321EB3" w:rsidRDefault="004A5797" w:rsidP="004A5797">
      <w:pPr>
        <w:pStyle w:val="Default"/>
        <w:jc w:val="both"/>
        <w:rPr>
          <w:sz w:val="22"/>
          <w:szCs w:val="22"/>
        </w:rPr>
      </w:pPr>
      <w:r w:rsidRPr="00321EB3">
        <w:rPr>
          <w:sz w:val="22"/>
          <w:szCs w:val="22"/>
        </w:rPr>
        <w:t xml:space="preserve">The College is obligated to issue timely warnings of crimes enumerated in the </w:t>
      </w:r>
      <w:proofErr w:type="spellStart"/>
      <w:r w:rsidRPr="00321EB3">
        <w:rPr>
          <w:sz w:val="22"/>
          <w:szCs w:val="22"/>
        </w:rPr>
        <w:t>Clery</w:t>
      </w:r>
      <w:proofErr w:type="spellEnd"/>
      <w:r w:rsidRPr="00321EB3">
        <w:rPr>
          <w:sz w:val="22"/>
          <w:szCs w:val="22"/>
        </w:rPr>
        <w:t xml:space="preserve"> Act occurring within relevant geography that represent a serious or continuing threat to students and employees, except in those circumstances where issuing such a warning may compromise current law enforcement efforts or when the warning itself could potentially identify the reporting individual. A reporting individual shall not be identified in a timely warning. </w:t>
      </w:r>
    </w:p>
    <w:p w14:paraId="373A2321" w14:textId="77777777" w:rsidR="004A5797" w:rsidRPr="00321EB3" w:rsidRDefault="004A5797" w:rsidP="004A5797">
      <w:pPr>
        <w:pStyle w:val="Default"/>
        <w:jc w:val="both"/>
        <w:rPr>
          <w:sz w:val="22"/>
          <w:szCs w:val="22"/>
        </w:rPr>
      </w:pPr>
    </w:p>
    <w:p w14:paraId="4C626814" w14:textId="77777777" w:rsidR="004A5797" w:rsidRDefault="004A5797" w:rsidP="004A5797">
      <w:pPr>
        <w:pStyle w:val="Default"/>
        <w:jc w:val="both"/>
        <w:rPr>
          <w:sz w:val="22"/>
          <w:szCs w:val="22"/>
        </w:rPr>
      </w:pPr>
      <w:r w:rsidRPr="00321EB3">
        <w:rPr>
          <w:sz w:val="22"/>
          <w:szCs w:val="22"/>
        </w:rPr>
        <w:t>FERPA allows the College to share information with parents when (</w:t>
      </w:r>
      <w:proofErr w:type="spellStart"/>
      <w:r w:rsidRPr="00321EB3">
        <w:rPr>
          <w:sz w:val="22"/>
          <w:szCs w:val="22"/>
        </w:rPr>
        <w:t>i</w:t>
      </w:r>
      <w:proofErr w:type="spellEnd"/>
      <w:r w:rsidRPr="00321EB3">
        <w:rPr>
          <w:sz w:val="22"/>
          <w:szCs w:val="22"/>
        </w:rPr>
        <w:t xml:space="preserve">.) there is a health or safety emergency, or (ii.) when the student is a dependent on either parent’s prior year federal income tax return. Generally, however, the College will not share information about a report of domestic violence, dating violence, stalking, or sexual assault with parents without the permission of the reporting individual. </w:t>
      </w:r>
    </w:p>
    <w:p w14:paraId="763F9EDB" w14:textId="77777777" w:rsidR="00814F20" w:rsidRDefault="00814F20" w:rsidP="004A5797">
      <w:pPr>
        <w:pStyle w:val="Default"/>
        <w:jc w:val="both"/>
        <w:rPr>
          <w:b/>
          <w:sz w:val="22"/>
          <w:szCs w:val="22"/>
        </w:rPr>
      </w:pPr>
    </w:p>
    <w:p w14:paraId="01BE1E5D" w14:textId="77777777" w:rsidR="003179C8" w:rsidRPr="00B664F7" w:rsidRDefault="004A5797" w:rsidP="004A5797">
      <w:pPr>
        <w:pStyle w:val="Default"/>
        <w:jc w:val="both"/>
        <w:rPr>
          <w:b/>
          <w:sz w:val="22"/>
          <w:szCs w:val="22"/>
        </w:rPr>
      </w:pPr>
      <w:r w:rsidRPr="00321EB3">
        <w:rPr>
          <w:b/>
          <w:sz w:val="22"/>
          <w:szCs w:val="22"/>
        </w:rPr>
        <w:t>Policy Compliance</w:t>
      </w:r>
    </w:p>
    <w:p w14:paraId="759F915A" w14:textId="77777777" w:rsidR="004A5797" w:rsidRPr="00321EB3" w:rsidRDefault="004A5797" w:rsidP="004A5797">
      <w:pPr>
        <w:pStyle w:val="Default"/>
        <w:jc w:val="both"/>
        <w:rPr>
          <w:sz w:val="22"/>
          <w:szCs w:val="22"/>
        </w:rPr>
      </w:pPr>
      <w:r w:rsidRPr="00321EB3">
        <w:rPr>
          <w:sz w:val="22"/>
          <w:szCs w:val="22"/>
        </w:rPr>
        <w:t>Any person with a concern about the College’s handling of a particular sexual misconduct matter should contact the Title IX Coordinator or if necessary, the U.S. Department of Education, Office of Civil Rights (OCR) which serves as the federal agency responsible for ensuring compliance with Title IX matters.</w:t>
      </w:r>
    </w:p>
    <w:p w14:paraId="0598130D" w14:textId="77777777" w:rsidR="004A5797" w:rsidRPr="00321EB3" w:rsidRDefault="004A5797" w:rsidP="004A5797">
      <w:pPr>
        <w:pStyle w:val="Default"/>
        <w:jc w:val="both"/>
        <w:rPr>
          <w:sz w:val="22"/>
          <w:szCs w:val="22"/>
        </w:rPr>
      </w:pPr>
    </w:p>
    <w:p w14:paraId="361F8CC0" w14:textId="77777777" w:rsidR="004A5797" w:rsidRPr="00321EB3" w:rsidRDefault="004A5797" w:rsidP="004A5797">
      <w:pPr>
        <w:pStyle w:val="Default"/>
        <w:rPr>
          <w:sz w:val="22"/>
          <w:szCs w:val="22"/>
        </w:rPr>
      </w:pPr>
      <w:r w:rsidRPr="00321EB3">
        <w:rPr>
          <w:sz w:val="22"/>
          <w:szCs w:val="22"/>
        </w:rPr>
        <w:t>U.S. Department of Education | Office of Civil Rights</w:t>
      </w:r>
    </w:p>
    <w:p w14:paraId="73676FF9" w14:textId="77777777" w:rsidR="004A5797" w:rsidRPr="00321EB3" w:rsidRDefault="004A5797" w:rsidP="004A5797">
      <w:pPr>
        <w:pStyle w:val="Default"/>
        <w:rPr>
          <w:sz w:val="22"/>
          <w:szCs w:val="22"/>
        </w:rPr>
      </w:pPr>
      <w:r w:rsidRPr="00321EB3">
        <w:rPr>
          <w:sz w:val="22"/>
          <w:szCs w:val="22"/>
        </w:rPr>
        <w:t>400 Maryland Avenue, SW</w:t>
      </w:r>
    </w:p>
    <w:p w14:paraId="623F9592" w14:textId="77777777" w:rsidR="004A5797" w:rsidRDefault="004A5797" w:rsidP="004A5797">
      <w:pPr>
        <w:pStyle w:val="Default"/>
        <w:rPr>
          <w:sz w:val="22"/>
          <w:szCs w:val="22"/>
        </w:rPr>
      </w:pPr>
      <w:r w:rsidRPr="00321EB3">
        <w:rPr>
          <w:sz w:val="22"/>
          <w:szCs w:val="22"/>
        </w:rPr>
        <w:t>Washington, DC 20202-1100</w:t>
      </w:r>
    </w:p>
    <w:p w14:paraId="3C59F475" w14:textId="77777777" w:rsidR="004A5797" w:rsidRPr="009734DB" w:rsidRDefault="004A5797" w:rsidP="004A5797">
      <w:pPr>
        <w:pStyle w:val="Default"/>
        <w:rPr>
          <w:sz w:val="22"/>
          <w:szCs w:val="22"/>
        </w:rPr>
      </w:pPr>
      <w:r>
        <w:rPr>
          <w:sz w:val="22"/>
          <w:szCs w:val="22"/>
        </w:rPr>
        <w:t>Phone: 1-800-421-3481</w:t>
      </w:r>
    </w:p>
    <w:p w14:paraId="6203EDFD" w14:textId="77777777" w:rsidR="004A5797" w:rsidRDefault="004A5797" w:rsidP="004A5797">
      <w:pPr>
        <w:rPr>
          <w:rFonts w:ascii="Times New Roman" w:eastAsia="Times New Roman" w:hAnsi="Times New Roman"/>
          <w:b/>
          <w:caps/>
          <w:color w:val="0070C0"/>
        </w:rPr>
      </w:pPr>
      <w:r>
        <w:rPr>
          <w:b/>
          <w:caps/>
          <w:color w:val="0070C0"/>
        </w:rPr>
        <w:br w:type="page"/>
      </w:r>
    </w:p>
    <w:p w14:paraId="4BCDF9AC" w14:textId="77777777" w:rsidR="00B664F7" w:rsidRDefault="00B664F7" w:rsidP="004A5797">
      <w:pPr>
        <w:pStyle w:val="Default"/>
        <w:jc w:val="center"/>
        <w:rPr>
          <w:b/>
          <w:caps/>
          <w:color w:val="0070C0"/>
          <w:sz w:val="22"/>
          <w:szCs w:val="22"/>
        </w:rPr>
      </w:pPr>
    </w:p>
    <w:p w14:paraId="37F01181" w14:textId="77777777" w:rsidR="004A5797" w:rsidRPr="00024060" w:rsidRDefault="004A5797" w:rsidP="004A5797">
      <w:pPr>
        <w:pStyle w:val="Default"/>
        <w:jc w:val="center"/>
        <w:rPr>
          <w:rFonts w:ascii="Arial Black" w:hAnsi="Arial Black"/>
          <w:b/>
          <w:caps/>
          <w:color w:val="1F3864" w:themeColor="accent5" w:themeShade="80"/>
          <w:sz w:val="22"/>
          <w:szCs w:val="22"/>
        </w:rPr>
      </w:pPr>
      <w:r w:rsidRPr="00024060">
        <w:rPr>
          <w:rFonts w:ascii="Arial Black" w:hAnsi="Arial Black"/>
          <w:b/>
          <w:caps/>
          <w:color w:val="1F3864" w:themeColor="accent5" w:themeShade="80"/>
          <w:sz w:val="22"/>
          <w:szCs w:val="22"/>
        </w:rPr>
        <w:t>Appendix A | Program plans of Study</w:t>
      </w:r>
    </w:p>
    <w:p w14:paraId="0FDC496C" w14:textId="77777777" w:rsidR="004A5797" w:rsidRDefault="004A5797" w:rsidP="004A5797">
      <w:pPr>
        <w:pStyle w:val="Default"/>
        <w:jc w:val="center"/>
        <w:rPr>
          <w:b/>
          <w:caps/>
          <w:color w:val="0070C0"/>
          <w:sz w:val="22"/>
          <w:szCs w:val="22"/>
        </w:rPr>
      </w:pPr>
    </w:p>
    <w:p w14:paraId="10F9799F" w14:textId="77777777" w:rsidR="004A5797" w:rsidRDefault="004A5797" w:rsidP="004A5797">
      <w:pPr>
        <w:pStyle w:val="Default"/>
        <w:jc w:val="center"/>
        <w:rPr>
          <w:b/>
          <w:caps/>
          <w:color w:val="0070C0"/>
          <w:sz w:val="22"/>
          <w:szCs w:val="22"/>
        </w:rPr>
      </w:pPr>
    </w:p>
    <w:p w14:paraId="4DBB83E1" w14:textId="77777777" w:rsidR="004A5797" w:rsidRDefault="004A5797" w:rsidP="004A5797">
      <w:r>
        <w:rPr>
          <w:noProof/>
        </w:rPr>
        <w:drawing>
          <wp:anchor distT="0" distB="0" distL="114300" distR="114300" simplePos="0" relativeHeight="251663360" behindDoc="0" locked="0" layoutInCell="1" allowOverlap="1" wp14:anchorId="7C4941EE" wp14:editId="217338AE">
            <wp:simplePos x="0" y="0"/>
            <wp:positionH relativeFrom="margin">
              <wp:align>left</wp:align>
            </wp:positionH>
            <wp:positionV relativeFrom="paragraph">
              <wp:posOffset>-85724</wp:posOffset>
            </wp:positionV>
            <wp:extent cx="1732915" cy="742866"/>
            <wp:effectExtent l="0" t="0" r="63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cked logo.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732915" cy="74286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5C52305E" wp14:editId="58167916">
                <wp:simplePos x="0" y="0"/>
                <wp:positionH relativeFrom="margin">
                  <wp:align>right</wp:align>
                </wp:positionH>
                <wp:positionV relativeFrom="paragraph">
                  <wp:posOffset>129025</wp:posOffset>
                </wp:positionV>
                <wp:extent cx="3174365" cy="1404620"/>
                <wp:effectExtent l="0" t="0" r="6985"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1404620"/>
                        </a:xfrm>
                        <a:prstGeom prst="rect">
                          <a:avLst/>
                        </a:prstGeom>
                        <a:solidFill>
                          <a:srgbClr val="FFFFFF"/>
                        </a:solidFill>
                        <a:ln w="9525">
                          <a:noFill/>
                          <a:miter lim="800000"/>
                          <a:headEnd/>
                          <a:tailEnd/>
                        </a:ln>
                      </wps:spPr>
                      <wps:txbx>
                        <w:txbxContent>
                          <w:p w14:paraId="386A2735" w14:textId="77777777" w:rsidR="00860107" w:rsidRPr="00D51F9E" w:rsidRDefault="00860107" w:rsidP="004A5797">
                            <w:pPr>
                              <w:spacing w:after="0" w:line="240" w:lineRule="auto"/>
                              <w:jc w:val="right"/>
                              <w:rPr>
                                <w:rFonts w:ascii="Times New Roman" w:hAnsi="Times New Roman"/>
                                <w:b/>
                                <w:caps/>
                              </w:rPr>
                            </w:pPr>
                            <w:r w:rsidRPr="00D51F9E">
                              <w:rPr>
                                <w:rFonts w:ascii="Times New Roman" w:hAnsi="Times New Roman"/>
                                <w:b/>
                                <w:caps/>
                              </w:rPr>
                              <w:t>Program Plan of Study</w:t>
                            </w:r>
                          </w:p>
                          <w:p w14:paraId="5B6EDB31" w14:textId="77777777" w:rsidR="00860107" w:rsidRDefault="00860107" w:rsidP="004A5797">
                            <w:pPr>
                              <w:spacing w:after="0" w:line="240" w:lineRule="auto"/>
                              <w:jc w:val="right"/>
                              <w:rPr>
                                <w:rFonts w:ascii="Times New Roman" w:hAnsi="Times New Roman"/>
                              </w:rPr>
                            </w:pPr>
                            <w:r w:rsidRPr="00D51F9E">
                              <w:rPr>
                                <w:rFonts w:ascii="Times New Roman" w:hAnsi="Times New Roman"/>
                              </w:rPr>
                              <w:t>Fall &amp; Spring Traditional Day Option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2305E" id="_x0000_s1027" type="#_x0000_t202" style="position:absolute;margin-left:198.75pt;margin-top:10.15pt;width:249.9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" stroked="f">
                <v:textbox style="mso-fit-shape-to-text:t">
                  <w:txbxContent>
                    <w:p w14:paraId="386A2735" w14:textId="77777777" w:rsidR="00860107" w:rsidRPr="00D51F9E" w:rsidRDefault="00860107" w:rsidP="004A5797">
                      <w:pPr>
                        <w:spacing w:after="0" w:line="240" w:lineRule="auto"/>
                        <w:jc w:val="right"/>
                        <w:rPr>
                          <w:rFonts w:ascii="Times New Roman" w:hAnsi="Times New Roman"/>
                          <w:b/>
                          <w:caps/>
                        </w:rPr>
                      </w:pPr>
                      <w:r w:rsidRPr="00D51F9E">
                        <w:rPr>
                          <w:rFonts w:ascii="Times New Roman" w:hAnsi="Times New Roman"/>
                          <w:b/>
                          <w:caps/>
                        </w:rPr>
                        <w:t>Program Plan of Study</w:t>
                      </w:r>
                    </w:p>
                    <w:p w14:paraId="5B6EDB31" w14:textId="77777777" w:rsidR="00860107" w:rsidRDefault="00860107" w:rsidP="004A5797">
                      <w:pPr>
                        <w:spacing w:after="0" w:line="240" w:lineRule="auto"/>
                        <w:jc w:val="right"/>
                        <w:rPr>
                          <w:rFonts w:ascii="Times New Roman" w:hAnsi="Times New Roman"/>
                        </w:rPr>
                      </w:pPr>
                      <w:r w:rsidRPr="00D51F9E">
                        <w:rPr>
                          <w:rFonts w:ascii="Times New Roman" w:hAnsi="Times New Roman"/>
                        </w:rPr>
                        <w:t>Fall &amp; Spring Traditional Day Option</w:t>
                      </w:r>
                    </w:p>
                  </w:txbxContent>
                </v:textbox>
                <w10:wrap type="square" anchorx="margin"/>
              </v:shape>
            </w:pict>
          </mc:Fallback>
        </mc:AlternateContent>
      </w:r>
    </w:p>
    <w:p w14:paraId="2DBF34A4" w14:textId="77777777" w:rsidR="004A5797" w:rsidRPr="00D51F9E" w:rsidRDefault="004A5797" w:rsidP="004A5797"/>
    <w:p w14:paraId="1B53529E" w14:textId="77777777" w:rsidR="004A5797" w:rsidRPr="00D51F9E" w:rsidRDefault="004A5797" w:rsidP="004A5797"/>
    <w:p w14:paraId="66954579" w14:textId="77777777" w:rsidR="004A5797" w:rsidRDefault="004A5797" w:rsidP="004A5797"/>
    <w:tbl>
      <w:tblPr>
        <w:tblStyle w:val="TableGrid"/>
        <w:tblW w:w="0" w:type="auto"/>
        <w:tblLook w:val="04A0" w:firstRow="1" w:lastRow="0" w:firstColumn="1" w:lastColumn="0" w:noHBand="0" w:noVBand="1"/>
      </w:tblPr>
      <w:tblGrid>
        <w:gridCol w:w="2065"/>
        <w:gridCol w:w="1170"/>
        <w:gridCol w:w="4230"/>
        <w:gridCol w:w="1885"/>
      </w:tblGrid>
      <w:tr w:rsidR="004A5797" w:rsidRPr="00633433" w14:paraId="4A0949F5" w14:textId="77777777" w:rsidTr="00081605">
        <w:trPr>
          <w:trHeight w:val="422"/>
        </w:trPr>
        <w:tc>
          <w:tcPr>
            <w:tcW w:w="9350" w:type="dxa"/>
            <w:gridSpan w:val="4"/>
            <w:shd w:val="clear" w:color="auto" w:fill="B4C6E7" w:themeFill="accent5" w:themeFillTint="66"/>
            <w:vAlign w:val="center"/>
          </w:tcPr>
          <w:p w14:paraId="4A5F6DEF" w14:textId="368F4F1E" w:rsidR="004A5797" w:rsidRPr="00081605" w:rsidRDefault="004A5797" w:rsidP="00081605">
            <w:pPr>
              <w:jc w:val="center"/>
              <w:rPr>
                <w:rFonts w:ascii="Times New Roman" w:hAnsi="Times New Roman"/>
                <w:b/>
                <w:sz w:val="22"/>
              </w:rPr>
            </w:pPr>
            <w:r w:rsidRPr="00081605">
              <w:rPr>
                <w:rFonts w:ascii="Times New Roman" w:hAnsi="Times New Roman"/>
                <w:b/>
                <w:sz w:val="22"/>
              </w:rPr>
              <w:t>First Year</w:t>
            </w:r>
          </w:p>
        </w:tc>
      </w:tr>
      <w:tr w:rsidR="004A5797" w:rsidRPr="00633433" w14:paraId="4AFFEE2A" w14:textId="77777777" w:rsidTr="00BC48F8">
        <w:tc>
          <w:tcPr>
            <w:tcW w:w="9350" w:type="dxa"/>
            <w:gridSpan w:val="4"/>
          </w:tcPr>
          <w:p w14:paraId="61671791" w14:textId="77777777" w:rsidR="004A5797" w:rsidRPr="00633433" w:rsidRDefault="004A5797" w:rsidP="00BC48F8">
            <w:pPr>
              <w:rPr>
                <w:rFonts w:ascii="Times New Roman" w:hAnsi="Times New Roman"/>
                <w:b/>
              </w:rPr>
            </w:pPr>
            <w:r w:rsidRPr="00633433">
              <w:rPr>
                <w:rFonts w:ascii="Times New Roman" w:hAnsi="Times New Roman"/>
                <w:b/>
              </w:rPr>
              <w:t>First Semester                                                                                                                      Credit Hours</w:t>
            </w:r>
          </w:p>
        </w:tc>
      </w:tr>
      <w:tr w:rsidR="004A5797" w:rsidRPr="00633433" w14:paraId="78B8EDE4" w14:textId="77777777" w:rsidTr="00BC48F8">
        <w:tc>
          <w:tcPr>
            <w:tcW w:w="2065" w:type="dxa"/>
            <w:tcBorders>
              <w:top w:val="single" w:sz="4" w:space="0" w:color="auto"/>
              <w:left w:val="single" w:sz="4" w:space="0" w:color="auto"/>
              <w:bottom w:val="single" w:sz="4" w:space="0" w:color="auto"/>
              <w:right w:val="single" w:sz="4" w:space="0" w:color="auto"/>
            </w:tcBorders>
          </w:tcPr>
          <w:p w14:paraId="5760AEF4" w14:textId="77777777" w:rsidR="004A5797" w:rsidRPr="00633433" w:rsidRDefault="004A5797" w:rsidP="00BC48F8">
            <w:pPr>
              <w:rPr>
                <w:rFonts w:ascii="Times New Roman" w:hAnsi="Times New Roman"/>
              </w:rPr>
            </w:pPr>
            <w:r w:rsidRPr="00633433">
              <w:rPr>
                <w:rFonts w:ascii="Times New Roman" w:hAnsi="Times New Roman"/>
              </w:rPr>
              <w:t>Nursing</w:t>
            </w:r>
          </w:p>
        </w:tc>
        <w:tc>
          <w:tcPr>
            <w:tcW w:w="1170" w:type="dxa"/>
            <w:tcBorders>
              <w:left w:val="single" w:sz="4" w:space="0" w:color="auto"/>
            </w:tcBorders>
          </w:tcPr>
          <w:p w14:paraId="33249D7C" w14:textId="77777777" w:rsidR="004A5797" w:rsidRPr="00633433" w:rsidRDefault="004A5797" w:rsidP="00BC48F8">
            <w:pPr>
              <w:rPr>
                <w:rFonts w:ascii="Times New Roman" w:hAnsi="Times New Roman"/>
              </w:rPr>
            </w:pPr>
            <w:r w:rsidRPr="00633433">
              <w:rPr>
                <w:rFonts w:ascii="Times New Roman" w:hAnsi="Times New Roman"/>
              </w:rPr>
              <w:t>NUR 105</w:t>
            </w:r>
          </w:p>
        </w:tc>
        <w:tc>
          <w:tcPr>
            <w:tcW w:w="4230" w:type="dxa"/>
          </w:tcPr>
          <w:p w14:paraId="1EBA6588" w14:textId="77777777" w:rsidR="004A5797" w:rsidRPr="00633433" w:rsidRDefault="004A5797" w:rsidP="00BC48F8">
            <w:pPr>
              <w:rPr>
                <w:rFonts w:ascii="Times New Roman" w:hAnsi="Times New Roman"/>
              </w:rPr>
            </w:pPr>
            <w:r w:rsidRPr="00633433">
              <w:rPr>
                <w:rFonts w:ascii="Times New Roman" w:hAnsi="Times New Roman"/>
              </w:rPr>
              <w:t>Foundations of Nursing Practice</w:t>
            </w:r>
          </w:p>
        </w:tc>
        <w:tc>
          <w:tcPr>
            <w:tcW w:w="1885" w:type="dxa"/>
          </w:tcPr>
          <w:p w14:paraId="6FD5D0D2" w14:textId="77777777" w:rsidR="004A5797" w:rsidRPr="00633433" w:rsidRDefault="004A5797" w:rsidP="00BC48F8">
            <w:pPr>
              <w:jc w:val="right"/>
              <w:rPr>
                <w:rFonts w:ascii="Times New Roman" w:hAnsi="Times New Roman"/>
              </w:rPr>
            </w:pPr>
            <w:r w:rsidRPr="00633433">
              <w:rPr>
                <w:rFonts w:ascii="Times New Roman" w:hAnsi="Times New Roman"/>
              </w:rPr>
              <w:t>8</w:t>
            </w:r>
          </w:p>
        </w:tc>
      </w:tr>
      <w:tr w:rsidR="004A5797" w:rsidRPr="00633433" w14:paraId="6406E211" w14:textId="77777777" w:rsidTr="00BC48F8">
        <w:tc>
          <w:tcPr>
            <w:tcW w:w="2065" w:type="dxa"/>
            <w:tcBorders>
              <w:top w:val="single" w:sz="4" w:space="0" w:color="auto"/>
              <w:left w:val="single" w:sz="4" w:space="0" w:color="auto"/>
              <w:bottom w:val="nil"/>
              <w:right w:val="single" w:sz="4" w:space="0" w:color="auto"/>
            </w:tcBorders>
          </w:tcPr>
          <w:p w14:paraId="698B295B" w14:textId="77777777" w:rsidR="004A5797" w:rsidRPr="00633433" w:rsidRDefault="004A5797" w:rsidP="00BC48F8">
            <w:pPr>
              <w:rPr>
                <w:rFonts w:ascii="Times New Roman" w:hAnsi="Times New Roman"/>
              </w:rPr>
            </w:pPr>
            <w:r w:rsidRPr="00633433">
              <w:rPr>
                <w:rFonts w:ascii="Times New Roman" w:hAnsi="Times New Roman"/>
              </w:rPr>
              <w:t>General Education</w:t>
            </w:r>
          </w:p>
        </w:tc>
        <w:tc>
          <w:tcPr>
            <w:tcW w:w="1170" w:type="dxa"/>
            <w:tcBorders>
              <w:left w:val="single" w:sz="4" w:space="0" w:color="auto"/>
              <w:bottom w:val="single" w:sz="4" w:space="0" w:color="auto"/>
            </w:tcBorders>
          </w:tcPr>
          <w:p w14:paraId="1ABE66B2" w14:textId="77777777" w:rsidR="004A5797" w:rsidRPr="00633433" w:rsidRDefault="004A5797" w:rsidP="00BC48F8">
            <w:pPr>
              <w:rPr>
                <w:rFonts w:ascii="Times New Roman" w:hAnsi="Times New Roman"/>
              </w:rPr>
            </w:pPr>
            <w:r w:rsidRPr="00633433">
              <w:rPr>
                <w:rFonts w:ascii="Times New Roman" w:hAnsi="Times New Roman"/>
              </w:rPr>
              <w:t>BSC 201</w:t>
            </w:r>
          </w:p>
        </w:tc>
        <w:tc>
          <w:tcPr>
            <w:tcW w:w="4230" w:type="dxa"/>
            <w:tcBorders>
              <w:bottom w:val="single" w:sz="4" w:space="0" w:color="auto"/>
            </w:tcBorders>
          </w:tcPr>
          <w:p w14:paraId="15767DF4" w14:textId="77777777" w:rsidR="004A5797" w:rsidRPr="00633433" w:rsidRDefault="004A5797" w:rsidP="00BC48F8">
            <w:pPr>
              <w:rPr>
                <w:rFonts w:ascii="Times New Roman" w:hAnsi="Times New Roman"/>
              </w:rPr>
            </w:pPr>
            <w:r w:rsidRPr="00633433">
              <w:rPr>
                <w:rFonts w:ascii="Times New Roman" w:hAnsi="Times New Roman"/>
              </w:rPr>
              <w:t>Human Anatomy and Physiology I</w:t>
            </w:r>
          </w:p>
        </w:tc>
        <w:tc>
          <w:tcPr>
            <w:tcW w:w="1885" w:type="dxa"/>
          </w:tcPr>
          <w:p w14:paraId="7DCAB175" w14:textId="77777777" w:rsidR="004A5797" w:rsidRPr="00633433" w:rsidRDefault="004A5797" w:rsidP="00BC48F8">
            <w:pPr>
              <w:jc w:val="right"/>
              <w:rPr>
                <w:rFonts w:ascii="Times New Roman" w:hAnsi="Times New Roman"/>
              </w:rPr>
            </w:pPr>
            <w:r w:rsidRPr="00633433">
              <w:rPr>
                <w:rFonts w:ascii="Times New Roman" w:hAnsi="Times New Roman"/>
              </w:rPr>
              <w:t>4</w:t>
            </w:r>
          </w:p>
        </w:tc>
      </w:tr>
      <w:tr w:rsidR="004A5797" w:rsidRPr="00633433" w14:paraId="391F8CC9" w14:textId="77777777" w:rsidTr="00BC48F8">
        <w:tc>
          <w:tcPr>
            <w:tcW w:w="2065" w:type="dxa"/>
            <w:tcBorders>
              <w:top w:val="nil"/>
              <w:left w:val="single" w:sz="4" w:space="0" w:color="auto"/>
              <w:bottom w:val="nil"/>
              <w:right w:val="single" w:sz="4" w:space="0" w:color="auto"/>
            </w:tcBorders>
          </w:tcPr>
          <w:p w14:paraId="771B9D15" w14:textId="77777777" w:rsidR="004A5797" w:rsidRPr="00633433" w:rsidRDefault="004A5797" w:rsidP="00BC48F8">
            <w:pPr>
              <w:rPr>
                <w:rFonts w:ascii="Times New Roman" w:hAnsi="Times New Roman"/>
              </w:rPr>
            </w:pPr>
          </w:p>
        </w:tc>
        <w:tc>
          <w:tcPr>
            <w:tcW w:w="1170" w:type="dxa"/>
            <w:tcBorders>
              <w:left w:val="single" w:sz="4" w:space="0" w:color="auto"/>
              <w:bottom w:val="single" w:sz="4" w:space="0" w:color="auto"/>
            </w:tcBorders>
          </w:tcPr>
          <w:p w14:paraId="796638F2" w14:textId="77777777" w:rsidR="004A5797" w:rsidRPr="00633433" w:rsidRDefault="004A5797" w:rsidP="00BC48F8">
            <w:pPr>
              <w:rPr>
                <w:rFonts w:ascii="Times New Roman" w:hAnsi="Times New Roman"/>
              </w:rPr>
            </w:pPr>
            <w:r w:rsidRPr="00633433">
              <w:rPr>
                <w:rFonts w:ascii="Times New Roman" w:hAnsi="Times New Roman"/>
              </w:rPr>
              <w:t>PSY 101</w:t>
            </w:r>
          </w:p>
        </w:tc>
        <w:tc>
          <w:tcPr>
            <w:tcW w:w="4230" w:type="dxa"/>
            <w:tcBorders>
              <w:bottom w:val="single" w:sz="4" w:space="0" w:color="auto"/>
            </w:tcBorders>
          </w:tcPr>
          <w:p w14:paraId="61A381BD" w14:textId="77777777" w:rsidR="004A5797" w:rsidRPr="00633433" w:rsidRDefault="004A5797" w:rsidP="00BC48F8">
            <w:pPr>
              <w:rPr>
                <w:rFonts w:ascii="Times New Roman" w:hAnsi="Times New Roman"/>
              </w:rPr>
            </w:pPr>
            <w:r w:rsidRPr="00633433">
              <w:rPr>
                <w:rFonts w:ascii="Times New Roman" w:hAnsi="Times New Roman"/>
              </w:rPr>
              <w:t>Introductory Psychology</w:t>
            </w:r>
          </w:p>
        </w:tc>
        <w:tc>
          <w:tcPr>
            <w:tcW w:w="1885" w:type="dxa"/>
          </w:tcPr>
          <w:p w14:paraId="58B52A2B" w14:textId="77777777" w:rsidR="004A5797" w:rsidRPr="00633433" w:rsidRDefault="004A5797" w:rsidP="00BC48F8">
            <w:pPr>
              <w:jc w:val="right"/>
              <w:rPr>
                <w:rFonts w:ascii="Times New Roman" w:hAnsi="Times New Roman"/>
              </w:rPr>
            </w:pPr>
            <w:r w:rsidRPr="00633433">
              <w:rPr>
                <w:rFonts w:ascii="Times New Roman" w:hAnsi="Times New Roman"/>
              </w:rPr>
              <w:t>3</w:t>
            </w:r>
          </w:p>
        </w:tc>
      </w:tr>
      <w:tr w:rsidR="004A5797" w:rsidRPr="00633433" w14:paraId="7C1318F5" w14:textId="77777777" w:rsidTr="00BC48F8">
        <w:tc>
          <w:tcPr>
            <w:tcW w:w="2065" w:type="dxa"/>
            <w:tcBorders>
              <w:top w:val="nil"/>
              <w:left w:val="single" w:sz="4" w:space="0" w:color="auto"/>
              <w:bottom w:val="single" w:sz="4" w:space="0" w:color="auto"/>
              <w:right w:val="single" w:sz="4" w:space="0" w:color="auto"/>
            </w:tcBorders>
          </w:tcPr>
          <w:p w14:paraId="0A68DAB5" w14:textId="77777777" w:rsidR="004A5797" w:rsidRPr="00633433" w:rsidRDefault="004A5797" w:rsidP="00BC48F8">
            <w:pPr>
              <w:rPr>
                <w:rFonts w:ascii="Times New Roman" w:hAnsi="Times New Roman"/>
              </w:rPr>
            </w:pPr>
          </w:p>
        </w:tc>
        <w:tc>
          <w:tcPr>
            <w:tcW w:w="1170" w:type="dxa"/>
            <w:tcBorders>
              <w:left w:val="single" w:sz="4" w:space="0" w:color="auto"/>
              <w:bottom w:val="single" w:sz="4" w:space="0" w:color="auto"/>
            </w:tcBorders>
          </w:tcPr>
          <w:p w14:paraId="739B0381" w14:textId="77777777" w:rsidR="004A5797" w:rsidRPr="00633433" w:rsidRDefault="004A5797" w:rsidP="00BC48F8">
            <w:pPr>
              <w:rPr>
                <w:rFonts w:ascii="Times New Roman" w:hAnsi="Times New Roman"/>
              </w:rPr>
            </w:pPr>
            <w:r w:rsidRPr="00633433">
              <w:rPr>
                <w:rFonts w:ascii="Times New Roman" w:hAnsi="Times New Roman"/>
              </w:rPr>
              <w:t>WRT 101</w:t>
            </w:r>
          </w:p>
        </w:tc>
        <w:tc>
          <w:tcPr>
            <w:tcW w:w="4230" w:type="dxa"/>
            <w:tcBorders>
              <w:bottom w:val="single" w:sz="4" w:space="0" w:color="auto"/>
            </w:tcBorders>
          </w:tcPr>
          <w:p w14:paraId="1CE25D15" w14:textId="77777777" w:rsidR="004A5797" w:rsidRPr="00633433" w:rsidRDefault="004A5797" w:rsidP="00BC48F8">
            <w:pPr>
              <w:rPr>
                <w:rFonts w:ascii="Times New Roman" w:hAnsi="Times New Roman"/>
              </w:rPr>
            </w:pPr>
            <w:r w:rsidRPr="00633433">
              <w:rPr>
                <w:rFonts w:ascii="Times New Roman" w:hAnsi="Times New Roman"/>
              </w:rPr>
              <w:t>Critical Writing</w:t>
            </w:r>
          </w:p>
        </w:tc>
        <w:tc>
          <w:tcPr>
            <w:tcW w:w="1885" w:type="dxa"/>
            <w:tcBorders>
              <w:bottom w:val="single" w:sz="4" w:space="0" w:color="auto"/>
            </w:tcBorders>
          </w:tcPr>
          <w:p w14:paraId="3319B3CA" w14:textId="77777777" w:rsidR="004A5797" w:rsidRPr="00633433" w:rsidRDefault="004A5797" w:rsidP="00BC48F8">
            <w:pPr>
              <w:jc w:val="right"/>
              <w:rPr>
                <w:rFonts w:ascii="Times New Roman" w:hAnsi="Times New Roman"/>
              </w:rPr>
            </w:pPr>
            <w:r w:rsidRPr="00633433">
              <w:rPr>
                <w:rFonts w:ascii="Times New Roman" w:hAnsi="Times New Roman"/>
              </w:rPr>
              <w:t>3</w:t>
            </w:r>
          </w:p>
        </w:tc>
      </w:tr>
      <w:tr w:rsidR="004A5797" w:rsidRPr="00633433" w14:paraId="337E418A" w14:textId="77777777" w:rsidTr="00BC48F8">
        <w:tc>
          <w:tcPr>
            <w:tcW w:w="2065" w:type="dxa"/>
            <w:tcBorders>
              <w:top w:val="single" w:sz="4" w:space="0" w:color="auto"/>
              <w:left w:val="nil"/>
              <w:bottom w:val="nil"/>
              <w:right w:val="nil"/>
            </w:tcBorders>
          </w:tcPr>
          <w:p w14:paraId="03B16146" w14:textId="77777777" w:rsidR="004A5797" w:rsidRPr="00633433" w:rsidRDefault="004A5797" w:rsidP="00BC48F8">
            <w:pPr>
              <w:rPr>
                <w:rFonts w:ascii="Times New Roman" w:hAnsi="Times New Roman"/>
                <w:b/>
              </w:rPr>
            </w:pPr>
          </w:p>
        </w:tc>
        <w:tc>
          <w:tcPr>
            <w:tcW w:w="1170" w:type="dxa"/>
            <w:tcBorders>
              <w:top w:val="single" w:sz="4" w:space="0" w:color="auto"/>
              <w:left w:val="nil"/>
              <w:bottom w:val="nil"/>
              <w:right w:val="nil"/>
            </w:tcBorders>
          </w:tcPr>
          <w:p w14:paraId="46ED6E0E" w14:textId="77777777" w:rsidR="004A5797" w:rsidRPr="00633433" w:rsidRDefault="004A5797" w:rsidP="00BC48F8">
            <w:pPr>
              <w:rPr>
                <w:rFonts w:ascii="Times New Roman" w:hAnsi="Times New Roman"/>
                <w:b/>
              </w:rPr>
            </w:pPr>
          </w:p>
        </w:tc>
        <w:tc>
          <w:tcPr>
            <w:tcW w:w="4230" w:type="dxa"/>
            <w:tcBorders>
              <w:top w:val="single" w:sz="4" w:space="0" w:color="auto"/>
              <w:left w:val="nil"/>
              <w:bottom w:val="nil"/>
              <w:right w:val="single" w:sz="4" w:space="0" w:color="auto"/>
            </w:tcBorders>
          </w:tcPr>
          <w:p w14:paraId="1DA3EEB2" w14:textId="77777777" w:rsidR="004A5797" w:rsidRPr="00633433" w:rsidRDefault="004A5797" w:rsidP="00BC48F8">
            <w:pPr>
              <w:rPr>
                <w:rFonts w:ascii="Times New Roman" w:hAnsi="Times New Roman"/>
                <w:b/>
              </w:rPr>
            </w:pPr>
          </w:p>
        </w:tc>
        <w:tc>
          <w:tcPr>
            <w:tcW w:w="1885" w:type="dxa"/>
            <w:tcBorders>
              <w:left w:val="single" w:sz="4" w:space="0" w:color="auto"/>
            </w:tcBorders>
          </w:tcPr>
          <w:p w14:paraId="3508F3D0" w14:textId="77777777" w:rsidR="004A5797" w:rsidRPr="00633433" w:rsidRDefault="004A5797" w:rsidP="00BC48F8">
            <w:pPr>
              <w:jc w:val="right"/>
              <w:rPr>
                <w:rFonts w:ascii="Times New Roman" w:hAnsi="Times New Roman"/>
                <w:b/>
              </w:rPr>
            </w:pPr>
            <w:r w:rsidRPr="00633433">
              <w:rPr>
                <w:rFonts w:ascii="Times New Roman" w:hAnsi="Times New Roman"/>
                <w:b/>
                <w:i/>
                <w:sz w:val="16"/>
              </w:rPr>
              <w:t>Total Credit Hours:</w:t>
            </w:r>
            <w:r w:rsidRPr="00633433">
              <w:rPr>
                <w:rFonts w:ascii="Times New Roman" w:hAnsi="Times New Roman"/>
                <w:b/>
                <w:sz w:val="28"/>
              </w:rPr>
              <w:t xml:space="preserve"> </w:t>
            </w:r>
            <w:r w:rsidRPr="00633433">
              <w:rPr>
                <w:rFonts w:ascii="Times New Roman" w:hAnsi="Times New Roman"/>
                <w:b/>
              </w:rPr>
              <w:t>18</w:t>
            </w:r>
          </w:p>
        </w:tc>
      </w:tr>
    </w:tbl>
    <w:p w14:paraId="0DA50FD8" w14:textId="77777777" w:rsidR="004A5797" w:rsidRPr="00633433" w:rsidRDefault="004A5797" w:rsidP="004A5797">
      <w:pPr>
        <w:rPr>
          <w:rFonts w:ascii="Times New Roman" w:hAnsi="Times New Roman"/>
        </w:rPr>
      </w:pPr>
    </w:p>
    <w:tbl>
      <w:tblPr>
        <w:tblStyle w:val="TableGrid"/>
        <w:tblW w:w="0" w:type="auto"/>
        <w:tblLook w:val="04A0" w:firstRow="1" w:lastRow="0" w:firstColumn="1" w:lastColumn="0" w:noHBand="0" w:noVBand="1"/>
      </w:tblPr>
      <w:tblGrid>
        <w:gridCol w:w="2065"/>
        <w:gridCol w:w="1170"/>
        <w:gridCol w:w="4230"/>
        <w:gridCol w:w="1885"/>
      </w:tblGrid>
      <w:tr w:rsidR="004A5797" w:rsidRPr="00633433" w14:paraId="7200C435" w14:textId="77777777" w:rsidTr="00BC48F8">
        <w:tc>
          <w:tcPr>
            <w:tcW w:w="9350" w:type="dxa"/>
            <w:gridSpan w:val="4"/>
          </w:tcPr>
          <w:p w14:paraId="105D9A9A" w14:textId="3D697809" w:rsidR="004A5797" w:rsidRPr="00633433" w:rsidRDefault="004A5797" w:rsidP="00BC48F8">
            <w:pPr>
              <w:rPr>
                <w:rFonts w:ascii="Times New Roman" w:hAnsi="Times New Roman"/>
                <w:b/>
              </w:rPr>
            </w:pPr>
            <w:r w:rsidRPr="00633433">
              <w:rPr>
                <w:rFonts w:ascii="Times New Roman" w:hAnsi="Times New Roman"/>
                <w:b/>
              </w:rPr>
              <w:t xml:space="preserve">Second Semester                                                                                                                </w:t>
            </w:r>
            <w:r w:rsidR="00687330">
              <w:rPr>
                <w:rFonts w:ascii="Times New Roman" w:hAnsi="Times New Roman"/>
                <w:b/>
              </w:rPr>
              <w:t xml:space="preserve">  </w:t>
            </w:r>
            <w:r w:rsidRPr="00633433">
              <w:rPr>
                <w:rFonts w:ascii="Times New Roman" w:hAnsi="Times New Roman"/>
                <w:b/>
              </w:rPr>
              <w:t>Credit Hours</w:t>
            </w:r>
          </w:p>
        </w:tc>
      </w:tr>
      <w:tr w:rsidR="004A5797" w:rsidRPr="00633433" w14:paraId="23B930ED" w14:textId="77777777" w:rsidTr="00BC48F8">
        <w:tc>
          <w:tcPr>
            <w:tcW w:w="2065" w:type="dxa"/>
            <w:tcBorders>
              <w:top w:val="single" w:sz="4" w:space="0" w:color="auto"/>
              <w:left w:val="single" w:sz="4" w:space="0" w:color="auto"/>
              <w:bottom w:val="nil"/>
              <w:right w:val="single" w:sz="4" w:space="0" w:color="auto"/>
            </w:tcBorders>
          </w:tcPr>
          <w:p w14:paraId="22742349" w14:textId="77777777" w:rsidR="004A5797" w:rsidRPr="00633433" w:rsidRDefault="004A5797" w:rsidP="00BC48F8">
            <w:pPr>
              <w:rPr>
                <w:rFonts w:ascii="Times New Roman" w:hAnsi="Times New Roman"/>
              </w:rPr>
            </w:pPr>
            <w:r w:rsidRPr="00633433">
              <w:rPr>
                <w:rFonts w:ascii="Times New Roman" w:hAnsi="Times New Roman"/>
              </w:rPr>
              <w:t>Nursing</w:t>
            </w:r>
          </w:p>
        </w:tc>
        <w:tc>
          <w:tcPr>
            <w:tcW w:w="1170" w:type="dxa"/>
            <w:tcBorders>
              <w:left w:val="single" w:sz="4" w:space="0" w:color="auto"/>
            </w:tcBorders>
          </w:tcPr>
          <w:p w14:paraId="5C7A6F13" w14:textId="77777777" w:rsidR="004A5797" w:rsidRPr="00633433" w:rsidRDefault="004A5797" w:rsidP="00BC48F8">
            <w:pPr>
              <w:rPr>
                <w:rFonts w:ascii="Times New Roman" w:hAnsi="Times New Roman"/>
              </w:rPr>
            </w:pPr>
            <w:r w:rsidRPr="00633433">
              <w:rPr>
                <w:rFonts w:ascii="Times New Roman" w:hAnsi="Times New Roman"/>
              </w:rPr>
              <w:t>NUR 131</w:t>
            </w:r>
          </w:p>
        </w:tc>
        <w:tc>
          <w:tcPr>
            <w:tcW w:w="4230" w:type="dxa"/>
          </w:tcPr>
          <w:p w14:paraId="600417A6" w14:textId="77777777" w:rsidR="004A5797" w:rsidRPr="00633433" w:rsidRDefault="004A5797" w:rsidP="00BC48F8">
            <w:pPr>
              <w:rPr>
                <w:rFonts w:ascii="Times New Roman" w:hAnsi="Times New Roman"/>
              </w:rPr>
            </w:pPr>
            <w:r w:rsidRPr="00633433">
              <w:rPr>
                <w:rFonts w:ascii="Times New Roman" w:hAnsi="Times New Roman"/>
              </w:rPr>
              <w:t xml:space="preserve">Cognitive and Maladaptive Behaviors </w:t>
            </w:r>
          </w:p>
        </w:tc>
        <w:tc>
          <w:tcPr>
            <w:tcW w:w="1885" w:type="dxa"/>
          </w:tcPr>
          <w:p w14:paraId="180C1CCA" w14:textId="77777777" w:rsidR="004A5797" w:rsidRPr="00633433" w:rsidRDefault="004A5797" w:rsidP="00BC48F8">
            <w:pPr>
              <w:jc w:val="right"/>
              <w:rPr>
                <w:rFonts w:ascii="Times New Roman" w:hAnsi="Times New Roman"/>
              </w:rPr>
            </w:pPr>
            <w:r w:rsidRPr="00633433">
              <w:rPr>
                <w:rFonts w:ascii="Times New Roman" w:hAnsi="Times New Roman"/>
              </w:rPr>
              <w:t>4</w:t>
            </w:r>
          </w:p>
        </w:tc>
      </w:tr>
      <w:tr w:rsidR="004A5797" w:rsidRPr="00633433" w14:paraId="58ACB89D" w14:textId="77777777" w:rsidTr="00BC48F8">
        <w:tc>
          <w:tcPr>
            <w:tcW w:w="2065" w:type="dxa"/>
            <w:tcBorders>
              <w:top w:val="nil"/>
              <w:left w:val="single" w:sz="4" w:space="0" w:color="auto"/>
              <w:bottom w:val="single" w:sz="4" w:space="0" w:color="auto"/>
              <w:right w:val="single" w:sz="4" w:space="0" w:color="auto"/>
            </w:tcBorders>
          </w:tcPr>
          <w:p w14:paraId="1296A8C6" w14:textId="77777777" w:rsidR="004A5797" w:rsidRPr="00633433" w:rsidRDefault="004A5797" w:rsidP="00BC48F8">
            <w:pPr>
              <w:rPr>
                <w:rFonts w:ascii="Times New Roman" w:hAnsi="Times New Roman"/>
              </w:rPr>
            </w:pPr>
          </w:p>
        </w:tc>
        <w:tc>
          <w:tcPr>
            <w:tcW w:w="1170" w:type="dxa"/>
            <w:tcBorders>
              <w:left w:val="single" w:sz="4" w:space="0" w:color="auto"/>
              <w:bottom w:val="single" w:sz="4" w:space="0" w:color="auto"/>
            </w:tcBorders>
          </w:tcPr>
          <w:p w14:paraId="38D58201" w14:textId="77777777" w:rsidR="004A5797" w:rsidRPr="00633433" w:rsidRDefault="004A5797" w:rsidP="00BC48F8">
            <w:pPr>
              <w:rPr>
                <w:rFonts w:ascii="Times New Roman" w:hAnsi="Times New Roman"/>
              </w:rPr>
            </w:pPr>
            <w:r w:rsidRPr="00633433">
              <w:rPr>
                <w:rFonts w:ascii="Times New Roman" w:hAnsi="Times New Roman"/>
              </w:rPr>
              <w:t>NUR 132</w:t>
            </w:r>
          </w:p>
        </w:tc>
        <w:tc>
          <w:tcPr>
            <w:tcW w:w="4230" w:type="dxa"/>
          </w:tcPr>
          <w:p w14:paraId="71E9448A" w14:textId="77777777" w:rsidR="004A5797" w:rsidRPr="00633433" w:rsidRDefault="004A5797" w:rsidP="00BC48F8">
            <w:pPr>
              <w:rPr>
                <w:rFonts w:ascii="Times New Roman" w:hAnsi="Times New Roman"/>
              </w:rPr>
            </w:pPr>
            <w:r w:rsidRPr="00633433">
              <w:rPr>
                <w:rFonts w:ascii="Times New Roman" w:hAnsi="Times New Roman"/>
              </w:rPr>
              <w:t>Homeostasis, Oxygenation and Regulation</w:t>
            </w:r>
          </w:p>
        </w:tc>
        <w:tc>
          <w:tcPr>
            <w:tcW w:w="1885" w:type="dxa"/>
          </w:tcPr>
          <w:p w14:paraId="1CF75CB8" w14:textId="77777777" w:rsidR="004A5797" w:rsidRPr="00633433" w:rsidRDefault="004A5797" w:rsidP="00BC48F8">
            <w:pPr>
              <w:jc w:val="right"/>
              <w:rPr>
                <w:rFonts w:ascii="Times New Roman" w:hAnsi="Times New Roman"/>
              </w:rPr>
            </w:pPr>
            <w:r w:rsidRPr="00633433">
              <w:rPr>
                <w:rFonts w:ascii="Times New Roman" w:hAnsi="Times New Roman"/>
              </w:rPr>
              <w:t>6</w:t>
            </w:r>
          </w:p>
        </w:tc>
      </w:tr>
      <w:tr w:rsidR="004A5797" w:rsidRPr="00633433" w14:paraId="7DC1A0F2" w14:textId="77777777" w:rsidTr="00BC48F8">
        <w:tc>
          <w:tcPr>
            <w:tcW w:w="2065" w:type="dxa"/>
            <w:tcBorders>
              <w:top w:val="single" w:sz="4" w:space="0" w:color="auto"/>
              <w:left w:val="single" w:sz="4" w:space="0" w:color="auto"/>
              <w:bottom w:val="nil"/>
              <w:right w:val="single" w:sz="4" w:space="0" w:color="auto"/>
            </w:tcBorders>
          </w:tcPr>
          <w:p w14:paraId="75333A98" w14:textId="77777777" w:rsidR="004A5797" w:rsidRPr="00633433" w:rsidRDefault="004A5797" w:rsidP="00BC48F8">
            <w:pPr>
              <w:rPr>
                <w:rFonts w:ascii="Times New Roman" w:hAnsi="Times New Roman"/>
              </w:rPr>
            </w:pPr>
            <w:r w:rsidRPr="00633433">
              <w:rPr>
                <w:rFonts w:ascii="Times New Roman" w:hAnsi="Times New Roman"/>
              </w:rPr>
              <w:t>General Education</w:t>
            </w:r>
          </w:p>
        </w:tc>
        <w:tc>
          <w:tcPr>
            <w:tcW w:w="1170" w:type="dxa"/>
            <w:tcBorders>
              <w:left w:val="single" w:sz="4" w:space="0" w:color="auto"/>
              <w:bottom w:val="single" w:sz="4" w:space="0" w:color="auto"/>
            </w:tcBorders>
          </w:tcPr>
          <w:p w14:paraId="495BD812" w14:textId="77777777" w:rsidR="004A5797" w:rsidRPr="00633433" w:rsidRDefault="004A5797" w:rsidP="00BC48F8">
            <w:pPr>
              <w:rPr>
                <w:rFonts w:ascii="Times New Roman" w:hAnsi="Times New Roman"/>
              </w:rPr>
            </w:pPr>
            <w:r w:rsidRPr="00633433">
              <w:rPr>
                <w:rFonts w:ascii="Times New Roman" w:hAnsi="Times New Roman"/>
              </w:rPr>
              <w:t>BSC 202</w:t>
            </w:r>
          </w:p>
        </w:tc>
        <w:tc>
          <w:tcPr>
            <w:tcW w:w="4230" w:type="dxa"/>
            <w:tcBorders>
              <w:bottom w:val="single" w:sz="4" w:space="0" w:color="auto"/>
            </w:tcBorders>
          </w:tcPr>
          <w:p w14:paraId="637D184F" w14:textId="77777777" w:rsidR="004A5797" w:rsidRPr="00633433" w:rsidRDefault="004A5797" w:rsidP="00BC48F8">
            <w:pPr>
              <w:rPr>
                <w:rFonts w:ascii="Times New Roman" w:hAnsi="Times New Roman"/>
              </w:rPr>
            </w:pPr>
            <w:r w:rsidRPr="00633433">
              <w:rPr>
                <w:rFonts w:ascii="Times New Roman" w:hAnsi="Times New Roman"/>
              </w:rPr>
              <w:t>Human Anatomy and Physiology II</w:t>
            </w:r>
          </w:p>
        </w:tc>
        <w:tc>
          <w:tcPr>
            <w:tcW w:w="1885" w:type="dxa"/>
          </w:tcPr>
          <w:p w14:paraId="511A6C82" w14:textId="77777777" w:rsidR="004A5797" w:rsidRPr="00633433" w:rsidRDefault="004A5797" w:rsidP="00BC48F8">
            <w:pPr>
              <w:jc w:val="right"/>
              <w:rPr>
                <w:rFonts w:ascii="Times New Roman" w:hAnsi="Times New Roman"/>
              </w:rPr>
            </w:pPr>
            <w:r w:rsidRPr="00633433">
              <w:rPr>
                <w:rFonts w:ascii="Times New Roman" w:hAnsi="Times New Roman"/>
              </w:rPr>
              <w:t>4</w:t>
            </w:r>
          </w:p>
        </w:tc>
      </w:tr>
      <w:tr w:rsidR="004A5797" w:rsidRPr="00633433" w14:paraId="55EDC650" w14:textId="77777777" w:rsidTr="00BC48F8">
        <w:tc>
          <w:tcPr>
            <w:tcW w:w="2065" w:type="dxa"/>
            <w:tcBorders>
              <w:top w:val="nil"/>
              <w:left w:val="single" w:sz="4" w:space="0" w:color="auto"/>
              <w:bottom w:val="single" w:sz="4" w:space="0" w:color="auto"/>
              <w:right w:val="single" w:sz="4" w:space="0" w:color="auto"/>
            </w:tcBorders>
          </w:tcPr>
          <w:p w14:paraId="08486F6F" w14:textId="77777777" w:rsidR="004A5797" w:rsidRPr="00633433" w:rsidRDefault="004A5797" w:rsidP="00BC48F8">
            <w:pPr>
              <w:rPr>
                <w:rFonts w:ascii="Times New Roman" w:hAnsi="Times New Roman"/>
              </w:rPr>
            </w:pPr>
          </w:p>
        </w:tc>
        <w:tc>
          <w:tcPr>
            <w:tcW w:w="1170" w:type="dxa"/>
            <w:tcBorders>
              <w:top w:val="single" w:sz="4" w:space="0" w:color="auto"/>
              <w:left w:val="single" w:sz="4" w:space="0" w:color="auto"/>
              <w:bottom w:val="single" w:sz="4" w:space="0" w:color="auto"/>
            </w:tcBorders>
          </w:tcPr>
          <w:p w14:paraId="5DE7B131" w14:textId="77777777" w:rsidR="004A5797" w:rsidRPr="00633433" w:rsidRDefault="004A5797" w:rsidP="00BC48F8">
            <w:pPr>
              <w:rPr>
                <w:rFonts w:ascii="Times New Roman" w:hAnsi="Times New Roman"/>
              </w:rPr>
            </w:pPr>
            <w:r w:rsidRPr="00633433">
              <w:rPr>
                <w:rFonts w:ascii="Times New Roman" w:hAnsi="Times New Roman"/>
              </w:rPr>
              <w:t>PSY 220</w:t>
            </w:r>
          </w:p>
        </w:tc>
        <w:tc>
          <w:tcPr>
            <w:tcW w:w="4230" w:type="dxa"/>
            <w:tcBorders>
              <w:bottom w:val="single" w:sz="4" w:space="0" w:color="auto"/>
            </w:tcBorders>
          </w:tcPr>
          <w:p w14:paraId="1C8583AA" w14:textId="77777777" w:rsidR="004A5797" w:rsidRPr="00633433" w:rsidRDefault="004A5797" w:rsidP="00BC48F8">
            <w:pPr>
              <w:rPr>
                <w:rFonts w:ascii="Times New Roman" w:hAnsi="Times New Roman"/>
              </w:rPr>
            </w:pPr>
            <w:r w:rsidRPr="00633433">
              <w:rPr>
                <w:rFonts w:ascii="Times New Roman" w:hAnsi="Times New Roman"/>
              </w:rPr>
              <w:t>Human Lifespan Development</w:t>
            </w:r>
          </w:p>
        </w:tc>
        <w:tc>
          <w:tcPr>
            <w:tcW w:w="1885" w:type="dxa"/>
            <w:tcBorders>
              <w:bottom w:val="single" w:sz="4" w:space="0" w:color="auto"/>
            </w:tcBorders>
          </w:tcPr>
          <w:p w14:paraId="4918C296" w14:textId="77777777" w:rsidR="004A5797" w:rsidRPr="00633433" w:rsidRDefault="004A5797" w:rsidP="00BC48F8">
            <w:pPr>
              <w:jc w:val="right"/>
              <w:rPr>
                <w:rFonts w:ascii="Times New Roman" w:hAnsi="Times New Roman"/>
              </w:rPr>
            </w:pPr>
            <w:r w:rsidRPr="00633433">
              <w:rPr>
                <w:rFonts w:ascii="Times New Roman" w:hAnsi="Times New Roman"/>
              </w:rPr>
              <w:t>3</w:t>
            </w:r>
          </w:p>
        </w:tc>
      </w:tr>
      <w:tr w:rsidR="004A5797" w:rsidRPr="00633433" w14:paraId="1E126EB6" w14:textId="77777777" w:rsidTr="00BC48F8">
        <w:tc>
          <w:tcPr>
            <w:tcW w:w="2065" w:type="dxa"/>
            <w:tcBorders>
              <w:top w:val="single" w:sz="4" w:space="0" w:color="auto"/>
              <w:left w:val="nil"/>
              <w:bottom w:val="nil"/>
              <w:right w:val="nil"/>
            </w:tcBorders>
          </w:tcPr>
          <w:p w14:paraId="1DDDD264" w14:textId="77777777" w:rsidR="004A5797" w:rsidRPr="00633433" w:rsidRDefault="004A5797" w:rsidP="00BC48F8">
            <w:pPr>
              <w:rPr>
                <w:rFonts w:ascii="Times New Roman" w:hAnsi="Times New Roman"/>
                <w:b/>
              </w:rPr>
            </w:pPr>
          </w:p>
        </w:tc>
        <w:tc>
          <w:tcPr>
            <w:tcW w:w="1170" w:type="dxa"/>
            <w:tcBorders>
              <w:top w:val="single" w:sz="4" w:space="0" w:color="auto"/>
              <w:left w:val="nil"/>
              <w:bottom w:val="nil"/>
              <w:right w:val="nil"/>
            </w:tcBorders>
          </w:tcPr>
          <w:p w14:paraId="61DD0C4F" w14:textId="77777777" w:rsidR="004A5797" w:rsidRPr="00633433" w:rsidRDefault="004A5797" w:rsidP="00BC48F8">
            <w:pPr>
              <w:rPr>
                <w:rFonts w:ascii="Times New Roman" w:hAnsi="Times New Roman"/>
                <w:b/>
              </w:rPr>
            </w:pPr>
          </w:p>
        </w:tc>
        <w:tc>
          <w:tcPr>
            <w:tcW w:w="4230" w:type="dxa"/>
            <w:tcBorders>
              <w:top w:val="single" w:sz="4" w:space="0" w:color="auto"/>
              <w:left w:val="nil"/>
              <w:bottom w:val="nil"/>
              <w:right w:val="single" w:sz="4" w:space="0" w:color="auto"/>
            </w:tcBorders>
          </w:tcPr>
          <w:p w14:paraId="782E2590" w14:textId="77777777" w:rsidR="004A5797" w:rsidRPr="00633433" w:rsidRDefault="004A5797" w:rsidP="00BC48F8">
            <w:pPr>
              <w:rPr>
                <w:rFonts w:ascii="Times New Roman" w:hAnsi="Times New Roman"/>
                <w:b/>
              </w:rPr>
            </w:pPr>
          </w:p>
        </w:tc>
        <w:tc>
          <w:tcPr>
            <w:tcW w:w="1885" w:type="dxa"/>
            <w:tcBorders>
              <w:left w:val="single" w:sz="4" w:space="0" w:color="auto"/>
            </w:tcBorders>
          </w:tcPr>
          <w:p w14:paraId="1D63F09D" w14:textId="77777777" w:rsidR="004A5797" w:rsidRPr="00633433" w:rsidRDefault="004A5797" w:rsidP="00BC48F8">
            <w:pPr>
              <w:jc w:val="right"/>
              <w:rPr>
                <w:rFonts w:ascii="Times New Roman" w:hAnsi="Times New Roman"/>
                <w:b/>
              </w:rPr>
            </w:pPr>
            <w:r w:rsidRPr="00633433">
              <w:rPr>
                <w:rFonts w:ascii="Times New Roman" w:hAnsi="Times New Roman"/>
                <w:b/>
                <w:i/>
                <w:sz w:val="16"/>
              </w:rPr>
              <w:t>Total Credit Hours:</w:t>
            </w:r>
            <w:r w:rsidRPr="00633433">
              <w:rPr>
                <w:rFonts w:ascii="Times New Roman" w:hAnsi="Times New Roman"/>
                <w:b/>
                <w:sz w:val="28"/>
              </w:rPr>
              <w:t xml:space="preserve"> </w:t>
            </w:r>
            <w:r w:rsidRPr="00633433">
              <w:rPr>
                <w:rFonts w:ascii="Times New Roman" w:hAnsi="Times New Roman"/>
                <w:b/>
              </w:rPr>
              <w:t>17</w:t>
            </w:r>
          </w:p>
        </w:tc>
      </w:tr>
    </w:tbl>
    <w:p w14:paraId="442DEE05" w14:textId="77777777" w:rsidR="004A5797" w:rsidRPr="00633433" w:rsidRDefault="004A5797" w:rsidP="004A5797">
      <w:pPr>
        <w:rPr>
          <w:rFonts w:ascii="Times New Roman" w:hAnsi="Times New Roman"/>
        </w:rPr>
      </w:pPr>
    </w:p>
    <w:tbl>
      <w:tblPr>
        <w:tblStyle w:val="TableGrid"/>
        <w:tblW w:w="0" w:type="auto"/>
        <w:tblLook w:val="04A0" w:firstRow="1" w:lastRow="0" w:firstColumn="1" w:lastColumn="0" w:noHBand="0" w:noVBand="1"/>
      </w:tblPr>
      <w:tblGrid>
        <w:gridCol w:w="2065"/>
        <w:gridCol w:w="1170"/>
        <w:gridCol w:w="4230"/>
        <w:gridCol w:w="1885"/>
      </w:tblGrid>
      <w:tr w:rsidR="004A5797" w:rsidRPr="00633433" w14:paraId="6347154F" w14:textId="77777777" w:rsidTr="00081605">
        <w:trPr>
          <w:trHeight w:val="449"/>
        </w:trPr>
        <w:tc>
          <w:tcPr>
            <w:tcW w:w="9350" w:type="dxa"/>
            <w:gridSpan w:val="4"/>
            <w:shd w:val="clear" w:color="auto" w:fill="B4C6E7" w:themeFill="accent5" w:themeFillTint="66"/>
            <w:vAlign w:val="center"/>
          </w:tcPr>
          <w:p w14:paraId="766A3383" w14:textId="739FE095" w:rsidR="004A5797" w:rsidRPr="00081605" w:rsidRDefault="004A5797" w:rsidP="00081605">
            <w:pPr>
              <w:jc w:val="center"/>
              <w:rPr>
                <w:rFonts w:ascii="Times New Roman" w:hAnsi="Times New Roman"/>
                <w:b/>
                <w:sz w:val="22"/>
              </w:rPr>
            </w:pPr>
            <w:r w:rsidRPr="00081605">
              <w:rPr>
                <w:rFonts w:ascii="Times New Roman" w:hAnsi="Times New Roman"/>
                <w:b/>
                <w:sz w:val="22"/>
              </w:rPr>
              <w:t>Second Year</w:t>
            </w:r>
          </w:p>
        </w:tc>
      </w:tr>
      <w:tr w:rsidR="004A5797" w:rsidRPr="00633433" w14:paraId="38C5C78F" w14:textId="77777777" w:rsidTr="00BC48F8">
        <w:tc>
          <w:tcPr>
            <w:tcW w:w="9350" w:type="dxa"/>
            <w:gridSpan w:val="4"/>
          </w:tcPr>
          <w:p w14:paraId="3909671E" w14:textId="77777777" w:rsidR="004A5797" w:rsidRPr="00633433" w:rsidRDefault="004A5797" w:rsidP="00BC48F8">
            <w:pPr>
              <w:rPr>
                <w:rFonts w:ascii="Times New Roman" w:hAnsi="Times New Roman"/>
                <w:b/>
              </w:rPr>
            </w:pPr>
            <w:r w:rsidRPr="00633433">
              <w:rPr>
                <w:rFonts w:ascii="Times New Roman" w:hAnsi="Times New Roman"/>
                <w:b/>
              </w:rPr>
              <w:t>Third Semester                                                                                                                    Credit Hours</w:t>
            </w:r>
          </w:p>
        </w:tc>
      </w:tr>
      <w:tr w:rsidR="004A5797" w:rsidRPr="00633433" w14:paraId="1C064B35" w14:textId="77777777" w:rsidTr="00BC48F8">
        <w:tc>
          <w:tcPr>
            <w:tcW w:w="2065" w:type="dxa"/>
            <w:tcBorders>
              <w:top w:val="single" w:sz="4" w:space="0" w:color="auto"/>
              <w:left w:val="single" w:sz="4" w:space="0" w:color="auto"/>
              <w:bottom w:val="nil"/>
              <w:right w:val="single" w:sz="4" w:space="0" w:color="auto"/>
            </w:tcBorders>
          </w:tcPr>
          <w:p w14:paraId="168594BD" w14:textId="77777777" w:rsidR="004A5797" w:rsidRPr="00633433" w:rsidRDefault="004A5797" w:rsidP="00BC48F8">
            <w:pPr>
              <w:rPr>
                <w:rFonts w:ascii="Times New Roman" w:hAnsi="Times New Roman"/>
              </w:rPr>
            </w:pPr>
            <w:r w:rsidRPr="00633433">
              <w:rPr>
                <w:rFonts w:ascii="Times New Roman" w:hAnsi="Times New Roman"/>
              </w:rPr>
              <w:t>Nursing</w:t>
            </w:r>
          </w:p>
        </w:tc>
        <w:tc>
          <w:tcPr>
            <w:tcW w:w="1170" w:type="dxa"/>
            <w:tcBorders>
              <w:left w:val="single" w:sz="4" w:space="0" w:color="auto"/>
            </w:tcBorders>
          </w:tcPr>
          <w:p w14:paraId="1DA7DDB2" w14:textId="77777777" w:rsidR="004A5797" w:rsidRPr="00633433" w:rsidRDefault="004A5797" w:rsidP="00BC48F8">
            <w:pPr>
              <w:rPr>
                <w:rFonts w:ascii="Times New Roman" w:hAnsi="Times New Roman"/>
              </w:rPr>
            </w:pPr>
            <w:r w:rsidRPr="00633433">
              <w:rPr>
                <w:rFonts w:ascii="Times New Roman" w:hAnsi="Times New Roman"/>
              </w:rPr>
              <w:t>NUR 215</w:t>
            </w:r>
          </w:p>
        </w:tc>
        <w:tc>
          <w:tcPr>
            <w:tcW w:w="4230" w:type="dxa"/>
          </w:tcPr>
          <w:p w14:paraId="4BF0B0A2" w14:textId="77777777" w:rsidR="004A5797" w:rsidRPr="00633433" w:rsidRDefault="004A5797" w:rsidP="00BC48F8">
            <w:pPr>
              <w:rPr>
                <w:rFonts w:ascii="Times New Roman" w:hAnsi="Times New Roman"/>
              </w:rPr>
            </w:pPr>
            <w:r w:rsidRPr="00633433">
              <w:rPr>
                <w:rFonts w:ascii="Times New Roman" w:hAnsi="Times New Roman"/>
              </w:rPr>
              <w:t>Individual and Family Nursing</w:t>
            </w:r>
          </w:p>
        </w:tc>
        <w:tc>
          <w:tcPr>
            <w:tcW w:w="1885" w:type="dxa"/>
          </w:tcPr>
          <w:p w14:paraId="6BB50ED1" w14:textId="77777777" w:rsidR="004A5797" w:rsidRPr="00633433" w:rsidRDefault="004A5797" w:rsidP="00BC48F8">
            <w:pPr>
              <w:jc w:val="right"/>
              <w:rPr>
                <w:rFonts w:ascii="Times New Roman" w:hAnsi="Times New Roman"/>
              </w:rPr>
            </w:pPr>
            <w:r w:rsidRPr="00633433">
              <w:rPr>
                <w:rFonts w:ascii="Times New Roman" w:hAnsi="Times New Roman"/>
              </w:rPr>
              <w:t>8</w:t>
            </w:r>
          </w:p>
        </w:tc>
      </w:tr>
      <w:tr w:rsidR="004A5797" w:rsidRPr="00633433" w14:paraId="07A08D0B" w14:textId="77777777" w:rsidTr="00BC48F8">
        <w:tc>
          <w:tcPr>
            <w:tcW w:w="2065" w:type="dxa"/>
            <w:tcBorders>
              <w:top w:val="nil"/>
              <w:left w:val="single" w:sz="4" w:space="0" w:color="auto"/>
              <w:bottom w:val="single" w:sz="4" w:space="0" w:color="auto"/>
              <w:right w:val="single" w:sz="4" w:space="0" w:color="auto"/>
            </w:tcBorders>
          </w:tcPr>
          <w:p w14:paraId="387FFDA8" w14:textId="77777777" w:rsidR="004A5797" w:rsidRPr="00633433" w:rsidRDefault="004A5797" w:rsidP="00BC48F8">
            <w:pPr>
              <w:rPr>
                <w:rFonts w:ascii="Times New Roman" w:hAnsi="Times New Roman"/>
              </w:rPr>
            </w:pPr>
          </w:p>
        </w:tc>
        <w:tc>
          <w:tcPr>
            <w:tcW w:w="1170" w:type="dxa"/>
            <w:tcBorders>
              <w:left w:val="single" w:sz="4" w:space="0" w:color="auto"/>
              <w:bottom w:val="single" w:sz="4" w:space="0" w:color="auto"/>
            </w:tcBorders>
          </w:tcPr>
          <w:p w14:paraId="2132E1DC" w14:textId="77777777" w:rsidR="004A5797" w:rsidRPr="00633433" w:rsidRDefault="004A5797" w:rsidP="00BC48F8">
            <w:pPr>
              <w:rPr>
                <w:rFonts w:ascii="Times New Roman" w:hAnsi="Times New Roman"/>
              </w:rPr>
            </w:pPr>
            <w:r w:rsidRPr="00633433">
              <w:rPr>
                <w:rFonts w:ascii="Times New Roman" w:hAnsi="Times New Roman"/>
              </w:rPr>
              <w:t>NUR 245</w:t>
            </w:r>
          </w:p>
        </w:tc>
        <w:tc>
          <w:tcPr>
            <w:tcW w:w="4230" w:type="dxa"/>
            <w:tcBorders>
              <w:bottom w:val="single" w:sz="4" w:space="0" w:color="auto"/>
            </w:tcBorders>
          </w:tcPr>
          <w:p w14:paraId="380F87DE" w14:textId="77777777" w:rsidR="004A5797" w:rsidRPr="00633433" w:rsidRDefault="004A5797" w:rsidP="00BC48F8">
            <w:pPr>
              <w:rPr>
                <w:rFonts w:ascii="Times New Roman" w:hAnsi="Times New Roman"/>
              </w:rPr>
            </w:pPr>
            <w:r w:rsidRPr="00633433">
              <w:rPr>
                <w:rFonts w:ascii="Times New Roman" w:hAnsi="Times New Roman"/>
              </w:rPr>
              <w:t>Pharmacology</w:t>
            </w:r>
          </w:p>
        </w:tc>
        <w:tc>
          <w:tcPr>
            <w:tcW w:w="1885" w:type="dxa"/>
          </w:tcPr>
          <w:p w14:paraId="46DC2C69" w14:textId="77777777" w:rsidR="004A5797" w:rsidRPr="00633433" w:rsidRDefault="004A5797" w:rsidP="00BC48F8">
            <w:pPr>
              <w:jc w:val="right"/>
              <w:rPr>
                <w:rFonts w:ascii="Times New Roman" w:hAnsi="Times New Roman"/>
              </w:rPr>
            </w:pPr>
            <w:r w:rsidRPr="00633433">
              <w:rPr>
                <w:rFonts w:ascii="Times New Roman" w:hAnsi="Times New Roman"/>
              </w:rPr>
              <w:t>3</w:t>
            </w:r>
          </w:p>
        </w:tc>
      </w:tr>
      <w:tr w:rsidR="004A5797" w:rsidRPr="00633433" w14:paraId="6322EB79" w14:textId="77777777" w:rsidTr="00BC48F8">
        <w:tc>
          <w:tcPr>
            <w:tcW w:w="2065" w:type="dxa"/>
            <w:tcBorders>
              <w:top w:val="single" w:sz="4" w:space="0" w:color="auto"/>
              <w:left w:val="single" w:sz="4" w:space="0" w:color="auto"/>
              <w:bottom w:val="single" w:sz="4" w:space="0" w:color="auto"/>
              <w:right w:val="single" w:sz="4" w:space="0" w:color="auto"/>
            </w:tcBorders>
          </w:tcPr>
          <w:p w14:paraId="354F8AC1" w14:textId="77777777" w:rsidR="004A5797" w:rsidRPr="00633433" w:rsidRDefault="004A5797" w:rsidP="00BC48F8">
            <w:pPr>
              <w:rPr>
                <w:rFonts w:ascii="Times New Roman" w:hAnsi="Times New Roman"/>
              </w:rPr>
            </w:pPr>
            <w:r w:rsidRPr="00633433">
              <w:rPr>
                <w:rFonts w:ascii="Times New Roman" w:hAnsi="Times New Roman"/>
              </w:rPr>
              <w:t>General Education</w:t>
            </w:r>
          </w:p>
        </w:tc>
        <w:tc>
          <w:tcPr>
            <w:tcW w:w="1170" w:type="dxa"/>
            <w:tcBorders>
              <w:left w:val="single" w:sz="4" w:space="0" w:color="auto"/>
              <w:bottom w:val="single" w:sz="4" w:space="0" w:color="auto"/>
            </w:tcBorders>
          </w:tcPr>
          <w:p w14:paraId="478AEAF3" w14:textId="77777777" w:rsidR="004A5797" w:rsidRPr="00633433" w:rsidRDefault="004A5797" w:rsidP="00BC48F8">
            <w:pPr>
              <w:rPr>
                <w:rFonts w:ascii="Times New Roman" w:hAnsi="Times New Roman"/>
              </w:rPr>
            </w:pPr>
            <w:r w:rsidRPr="00633433">
              <w:rPr>
                <w:rFonts w:ascii="Times New Roman" w:hAnsi="Times New Roman"/>
              </w:rPr>
              <w:t>BSC 205</w:t>
            </w:r>
          </w:p>
        </w:tc>
        <w:tc>
          <w:tcPr>
            <w:tcW w:w="4230" w:type="dxa"/>
            <w:tcBorders>
              <w:bottom w:val="single" w:sz="4" w:space="0" w:color="auto"/>
            </w:tcBorders>
          </w:tcPr>
          <w:p w14:paraId="37644824" w14:textId="77777777" w:rsidR="004A5797" w:rsidRPr="00633433" w:rsidRDefault="004A5797" w:rsidP="00BC48F8">
            <w:pPr>
              <w:rPr>
                <w:rFonts w:ascii="Times New Roman" w:hAnsi="Times New Roman"/>
              </w:rPr>
            </w:pPr>
            <w:r w:rsidRPr="00633433">
              <w:rPr>
                <w:rFonts w:ascii="Times New Roman" w:hAnsi="Times New Roman"/>
              </w:rPr>
              <w:t>Basic Microbiology</w:t>
            </w:r>
          </w:p>
        </w:tc>
        <w:tc>
          <w:tcPr>
            <w:tcW w:w="1885" w:type="dxa"/>
            <w:tcBorders>
              <w:bottom w:val="single" w:sz="4" w:space="0" w:color="auto"/>
            </w:tcBorders>
          </w:tcPr>
          <w:p w14:paraId="1D305B15" w14:textId="77777777" w:rsidR="004A5797" w:rsidRPr="00633433" w:rsidRDefault="004A5797" w:rsidP="00BC48F8">
            <w:pPr>
              <w:jc w:val="right"/>
              <w:rPr>
                <w:rFonts w:ascii="Times New Roman" w:hAnsi="Times New Roman"/>
              </w:rPr>
            </w:pPr>
            <w:r w:rsidRPr="00633433">
              <w:rPr>
                <w:rFonts w:ascii="Times New Roman" w:hAnsi="Times New Roman"/>
              </w:rPr>
              <w:t>4</w:t>
            </w:r>
          </w:p>
        </w:tc>
      </w:tr>
      <w:tr w:rsidR="004A5797" w:rsidRPr="00633433" w14:paraId="1E746CCB" w14:textId="77777777" w:rsidTr="00BC48F8">
        <w:tc>
          <w:tcPr>
            <w:tcW w:w="2065" w:type="dxa"/>
            <w:tcBorders>
              <w:top w:val="single" w:sz="4" w:space="0" w:color="auto"/>
              <w:left w:val="nil"/>
              <w:bottom w:val="nil"/>
              <w:right w:val="nil"/>
            </w:tcBorders>
          </w:tcPr>
          <w:p w14:paraId="4DB07FA9" w14:textId="77777777" w:rsidR="004A5797" w:rsidRPr="00633433" w:rsidRDefault="004A5797" w:rsidP="00BC48F8">
            <w:pPr>
              <w:rPr>
                <w:rFonts w:ascii="Times New Roman" w:hAnsi="Times New Roman"/>
                <w:b/>
              </w:rPr>
            </w:pPr>
          </w:p>
        </w:tc>
        <w:tc>
          <w:tcPr>
            <w:tcW w:w="1170" w:type="dxa"/>
            <w:tcBorders>
              <w:top w:val="single" w:sz="4" w:space="0" w:color="auto"/>
              <w:left w:val="nil"/>
              <w:bottom w:val="nil"/>
              <w:right w:val="nil"/>
            </w:tcBorders>
          </w:tcPr>
          <w:p w14:paraId="071E5628" w14:textId="77777777" w:rsidR="004A5797" w:rsidRPr="00633433" w:rsidRDefault="004A5797" w:rsidP="00BC48F8">
            <w:pPr>
              <w:rPr>
                <w:rFonts w:ascii="Times New Roman" w:hAnsi="Times New Roman"/>
                <w:b/>
              </w:rPr>
            </w:pPr>
          </w:p>
        </w:tc>
        <w:tc>
          <w:tcPr>
            <w:tcW w:w="4230" w:type="dxa"/>
            <w:tcBorders>
              <w:top w:val="single" w:sz="4" w:space="0" w:color="auto"/>
              <w:left w:val="nil"/>
              <w:bottom w:val="nil"/>
              <w:right w:val="single" w:sz="4" w:space="0" w:color="auto"/>
            </w:tcBorders>
          </w:tcPr>
          <w:p w14:paraId="31DBF541" w14:textId="77777777" w:rsidR="004A5797" w:rsidRPr="00633433" w:rsidRDefault="004A5797" w:rsidP="00BC48F8">
            <w:pPr>
              <w:rPr>
                <w:rFonts w:ascii="Times New Roman" w:hAnsi="Times New Roman"/>
                <w:b/>
              </w:rPr>
            </w:pPr>
          </w:p>
        </w:tc>
        <w:tc>
          <w:tcPr>
            <w:tcW w:w="1885" w:type="dxa"/>
            <w:tcBorders>
              <w:left w:val="single" w:sz="4" w:space="0" w:color="auto"/>
            </w:tcBorders>
          </w:tcPr>
          <w:p w14:paraId="5E5C8558" w14:textId="77777777" w:rsidR="004A5797" w:rsidRPr="00633433" w:rsidRDefault="004A5797" w:rsidP="00BC48F8">
            <w:pPr>
              <w:jc w:val="right"/>
              <w:rPr>
                <w:rFonts w:ascii="Times New Roman" w:hAnsi="Times New Roman"/>
                <w:b/>
              </w:rPr>
            </w:pPr>
            <w:r w:rsidRPr="00633433">
              <w:rPr>
                <w:rFonts w:ascii="Times New Roman" w:hAnsi="Times New Roman"/>
                <w:b/>
                <w:i/>
                <w:sz w:val="16"/>
              </w:rPr>
              <w:t>Total Credit Hours:</w:t>
            </w:r>
            <w:r w:rsidRPr="00633433">
              <w:rPr>
                <w:rFonts w:ascii="Times New Roman" w:hAnsi="Times New Roman"/>
                <w:b/>
                <w:sz w:val="28"/>
              </w:rPr>
              <w:t xml:space="preserve"> </w:t>
            </w:r>
            <w:r w:rsidRPr="00633433">
              <w:rPr>
                <w:rFonts w:ascii="Times New Roman" w:hAnsi="Times New Roman"/>
                <w:b/>
              </w:rPr>
              <w:t>15</w:t>
            </w:r>
          </w:p>
        </w:tc>
      </w:tr>
    </w:tbl>
    <w:p w14:paraId="737E69D4" w14:textId="77777777" w:rsidR="004A5797" w:rsidRPr="00633433" w:rsidRDefault="004A5797" w:rsidP="004A5797">
      <w:pPr>
        <w:rPr>
          <w:rFonts w:ascii="Times New Roman" w:hAnsi="Times New Roman"/>
        </w:rPr>
      </w:pPr>
    </w:p>
    <w:tbl>
      <w:tblPr>
        <w:tblStyle w:val="TableGrid"/>
        <w:tblW w:w="0" w:type="auto"/>
        <w:tblLook w:val="04A0" w:firstRow="1" w:lastRow="0" w:firstColumn="1" w:lastColumn="0" w:noHBand="0" w:noVBand="1"/>
      </w:tblPr>
      <w:tblGrid>
        <w:gridCol w:w="2065"/>
        <w:gridCol w:w="1170"/>
        <w:gridCol w:w="4230"/>
        <w:gridCol w:w="1885"/>
      </w:tblGrid>
      <w:tr w:rsidR="004A5797" w:rsidRPr="00633433" w14:paraId="798CEA61" w14:textId="77777777" w:rsidTr="00BC48F8">
        <w:tc>
          <w:tcPr>
            <w:tcW w:w="9350" w:type="dxa"/>
            <w:gridSpan w:val="4"/>
          </w:tcPr>
          <w:p w14:paraId="53AEF229" w14:textId="77777777" w:rsidR="004A5797" w:rsidRPr="00633433" w:rsidRDefault="004A5797" w:rsidP="00BC48F8">
            <w:pPr>
              <w:rPr>
                <w:rFonts w:ascii="Times New Roman" w:hAnsi="Times New Roman"/>
                <w:b/>
              </w:rPr>
            </w:pPr>
            <w:r w:rsidRPr="00633433">
              <w:rPr>
                <w:rFonts w:ascii="Times New Roman" w:hAnsi="Times New Roman"/>
                <w:b/>
              </w:rPr>
              <w:t>Fourth Semester                                                                                                                  Credit Hours</w:t>
            </w:r>
          </w:p>
        </w:tc>
      </w:tr>
      <w:tr w:rsidR="004A5797" w:rsidRPr="00633433" w14:paraId="044B3AFF" w14:textId="77777777" w:rsidTr="00BC48F8">
        <w:tc>
          <w:tcPr>
            <w:tcW w:w="2065" w:type="dxa"/>
            <w:tcBorders>
              <w:top w:val="single" w:sz="4" w:space="0" w:color="auto"/>
              <w:left w:val="single" w:sz="4" w:space="0" w:color="auto"/>
              <w:bottom w:val="nil"/>
              <w:right w:val="single" w:sz="4" w:space="0" w:color="auto"/>
            </w:tcBorders>
          </w:tcPr>
          <w:p w14:paraId="2E088320" w14:textId="77777777" w:rsidR="004A5797" w:rsidRPr="00633433" w:rsidRDefault="004A5797" w:rsidP="00BC48F8">
            <w:pPr>
              <w:rPr>
                <w:rFonts w:ascii="Times New Roman" w:hAnsi="Times New Roman"/>
              </w:rPr>
            </w:pPr>
            <w:r w:rsidRPr="00633433">
              <w:rPr>
                <w:rFonts w:ascii="Times New Roman" w:hAnsi="Times New Roman"/>
              </w:rPr>
              <w:t>Nursing</w:t>
            </w:r>
          </w:p>
        </w:tc>
        <w:tc>
          <w:tcPr>
            <w:tcW w:w="1170" w:type="dxa"/>
            <w:tcBorders>
              <w:left w:val="single" w:sz="4" w:space="0" w:color="auto"/>
            </w:tcBorders>
          </w:tcPr>
          <w:p w14:paraId="179B2E15" w14:textId="77777777" w:rsidR="004A5797" w:rsidRPr="00633433" w:rsidRDefault="004A5797" w:rsidP="00BC48F8">
            <w:pPr>
              <w:rPr>
                <w:rFonts w:ascii="Times New Roman" w:hAnsi="Times New Roman"/>
              </w:rPr>
            </w:pPr>
            <w:r w:rsidRPr="00633433">
              <w:rPr>
                <w:rFonts w:ascii="Times New Roman" w:hAnsi="Times New Roman"/>
              </w:rPr>
              <w:t>NUR 265</w:t>
            </w:r>
          </w:p>
        </w:tc>
        <w:tc>
          <w:tcPr>
            <w:tcW w:w="4230" w:type="dxa"/>
          </w:tcPr>
          <w:p w14:paraId="37438BBC" w14:textId="77777777" w:rsidR="004A5797" w:rsidRPr="00633433" w:rsidRDefault="004A5797" w:rsidP="00BC48F8">
            <w:pPr>
              <w:rPr>
                <w:rFonts w:ascii="Times New Roman" w:hAnsi="Times New Roman"/>
              </w:rPr>
            </w:pPr>
            <w:r w:rsidRPr="00633433">
              <w:rPr>
                <w:rFonts w:ascii="Times New Roman" w:hAnsi="Times New Roman"/>
              </w:rPr>
              <w:t>Homeostasis, Oxygenation and Regulation II</w:t>
            </w:r>
          </w:p>
        </w:tc>
        <w:tc>
          <w:tcPr>
            <w:tcW w:w="1885" w:type="dxa"/>
          </w:tcPr>
          <w:p w14:paraId="3554764D" w14:textId="77777777" w:rsidR="004A5797" w:rsidRPr="00633433" w:rsidRDefault="004A5797" w:rsidP="00BC48F8">
            <w:pPr>
              <w:jc w:val="right"/>
              <w:rPr>
                <w:rFonts w:ascii="Times New Roman" w:hAnsi="Times New Roman"/>
              </w:rPr>
            </w:pPr>
            <w:r w:rsidRPr="00633433">
              <w:rPr>
                <w:rFonts w:ascii="Times New Roman" w:hAnsi="Times New Roman"/>
              </w:rPr>
              <w:t>7</w:t>
            </w:r>
          </w:p>
        </w:tc>
      </w:tr>
      <w:tr w:rsidR="004A5797" w:rsidRPr="00633433" w14:paraId="6A62DA14" w14:textId="77777777" w:rsidTr="00BC48F8">
        <w:tc>
          <w:tcPr>
            <w:tcW w:w="2065" w:type="dxa"/>
            <w:tcBorders>
              <w:top w:val="nil"/>
              <w:left w:val="single" w:sz="4" w:space="0" w:color="auto"/>
              <w:bottom w:val="single" w:sz="4" w:space="0" w:color="auto"/>
              <w:right w:val="single" w:sz="4" w:space="0" w:color="auto"/>
            </w:tcBorders>
          </w:tcPr>
          <w:p w14:paraId="55230601" w14:textId="77777777" w:rsidR="004A5797" w:rsidRPr="00633433" w:rsidRDefault="004A5797" w:rsidP="00BC48F8">
            <w:pPr>
              <w:rPr>
                <w:rFonts w:ascii="Times New Roman" w:hAnsi="Times New Roman"/>
              </w:rPr>
            </w:pPr>
          </w:p>
        </w:tc>
        <w:tc>
          <w:tcPr>
            <w:tcW w:w="1170" w:type="dxa"/>
            <w:tcBorders>
              <w:left w:val="single" w:sz="4" w:space="0" w:color="auto"/>
              <w:bottom w:val="single" w:sz="4" w:space="0" w:color="auto"/>
            </w:tcBorders>
          </w:tcPr>
          <w:p w14:paraId="3BAA2523" w14:textId="77777777" w:rsidR="004A5797" w:rsidRPr="00633433" w:rsidRDefault="004A5797" w:rsidP="00BC48F8">
            <w:pPr>
              <w:rPr>
                <w:rFonts w:ascii="Times New Roman" w:hAnsi="Times New Roman"/>
              </w:rPr>
            </w:pPr>
            <w:r w:rsidRPr="00633433">
              <w:rPr>
                <w:rFonts w:ascii="Times New Roman" w:hAnsi="Times New Roman"/>
              </w:rPr>
              <w:t>NUR 275</w:t>
            </w:r>
          </w:p>
        </w:tc>
        <w:tc>
          <w:tcPr>
            <w:tcW w:w="4230" w:type="dxa"/>
            <w:tcBorders>
              <w:bottom w:val="single" w:sz="4" w:space="0" w:color="auto"/>
            </w:tcBorders>
          </w:tcPr>
          <w:p w14:paraId="095F8237" w14:textId="77777777" w:rsidR="004A5797" w:rsidRPr="00633433" w:rsidRDefault="004A5797" w:rsidP="00BC48F8">
            <w:pPr>
              <w:rPr>
                <w:rFonts w:ascii="Times New Roman" w:hAnsi="Times New Roman"/>
              </w:rPr>
            </w:pPr>
            <w:r w:rsidRPr="00633433">
              <w:rPr>
                <w:rFonts w:ascii="Times New Roman" w:hAnsi="Times New Roman"/>
              </w:rPr>
              <w:t>Professional Development</w:t>
            </w:r>
          </w:p>
        </w:tc>
        <w:tc>
          <w:tcPr>
            <w:tcW w:w="1885" w:type="dxa"/>
          </w:tcPr>
          <w:p w14:paraId="30132AEF" w14:textId="77777777" w:rsidR="004A5797" w:rsidRPr="00633433" w:rsidRDefault="004A5797" w:rsidP="00BC48F8">
            <w:pPr>
              <w:jc w:val="right"/>
              <w:rPr>
                <w:rFonts w:ascii="Times New Roman" w:hAnsi="Times New Roman"/>
              </w:rPr>
            </w:pPr>
            <w:r w:rsidRPr="00633433">
              <w:rPr>
                <w:rFonts w:ascii="Times New Roman" w:hAnsi="Times New Roman"/>
              </w:rPr>
              <w:t>5</w:t>
            </w:r>
          </w:p>
        </w:tc>
      </w:tr>
      <w:tr w:rsidR="004A5797" w:rsidRPr="00633433" w14:paraId="51825F5A" w14:textId="77777777" w:rsidTr="00BC48F8">
        <w:tc>
          <w:tcPr>
            <w:tcW w:w="2065" w:type="dxa"/>
            <w:tcBorders>
              <w:top w:val="single" w:sz="4" w:space="0" w:color="auto"/>
              <w:left w:val="single" w:sz="4" w:space="0" w:color="auto"/>
              <w:bottom w:val="single" w:sz="4" w:space="0" w:color="auto"/>
              <w:right w:val="single" w:sz="4" w:space="0" w:color="auto"/>
            </w:tcBorders>
          </w:tcPr>
          <w:p w14:paraId="6D552780" w14:textId="77777777" w:rsidR="004A5797" w:rsidRPr="00633433" w:rsidRDefault="004A5797" w:rsidP="00BC48F8">
            <w:pPr>
              <w:rPr>
                <w:rFonts w:ascii="Times New Roman" w:hAnsi="Times New Roman"/>
              </w:rPr>
            </w:pPr>
            <w:r w:rsidRPr="00633433">
              <w:rPr>
                <w:rFonts w:ascii="Times New Roman" w:hAnsi="Times New Roman"/>
              </w:rPr>
              <w:t>General Education</w:t>
            </w:r>
          </w:p>
        </w:tc>
        <w:tc>
          <w:tcPr>
            <w:tcW w:w="1170" w:type="dxa"/>
            <w:tcBorders>
              <w:left w:val="single" w:sz="4" w:space="0" w:color="auto"/>
              <w:bottom w:val="single" w:sz="4" w:space="0" w:color="auto"/>
            </w:tcBorders>
          </w:tcPr>
          <w:p w14:paraId="76D94B77" w14:textId="77777777" w:rsidR="004A5797" w:rsidRPr="00633433" w:rsidRDefault="004A5797" w:rsidP="00BC48F8">
            <w:pPr>
              <w:rPr>
                <w:rFonts w:ascii="Times New Roman" w:hAnsi="Times New Roman"/>
              </w:rPr>
            </w:pPr>
            <w:r w:rsidRPr="00633433">
              <w:rPr>
                <w:rFonts w:ascii="Times New Roman" w:hAnsi="Times New Roman"/>
              </w:rPr>
              <w:t>BSC 203</w:t>
            </w:r>
          </w:p>
        </w:tc>
        <w:tc>
          <w:tcPr>
            <w:tcW w:w="4230" w:type="dxa"/>
            <w:tcBorders>
              <w:bottom w:val="single" w:sz="4" w:space="0" w:color="auto"/>
            </w:tcBorders>
          </w:tcPr>
          <w:p w14:paraId="0930F8B7" w14:textId="77777777" w:rsidR="004A5797" w:rsidRPr="00633433" w:rsidRDefault="004A5797" w:rsidP="00BC48F8">
            <w:pPr>
              <w:rPr>
                <w:rFonts w:ascii="Times New Roman" w:hAnsi="Times New Roman"/>
              </w:rPr>
            </w:pPr>
            <w:r w:rsidRPr="00633433">
              <w:rPr>
                <w:rFonts w:ascii="Times New Roman" w:hAnsi="Times New Roman"/>
              </w:rPr>
              <w:t>Nutrition</w:t>
            </w:r>
          </w:p>
        </w:tc>
        <w:tc>
          <w:tcPr>
            <w:tcW w:w="1885" w:type="dxa"/>
            <w:tcBorders>
              <w:bottom w:val="single" w:sz="4" w:space="0" w:color="auto"/>
            </w:tcBorders>
          </w:tcPr>
          <w:p w14:paraId="36C227EC" w14:textId="77777777" w:rsidR="004A5797" w:rsidRPr="00633433" w:rsidRDefault="004A5797" w:rsidP="00BC48F8">
            <w:pPr>
              <w:jc w:val="right"/>
              <w:rPr>
                <w:rFonts w:ascii="Times New Roman" w:hAnsi="Times New Roman"/>
              </w:rPr>
            </w:pPr>
            <w:r w:rsidRPr="00633433">
              <w:rPr>
                <w:rFonts w:ascii="Times New Roman" w:hAnsi="Times New Roman"/>
              </w:rPr>
              <w:t>3</w:t>
            </w:r>
          </w:p>
        </w:tc>
      </w:tr>
      <w:tr w:rsidR="004A5797" w:rsidRPr="00633433" w14:paraId="3D34CDFD" w14:textId="77777777" w:rsidTr="00BC48F8">
        <w:tc>
          <w:tcPr>
            <w:tcW w:w="2065" w:type="dxa"/>
            <w:tcBorders>
              <w:top w:val="single" w:sz="4" w:space="0" w:color="auto"/>
              <w:left w:val="nil"/>
              <w:bottom w:val="nil"/>
              <w:right w:val="nil"/>
            </w:tcBorders>
          </w:tcPr>
          <w:p w14:paraId="1190D8A3" w14:textId="77777777" w:rsidR="004A5797" w:rsidRPr="00633433" w:rsidRDefault="004A5797" w:rsidP="00BC48F8">
            <w:pPr>
              <w:rPr>
                <w:rFonts w:ascii="Times New Roman" w:hAnsi="Times New Roman"/>
                <w:b/>
              </w:rPr>
            </w:pPr>
          </w:p>
        </w:tc>
        <w:tc>
          <w:tcPr>
            <w:tcW w:w="1170" w:type="dxa"/>
            <w:tcBorders>
              <w:top w:val="single" w:sz="4" w:space="0" w:color="auto"/>
              <w:left w:val="nil"/>
              <w:bottom w:val="nil"/>
              <w:right w:val="nil"/>
            </w:tcBorders>
          </w:tcPr>
          <w:p w14:paraId="7CD3AFFD" w14:textId="77777777" w:rsidR="004A5797" w:rsidRPr="00633433" w:rsidRDefault="004A5797" w:rsidP="00BC48F8">
            <w:pPr>
              <w:rPr>
                <w:rFonts w:ascii="Times New Roman" w:hAnsi="Times New Roman"/>
                <w:b/>
              </w:rPr>
            </w:pPr>
          </w:p>
        </w:tc>
        <w:tc>
          <w:tcPr>
            <w:tcW w:w="4230" w:type="dxa"/>
            <w:tcBorders>
              <w:top w:val="single" w:sz="4" w:space="0" w:color="auto"/>
              <w:left w:val="nil"/>
              <w:bottom w:val="nil"/>
              <w:right w:val="single" w:sz="4" w:space="0" w:color="auto"/>
            </w:tcBorders>
          </w:tcPr>
          <w:p w14:paraId="601387C0" w14:textId="77777777" w:rsidR="004A5797" w:rsidRPr="00633433" w:rsidRDefault="004A5797" w:rsidP="00BC48F8">
            <w:pPr>
              <w:rPr>
                <w:rFonts w:ascii="Times New Roman" w:hAnsi="Times New Roman"/>
                <w:b/>
              </w:rPr>
            </w:pPr>
          </w:p>
        </w:tc>
        <w:tc>
          <w:tcPr>
            <w:tcW w:w="1885" w:type="dxa"/>
            <w:tcBorders>
              <w:left w:val="single" w:sz="4" w:space="0" w:color="auto"/>
            </w:tcBorders>
          </w:tcPr>
          <w:p w14:paraId="684BC0EA" w14:textId="77777777" w:rsidR="004A5797" w:rsidRPr="00633433" w:rsidRDefault="004A5797" w:rsidP="00BC48F8">
            <w:pPr>
              <w:jc w:val="right"/>
              <w:rPr>
                <w:rFonts w:ascii="Times New Roman" w:hAnsi="Times New Roman"/>
                <w:b/>
              </w:rPr>
            </w:pPr>
            <w:r w:rsidRPr="00633433">
              <w:rPr>
                <w:rFonts w:ascii="Times New Roman" w:hAnsi="Times New Roman"/>
                <w:b/>
                <w:i/>
                <w:sz w:val="16"/>
              </w:rPr>
              <w:t>Total Credit Hours:</w:t>
            </w:r>
            <w:r w:rsidRPr="00633433">
              <w:rPr>
                <w:rFonts w:ascii="Times New Roman" w:hAnsi="Times New Roman"/>
                <w:b/>
                <w:sz w:val="28"/>
              </w:rPr>
              <w:t xml:space="preserve"> </w:t>
            </w:r>
            <w:r w:rsidRPr="00633433">
              <w:rPr>
                <w:rFonts w:ascii="Times New Roman" w:hAnsi="Times New Roman"/>
                <w:b/>
              </w:rPr>
              <w:t>15</w:t>
            </w:r>
          </w:p>
        </w:tc>
      </w:tr>
    </w:tbl>
    <w:tbl>
      <w:tblPr>
        <w:tblStyle w:val="TableGrid"/>
        <w:tblpPr w:leftFromText="180" w:rightFromText="180" w:vertAnchor="text" w:horzAnchor="margin" w:tblpXSpec="right" w:tblpY="332"/>
        <w:tblW w:w="0" w:type="auto"/>
        <w:tblLook w:val="04A0" w:firstRow="1" w:lastRow="0" w:firstColumn="1" w:lastColumn="0" w:noHBand="0" w:noVBand="1"/>
      </w:tblPr>
      <w:tblGrid>
        <w:gridCol w:w="3415"/>
        <w:gridCol w:w="730"/>
      </w:tblGrid>
      <w:tr w:rsidR="004A5797" w14:paraId="355808F0" w14:textId="77777777" w:rsidTr="00BC48F8">
        <w:tc>
          <w:tcPr>
            <w:tcW w:w="3415" w:type="dxa"/>
            <w:shd w:val="clear" w:color="auto" w:fill="B4C6E7" w:themeFill="accent5" w:themeFillTint="66"/>
          </w:tcPr>
          <w:p w14:paraId="2DCF3BDA" w14:textId="77777777" w:rsidR="004A5797" w:rsidRPr="00A464DC" w:rsidRDefault="004A5797" w:rsidP="00BC48F8">
            <w:pPr>
              <w:jc w:val="center"/>
              <w:rPr>
                <w:rFonts w:ascii="Times New Roman" w:hAnsi="Times New Roman"/>
                <w:b/>
              </w:rPr>
            </w:pPr>
            <w:r>
              <w:rPr>
                <w:rFonts w:ascii="Times New Roman" w:hAnsi="Times New Roman"/>
                <w:b/>
              </w:rPr>
              <w:t>Total Curriculum Credit Hours</w:t>
            </w:r>
          </w:p>
        </w:tc>
        <w:tc>
          <w:tcPr>
            <w:tcW w:w="730" w:type="dxa"/>
          </w:tcPr>
          <w:p w14:paraId="0237E4FA" w14:textId="77777777" w:rsidR="004A5797" w:rsidRPr="00A464DC" w:rsidRDefault="004A5797" w:rsidP="00BC48F8">
            <w:pPr>
              <w:jc w:val="right"/>
              <w:rPr>
                <w:rFonts w:ascii="Times New Roman" w:hAnsi="Times New Roman"/>
                <w:b/>
              </w:rPr>
            </w:pPr>
            <w:r w:rsidRPr="00A464DC">
              <w:rPr>
                <w:rFonts w:ascii="Times New Roman" w:hAnsi="Times New Roman"/>
                <w:b/>
              </w:rPr>
              <w:t>65</w:t>
            </w:r>
          </w:p>
        </w:tc>
      </w:tr>
    </w:tbl>
    <w:p w14:paraId="0D5BA8EC" w14:textId="77777777" w:rsidR="004A5797" w:rsidRPr="00633433" w:rsidRDefault="004A5797" w:rsidP="004A5797">
      <w:pPr>
        <w:rPr>
          <w:rFonts w:ascii="Times New Roman" w:hAnsi="Times New Roman"/>
        </w:rPr>
      </w:pPr>
    </w:p>
    <w:p w14:paraId="106C2607" w14:textId="77777777" w:rsidR="004A5797" w:rsidRDefault="004A5797" w:rsidP="004A5797">
      <w:pPr>
        <w:rPr>
          <w:rFonts w:ascii="Times New Roman" w:hAnsi="Times New Roman"/>
        </w:rPr>
      </w:pPr>
    </w:p>
    <w:p w14:paraId="1FFB882D" w14:textId="77777777" w:rsidR="00777AB7" w:rsidRDefault="00777AB7">
      <w:r>
        <w:br w:type="page"/>
      </w:r>
    </w:p>
    <w:p w14:paraId="0FA3F194" w14:textId="77777777" w:rsidR="00777AB7" w:rsidRDefault="00777AB7" w:rsidP="004A5797"/>
    <w:p w14:paraId="1F777C55" w14:textId="77777777" w:rsidR="004A5797" w:rsidRDefault="004A5797" w:rsidP="004A5797">
      <w:r>
        <w:rPr>
          <w:noProof/>
        </w:rPr>
        <w:drawing>
          <wp:anchor distT="0" distB="0" distL="114300" distR="114300" simplePos="0" relativeHeight="251674624" behindDoc="0" locked="0" layoutInCell="1" allowOverlap="1" wp14:anchorId="71303341" wp14:editId="612B44E4">
            <wp:simplePos x="0" y="0"/>
            <wp:positionH relativeFrom="margin">
              <wp:align>left</wp:align>
            </wp:positionH>
            <wp:positionV relativeFrom="paragraph">
              <wp:posOffset>-66675</wp:posOffset>
            </wp:positionV>
            <wp:extent cx="1732915" cy="723817"/>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cked logo.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732915" cy="72381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3600" behindDoc="0" locked="0" layoutInCell="1" allowOverlap="1" wp14:anchorId="53FEB778" wp14:editId="6DD14BDC">
                <wp:simplePos x="0" y="0"/>
                <wp:positionH relativeFrom="margin">
                  <wp:align>right</wp:align>
                </wp:positionH>
                <wp:positionV relativeFrom="paragraph">
                  <wp:posOffset>129025</wp:posOffset>
                </wp:positionV>
                <wp:extent cx="3174365" cy="1404620"/>
                <wp:effectExtent l="0" t="0" r="6985"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1404620"/>
                        </a:xfrm>
                        <a:prstGeom prst="rect">
                          <a:avLst/>
                        </a:prstGeom>
                        <a:solidFill>
                          <a:srgbClr val="FFFFFF"/>
                        </a:solidFill>
                        <a:ln w="9525">
                          <a:noFill/>
                          <a:miter lim="800000"/>
                          <a:headEnd/>
                          <a:tailEnd/>
                        </a:ln>
                      </wps:spPr>
                      <wps:txbx>
                        <w:txbxContent>
                          <w:p w14:paraId="7ACCFEF7" w14:textId="77777777" w:rsidR="00860107" w:rsidRPr="00D51F9E" w:rsidRDefault="00860107" w:rsidP="004A5797">
                            <w:pPr>
                              <w:spacing w:after="0" w:line="240" w:lineRule="auto"/>
                              <w:jc w:val="right"/>
                              <w:rPr>
                                <w:rFonts w:ascii="Times New Roman" w:hAnsi="Times New Roman"/>
                                <w:b/>
                                <w:caps/>
                              </w:rPr>
                            </w:pPr>
                            <w:r w:rsidRPr="00D51F9E">
                              <w:rPr>
                                <w:rFonts w:ascii="Times New Roman" w:hAnsi="Times New Roman"/>
                                <w:b/>
                                <w:caps/>
                              </w:rPr>
                              <w:t>Program Plan of Study</w:t>
                            </w:r>
                          </w:p>
                          <w:p w14:paraId="255E5147" w14:textId="77777777" w:rsidR="00860107" w:rsidRDefault="00860107" w:rsidP="004A5797">
                            <w:pPr>
                              <w:spacing w:after="0" w:line="240" w:lineRule="auto"/>
                              <w:jc w:val="right"/>
                              <w:rPr>
                                <w:rFonts w:ascii="Times New Roman" w:hAnsi="Times New Roman"/>
                              </w:rPr>
                            </w:pPr>
                            <w:r>
                              <w:rPr>
                                <w:rFonts w:ascii="Times New Roman" w:hAnsi="Times New Roman"/>
                              </w:rPr>
                              <w:t xml:space="preserve">16 Month Evening/Weekend </w:t>
                            </w:r>
                            <w:r w:rsidRPr="00D51F9E">
                              <w:rPr>
                                <w:rFonts w:ascii="Times New Roman" w:hAnsi="Times New Roman"/>
                              </w:rPr>
                              <w:t>Option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FEB778" id="_x0000_s1028" type="#_x0000_t202" style="position:absolute;margin-left:198.75pt;margin-top:10.15pt;width:249.9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" stroked="f">
                <v:textbox style="mso-fit-shape-to-text:t">
                  <w:txbxContent>
                    <w:p w14:paraId="7ACCFEF7" w14:textId="77777777" w:rsidR="00860107" w:rsidRPr="00D51F9E" w:rsidRDefault="00860107" w:rsidP="004A5797">
                      <w:pPr>
                        <w:spacing w:after="0" w:line="240" w:lineRule="auto"/>
                        <w:jc w:val="right"/>
                        <w:rPr>
                          <w:rFonts w:ascii="Times New Roman" w:hAnsi="Times New Roman"/>
                          <w:b/>
                          <w:caps/>
                        </w:rPr>
                      </w:pPr>
                      <w:r w:rsidRPr="00D51F9E">
                        <w:rPr>
                          <w:rFonts w:ascii="Times New Roman" w:hAnsi="Times New Roman"/>
                          <w:b/>
                          <w:caps/>
                        </w:rPr>
                        <w:t>Program Plan of Study</w:t>
                      </w:r>
                    </w:p>
                    <w:p w14:paraId="255E5147" w14:textId="77777777" w:rsidR="00860107" w:rsidRDefault="00860107" w:rsidP="004A5797">
                      <w:pPr>
                        <w:spacing w:after="0" w:line="240" w:lineRule="auto"/>
                        <w:jc w:val="right"/>
                        <w:rPr>
                          <w:rFonts w:ascii="Times New Roman" w:hAnsi="Times New Roman"/>
                        </w:rPr>
                      </w:pPr>
                      <w:r>
                        <w:rPr>
                          <w:rFonts w:ascii="Times New Roman" w:hAnsi="Times New Roman"/>
                        </w:rPr>
                        <w:t xml:space="preserve">16 Month Evening/Weekend </w:t>
                      </w:r>
                      <w:r w:rsidRPr="00D51F9E">
                        <w:rPr>
                          <w:rFonts w:ascii="Times New Roman" w:hAnsi="Times New Roman"/>
                        </w:rPr>
                        <w:t>Option</w:t>
                      </w:r>
                    </w:p>
                  </w:txbxContent>
                </v:textbox>
                <w10:wrap type="square" anchorx="margin"/>
              </v:shape>
            </w:pict>
          </mc:Fallback>
        </mc:AlternateContent>
      </w:r>
    </w:p>
    <w:p w14:paraId="45E979E2" w14:textId="77777777" w:rsidR="004A5797" w:rsidRPr="00D51F9E" w:rsidRDefault="004A5797" w:rsidP="004A5797"/>
    <w:p w14:paraId="28F5A500" w14:textId="77777777" w:rsidR="004A5797" w:rsidRPr="00D51F9E" w:rsidRDefault="004A5797" w:rsidP="004A5797"/>
    <w:p w14:paraId="72C7B8EE" w14:textId="77777777" w:rsidR="004A5797" w:rsidRDefault="004A5797" w:rsidP="004A5797"/>
    <w:tbl>
      <w:tblPr>
        <w:tblStyle w:val="TableGrid"/>
        <w:tblW w:w="0" w:type="auto"/>
        <w:tblLook w:val="04A0" w:firstRow="1" w:lastRow="0" w:firstColumn="1" w:lastColumn="0" w:noHBand="0" w:noVBand="1"/>
      </w:tblPr>
      <w:tblGrid>
        <w:gridCol w:w="2065"/>
        <w:gridCol w:w="1170"/>
        <w:gridCol w:w="4230"/>
        <w:gridCol w:w="1885"/>
      </w:tblGrid>
      <w:tr w:rsidR="004A5797" w:rsidRPr="00633433" w14:paraId="59852948" w14:textId="77777777" w:rsidTr="00081605">
        <w:trPr>
          <w:trHeight w:val="440"/>
        </w:trPr>
        <w:tc>
          <w:tcPr>
            <w:tcW w:w="9350" w:type="dxa"/>
            <w:gridSpan w:val="4"/>
            <w:shd w:val="clear" w:color="auto" w:fill="B4C6E7" w:themeFill="accent5" w:themeFillTint="66"/>
            <w:vAlign w:val="center"/>
          </w:tcPr>
          <w:p w14:paraId="0B1FAEE4" w14:textId="2BE4E206" w:rsidR="004A5797" w:rsidRPr="00633433" w:rsidRDefault="004A5797" w:rsidP="00081605">
            <w:pPr>
              <w:jc w:val="center"/>
              <w:rPr>
                <w:rFonts w:ascii="Times New Roman" w:hAnsi="Times New Roman"/>
                <w:b/>
              </w:rPr>
            </w:pPr>
            <w:r w:rsidRPr="00081605">
              <w:rPr>
                <w:rFonts w:ascii="Times New Roman" w:hAnsi="Times New Roman"/>
                <w:b/>
                <w:sz w:val="22"/>
              </w:rPr>
              <w:t>First Year</w:t>
            </w:r>
          </w:p>
        </w:tc>
      </w:tr>
      <w:tr w:rsidR="004A5797" w:rsidRPr="00633433" w14:paraId="2884E581" w14:textId="77777777" w:rsidTr="00BC48F8">
        <w:tc>
          <w:tcPr>
            <w:tcW w:w="9350" w:type="dxa"/>
            <w:gridSpan w:val="4"/>
          </w:tcPr>
          <w:p w14:paraId="648DA1CB" w14:textId="7FE8BB0A" w:rsidR="004A5797" w:rsidRPr="00633433" w:rsidRDefault="004A5797" w:rsidP="005B6191">
            <w:pPr>
              <w:rPr>
                <w:rFonts w:ascii="Times New Roman" w:hAnsi="Times New Roman"/>
                <w:b/>
              </w:rPr>
            </w:pPr>
            <w:r>
              <w:rPr>
                <w:rFonts w:ascii="Times New Roman" w:hAnsi="Times New Roman"/>
                <w:b/>
              </w:rPr>
              <w:t xml:space="preserve">First Term </w:t>
            </w:r>
            <w:r w:rsidRPr="00A464DC">
              <w:rPr>
                <w:rFonts w:ascii="Times New Roman" w:hAnsi="Times New Roman"/>
                <w:b/>
                <w:i/>
              </w:rPr>
              <w:t xml:space="preserve">(January – </w:t>
            </w:r>
            <w:r w:rsidR="005B6191">
              <w:rPr>
                <w:rFonts w:ascii="Times New Roman" w:hAnsi="Times New Roman"/>
                <w:b/>
                <w:i/>
              </w:rPr>
              <w:t>May</w:t>
            </w:r>
            <w:r w:rsidRPr="00A464DC">
              <w:rPr>
                <w:rFonts w:ascii="Times New Roman" w:hAnsi="Times New Roman"/>
                <w:b/>
                <w:i/>
              </w:rPr>
              <w:t xml:space="preserve">)                                                                                           </w:t>
            </w:r>
            <w:r>
              <w:rPr>
                <w:rFonts w:ascii="Times New Roman" w:hAnsi="Times New Roman"/>
                <w:b/>
                <w:i/>
              </w:rPr>
              <w:t xml:space="preserve">   </w:t>
            </w:r>
            <w:r w:rsidRPr="00633433">
              <w:rPr>
                <w:rFonts w:ascii="Times New Roman" w:hAnsi="Times New Roman"/>
                <w:b/>
              </w:rPr>
              <w:t>Credit Hours</w:t>
            </w:r>
          </w:p>
        </w:tc>
      </w:tr>
      <w:tr w:rsidR="004A5797" w:rsidRPr="00633433" w14:paraId="01442348" w14:textId="77777777" w:rsidTr="00BC48F8">
        <w:tc>
          <w:tcPr>
            <w:tcW w:w="2065" w:type="dxa"/>
            <w:tcBorders>
              <w:top w:val="single" w:sz="4" w:space="0" w:color="auto"/>
              <w:left w:val="single" w:sz="4" w:space="0" w:color="auto"/>
              <w:bottom w:val="single" w:sz="4" w:space="0" w:color="auto"/>
              <w:right w:val="single" w:sz="4" w:space="0" w:color="auto"/>
            </w:tcBorders>
          </w:tcPr>
          <w:p w14:paraId="0D6549E7" w14:textId="77777777" w:rsidR="004A5797" w:rsidRPr="00633433" w:rsidRDefault="004A5797" w:rsidP="00BC48F8">
            <w:pPr>
              <w:rPr>
                <w:rFonts w:ascii="Times New Roman" w:hAnsi="Times New Roman"/>
              </w:rPr>
            </w:pPr>
            <w:r w:rsidRPr="00633433">
              <w:rPr>
                <w:rFonts w:ascii="Times New Roman" w:hAnsi="Times New Roman"/>
              </w:rPr>
              <w:t>Nursing</w:t>
            </w:r>
          </w:p>
        </w:tc>
        <w:tc>
          <w:tcPr>
            <w:tcW w:w="1170" w:type="dxa"/>
            <w:tcBorders>
              <w:left w:val="single" w:sz="4" w:space="0" w:color="auto"/>
            </w:tcBorders>
          </w:tcPr>
          <w:p w14:paraId="01D0D3B3" w14:textId="77777777" w:rsidR="004A5797" w:rsidRPr="00633433" w:rsidRDefault="004A5797" w:rsidP="00BC48F8">
            <w:pPr>
              <w:rPr>
                <w:rFonts w:ascii="Times New Roman" w:hAnsi="Times New Roman"/>
              </w:rPr>
            </w:pPr>
            <w:r w:rsidRPr="00633433">
              <w:rPr>
                <w:rFonts w:ascii="Times New Roman" w:hAnsi="Times New Roman"/>
              </w:rPr>
              <w:t>NUR 105</w:t>
            </w:r>
          </w:p>
        </w:tc>
        <w:tc>
          <w:tcPr>
            <w:tcW w:w="4230" w:type="dxa"/>
          </w:tcPr>
          <w:p w14:paraId="43563705" w14:textId="77777777" w:rsidR="004A5797" w:rsidRPr="00633433" w:rsidRDefault="004A5797" w:rsidP="00BC48F8">
            <w:pPr>
              <w:rPr>
                <w:rFonts w:ascii="Times New Roman" w:hAnsi="Times New Roman"/>
              </w:rPr>
            </w:pPr>
            <w:r w:rsidRPr="00633433">
              <w:rPr>
                <w:rFonts w:ascii="Times New Roman" w:hAnsi="Times New Roman"/>
              </w:rPr>
              <w:t>Foundations of Nursing Practice</w:t>
            </w:r>
          </w:p>
        </w:tc>
        <w:tc>
          <w:tcPr>
            <w:tcW w:w="1885" w:type="dxa"/>
          </w:tcPr>
          <w:p w14:paraId="5D898F1D" w14:textId="77777777" w:rsidR="004A5797" w:rsidRPr="00633433" w:rsidRDefault="004A5797" w:rsidP="00BC48F8">
            <w:pPr>
              <w:jc w:val="right"/>
              <w:rPr>
                <w:rFonts w:ascii="Times New Roman" w:hAnsi="Times New Roman"/>
              </w:rPr>
            </w:pPr>
            <w:r w:rsidRPr="00633433">
              <w:rPr>
                <w:rFonts w:ascii="Times New Roman" w:hAnsi="Times New Roman"/>
              </w:rPr>
              <w:t>8</w:t>
            </w:r>
          </w:p>
        </w:tc>
      </w:tr>
      <w:tr w:rsidR="004A5797" w:rsidRPr="00633433" w14:paraId="102CCBC9" w14:textId="77777777" w:rsidTr="00BC48F8">
        <w:tc>
          <w:tcPr>
            <w:tcW w:w="2065" w:type="dxa"/>
            <w:tcBorders>
              <w:top w:val="single" w:sz="4" w:space="0" w:color="auto"/>
              <w:left w:val="single" w:sz="4" w:space="0" w:color="auto"/>
              <w:bottom w:val="nil"/>
              <w:right w:val="single" w:sz="4" w:space="0" w:color="auto"/>
            </w:tcBorders>
          </w:tcPr>
          <w:p w14:paraId="2E0A292B" w14:textId="77777777" w:rsidR="004A5797" w:rsidRPr="00633433" w:rsidRDefault="004A5797" w:rsidP="00BC48F8">
            <w:pPr>
              <w:rPr>
                <w:rFonts w:ascii="Times New Roman" w:hAnsi="Times New Roman"/>
              </w:rPr>
            </w:pPr>
            <w:r w:rsidRPr="00633433">
              <w:rPr>
                <w:rFonts w:ascii="Times New Roman" w:hAnsi="Times New Roman"/>
              </w:rPr>
              <w:t>General Education</w:t>
            </w:r>
          </w:p>
        </w:tc>
        <w:tc>
          <w:tcPr>
            <w:tcW w:w="1170" w:type="dxa"/>
            <w:tcBorders>
              <w:left w:val="single" w:sz="4" w:space="0" w:color="auto"/>
              <w:bottom w:val="single" w:sz="4" w:space="0" w:color="auto"/>
            </w:tcBorders>
          </w:tcPr>
          <w:p w14:paraId="56DA304F" w14:textId="77777777" w:rsidR="004A5797" w:rsidRPr="00633433" w:rsidRDefault="004A5797" w:rsidP="00BC48F8">
            <w:pPr>
              <w:rPr>
                <w:rFonts w:ascii="Times New Roman" w:hAnsi="Times New Roman"/>
              </w:rPr>
            </w:pPr>
            <w:r w:rsidRPr="00633433">
              <w:rPr>
                <w:rFonts w:ascii="Times New Roman" w:hAnsi="Times New Roman"/>
              </w:rPr>
              <w:t>BSC 201</w:t>
            </w:r>
          </w:p>
        </w:tc>
        <w:tc>
          <w:tcPr>
            <w:tcW w:w="4230" w:type="dxa"/>
            <w:tcBorders>
              <w:bottom w:val="single" w:sz="4" w:space="0" w:color="auto"/>
            </w:tcBorders>
          </w:tcPr>
          <w:p w14:paraId="0B7C3C4D" w14:textId="77777777" w:rsidR="004A5797" w:rsidRPr="00633433" w:rsidRDefault="004A5797" w:rsidP="00BC48F8">
            <w:pPr>
              <w:rPr>
                <w:rFonts w:ascii="Times New Roman" w:hAnsi="Times New Roman"/>
              </w:rPr>
            </w:pPr>
            <w:r w:rsidRPr="00633433">
              <w:rPr>
                <w:rFonts w:ascii="Times New Roman" w:hAnsi="Times New Roman"/>
              </w:rPr>
              <w:t>Human Anatomy and Physiology I</w:t>
            </w:r>
          </w:p>
        </w:tc>
        <w:tc>
          <w:tcPr>
            <w:tcW w:w="1885" w:type="dxa"/>
          </w:tcPr>
          <w:p w14:paraId="38221FDA" w14:textId="77777777" w:rsidR="004A5797" w:rsidRPr="00633433" w:rsidRDefault="004A5797" w:rsidP="00BC48F8">
            <w:pPr>
              <w:jc w:val="right"/>
              <w:rPr>
                <w:rFonts w:ascii="Times New Roman" w:hAnsi="Times New Roman"/>
              </w:rPr>
            </w:pPr>
            <w:r w:rsidRPr="00633433">
              <w:rPr>
                <w:rFonts w:ascii="Times New Roman" w:hAnsi="Times New Roman"/>
              </w:rPr>
              <w:t>4</w:t>
            </w:r>
          </w:p>
        </w:tc>
      </w:tr>
      <w:tr w:rsidR="004A5797" w:rsidRPr="00633433" w14:paraId="1CCED2A9" w14:textId="77777777" w:rsidTr="00BC48F8">
        <w:tc>
          <w:tcPr>
            <w:tcW w:w="2065" w:type="dxa"/>
            <w:tcBorders>
              <w:top w:val="nil"/>
              <w:left w:val="single" w:sz="4" w:space="0" w:color="auto"/>
              <w:bottom w:val="nil"/>
              <w:right w:val="single" w:sz="4" w:space="0" w:color="auto"/>
            </w:tcBorders>
          </w:tcPr>
          <w:p w14:paraId="21928C7A" w14:textId="77777777" w:rsidR="004A5797" w:rsidRPr="00633433" w:rsidRDefault="004A5797" w:rsidP="00BC48F8">
            <w:pPr>
              <w:rPr>
                <w:rFonts w:ascii="Times New Roman" w:hAnsi="Times New Roman"/>
              </w:rPr>
            </w:pPr>
          </w:p>
        </w:tc>
        <w:tc>
          <w:tcPr>
            <w:tcW w:w="1170" w:type="dxa"/>
            <w:tcBorders>
              <w:left w:val="single" w:sz="4" w:space="0" w:color="auto"/>
              <w:bottom w:val="single" w:sz="4" w:space="0" w:color="auto"/>
            </w:tcBorders>
          </w:tcPr>
          <w:p w14:paraId="0E23EF7A" w14:textId="77777777" w:rsidR="004A5797" w:rsidRPr="00633433" w:rsidRDefault="004A5797" w:rsidP="00BC48F8">
            <w:pPr>
              <w:rPr>
                <w:rFonts w:ascii="Times New Roman" w:hAnsi="Times New Roman"/>
              </w:rPr>
            </w:pPr>
            <w:r w:rsidRPr="00633433">
              <w:rPr>
                <w:rFonts w:ascii="Times New Roman" w:hAnsi="Times New Roman"/>
              </w:rPr>
              <w:t>PSY 101</w:t>
            </w:r>
          </w:p>
        </w:tc>
        <w:tc>
          <w:tcPr>
            <w:tcW w:w="4230" w:type="dxa"/>
            <w:tcBorders>
              <w:bottom w:val="single" w:sz="4" w:space="0" w:color="auto"/>
            </w:tcBorders>
          </w:tcPr>
          <w:p w14:paraId="13A6D5EB" w14:textId="77777777" w:rsidR="004A5797" w:rsidRPr="00633433" w:rsidRDefault="004A5797" w:rsidP="00BC48F8">
            <w:pPr>
              <w:rPr>
                <w:rFonts w:ascii="Times New Roman" w:hAnsi="Times New Roman"/>
              </w:rPr>
            </w:pPr>
            <w:r w:rsidRPr="00633433">
              <w:rPr>
                <w:rFonts w:ascii="Times New Roman" w:hAnsi="Times New Roman"/>
              </w:rPr>
              <w:t>Introductory Psychology</w:t>
            </w:r>
          </w:p>
        </w:tc>
        <w:tc>
          <w:tcPr>
            <w:tcW w:w="1885" w:type="dxa"/>
          </w:tcPr>
          <w:p w14:paraId="02694D80" w14:textId="77777777" w:rsidR="004A5797" w:rsidRPr="00633433" w:rsidRDefault="004A5797" w:rsidP="00BC48F8">
            <w:pPr>
              <w:jc w:val="right"/>
              <w:rPr>
                <w:rFonts w:ascii="Times New Roman" w:hAnsi="Times New Roman"/>
              </w:rPr>
            </w:pPr>
            <w:r w:rsidRPr="00633433">
              <w:rPr>
                <w:rFonts w:ascii="Times New Roman" w:hAnsi="Times New Roman"/>
              </w:rPr>
              <w:t>3</w:t>
            </w:r>
          </w:p>
        </w:tc>
      </w:tr>
      <w:tr w:rsidR="004A5797" w:rsidRPr="00633433" w14:paraId="51C57215" w14:textId="77777777" w:rsidTr="00BC48F8">
        <w:tc>
          <w:tcPr>
            <w:tcW w:w="2065" w:type="dxa"/>
            <w:tcBorders>
              <w:top w:val="nil"/>
              <w:left w:val="single" w:sz="4" w:space="0" w:color="auto"/>
              <w:bottom w:val="single" w:sz="4" w:space="0" w:color="auto"/>
              <w:right w:val="single" w:sz="4" w:space="0" w:color="auto"/>
            </w:tcBorders>
          </w:tcPr>
          <w:p w14:paraId="457468DA" w14:textId="77777777" w:rsidR="004A5797" w:rsidRPr="00633433" w:rsidRDefault="004A5797" w:rsidP="00BC48F8">
            <w:pPr>
              <w:rPr>
                <w:rFonts w:ascii="Times New Roman" w:hAnsi="Times New Roman"/>
              </w:rPr>
            </w:pPr>
          </w:p>
        </w:tc>
        <w:tc>
          <w:tcPr>
            <w:tcW w:w="1170" w:type="dxa"/>
            <w:tcBorders>
              <w:left w:val="single" w:sz="4" w:space="0" w:color="auto"/>
              <w:bottom w:val="single" w:sz="4" w:space="0" w:color="auto"/>
            </w:tcBorders>
          </w:tcPr>
          <w:p w14:paraId="1DE73A4E" w14:textId="77777777" w:rsidR="004A5797" w:rsidRPr="00633433" w:rsidRDefault="004A5797" w:rsidP="00BC48F8">
            <w:pPr>
              <w:rPr>
                <w:rFonts w:ascii="Times New Roman" w:hAnsi="Times New Roman"/>
              </w:rPr>
            </w:pPr>
            <w:r w:rsidRPr="00633433">
              <w:rPr>
                <w:rFonts w:ascii="Times New Roman" w:hAnsi="Times New Roman"/>
              </w:rPr>
              <w:t>WRT 101</w:t>
            </w:r>
          </w:p>
        </w:tc>
        <w:tc>
          <w:tcPr>
            <w:tcW w:w="4230" w:type="dxa"/>
            <w:tcBorders>
              <w:bottom w:val="single" w:sz="4" w:space="0" w:color="auto"/>
            </w:tcBorders>
          </w:tcPr>
          <w:p w14:paraId="4AB48446" w14:textId="77777777" w:rsidR="004A5797" w:rsidRPr="00633433" w:rsidRDefault="004A5797" w:rsidP="00BC48F8">
            <w:pPr>
              <w:rPr>
                <w:rFonts w:ascii="Times New Roman" w:hAnsi="Times New Roman"/>
              </w:rPr>
            </w:pPr>
            <w:r w:rsidRPr="00633433">
              <w:rPr>
                <w:rFonts w:ascii="Times New Roman" w:hAnsi="Times New Roman"/>
              </w:rPr>
              <w:t>Critical Writing</w:t>
            </w:r>
          </w:p>
        </w:tc>
        <w:tc>
          <w:tcPr>
            <w:tcW w:w="1885" w:type="dxa"/>
            <w:tcBorders>
              <w:bottom w:val="single" w:sz="4" w:space="0" w:color="auto"/>
            </w:tcBorders>
          </w:tcPr>
          <w:p w14:paraId="0A434547" w14:textId="77777777" w:rsidR="004A5797" w:rsidRPr="00633433" w:rsidRDefault="004A5797" w:rsidP="00BC48F8">
            <w:pPr>
              <w:jc w:val="right"/>
              <w:rPr>
                <w:rFonts w:ascii="Times New Roman" w:hAnsi="Times New Roman"/>
              </w:rPr>
            </w:pPr>
            <w:r w:rsidRPr="00633433">
              <w:rPr>
                <w:rFonts w:ascii="Times New Roman" w:hAnsi="Times New Roman"/>
              </w:rPr>
              <w:t>3</w:t>
            </w:r>
          </w:p>
        </w:tc>
      </w:tr>
      <w:tr w:rsidR="004A5797" w:rsidRPr="00633433" w14:paraId="79EA65A0" w14:textId="77777777" w:rsidTr="00BC48F8">
        <w:tc>
          <w:tcPr>
            <w:tcW w:w="2065" w:type="dxa"/>
            <w:tcBorders>
              <w:top w:val="single" w:sz="4" w:space="0" w:color="auto"/>
              <w:left w:val="nil"/>
              <w:bottom w:val="nil"/>
              <w:right w:val="nil"/>
            </w:tcBorders>
          </w:tcPr>
          <w:p w14:paraId="1EB67FCD" w14:textId="77777777" w:rsidR="004A5797" w:rsidRPr="00633433" w:rsidRDefault="004A5797" w:rsidP="00BC48F8">
            <w:pPr>
              <w:rPr>
                <w:rFonts w:ascii="Times New Roman" w:hAnsi="Times New Roman"/>
                <w:b/>
              </w:rPr>
            </w:pPr>
          </w:p>
        </w:tc>
        <w:tc>
          <w:tcPr>
            <w:tcW w:w="1170" w:type="dxa"/>
            <w:tcBorders>
              <w:top w:val="single" w:sz="4" w:space="0" w:color="auto"/>
              <w:left w:val="nil"/>
              <w:bottom w:val="nil"/>
              <w:right w:val="nil"/>
            </w:tcBorders>
          </w:tcPr>
          <w:p w14:paraId="5A518BBA" w14:textId="77777777" w:rsidR="004A5797" w:rsidRPr="00633433" w:rsidRDefault="004A5797" w:rsidP="00BC48F8">
            <w:pPr>
              <w:rPr>
                <w:rFonts w:ascii="Times New Roman" w:hAnsi="Times New Roman"/>
                <w:b/>
              </w:rPr>
            </w:pPr>
          </w:p>
        </w:tc>
        <w:tc>
          <w:tcPr>
            <w:tcW w:w="4230" w:type="dxa"/>
            <w:tcBorders>
              <w:top w:val="single" w:sz="4" w:space="0" w:color="auto"/>
              <w:left w:val="nil"/>
              <w:bottom w:val="nil"/>
              <w:right w:val="single" w:sz="4" w:space="0" w:color="auto"/>
            </w:tcBorders>
          </w:tcPr>
          <w:p w14:paraId="056A3784" w14:textId="77777777" w:rsidR="004A5797" w:rsidRPr="00633433" w:rsidRDefault="004A5797" w:rsidP="00BC48F8">
            <w:pPr>
              <w:rPr>
                <w:rFonts w:ascii="Times New Roman" w:hAnsi="Times New Roman"/>
                <w:b/>
              </w:rPr>
            </w:pPr>
          </w:p>
        </w:tc>
        <w:tc>
          <w:tcPr>
            <w:tcW w:w="1885" w:type="dxa"/>
            <w:tcBorders>
              <w:left w:val="single" w:sz="4" w:space="0" w:color="auto"/>
            </w:tcBorders>
          </w:tcPr>
          <w:p w14:paraId="56E0675E" w14:textId="77777777" w:rsidR="004A5797" w:rsidRPr="00633433" w:rsidRDefault="004A5797" w:rsidP="00BC48F8">
            <w:pPr>
              <w:jc w:val="right"/>
              <w:rPr>
                <w:rFonts w:ascii="Times New Roman" w:hAnsi="Times New Roman"/>
                <w:b/>
              </w:rPr>
            </w:pPr>
            <w:r w:rsidRPr="00633433">
              <w:rPr>
                <w:rFonts w:ascii="Times New Roman" w:hAnsi="Times New Roman"/>
                <w:b/>
                <w:i/>
                <w:sz w:val="16"/>
              </w:rPr>
              <w:t>Total Credit Hours:</w:t>
            </w:r>
            <w:r w:rsidRPr="00633433">
              <w:rPr>
                <w:rFonts w:ascii="Times New Roman" w:hAnsi="Times New Roman"/>
                <w:b/>
                <w:sz w:val="28"/>
              </w:rPr>
              <w:t xml:space="preserve"> </w:t>
            </w:r>
            <w:r w:rsidRPr="00633433">
              <w:rPr>
                <w:rFonts w:ascii="Times New Roman" w:hAnsi="Times New Roman"/>
                <w:b/>
              </w:rPr>
              <w:t>18</w:t>
            </w:r>
          </w:p>
        </w:tc>
      </w:tr>
    </w:tbl>
    <w:p w14:paraId="30499B38" w14:textId="77777777" w:rsidR="004A5797" w:rsidRPr="00633433" w:rsidRDefault="004A5797" w:rsidP="004A5797">
      <w:pPr>
        <w:rPr>
          <w:rFonts w:ascii="Times New Roman" w:hAnsi="Times New Roman"/>
        </w:rPr>
      </w:pPr>
    </w:p>
    <w:tbl>
      <w:tblPr>
        <w:tblStyle w:val="TableGrid"/>
        <w:tblW w:w="0" w:type="auto"/>
        <w:tblLook w:val="04A0" w:firstRow="1" w:lastRow="0" w:firstColumn="1" w:lastColumn="0" w:noHBand="0" w:noVBand="1"/>
      </w:tblPr>
      <w:tblGrid>
        <w:gridCol w:w="2065"/>
        <w:gridCol w:w="1170"/>
        <w:gridCol w:w="4230"/>
        <w:gridCol w:w="1885"/>
      </w:tblGrid>
      <w:tr w:rsidR="004A5797" w:rsidRPr="00633433" w14:paraId="7DB22755" w14:textId="77777777" w:rsidTr="00BC48F8">
        <w:tc>
          <w:tcPr>
            <w:tcW w:w="9350" w:type="dxa"/>
            <w:gridSpan w:val="4"/>
          </w:tcPr>
          <w:p w14:paraId="12D482FF" w14:textId="13541EAD" w:rsidR="004A5797" w:rsidRPr="00633433" w:rsidRDefault="004A5797" w:rsidP="005B6191">
            <w:pPr>
              <w:rPr>
                <w:rFonts w:ascii="Times New Roman" w:hAnsi="Times New Roman"/>
                <w:b/>
              </w:rPr>
            </w:pPr>
            <w:r w:rsidRPr="00633433">
              <w:rPr>
                <w:rFonts w:ascii="Times New Roman" w:hAnsi="Times New Roman"/>
                <w:b/>
              </w:rPr>
              <w:t xml:space="preserve">Second </w:t>
            </w:r>
            <w:r>
              <w:rPr>
                <w:rFonts w:ascii="Times New Roman" w:hAnsi="Times New Roman"/>
                <w:b/>
              </w:rPr>
              <w:t xml:space="preserve">Term </w:t>
            </w:r>
            <w:r w:rsidRPr="00A464DC">
              <w:rPr>
                <w:rFonts w:ascii="Times New Roman" w:hAnsi="Times New Roman"/>
                <w:b/>
                <w:i/>
              </w:rPr>
              <w:t>(</w:t>
            </w:r>
            <w:r w:rsidR="005B6191">
              <w:rPr>
                <w:rFonts w:ascii="Times New Roman" w:hAnsi="Times New Roman"/>
                <w:b/>
                <w:i/>
              </w:rPr>
              <w:t>May</w:t>
            </w:r>
            <w:r w:rsidRPr="00A464DC">
              <w:rPr>
                <w:rFonts w:ascii="Times New Roman" w:hAnsi="Times New Roman"/>
                <w:b/>
                <w:i/>
              </w:rPr>
              <w:t xml:space="preserve"> – August)                                                                         </w:t>
            </w:r>
            <w:r>
              <w:rPr>
                <w:rFonts w:ascii="Times New Roman" w:hAnsi="Times New Roman"/>
                <w:b/>
              </w:rPr>
              <w:t xml:space="preserve">                   </w:t>
            </w:r>
            <w:r w:rsidRPr="00633433">
              <w:rPr>
                <w:rFonts w:ascii="Times New Roman" w:hAnsi="Times New Roman"/>
                <w:b/>
              </w:rPr>
              <w:t>Credit Hours</w:t>
            </w:r>
          </w:p>
        </w:tc>
      </w:tr>
      <w:tr w:rsidR="004A5797" w:rsidRPr="00633433" w14:paraId="22FC3D09" w14:textId="77777777" w:rsidTr="00BC48F8">
        <w:tc>
          <w:tcPr>
            <w:tcW w:w="2065" w:type="dxa"/>
            <w:tcBorders>
              <w:top w:val="single" w:sz="4" w:space="0" w:color="auto"/>
              <w:left w:val="single" w:sz="4" w:space="0" w:color="auto"/>
              <w:bottom w:val="nil"/>
              <w:right w:val="single" w:sz="4" w:space="0" w:color="auto"/>
            </w:tcBorders>
          </w:tcPr>
          <w:p w14:paraId="369BD8A6" w14:textId="77777777" w:rsidR="004A5797" w:rsidRPr="00633433" w:rsidRDefault="004A5797" w:rsidP="00BC48F8">
            <w:pPr>
              <w:rPr>
                <w:rFonts w:ascii="Times New Roman" w:hAnsi="Times New Roman"/>
              </w:rPr>
            </w:pPr>
            <w:r w:rsidRPr="00633433">
              <w:rPr>
                <w:rFonts w:ascii="Times New Roman" w:hAnsi="Times New Roman"/>
              </w:rPr>
              <w:t>Nursing</w:t>
            </w:r>
          </w:p>
        </w:tc>
        <w:tc>
          <w:tcPr>
            <w:tcW w:w="1170" w:type="dxa"/>
            <w:tcBorders>
              <w:left w:val="single" w:sz="4" w:space="0" w:color="auto"/>
            </w:tcBorders>
          </w:tcPr>
          <w:p w14:paraId="13D31A05" w14:textId="77777777" w:rsidR="004A5797" w:rsidRPr="00633433" w:rsidRDefault="004A5797" w:rsidP="00BC48F8">
            <w:pPr>
              <w:rPr>
                <w:rFonts w:ascii="Times New Roman" w:hAnsi="Times New Roman"/>
              </w:rPr>
            </w:pPr>
            <w:r w:rsidRPr="00633433">
              <w:rPr>
                <w:rFonts w:ascii="Times New Roman" w:hAnsi="Times New Roman"/>
              </w:rPr>
              <w:t>NUR 131</w:t>
            </w:r>
          </w:p>
        </w:tc>
        <w:tc>
          <w:tcPr>
            <w:tcW w:w="4230" w:type="dxa"/>
          </w:tcPr>
          <w:p w14:paraId="2499F0C2" w14:textId="77777777" w:rsidR="004A5797" w:rsidRPr="00633433" w:rsidRDefault="004A5797" w:rsidP="00BC48F8">
            <w:pPr>
              <w:rPr>
                <w:rFonts w:ascii="Times New Roman" w:hAnsi="Times New Roman"/>
              </w:rPr>
            </w:pPr>
            <w:r w:rsidRPr="00633433">
              <w:rPr>
                <w:rFonts w:ascii="Times New Roman" w:hAnsi="Times New Roman"/>
              </w:rPr>
              <w:t xml:space="preserve">Cognitive and Maladaptive Behaviors </w:t>
            </w:r>
          </w:p>
        </w:tc>
        <w:tc>
          <w:tcPr>
            <w:tcW w:w="1885" w:type="dxa"/>
          </w:tcPr>
          <w:p w14:paraId="40B60C22" w14:textId="77777777" w:rsidR="004A5797" w:rsidRPr="00633433" w:rsidRDefault="004A5797" w:rsidP="00BC48F8">
            <w:pPr>
              <w:jc w:val="right"/>
              <w:rPr>
                <w:rFonts w:ascii="Times New Roman" w:hAnsi="Times New Roman"/>
              </w:rPr>
            </w:pPr>
            <w:r w:rsidRPr="00633433">
              <w:rPr>
                <w:rFonts w:ascii="Times New Roman" w:hAnsi="Times New Roman"/>
              </w:rPr>
              <w:t>4</w:t>
            </w:r>
          </w:p>
        </w:tc>
      </w:tr>
      <w:tr w:rsidR="004A5797" w:rsidRPr="00633433" w14:paraId="5D307AF1" w14:textId="77777777" w:rsidTr="00BC48F8">
        <w:tc>
          <w:tcPr>
            <w:tcW w:w="2065" w:type="dxa"/>
            <w:tcBorders>
              <w:top w:val="nil"/>
              <w:left w:val="single" w:sz="4" w:space="0" w:color="auto"/>
              <w:bottom w:val="single" w:sz="4" w:space="0" w:color="auto"/>
              <w:right w:val="single" w:sz="4" w:space="0" w:color="auto"/>
            </w:tcBorders>
          </w:tcPr>
          <w:p w14:paraId="41BE3D17" w14:textId="77777777" w:rsidR="004A5797" w:rsidRPr="00633433" w:rsidRDefault="004A5797" w:rsidP="00BC48F8">
            <w:pPr>
              <w:rPr>
                <w:rFonts w:ascii="Times New Roman" w:hAnsi="Times New Roman"/>
              </w:rPr>
            </w:pPr>
          </w:p>
        </w:tc>
        <w:tc>
          <w:tcPr>
            <w:tcW w:w="1170" w:type="dxa"/>
            <w:tcBorders>
              <w:left w:val="single" w:sz="4" w:space="0" w:color="auto"/>
              <w:bottom w:val="single" w:sz="4" w:space="0" w:color="auto"/>
            </w:tcBorders>
          </w:tcPr>
          <w:p w14:paraId="3A3A6563" w14:textId="77777777" w:rsidR="004A5797" w:rsidRPr="00633433" w:rsidRDefault="004A5797" w:rsidP="00BC48F8">
            <w:pPr>
              <w:rPr>
                <w:rFonts w:ascii="Times New Roman" w:hAnsi="Times New Roman"/>
              </w:rPr>
            </w:pPr>
            <w:r w:rsidRPr="00633433">
              <w:rPr>
                <w:rFonts w:ascii="Times New Roman" w:hAnsi="Times New Roman"/>
              </w:rPr>
              <w:t>NUR 132</w:t>
            </w:r>
          </w:p>
        </w:tc>
        <w:tc>
          <w:tcPr>
            <w:tcW w:w="4230" w:type="dxa"/>
          </w:tcPr>
          <w:p w14:paraId="6D504C1F" w14:textId="77777777" w:rsidR="004A5797" w:rsidRPr="00633433" w:rsidRDefault="004A5797" w:rsidP="00BC48F8">
            <w:pPr>
              <w:rPr>
                <w:rFonts w:ascii="Times New Roman" w:hAnsi="Times New Roman"/>
              </w:rPr>
            </w:pPr>
            <w:r w:rsidRPr="00633433">
              <w:rPr>
                <w:rFonts w:ascii="Times New Roman" w:hAnsi="Times New Roman"/>
              </w:rPr>
              <w:t>Homeostasis, Oxygenation and Regulation</w:t>
            </w:r>
          </w:p>
        </w:tc>
        <w:tc>
          <w:tcPr>
            <w:tcW w:w="1885" w:type="dxa"/>
          </w:tcPr>
          <w:p w14:paraId="3C853434" w14:textId="77777777" w:rsidR="004A5797" w:rsidRPr="00633433" w:rsidRDefault="004A5797" w:rsidP="00BC48F8">
            <w:pPr>
              <w:jc w:val="right"/>
              <w:rPr>
                <w:rFonts w:ascii="Times New Roman" w:hAnsi="Times New Roman"/>
              </w:rPr>
            </w:pPr>
            <w:r w:rsidRPr="00633433">
              <w:rPr>
                <w:rFonts w:ascii="Times New Roman" w:hAnsi="Times New Roman"/>
              </w:rPr>
              <w:t>6</w:t>
            </w:r>
          </w:p>
        </w:tc>
      </w:tr>
      <w:tr w:rsidR="004A5797" w:rsidRPr="00633433" w14:paraId="284DC758" w14:textId="77777777" w:rsidTr="00BC48F8">
        <w:tc>
          <w:tcPr>
            <w:tcW w:w="2065" w:type="dxa"/>
            <w:tcBorders>
              <w:top w:val="single" w:sz="4" w:space="0" w:color="auto"/>
              <w:left w:val="single" w:sz="4" w:space="0" w:color="auto"/>
              <w:bottom w:val="nil"/>
              <w:right w:val="single" w:sz="4" w:space="0" w:color="auto"/>
            </w:tcBorders>
          </w:tcPr>
          <w:p w14:paraId="27E95767" w14:textId="77777777" w:rsidR="004A5797" w:rsidRPr="00633433" w:rsidRDefault="004A5797" w:rsidP="00BC48F8">
            <w:pPr>
              <w:rPr>
                <w:rFonts w:ascii="Times New Roman" w:hAnsi="Times New Roman"/>
              </w:rPr>
            </w:pPr>
            <w:r w:rsidRPr="00633433">
              <w:rPr>
                <w:rFonts w:ascii="Times New Roman" w:hAnsi="Times New Roman"/>
              </w:rPr>
              <w:t>General Education</w:t>
            </w:r>
          </w:p>
        </w:tc>
        <w:tc>
          <w:tcPr>
            <w:tcW w:w="1170" w:type="dxa"/>
            <w:tcBorders>
              <w:left w:val="single" w:sz="4" w:space="0" w:color="auto"/>
              <w:bottom w:val="single" w:sz="4" w:space="0" w:color="auto"/>
            </w:tcBorders>
          </w:tcPr>
          <w:p w14:paraId="3DCADAD1" w14:textId="77777777" w:rsidR="004A5797" w:rsidRPr="00633433" w:rsidRDefault="004A5797" w:rsidP="00BC48F8">
            <w:pPr>
              <w:rPr>
                <w:rFonts w:ascii="Times New Roman" w:hAnsi="Times New Roman"/>
              </w:rPr>
            </w:pPr>
            <w:r w:rsidRPr="00633433">
              <w:rPr>
                <w:rFonts w:ascii="Times New Roman" w:hAnsi="Times New Roman"/>
              </w:rPr>
              <w:t>BSC 202</w:t>
            </w:r>
          </w:p>
        </w:tc>
        <w:tc>
          <w:tcPr>
            <w:tcW w:w="4230" w:type="dxa"/>
            <w:tcBorders>
              <w:bottom w:val="single" w:sz="4" w:space="0" w:color="auto"/>
            </w:tcBorders>
          </w:tcPr>
          <w:p w14:paraId="2A3959F2" w14:textId="77777777" w:rsidR="004A5797" w:rsidRPr="00633433" w:rsidRDefault="004A5797" w:rsidP="00BC48F8">
            <w:pPr>
              <w:rPr>
                <w:rFonts w:ascii="Times New Roman" w:hAnsi="Times New Roman"/>
              </w:rPr>
            </w:pPr>
            <w:r w:rsidRPr="00633433">
              <w:rPr>
                <w:rFonts w:ascii="Times New Roman" w:hAnsi="Times New Roman"/>
              </w:rPr>
              <w:t>Human Anatomy and Physiology II</w:t>
            </w:r>
          </w:p>
        </w:tc>
        <w:tc>
          <w:tcPr>
            <w:tcW w:w="1885" w:type="dxa"/>
          </w:tcPr>
          <w:p w14:paraId="753C6078" w14:textId="77777777" w:rsidR="004A5797" w:rsidRPr="00633433" w:rsidRDefault="004A5797" w:rsidP="00BC48F8">
            <w:pPr>
              <w:jc w:val="right"/>
              <w:rPr>
                <w:rFonts w:ascii="Times New Roman" w:hAnsi="Times New Roman"/>
              </w:rPr>
            </w:pPr>
            <w:r w:rsidRPr="00633433">
              <w:rPr>
                <w:rFonts w:ascii="Times New Roman" w:hAnsi="Times New Roman"/>
              </w:rPr>
              <w:t>4</w:t>
            </w:r>
          </w:p>
        </w:tc>
      </w:tr>
      <w:tr w:rsidR="004A5797" w:rsidRPr="00633433" w14:paraId="63B69624" w14:textId="77777777" w:rsidTr="00BC48F8">
        <w:tc>
          <w:tcPr>
            <w:tcW w:w="2065" w:type="dxa"/>
            <w:tcBorders>
              <w:top w:val="nil"/>
              <w:left w:val="single" w:sz="4" w:space="0" w:color="auto"/>
              <w:bottom w:val="single" w:sz="4" w:space="0" w:color="auto"/>
              <w:right w:val="single" w:sz="4" w:space="0" w:color="auto"/>
            </w:tcBorders>
          </w:tcPr>
          <w:p w14:paraId="4AE5363D" w14:textId="77777777" w:rsidR="004A5797" w:rsidRPr="00633433" w:rsidRDefault="004A5797" w:rsidP="00BC48F8">
            <w:pPr>
              <w:rPr>
                <w:rFonts w:ascii="Times New Roman" w:hAnsi="Times New Roman"/>
              </w:rPr>
            </w:pPr>
          </w:p>
        </w:tc>
        <w:tc>
          <w:tcPr>
            <w:tcW w:w="1170" w:type="dxa"/>
            <w:tcBorders>
              <w:top w:val="single" w:sz="4" w:space="0" w:color="auto"/>
              <w:left w:val="single" w:sz="4" w:space="0" w:color="auto"/>
              <w:bottom w:val="single" w:sz="4" w:space="0" w:color="auto"/>
            </w:tcBorders>
          </w:tcPr>
          <w:p w14:paraId="565E8FA3" w14:textId="77777777" w:rsidR="004A5797" w:rsidRPr="00633433" w:rsidRDefault="004A5797" w:rsidP="00BC48F8">
            <w:pPr>
              <w:rPr>
                <w:rFonts w:ascii="Times New Roman" w:hAnsi="Times New Roman"/>
              </w:rPr>
            </w:pPr>
            <w:r w:rsidRPr="00633433">
              <w:rPr>
                <w:rFonts w:ascii="Times New Roman" w:hAnsi="Times New Roman"/>
              </w:rPr>
              <w:t>PSY 220</w:t>
            </w:r>
          </w:p>
        </w:tc>
        <w:tc>
          <w:tcPr>
            <w:tcW w:w="4230" w:type="dxa"/>
            <w:tcBorders>
              <w:bottom w:val="single" w:sz="4" w:space="0" w:color="auto"/>
            </w:tcBorders>
          </w:tcPr>
          <w:p w14:paraId="04B93304" w14:textId="77777777" w:rsidR="004A5797" w:rsidRPr="00633433" w:rsidRDefault="004A5797" w:rsidP="00BC48F8">
            <w:pPr>
              <w:rPr>
                <w:rFonts w:ascii="Times New Roman" w:hAnsi="Times New Roman"/>
              </w:rPr>
            </w:pPr>
            <w:r w:rsidRPr="00633433">
              <w:rPr>
                <w:rFonts w:ascii="Times New Roman" w:hAnsi="Times New Roman"/>
              </w:rPr>
              <w:t>Human Lifespan Development</w:t>
            </w:r>
          </w:p>
        </w:tc>
        <w:tc>
          <w:tcPr>
            <w:tcW w:w="1885" w:type="dxa"/>
            <w:tcBorders>
              <w:bottom w:val="single" w:sz="4" w:space="0" w:color="auto"/>
            </w:tcBorders>
          </w:tcPr>
          <w:p w14:paraId="4FE6C8EA" w14:textId="77777777" w:rsidR="004A5797" w:rsidRPr="00633433" w:rsidRDefault="004A5797" w:rsidP="00BC48F8">
            <w:pPr>
              <w:jc w:val="right"/>
              <w:rPr>
                <w:rFonts w:ascii="Times New Roman" w:hAnsi="Times New Roman"/>
              </w:rPr>
            </w:pPr>
            <w:r w:rsidRPr="00633433">
              <w:rPr>
                <w:rFonts w:ascii="Times New Roman" w:hAnsi="Times New Roman"/>
              </w:rPr>
              <w:t>3</w:t>
            </w:r>
          </w:p>
        </w:tc>
      </w:tr>
      <w:tr w:rsidR="004A5797" w:rsidRPr="00633433" w14:paraId="09912DAD" w14:textId="77777777" w:rsidTr="00BC48F8">
        <w:tc>
          <w:tcPr>
            <w:tcW w:w="2065" w:type="dxa"/>
            <w:tcBorders>
              <w:top w:val="single" w:sz="4" w:space="0" w:color="auto"/>
              <w:left w:val="nil"/>
              <w:bottom w:val="nil"/>
              <w:right w:val="nil"/>
            </w:tcBorders>
          </w:tcPr>
          <w:p w14:paraId="6EAADAD0" w14:textId="77777777" w:rsidR="004A5797" w:rsidRPr="00633433" w:rsidRDefault="004A5797" w:rsidP="00BC48F8">
            <w:pPr>
              <w:rPr>
                <w:rFonts w:ascii="Times New Roman" w:hAnsi="Times New Roman"/>
                <w:b/>
              </w:rPr>
            </w:pPr>
          </w:p>
        </w:tc>
        <w:tc>
          <w:tcPr>
            <w:tcW w:w="1170" w:type="dxa"/>
            <w:tcBorders>
              <w:top w:val="single" w:sz="4" w:space="0" w:color="auto"/>
              <w:left w:val="nil"/>
              <w:bottom w:val="nil"/>
              <w:right w:val="nil"/>
            </w:tcBorders>
          </w:tcPr>
          <w:p w14:paraId="2B994172" w14:textId="77777777" w:rsidR="004A5797" w:rsidRPr="00633433" w:rsidRDefault="004A5797" w:rsidP="00BC48F8">
            <w:pPr>
              <w:rPr>
                <w:rFonts w:ascii="Times New Roman" w:hAnsi="Times New Roman"/>
                <w:b/>
              </w:rPr>
            </w:pPr>
          </w:p>
        </w:tc>
        <w:tc>
          <w:tcPr>
            <w:tcW w:w="4230" w:type="dxa"/>
            <w:tcBorders>
              <w:top w:val="single" w:sz="4" w:space="0" w:color="auto"/>
              <w:left w:val="nil"/>
              <w:bottom w:val="nil"/>
              <w:right w:val="single" w:sz="4" w:space="0" w:color="auto"/>
            </w:tcBorders>
          </w:tcPr>
          <w:p w14:paraId="31706AD6" w14:textId="77777777" w:rsidR="004A5797" w:rsidRPr="00633433" w:rsidRDefault="004A5797" w:rsidP="00BC48F8">
            <w:pPr>
              <w:rPr>
                <w:rFonts w:ascii="Times New Roman" w:hAnsi="Times New Roman"/>
                <w:b/>
              </w:rPr>
            </w:pPr>
          </w:p>
        </w:tc>
        <w:tc>
          <w:tcPr>
            <w:tcW w:w="1885" w:type="dxa"/>
            <w:tcBorders>
              <w:left w:val="single" w:sz="4" w:space="0" w:color="auto"/>
            </w:tcBorders>
          </w:tcPr>
          <w:p w14:paraId="40BF64F7" w14:textId="77777777" w:rsidR="004A5797" w:rsidRPr="00633433" w:rsidRDefault="004A5797" w:rsidP="00BC48F8">
            <w:pPr>
              <w:jc w:val="right"/>
              <w:rPr>
                <w:rFonts w:ascii="Times New Roman" w:hAnsi="Times New Roman"/>
                <w:b/>
              </w:rPr>
            </w:pPr>
            <w:r w:rsidRPr="00633433">
              <w:rPr>
                <w:rFonts w:ascii="Times New Roman" w:hAnsi="Times New Roman"/>
                <w:b/>
                <w:i/>
                <w:sz w:val="16"/>
              </w:rPr>
              <w:t>Total Credit Hours:</w:t>
            </w:r>
            <w:r w:rsidRPr="00633433">
              <w:rPr>
                <w:rFonts w:ascii="Times New Roman" w:hAnsi="Times New Roman"/>
                <w:b/>
                <w:sz w:val="28"/>
              </w:rPr>
              <w:t xml:space="preserve"> </w:t>
            </w:r>
            <w:r w:rsidRPr="00633433">
              <w:rPr>
                <w:rFonts w:ascii="Times New Roman" w:hAnsi="Times New Roman"/>
                <w:b/>
              </w:rPr>
              <w:t>17</w:t>
            </w:r>
          </w:p>
        </w:tc>
      </w:tr>
    </w:tbl>
    <w:p w14:paraId="21920670" w14:textId="77777777" w:rsidR="004A5797" w:rsidRPr="00633433" w:rsidRDefault="004A5797" w:rsidP="004A5797">
      <w:pPr>
        <w:rPr>
          <w:rFonts w:ascii="Times New Roman" w:hAnsi="Times New Roman"/>
        </w:rPr>
      </w:pPr>
    </w:p>
    <w:tbl>
      <w:tblPr>
        <w:tblStyle w:val="TableGrid"/>
        <w:tblW w:w="0" w:type="auto"/>
        <w:tblLook w:val="04A0" w:firstRow="1" w:lastRow="0" w:firstColumn="1" w:lastColumn="0" w:noHBand="0" w:noVBand="1"/>
      </w:tblPr>
      <w:tblGrid>
        <w:gridCol w:w="2065"/>
        <w:gridCol w:w="1170"/>
        <w:gridCol w:w="4230"/>
        <w:gridCol w:w="1885"/>
      </w:tblGrid>
      <w:tr w:rsidR="004A5797" w:rsidRPr="00633433" w14:paraId="2D63C5B5" w14:textId="77777777" w:rsidTr="00081605">
        <w:trPr>
          <w:trHeight w:val="440"/>
        </w:trPr>
        <w:tc>
          <w:tcPr>
            <w:tcW w:w="9350" w:type="dxa"/>
            <w:gridSpan w:val="4"/>
            <w:shd w:val="clear" w:color="auto" w:fill="B4C6E7" w:themeFill="accent5" w:themeFillTint="66"/>
            <w:vAlign w:val="center"/>
          </w:tcPr>
          <w:p w14:paraId="7C92F8E8" w14:textId="29ABF8B4" w:rsidR="00081605" w:rsidRPr="00633433" w:rsidRDefault="004A5797" w:rsidP="00081605">
            <w:pPr>
              <w:jc w:val="center"/>
              <w:rPr>
                <w:rFonts w:ascii="Times New Roman" w:hAnsi="Times New Roman"/>
                <w:b/>
              </w:rPr>
            </w:pPr>
            <w:r w:rsidRPr="00081605">
              <w:rPr>
                <w:rFonts w:ascii="Times New Roman" w:hAnsi="Times New Roman"/>
                <w:b/>
                <w:sz w:val="22"/>
              </w:rPr>
              <w:t>Second Year</w:t>
            </w:r>
          </w:p>
        </w:tc>
      </w:tr>
      <w:tr w:rsidR="004A5797" w:rsidRPr="00633433" w14:paraId="2BED5758" w14:textId="77777777" w:rsidTr="00BC48F8">
        <w:tc>
          <w:tcPr>
            <w:tcW w:w="9350" w:type="dxa"/>
            <w:gridSpan w:val="4"/>
          </w:tcPr>
          <w:p w14:paraId="67A47A1B" w14:textId="77777777" w:rsidR="004A5797" w:rsidRPr="00633433" w:rsidRDefault="004A5797" w:rsidP="00BC48F8">
            <w:pPr>
              <w:rPr>
                <w:rFonts w:ascii="Times New Roman" w:hAnsi="Times New Roman"/>
                <w:b/>
              </w:rPr>
            </w:pPr>
            <w:r w:rsidRPr="00633433">
              <w:rPr>
                <w:rFonts w:ascii="Times New Roman" w:hAnsi="Times New Roman"/>
                <w:b/>
              </w:rPr>
              <w:t xml:space="preserve">Third </w:t>
            </w:r>
            <w:r>
              <w:rPr>
                <w:rFonts w:ascii="Times New Roman" w:hAnsi="Times New Roman"/>
                <w:b/>
              </w:rPr>
              <w:t xml:space="preserve">Term </w:t>
            </w:r>
            <w:r w:rsidRPr="00A464DC">
              <w:rPr>
                <w:rFonts w:ascii="Times New Roman" w:hAnsi="Times New Roman"/>
                <w:b/>
                <w:i/>
              </w:rPr>
              <w:t xml:space="preserve">(August – December)                                                                                    </w:t>
            </w:r>
            <w:r>
              <w:rPr>
                <w:rFonts w:ascii="Times New Roman" w:hAnsi="Times New Roman"/>
                <w:b/>
              </w:rPr>
              <w:t xml:space="preserve">  </w:t>
            </w:r>
            <w:r w:rsidRPr="00633433">
              <w:rPr>
                <w:rFonts w:ascii="Times New Roman" w:hAnsi="Times New Roman"/>
                <w:b/>
              </w:rPr>
              <w:t>Credit Hours</w:t>
            </w:r>
          </w:p>
        </w:tc>
      </w:tr>
      <w:tr w:rsidR="004A5797" w:rsidRPr="00633433" w14:paraId="56A5CEFA" w14:textId="77777777" w:rsidTr="00BC48F8">
        <w:tc>
          <w:tcPr>
            <w:tcW w:w="2065" w:type="dxa"/>
            <w:tcBorders>
              <w:top w:val="single" w:sz="4" w:space="0" w:color="auto"/>
              <w:left w:val="single" w:sz="4" w:space="0" w:color="auto"/>
              <w:bottom w:val="nil"/>
              <w:right w:val="single" w:sz="4" w:space="0" w:color="auto"/>
            </w:tcBorders>
          </w:tcPr>
          <w:p w14:paraId="4B3C9645" w14:textId="77777777" w:rsidR="004A5797" w:rsidRPr="00633433" w:rsidRDefault="004A5797" w:rsidP="00BC48F8">
            <w:pPr>
              <w:rPr>
                <w:rFonts w:ascii="Times New Roman" w:hAnsi="Times New Roman"/>
              </w:rPr>
            </w:pPr>
            <w:r w:rsidRPr="00633433">
              <w:rPr>
                <w:rFonts w:ascii="Times New Roman" w:hAnsi="Times New Roman"/>
              </w:rPr>
              <w:t>Nursing</w:t>
            </w:r>
          </w:p>
        </w:tc>
        <w:tc>
          <w:tcPr>
            <w:tcW w:w="1170" w:type="dxa"/>
            <w:tcBorders>
              <w:left w:val="single" w:sz="4" w:space="0" w:color="auto"/>
            </w:tcBorders>
          </w:tcPr>
          <w:p w14:paraId="6E5DC3F5" w14:textId="77777777" w:rsidR="004A5797" w:rsidRPr="00633433" w:rsidRDefault="004A5797" w:rsidP="00BC48F8">
            <w:pPr>
              <w:rPr>
                <w:rFonts w:ascii="Times New Roman" w:hAnsi="Times New Roman"/>
              </w:rPr>
            </w:pPr>
            <w:r w:rsidRPr="00633433">
              <w:rPr>
                <w:rFonts w:ascii="Times New Roman" w:hAnsi="Times New Roman"/>
              </w:rPr>
              <w:t>NUR 215</w:t>
            </w:r>
          </w:p>
        </w:tc>
        <w:tc>
          <w:tcPr>
            <w:tcW w:w="4230" w:type="dxa"/>
          </w:tcPr>
          <w:p w14:paraId="1E33879D" w14:textId="77777777" w:rsidR="004A5797" w:rsidRPr="00633433" w:rsidRDefault="004A5797" w:rsidP="00BC48F8">
            <w:pPr>
              <w:rPr>
                <w:rFonts w:ascii="Times New Roman" w:hAnsi="Times New Roman"/>
              </w:rPr>
            </w:pPr>
            <w:r w:rsidRPr="00633433">
              <w:rPr>
                <w:rFonts w:ascii="Times New Roman" w:hAnsi="Times New Roman"/>
              </w:rPr>
              <w:t>Individual and Family Nursing</w:t>
            </w:r>
          </w:p>
        </w:tc>
        <w:tc>
          <w:tcPr>
            <w:tcW w:w="1885" w:type="dxa"/>
          </w:tcPr>
          <w:p w14:paraId="39E66462" w14:textId="77777777" w:rsidR="004A5797" w:rsidRPr="00633433" w:rsidRDefault="004A5797" w:rsidP="00BC48F8">
            <w:pPr>
              <w:jc w:val="right"/>
              <w:rPr>
                <w:rFonts w:ascii="Times New Roman" w:hAnsi="Times New Roman"/>
              </w:rPr>
            </w:pPr>
            <w:r w:rsidRPr="00633433">
              <w:rPr>
                <w:rFonts w:ascii="Times New Roman" w:hAnsi="Times New Roman"/>
              </w:rPr>
              <w:t>8</w:t>
            </w:r>
          </w:p>
        </w:tc>
      </w:tr>
      <w:tr w:rsidR="004A5797" w:rsidRPr="00633433" w14:paraId="023E81D4" w14:textId="77777777" w:rsidTr="00BC48F8">
        <w:tc>
          <w:tcPr>
            <w:tcW w:w="2065" w:type="dxa"/>
            <w:tcBorders>
              <w:top w:val="nil"/>
              <w:left w:val="single" w:sz="4" w:space="0" w:color="auto"/>
              <w:bottom w:val="single" w:sz="4" w:space="0" w:color="auto"/>
              <w:right w:val="single" w:sz="4" w:space="0" w:color="auto"/>
            </w:tcBorders>
          </w:tcPr>
          <w:p w14:paraId="320242AF" w14:textId="77777777" w:rsidR="004A5797" w:rsidRPr="00633433" w:rsidRDefault="004A5797" w:rsidP="00BC48F8">
            <w:pPr>
              <w:rPr>
                <w:rFonts w:ascii="Times New Roman" w:hAnsi="Times New Roman"/>
              </w:rPr>
            </w:pPr>
          </w:p>
        </w:tc>
        <w:tc>
          <w:tcPr>
            <w:tcW w:w="1170" w:type="dxa"/>
            <w:tcBorders>
              <w:left w:val="single" w:sz="4" w:space="0" w:color="auto"/>
              <w:bottom w:val="single" w:sz="4" w:space="0" w:color="auto"/>
            </w:tcBorders>
          </w:tcPr>
          <w:p w14:paraId="1BC502B3" w14:textId="77777777" w:rsidR="004A5797" w:rsidRPr="00633433" w:rsidRDefault="004A5797" w:rsidP="00BC48F8">
            <w:pPr>
              <w:rPr>
                <w:rFonts w:ascii="Times New Roman" w:hAnsi="Times New Roman"/>
              </w:rPr>
            </w:pPr>
            <w:r w:rsidRPr="00633433">
              <w:rPr>
                <w:rFonts w:ascii="Times New Roman" w:hAnsi="Times New Roman"/>
              </w:rPr>
              <w:t>NUR 245</w:t>
            </w:r>
          </w:p>
        </w:tc>
        <w:tc>
          <w:tcPr>
            <w:tcW w:w="4230" w:type="dxa"/>
            <w:tcBorders>
              <w:bottom w:val="single" w:sz="4" w:space="0" w:color="auto"/>
            </w:tcBorders>
          </w:tcPr>
          <w:p w14:paraId="70055FAC" w14:textId="77777777" w:rsidR="004A5797" w:rsidRPr="00633433" w:rsidRDefault="004A5797" w:rsidP="00BC48F8">
            <w:pPr>
              <w:rPr>
                <w:rFonts w:ascii="Times New Roman" w:hAnsi="Times New Roman"/>
              </w:rPr>
            </w:pPr>
            <w:r w:rsidRPr="00633433">
              <w:rPr>
                <w:rFonts w:ascii="Times New Roman" w:hAnsi="Times New Roman"/>
              </w:rPr>
              <w:t>Pharmacology</w:t>
            </w:r>
          </w:p>
        </w:tc>
        <w:tc>
          <w:tcPr>
            <w:tcW w:w="1885" w:type="dxa"/>
          </w:tcPr>
          <w:p w14:paraId="193430BD" w14:textId="77777777" w:rsidR="004A5797" w:rsidRPr="00633433" w:rsidRDefault="004A5797" w:rsidP="00BC48F8">
            <w:pPr>
              <w:jc w:val="right"/>
              <w:rPr>
                <w:rFonts w:ascii="Times New Roman" w:hAnsi="Times New Roman"/>
              </w:rPr>
            </w:pPr>
            <w:r w:rsidRPr="00633433">
              <w:rPr>
                <w:rFonts w:ascii="Times New Roman" w:hAnsi="Times New Roman"/>
              </w:rPr>
              <w:t>3</w:t>
            </w:r>
          </w:p>
        </w:tc>
      </w:tr>
      <w:tr w:rsidR="004A5797" w:rsidRPr="00633433" w14:paraId="5B7CC93E" w14:textId="77777777" w:rsidTr="00BC48F8">
        <w:tc>
          <w:tcPr>
            <w:tcW w:w="2065" w:type="dxa"/>
            <w:tcBorders>
              <w:top w:val="single" w:sz="4" w:space="0" w:color="auto"/>
              <w:left w:val="single" w:sz="4" w:space="0" w:color="auto"/>
              <w:bottom w:val="single" w:sz="4" w:space="0" w:color="auto"/>
              <w:right w:val="single" w:sz="4" w:space="0" w:color="auto"/>
            </w:tcBorders>
          </w:tcPr>
          <w:p w14:paraId="33075A37" w14:textId="77777777" w:rsidR="004A5797" w:rsidRPr="00633433" w:rsidRDefault="004A5797" w:rsidP="00BC48F8">
            <w:pPr>
              <w:rPr>
                <w:rFonts w:ascii="Times New Roman" w:hAnsi="Times New Roman"/>
              </w:rPr>
            </w:pPr>
            <w:r w:rsidRPr="00633433">
              <w:rPr>
                <w:rFonts w:ascii="Times New Roman" w:hAnsi="Times New Roman"/>
              </w:rPr>
              <w:t>General Education</w:t>
            </w:r>
          </w:p>
        </w:tc>
        <w:tc>
          <w:tcPr>
            <w:tcW w:w="1170" w:type="dxa"/>
            <w:tcBorders>
              <w:left w:val="single" w:sz="4" w:space="0" w:color="auto"/>
              <w:bottom w:val="single" w:sz="4" w:space="0" w:color="auto"/>
            </w:tcBorders>
          </w:tcPr>
          <w:p w14:paraId="3C1CAC4D" w14:textId="77777777" w:rsidR="004A5797" w:rsidRPr="00633433" w:rsidRDefault="004A5797" w:rsidP="00BC48F8">
            <w:pPr>
              <w:rPr>
                <w:rFonts w:ascii="Times New Roman" w:hAnsi="Times New Roman"/>
              </w:rPr>
            </w:pPr>
            <w:r w:rsidRPr="00633433">
              <w:rPr>
                <w:rFonts w:ascii="Times New Roman" w:hAnsi="Times New Roman"/>
              </w:rPr>
              <w:t>BSC 205</w:t>
            </w:r>
          </w:p>
        </w:tc>
        <w:tc>
          <w:tcPr>
            <w:tcW w:w="4230" w:type="dxa"/>
            <w:tcBorders>
              <w:bottom w:val="single" w:sz="4" w:space="0" w:color="auto"/>
            </w:tcBorders>
          </w:tcPr>
          <w:p w14:paraId="330AD8EB" w14:textId="77777777" w:rsidR="004A5797" w:rsidRPr="00633433" w:rsidRDefault="004A5797" w:rsidP="00BC48F8">
            <w:pPr>
              <w:rPr>
                <w:rFonts w:ascii="Times New Roman" w:hAnsi="Times New Roman"/>
              </w:rPr>
            </w:pPr>
            <w:r w:rsidRPr="00633433">
              <w:rPr>
                <w:rFonts w:ascii="Times New Roman" w:hAnsi="Times New Roman"/>
              </w:rPr>
              <w:t>Basic Microbiology</w:t>
            </w:r>
          </w:p>
        </w:tc>
        <w:tc>
          <w:tcPr>
            <w:tcW w:w="1885" w:type="dxa"/>
            <w:tcBorders>
              <w:bottom w:val="single" w:sz="4" w:space="0" w:color="auto"/>
            </w:tcBorders>
          </w:tcPr>
          <w:p w14:paraId="42308C22" w14:textId="77777777" w:rsidR="004A5797" w:rsidRPr="00633433" w:rsidRDefault="004A5797" w:rsidP="00BC48F8">
            <w:pPr>
              <w:jc w:val="right"/>
              <w:rPr>
                <w:rFonts w:ascii="Times New Roman" w:hAnsi="Times New Roman"/>
              </w:rPr>
            </w:pPr>
            <w:r w:rsidRPr="00633433">
              <w:rPr>
                <w:rFonts w:ascii="Times New Roman" w:hAnsi="Times New Roman"/>
              </w:rPr>
              <w:t>4</w:t>
            </w:r>
          </w:p>
        </w:tc>
      </w:tr>
      <w:tr w:rsidR="004A5797" w:rsidRPr="00633433" w14:paraId="2343948B" w14:textId="77777777" w:rsidTr="00BC48F8">
        <w:tc>
          <w:tcPr>
            <w:tcW w:w="2065" w:type="dxa"/>
            <w:tcBorders>
              <w:top w:val="single" w:sz="4" w:space="0" w:color="auto"/>
              <w:left w:val="nil"/>
              <w:bottom w:val="nil"/>
              <w:right w:val="nil"/>
            </w:tcBorders>
          </w:tcPr>
          <w:p w14:paraId="5D414802" w14:textId="77777777" w:rsidR="004A5797" w:rsidRPr="00633433" w:rsidRDefault="004A5797" w:rsidP="00BC48F8">
            <w:pPr>
              <w:rPr>
                <w:rFonts w:ascii="Times New Roman" w:hAnsi="Times New Roman"/>
                <w:b/>
              </w:rPr>
            </w:pPr>
          </w:p>
        </w:tc>
        <w:tc>
          <w:tcPr>
            <w:tcW w:w="1170" w:type="dxa"/>
            <w:tcBorders>
              <w:top w:val="single" w:sz="4" w:space="0" w:color="auto"/>
              <w:left w:val="nil"/>
              <w:bottom w:val="nil"/>
              <w:right w:val="nil"/>
            </w:tcBorders>
          </w:tcPr>
          <w:p w14:paraId="2C745190" w14:textId="77777777" w:rsidR="004A5797" w:rsidRPr="00633433" w:rsidRDefault="004A5797" w:rsidP="00BC48F8">
            <w:pPr>
              <w:rPr>
                <w:rFonts w:ascii="Times New Roman" w:hAnsi="Times New Roman"/>
                <w:b/>
              </w:rPr>
            </w:pPr>
          </w:p>
        </w:tc>
        <w:tc>
          <w:tcPr>
            <w:tcW w:w="4230" w:type="dxa"/>
            <w:tcBorders>
              <w:top w:val="single" w:sz="4" w:space="0" w:color="auto"/>
              <w:left w:val="nil"/>
              <w:bottom w:val="nil"/>
              <w:right w:val="single" w:sz="4" w:space="0" w:color="auto"/>
            </w:tcBorders>
          </w:tcPr>
          <w:p w14:paraId="0569DD2E" w14:textId="77777777" w:rsidR="004A5797" w:rsidRPr="00633433" w:rsidRDefault="004A5797" w:rsidP="00BC48F8">
            <w:pPr>
              <w:rPr>
                <w:rFonts w:ascii="Times New Roman" w:hAnsi="Times New Roman"/>
                <w:b/>
              </w:rPr>
            </w:pPr>
          </w:p>
        </w:tc>
        <w:tc>
          <w:tcPr>
            <w:tcW w:w="1885" w:type="dxa"/>
            <w:tcBorders>
              <w:left w:val="single" w:sz="4" w:space="0" w:color="auto"/>
            </w:tcBorders>
          </w:tcPr>
          <w:p w14:paraId="4956D559" w14:textId="77777777" w:rsidR="004A5797" w:rsidRPr="00633433" w:rsidRDefault="004A5797" w:rsidP="00BC48F8">
            <w:pPr>
              <w:jc w:val="right"/>
              <w:rPr>
                <w:rFonts w:ascii="Times New Roman" w:hAnsi="Times New Roman"/>
                <w:b/>
              </w:rPr>
            </w:pPr>
            <w:r w:rsidRPr="00633433">
              <w:rPr>
                <w:rFonts w:ascii="Times New Roman" w:hAnsi="Times New Roman"/>
                <w:b/>
                <w:i/>
                <w:sz w:val="16"/>
              </w:rPr>
              <w:t>Total Credit Hours:</w:t>
            </w:r>
            <w:r w:rsidRPr="00633433">
              <w:rPr>
                <w:rFonts w:ascii="Times New Roman" w:hAnsi="Times New Roman"/>
                <w:b/>
                <w:sz w:val="28"/>
              </w:rPr>
              <w:t xml:space="preserve"> </w:t>
            </w:r>
            <w:r w:rsidRPr="00633433">
              <w:rPr>
                <w:rFonts w:ascii="Times New Roman" w:hAnsi="Times New Roman"/>
                <w:b/>
              </w:rPr>
              <w:t>15</w:t>
            </w:r>
          </w:p>
        </w:tc>
      </w:tr>
    </w:tbl>
    <w:p w14:paraId="72A670D5" w14:textId="77777777" w:rsidR="004A5797" w:rsidRPr="00633433" w:rsidRDefault="004A5797" w:rsidP="004A5797">
      <w:pPr>
        <w:rPr>
          <w:rFonts w:ascii="Times New Roman" w:hAnsi="Times New Roman"/>
        </w:rPr>
      </w:pPr>
    </w:p>
    <w:tbl>
      <w:tblPr>
        <w:tblStyle w:val="TableGrid"/>
        <w:tblW w:w="0" w:type="auto"/>
        <w:tblLook w:val="04A0" w:firstRow="1" w:lastRow="0" w:firstColumn="1" w:lastColumn="0" w:noHBand="0" w:noVBand="1"/>
      </w:tblPr>
      <w:tblGrid>
        <w:gridCol w:w="2065"/>
        <w:gridCol w:w="1170"/>
        <w:gridCol w:w="4230"/>
        <w:gridCol w:w="1885"/>
      </w:tblGrid>
      <w:tr w:rsidR="004A5797" w:rsidRPr="00633433" w14:paraId="1B978ABD" w14:textId="77777777" w:rsidTr="00BC48F8">
        <w:tc>
          <w:tcPr>
            <w:tcW w:w="9350" w:type="dxa"/>
            <w:gridSpan w:val="4"/>
          </w:tcPr>
          <w:p w14:paraId="7643A17F" w14:textId="77777777" w:rsidR="004A5797" w:rsidRPr="00633433" w:rsidRDefault="004A5797" w:rsidP="00BC48F8">
            <w:pPr>
              <w:rPr>
                <w:rFonts w:ascii="Times New Roman" w:hAnsi="Times New Roman"/>
                <w:b/>
              </w:rPr>
            </w:pPr>
            <w:r w:rsidRPr="00633433">
              <w:rPr>
                <w:rFonts w:ascii="Times New Roman" w:hAnsi="Times New Roman"/>
                <w:b/>
              </w:rPr>
              <w:t xml:space="preserve">Fourth </w:t>
            </w:r>
            <w:r>
              <w:rPr>
                <w:rFonts w:ascii="Times New Roman" w:hAnsi="Times New Roman"/>
                <w:b/>
              </w:rPr>
              <w:t xml:space="preserve">Term </w:t>
            </w:r>
            <w:r w:rsidRPr="00A464DC">
              <w:rPr>
                <w:rFonts w:ascii="Times New Roman" w:hAnsi="Times New Roman"/>
                <w:b/>
                <w:i/>
              </w:rPr>
              <w:t xml:space="preserve">(January – April)                                                                            </w:t>
            </w:r>
            <w:r>
              <w:rPr>
                <w:rFonts w:ascii="Times New Roman" w:hAnsi="Times New Roman"/>
                <w:b/>
              </w:rPr>
              <w:t xml:space="preserve">              </w:t>
            </w:r>
            <w:r w:rsidRPr="00633433">
              <w:rPr>
                <w:rFonts w:ascii="Times New Roman" w:hAnsi="Times New Roman"/>
                <w:b/>
              </w:rPr>
              <w:t>Credit Hours</w:t>
            </w:r>
          </w:p>
        </w:tc>
      </w:tr>
      <w:tr w:rsidR="004A5797" w:rsidRPr="00633433" w14:paraId="4A13F32E" w14:textId="77777777" w:rsidTr="00BC48F8">
        <w:tc>
          <w:tcPr>
            <w:tcW w:w="2065" w:type="dxa"/>
            <w:tcBorders>
              <w:top w:val="single" w:sz="4" w:space="0" w:color="auto"/>
              <w:left w:val="single" w:sz="4" w:space="0" w:color="auto"/>
              <w:bottom w:val="nil"/>
              <w:right w:val="single" w:sz="4" w:space="0" w:color="auto"/>
            </w:tcBorders>
          </w:tcPr>
          <w:p w14:paraId="1FB2230B" w14:textId="77777777" w:rsidR="004A5797" w:rsidRPr="00633433" w:rsidRDefault="004A5797" w:rsidP="00BC48F8">
            <w:pPr>
              <w:rPr>
                <w:rFonts w:ascii="Times New Roman" w:hAnsi="Times New Roman"/>
              </w:rPr>
            </w:pPr>
            <w:r w:rsidRPr="00633433">
              <w:rPr>
                <w:rFonts w:ascii="Times New Roman" w:hAnsi="Times New Roman"/>
              </w:rPr>
              <w:t>Nursing</w:t>
            </w:r>
          </w:p>
        </w:tc>
        <w:tc>
          <w:tcPr>
            <w:tcW w:w="1170" w:type="dxa"/>
            <w:tcBorders>
              <w:left w:val="single" w:sz="4" w:space="0" w:color="auto"/>
            </w:tcBorders>
          </w:tcPr>
          <w:p w14:paraId="0FF7212F" w14:textId="77777777" w:rsidR="004A5797" w:rsidRPr="00633433" w:rsidRDefault="004A5797" w:rsidP="00BC48F8">
            <w:pPr>
              <w:rPr>
                <w:rFonts w:ascii="Times New Roman" w:hAnsi="Times New Roman"/>
              </w:rPr>
            </w:pPr>
            <w:r w:rsidRPr="00633433">
              <w:rPr>
                <w:rFonts w:ascii="Times New Roman" w:hAnsi="Times New Roman"/>
              </w:rPr>
              <w:t>NUR 265</w:t>
            </w:r>
          </w:p>
        </w:tc>
        <w:tc>
          <w:tcPr>
            <w:tcW w:w="4230" w:type="dxa"/>
          </w:tcPr>
          <w:p w14:paraId="16C0C6CB" w14:textId="77777777" w:rsidR="004A5797" w:rsidRPr="00633433" w:rsidRDefault="004A5797" w:rsidP="00BC48F8">
            <w:pPr>
              <w:rPr>
                <w:rFonts w:ascii="Times New Roman" w:hAnsi="Times New Roman"/>
              </w:rPr>
            </w:pPr>
            <w:r w:rsidRPr="00633433">
              <w:rPr>
                <w:rFonts w:ascii="Times New Roman" w:hAnsi="Times New Roman"/>
              </w:rPr>
              <w:t>Homeostasis, Oxygenation and Regulation II</w:t>
            </w:r>
          </w:p>
        </w:tc>
        <w:tc>
          <w:tcPr>
            <w:tcW w:w="1885" w:type="dxa"/>
          </w:tcPr>
          <w:p w14:paraId="7C970E7E" w14:textId="77777777" w:rsidR="004A5797" w:rsidRPr="00633433" w:rsidRDefault="004A5797" w:rsidP="00BC48F8">
            <w:pPr>
              <w:jc w:val="right"/>
              <w:rPr>
                <w:rFonts w:ascii="Times New Roman" w:hAnsi="Times New Roman"/>
              </w:rPr>
            </w:pPr>
            <w:r w:rsidRPr="00633433">
              <w:rPr>
                <w:rFonts w:ascii="Times New Roman" w:hAnsi="Times New Roman"/>
              </w:rPr>
              <w:t>7</w:t>
            </w:r>
          </w:p>
        </w:tc>
      </w:tr>
      <w:tr w:rsidR="004A5797" w:rsidRPr="00633433" w14:paraId="6B7D1096" w14:textId="77777777" w:rsidTr="00BC48F8">
        <w:tc>
          <w:tcPr>
            <w:tcW w:w="2065" w:type="dxa"/>
            <w:tcBorders>
              <w:top w:val="nil"/>
              <w:left w:val="single" w:sz="4" w:space="0" w:color="auto"/>
              <w:bottom w:val="single" w:sz="4" w:space="0" w:color="auto"/>
              <w:right w:val="single" w:sz="4" w:space="0" w:color="auto"/>
            </w:tcBorders>
          </w:tcPr>
          <w:p w14:paraId="7A650BD7" w14:textId="77777777" w:rsidR="004A5797" w:rsidRPr="00633433" w:rsidRDefault="004A5797" w:rsidP="00BC48F8">
            <w:pPr>
              <w:rPr>
                <w:rFonts w:ascii="Times New Roman" w:hAnsi="Times New Roman"/>
              </w:rPr>
            </w:pPr>
          </w:p>
        </w:tc>
        <w:tc>
          <w:tcPr>
            <w:tcW w:w="1170" w:type="dxa"/>
            <w:tcBorders>
              <w:left w:val="single" w:sz="4" w:space="0" w:color="auto"/>
              <w:bottom w:val="single" w:sz="4" w:space="0" w:color="auto"/>
            </w:tcBorders>
          </w:tcPr>
          <w:p w14:paraId="11843909" w14:textId="77777777" w:rsidR="004A5797" w:rsidRPr="00633433" w:rsidRDefault="004A5797" w:rsidP="00BC48F8">
            <w:pPr>
              <w:rPr>
                <w:rFonts w:ascii="Times New Roman" w:hAnsi="Times New Roman"/>
              </w:rPr>
            </w:pPr>
            <w:r w:rsidRPr="00633433">
              <w:rPr>
                <w:rFonts w:ascii="Times New Roman" w:hAnsi="Times New Roman"/>
              </w:rPr>
              <w:t>NUR 275</w:t>
            </w:r>
          </w:p>
        </w:tc>
        <w:tc>
          <w:tcPr>
            <w:tcW w:w="4230" w:type="dxa"/>
            <w:tcBorders>
              <w:bottom w:val="single" w:sz="4" w:space="0" w:color="auto"/>
            </w:tcBorders>
          </w:tcPr>
          <w:p w14:paraId="188CC08D" w14:textId="77777777" w:rsidR="004A5797" w:rsidRPr="00633433" w:rsidRDefault="004A5797" w:rsidP="00BC48F8">
            <w:pPr>
              <w:rPr>
                <w:rFonts w:ascii="Times New Roman" w:hAnsi="Times New Roman"/>
              </w:rPr>
            </w:pPr>
            <w:r w:rsidRPr="00633433">
              <w:rPr>
                <w:rFonts w:ascii="Times New Roman" w:hAnsi="Times New Roman"/>
              </w:rPr>
              <w:t>Professional Development</w:t>
            </w:r>
          </w:p>
        </w:tc>
        <w:tc>
          <w:tcPr>
            <w:tcW w:w="1885" w:type="dxa"/>
          </w:tcPr>
          <w:p w14:paraId="6AC39020" w14:textId="77777777" w:rsidR="004A5797" w:rsidRPr="00633433" w:rsidRDefault="004A5797" w:rsidP="00BC48F8">
            <w:pPr>
              <w:jc w:val="right"/>
              <w:rPr>
                <w:rFonts w:ascii="Times New Roman" w:hAnsi="Times New Roman"/>
              </w:rPr>
            </w:pPr>
            <w:r w:rsidRPr="00633433">
              <w:rPr>
                <w:rFonts w:ascii="Times New Roman" w:hAnsi="Times New Roman"/>
              </w:rPr>
              <w:t>5</w:t>
            </w:r>
          </w:p>
        </w:tc>
      </w:tr>
      <w:tr w:rsidR="004A5797" w:rsidRPr="00633433" w14:paraId="12CB344F" w14:textId="77777777" w:rsidTr="00BC48F8">
        <w:tc>
          <w:tcPr>
            <w:tcW w:w="2065" w:type="dxa"/>
            <w:tcBorders>
              <w:top w:val="single" w:sz="4" w:space="0" w:color="auto"/>
              <w:left w:val="single" w:sz="4" w:space="0" w:color="auto"/>
              <w:bottom w:val="single" w:sz="4" w:space="0" w:color="auto"/>
              <w:right w:val="single" w:sz="4" w:space="0" w:color="auto"/>
            </w:tcBorders>
          </w:tcPr>
          <w:p w14:paraId="37F23916" w14:textId="77777777" w:rsidR="004A5797" w:rsidRPr="00633433" w:rsidRDefault="004A5797" w:rsidP="00BC48F8">
            <w:pPr>
              <w:rPr>
                <w:rFonts w:ascii="Times New Roman" w:hAnsi="Times New Roman"/>
              </w:rPr>
            </w:pPr>
            <w:r w:rsidRPr="00633433">
              <w:rPr>
                <w:rFonts w:ascii="Times New Roman" w:hAnsi="Times New Roman"/>
              </w:rPr>
              <w:t>General Education</w:t>
            </w:r>
          </w:p>
        </w:tc>
        <w:tc>
          <w:tcPr>
            <w:tcW w:w="1170" w:type="dxa"/>
            <w:tcBorders>
              <w:left w:val="single" w:sz="4" w:space="0" w:color="auto"/>
              <w:bottom w:val="single" w:sz="4" w:space="0" w:color="auto"/>
            </w:tcBorders>
          </w:tcPr>
          <w:p w14:paraId="6284DEBA" w14:textId="77777777" w:rsidR="004A5797" w:rsidRPr="00633433" w:rsidRDefault="004A5797" w:rsidP="00BC48F8">
            <w:pPr>
              <w:rPr>
                <w:rFonts w:ascii="Times New Roman" w:hAnsi="Times New Roman"/>
              </w:rPr>
            </w:pPr>
            <w:r w:rsidRPr="00633433">
              <w:rPr>
                <w:rFonts w:ascii="Times New Roman" w:hAnsi="Times New Roman"/>
              </w:rPr>
              <w:t>BSC 203</w:t>
            </w:r>
          </w:p>
        </w:tc>
        <w:tc>
          <w:tcPr>
            <w:tcW w:w="4230" w:type="dxa"/>
            <w:tcBorders>
              <w:bottom w:val="single" w:sz="4" w:space="0" w:color="auto"/>
            </w:tcBorders>
          </w:tcPr>
          <w:p w14:paraId="1E616854" w14:textId="77777777" w:rsidR="004A5797" w:rsidRPr="00633433" w:rsidRDefault="004A5797" w:rsidP="00BC48F8">
            <w:pPr>
              <w:rPr>
                <w:rFonts w:ascii="Times New Roman" w:hAnsi="Times New Roman"/>
              </w:rPr>
            </w:pPr>
            <w:r w:rsidRPr="00633433">
              <w:rPr>
                <w:rFonts w:ascii="Times New Roman" w:hAnsi="Times New Roman"/>
              </w:rPr>
              <w:t>Nutrition</w:t>
            </w:r>
          </w:p>
        </w:tc>
        <w:tc>
          <w:tcPr>
            <w:tcW w:w="1885" w:type="dxa"/>
            <w:tcBorders>
              <w:bottom w:val="single" w:sz="4" w:space="0" w:color="auto"/>
            </w:tcBorders>
          </w:tcPr>
          <w:p w14:paraId="19EC216E" w14:textId="77777777" w:rsidR="004A5797" w:rsidRPr="00633433" w:rsidRDefault="004A5797" w:rsidP="00BC48F8">
            <w:pPr>
              <w:jc w:val="right"/>
              <w:rPr>
                <w:rFonts w:ascii="Times New Roman" w:hAnsi="Times New Roman"/>
              </w:rPr>
            </w:pPr>
            <w:r w:rsidRPr="00633433">
              <w:rPr>
                <w:rFonts w:ascii="Times New Roman" w:hAnsi="Times New Roman"/>
              </w:rPr>
              <w:t>3</w:t>
            </w:r>
          </w:p>
        </w:tc>
      </w:tr>
      <w:tr w:rsidR="004A5797" w:rsidRPr="00633433" w14:paraId="4E27C9DE" w14:textId="77777777" w:rsidTr="00BC48F8">
        <w:tc>
          <w:tcPr>
            <w:tcW w:w="2065" w:type="dxa"/>
            <w:tcBorders>
              <w:top w:val="single" w:sz="4" w:space="0" w:color="auto"/>
              <w:left w:val="nil"/>
              <w:bottom w:val="nil"/>
              <w:right w:val="nil"/>
            </w:tcBorders>
          </w:tcPr>
          <w:p w14:paraId="18A268C8" w14:textId="77777777" w:rsidR="004A5797" w:rsidRPr="00633433" w:rsidRDefault="004A5797" w:rsidP="00BC48F8">
            <w:pPr>
              <w:rPr>
                <w:rFonts w:ascii="Times New Roman" w:hAnsi="Times New Roman"/>
                <w:b/>
              </w:rPr>
            </w:pPr>
          </w:p>
        </w:tc>
        <w:tc>
          <w:tcPr>
            <w:tcW w:w="1170" w:type="dxa"/>
            <w:tcBorders>
              <w:top w:val="single" w:sz="4" w:space="0" w:color="auto"/>
              <w:left w:val="nil"/>
              <w:bottom w:val="nil"/>
              <w:right w:val="nil"/>
            </w:tcBorders>
          </w:tcPr>
          <w:p w14:paraId="299A8F55" w14:textId="77777777" w:rsidR="004A5797" w:rsidRPr="00633433" w:rsidRDefault="004A5797" w:rsidP="00BC48F8">
            <w:pPr>
              <w:rPr>
                <w:rFonts w:ascii="Times New Roman" w:hAnsi="Times New Roman"/>
                <w:b/>
              </w:rPr>
            </w:pPr>
          </w:p>
        </w:tc>
        <w:tc>
          <w:tcPr>
            <w:tcW w:w="4230" w:type="dxa"/>
            <w:tcBorders>
              <w:top w:val="single" w:sz="4" w:space="0" w:color="auto"/>
              <w:left w:val="nil"/>
              <w:bottom w:val="nil"/>
              <w:right w:val="single" w:sz="4" w:space="0" w:color="auto"/>
            </w:tcBorders>
          </w:tcPr>
          <w:p w14:paraId="29797F14" w14:textId="77777777" w:rsidR="004A5797" w:rsidRPr="00633433" w:rsidRDefault="004A5797" w:rsidP="00BC48F8">
            <w:pPr>
              <w:rPr>
                <w:rFonts w:ascii="Times New Roman" w:hAnsi="Times New Roman"/>
                <w:b/>
              </w:rPr>
            </w:pPr>
          </w:p>
        </w:tc>
        <w:tc>
          <w:tcPr>
            <w:tcW w:w="1885" w:type="dxa"/>
            <w:tcBorders>
              <w:left w:val="single" w:sz="4" w:space="0" w:color="auto"/>
            </w:tcBorders>
          </w:tcPr>
          <w:p w14:paraId="350CFBE1" w14:textId="77777777" w:rsidR="004A5797" w:rsidRPr="00633433" w:rsidRDefault="004A5797" w:rsidP="00BC48F8">
            <w:pPr>
              <w:jc w:val="right"/>
              <w:rPr>
                <w:rFonts w:ascii="Times New Roman" w:hAnsi="Times New Roman"/>
                <w:b/>
              </w:rPr>
            </w:pPr>
            <w:r w:rsidRPr="00633433">
              <w:rPr>
                <w:rFonts w:ascii="Times New Roman" w:hAnsi="Times New Roman"/>
                <w:b/>
                <w:i/>
                <w:sz w:val="16"/>
              </w:rPr>
              <w:t>Total Credit Hours:</w:t>
            </w:r>
            <w:r w:rsidRPr="00633433">
              <w:rPr>
                <w:rFonts w:ascii="Times New Roman" w:hAnsi="Times New Roman"/>
                <w:b/>
                <w:sz w:val="28"/>
              </w:rPr>
              <w:t xml:space="preserve"> </w:t>
            </w:r>
            <w:r w:rsidRPr="00633433">
              <w:rPr>
                <w:rFonts w:ascii="Times New Roman" w:hAnsi="Times New Roman"/>
                <w:b/>
              </w:rPr>
              <w:t>15</w:t>
            </w:r>
          </w:p>
        </w:tc>
      </w:tr>
    </w:tbl>
    <w:tbl>
      <w:tblPr>
        <w:tblStyle w:val="TableGrid"/>
        <w:tblpPr w:leftFromText="180" w:rightFromText="180" w:vertAnchor="text" w:horzAnchor="margin" w:tblpXSpec="right" w:tblpY="332"/>
        <w:tblW w:w="0" w:type="auto"/>
        <w:tblLook w:val="04A0" w:firstRow="1" w:lastRow="0" w:firstColumn="1" w:lastColumn="0" w:noHBand="0" w:noVBand="1"/>
      </w:tblPr>
      <w:tblGrid>
        <w:gridCol w:w="3415"/>
        <w:gridCol w:w="730"/>
      </w:tblGrid>
      <w:tr w:rsidR="004A5797" w14:paraId="2E5A77A3" w14:textId="77777777" w:rsidTr="00BC48F8">
        <w:tc>
          <w:tcPr>
            <w:tcW w:w="3415" w:type="dxa"/>
            <w:shd w:val="clear" w:color="auto" w:fill="B4C6E7" w:themeFill="accent5" w:themeFillTint="66"/>
          </w:tcPr>
          <w:p w14:paraId="67782F66" w14:textId="77777777" w:rsidR="004A5797" w:rsidRPr="00A464DC" w:rsidRDefault="004A5797" w:rsidP="00BC48F8">
            <w:pPr>
              <w:jc w:val="center"/>
              <w:rPr>
                <w:rFonts w:ascii="Times New Roman" w:hAnsi="Times New Roman"/>
                <w:b/>
              </w:rPr>
            </w:pPr>
            <w:r>
              <w:rPr>
                <w:rFonts w:ascii="Times New Roman" w:hAnsi="Times New Roman"/>
                <w:b/>
              </w:rPr>
              <w:t>Total Curriculum Credit Hours</w:t>
            </w:r>
          </w:p>
        </w:tc>
        <w:tc>
          <w:tcPr>
            <w:tcW w:w="730" w:type="dxa"/>
          </w:tcPr>
          <w:p w14:paraId="08BF4F86" w14:textId="77777777" w:rsidR="004A5797" w:rsidRPr="00A464DC" w:rsidRDefault="004A5797" w:rsidP="00BC48F8">
            <w:pPr>
              <w:jc w:val="right"/>
              <w:rPr>
                <w:rFonts w:ascii="Times New Roman" w:hAnsi="Times New Roman"/>
                <w:b/>
              </w:rPr>
            </w:pPr>
            <w:r w:rsidRPr="00A464DC">
              <w:rPr>
                <w:rFonts w:ascii="Times New Roman" w:hAnsi="Times New Roman"/>
                <w:b/>
              </w:rPr>
              <w:t>65</w:t>
            </w:r>
          </w:p>
        </w:tc>
      </w:tr>
    </w:tbl>
    <w:p w14:paraId="5FAC6548" w14:textId="77777777" w:rsidR="004A5797" w:rsidRPr="00633433" w:rsidRDefault="004A5797" w:rsidP="004A5797">
      <w:pPr>
        <w:rPr>
          <w:rFonts w:ascii="Times New Roman" w:hAnsi="Times New Roman"/>
        </w:rPr>
      </w:pPr>
    </w:p>
    <w:p w14:paraId="73B6566B" w14:textId="77777777" w:rsidR="004A5797" w:rsidRDefault="004A5797" w:rsidP="004A5797">
      <w:pPr>
        <w:rPr>
          <w:rFonts w:ascii="Times New Roman" w:hAnsi="Times New Roman"/>
        </w:rPr>
      </w:pPr>
    </w:p>
    <w:p w14:paraId="351E29DA" w14:textId="77777777" w:rsidR="004A5797" w:rsidRPr="000C68F4" w:rsidRDefault="004A5797" w:rsidP="004A5797">
      <w:pPr>
        <w:jc w:val="both"/>
        <w:rPr>
          <w:rFonts w:ascii="Times New Roman" w:hAnsi="Times New Roman"/>
          <w:b/>
          <w:i/>
          <w:sz w:val="14"/>
        </w:rPr>
      </w:pPr>
    </w:p>
    <w:p w14:paraId="61386816" w14:textId="77777777" w:rsidR="00777AB7" w:rsidRDefault="004A5797" w:rsidP="004A5797">
      <w:pPr>
        <w:jc w:val="both"/>
        <w:rPr>
          <w:rFonts w:ascii="Times New Roman" w:hAnsi="Times New Roman"/>
          <w:i/>
        </w:rPr>
      </w:pPr>
      <w:r w:rsidRPr="000C68F4">
        <w:rPr>
          <w:rFonts w:ascii="Times New Roman" w:hAnsi="Times New Roman"/>
          <w:b/>
          <w:i/>
        </w:rPr>
        <w:t>*Note</w:t>
      </w:r>
      <w:r w:rsidRPr="000C68F4">
        <w:rPr>
          <w:rFonts w:ascii="Times New Roman" w:hAnsi="Times New Roman"/>
          <w:i/>
        </w:rPr>
        <w:t xml:space="preserve"> – Evening/Weekend option applicants are strongly encouraged to complete general education courses prior to enrollment</w:t>
      </w:r>
    </w:p>
    <w:p w14:paraId="4BFDF04E" w14:textId="77777777" w:rsidR="00777AB7" w:rsidRDefault="00777AB7">
      <w:pPr>
        <w:rPr>
          <w:rFonts w:ascii="Times New Roman" w:hAnsi="Times New Roman"/>
          <w:i/>
        </w:rPr>
      </w:pPr>
      <w:r>
        <w:rPr>
          <w:rFonts w:ascii="Times New Roman" w:hAnsi="Times New Roman"/>
          <w:i/>
        </w:rPr>
        <w:br w:type="page"/>
      </w:r>
    </w:p>
    <w:p w14:paraId="67F8B1C8" w14:textId="77777777" w:rsidR="004A5797" w:rsidRPr="00024060" w:rsidRDefault="004A5797" w:rsidP="004A5797">
      <w:pPr>
        <w:pStyle w:val="Default"/>
        <w:shd w:val="clear" w:color="auto" w:fill="FFFFFF" w:themeFill="background1"/>
        <w:jc w:val="center"/>
        <w:rPr>
          <w:rFonts w:ascii="Arial Black" w:hAnsi="Arial Black"/>
          <w:b/>
          <w:caps/>
          <w:color w:val="1F3864" w:themeColor="accent5" w:themeShade="80"/>
          <w:sz w:val="22"/>
          <w:szCs w:val="22"/>
        </w:rPr>
      </w:pPr>
      <w:r w:rsidRPr="00024060">
        <w:rPr>
          <w:rFonts w:ascii="Arial Black" w:hAnsi="Arial Black"/>
          <w:b/>
          <w:caps/>
          <w:color w:val="1F3864" w:themeColor="accent5" w:themeShade="80"/>
          <w:sz w:val="22"/>
          <w:szCs w:val="22"/>
        </w:rPr>
        <w:lastRenderedPageBreak/>
        <w:t>Appendix B | Course descriptions</w:t>
      </w:r>
    </w:p>
    <w:p w14:paraId="4AC93081" w14:textId="77777777" w:rsidR="004A5797" w:rsidRPr="009950EA" w:rsidRDefault="004A5797" w:rsidP="004A5797">
      <w:pPr>
        <w:pStyle w:val="Default"/>
        <w:jc w:val="both"/>
        <w:rPr>
          <w:b/>
          <w:caps/>
          <w:sz w:val="22"/>
          <w:szCs w:val="22"/>
        </w:rPr>
      </w:pPr>
    </w:p>
    <w:p w14:paraId="23569F74" w14:textId="77777777" w:rsidR="004A5797" w:rsidRPr="00683763" w:rsidRDefault="004A5797" w:rsidP="004A5797">
      <w:pPr>
        <w:spacing w:after="0" w:line="240" w:lineRule="auto"/>
        <w:contextualSpacing/>
        <w:jc w:val="both"/>
        <w:rPr>
          <w:rFonts w:ascii="Times New Roman" w:hAnsi="Times New Roman"/>
          <w:b/>
          <w:u w:val="single"/>
        </w:rPr>
      </w:pPr>
      <w:r w:rsidRPr="00683763">
        <w:rPr>
          <w:rFonts w:ascii="Times New Roman" w:hAnsi="Times New Roman"/>
          <w:b/>
          <w:u w:val="single"/>
        </w:rPr>
        <w:t>Required Nursing Courses</w:t>
      </w:r>
    </w:p>
    <w:p w14:paraId="4D2FEFC5" w14:textId="77777777" w:rsidR="004A5797" w:rsidRPr="00683763" w:rsidRDefault="004A5797" w:rsidP="004A5797">
      <w:pPr>
        <w:spacing w:after="0" w:line="240" w:lineRule="auto"/>
        <w:contextualSpacing/>
        <w:jc w:val="both"/>
        <w:rPr>
          <w:rFonts w:ascii="Times New Roman" w:hAnsi="Times New Roman"/>
          <w:b/>
          <w:u w:val="single"/>
        </w:rPr>
      </w:pPr>
    </w:p>
    <w:p w14:paraId="430E2F1C" w14:textId="77777777" w:rsidR="004A5797" w:rsidRPr="00683763" w:rsidRDefault="004A5797" w:rsidP="004A5797">
      <w:pPr>
        <w:spacing w:after="0" w:line="240" w:lineRule="auto"/>
        <w:contextualSpacing/>
        <w:jc w:val="both"/>
        <w:rPr>
          <w:rFonts w:ascii="Times New Roman" w:hAnsi="Times New Roman"/>
          <w:b/>
        </w:rPr>
      </w:pPr>
      <w:r w:rsidRPr="00683763">
        <w:rPr>
          <w:rFonts w:ascii="Times New Roman" w:hAnsi="Times New Roman"/>
          <w:b/>
        </w:rPr>
        <w:t>NUR 105: Foundations of Nursing Practice (8 credits)</w:t>
      </w:r>
    </w:p>
    <w:p w14:paraId="12321726" w14:textId="77777777" w:rsidR="004A5797" w:rsidRDefault="004A5797" w:rsidP="004A5797">
      <w:pPr>
        <w:spacing w:after="0" w:line="240" w:lineRule="auto"/>
        <w:contextualSpacing/>
        <w:jc w:val="both"/>
        <w:rPr>
          <w:rFonts w:ascii="Times New Roman" w:hAnsi="Times New Roman"/>
        </w:rPr>
      </w:pPr>
      <w:r w:rsidRPr="00683763">
        <w:rPr>
          <w:rFonts w:ascii="Times New Roman" w:hAnsi="Times New Roman"/>
        </w:rPr>
        <w:t>This course is designed to prepare the learner for nursing pra</w:t>
      </w:r>
      <w:r w:rsidR="003716DA">
        <w:rPr>
          <w:rFonts w:ascii="Times New Roman" w:hAnsi="Times New Roman"/>
        </w:rPr>
        <w:t xml:space="preserve">ctice. </w:t>
      </w:r>
      <w:r w:rsidRPr="00683763">
        <w:rPr>
          <w:rFonts w:ascii="Times New Roman" w:hAnsi="Times New Roman"/>
        </w:rPr>
        <w:t>The nursing process will be taught as the f</w:t>
      </w:r>
      <w:r w:rsidR="003716DA">
        <w:rPr>
          <w:rFonts w:ascii="Times New Roman" w:hAnsi="Times New Roman"/>
        </w:rPr>
        <w:t xml:space="preserve">ramework to provide safe care. </w:t>
      </w:r>
      <w:r w:rsidRPr="00683763">
        <w:rPr>
          <w:rFonts w:ascii="Times New Roman" w:hAnsi="Times New Roman"/>
        </w:rPr>
        <w:t>The focus of this course is to provide the learner with an introduction to the concepts of cellular regulation, cognition, comfort, elimination, fluid &amp; electrolyte balance, gas exchange, grief &amp; loss, infection, inflammation, intracranial regulation, mobility, nutrition, pain, perfusion, sensory-perception, thermoregulation, and tissue integrity within</w:t>
      </w:r>
      <w:r w:rsidR="003716DA">
        <w:rPr>
          <w:rFonts w:ascii="Times New Roman" w:hAnsi="Times New Roman"/>
        </w:rPr>
        <w:t xml:space="preserve"> the domain of the individual. </w:t>
      </w:r>
      <w:r w:rsidRPr="00683763">
        <w:rPr>
          <w:rFonts w:ascii="Times New Roman" w:hAnsi="Times New Roman"/>
        </w:rPr>
        <w:t>The course is designed to expand the learner’s knowledge related to the concepts of: communication, health promotion, and professionalism within the domain of the nurse; ethics, health care law, and healthcare policy</w:t>
      </w:r>
      <w:r w:rsidR="003716DA">
        <w:rPr>
          <w:rFonts w:ascii="Times New Roman" w:hAnsi="Times New Roman"/>
        </w:rPr>
        <w:t xml:space="preserve"> within the healthcare domain. </w:t>
      </w:r>
      <w:r w:rsidRPr="00683763">
        <w:rPr>
          <w:rFonts w:ascii="Times New Roman" w:hAnsi="Times New Roman"/>
        </w:rPr>
        <w:t>This course is designed to develop the learner’s skill in providing fundamental nursing care, and selected psychomotor skills. Threaded within this course are the themes of caring, nursing judgment, holism, health/we</w:t>
      </w:r>
      <w:r w:rsidR="003716DA">
        <w:rPr>
          <w:rFonts w:ascii="Times New Roman" w:hAnsi="Times New Roman"/>
        </w:rPr>
        <w:t>llness, and teaching/learning.</w:t>
      </w:r>
    </w:p>
    <w:p w14:paraId="26AEB558" w14:textId="77777777" w:rsidR="004A5797" w:rsidRPr="009A422F" w:rsidRDefault="004A5797" w:rsidP="004A5797">
      <w:pPr>
        <w:spacing w:after="0" w:line="240" w:lineRule="auto"/>
        <w:contextualSpacing/>
        <w:jc w:val="both"/>
        <w:rPr>
          <w:rFonts w:ascii="Times New Roman" w:hAnsi="Times New Roman"/>
          <w:b/>
        </w:rPr>
      </w:pPr>
      <w:r w:rsidRPr="009A422F">
        <w:rPr>
          <w:rFonts w:ascii="Times New Roman" w:hAnsi="Times New Roman"/>
        </w:rPr>
        <w:t>Theory hours: 67.5 (4.5 credits); lab hours: 45 (1.5 credits); Clinical hours: 90 (2 credits)</w:t>
      </w:r>
    </w:p>
    <w:p w14:paraId="176FAEB6" w14:textId="77777777" w:rsidR="004A5797" w:rsidRPr="009A422F" w:rsidRDefault="004A5797" w:rsidP="004A5797">
      <w:pPr>
        <w:spacing w:after="0" w:line="240" w:lineRule="auto"/>
        <w:contextualSpacing/>
        <w:jc w:val="both"/>
        <w:outlineLvl w:val="0"/>
        <w:rPr>
          <w:rFonts w:ascii="Times New Roman" w:hAnsi="Times New Roman"/>
        </w:rPr>
      </w:pPr>
      <w:r w:rsidRPr="009A422F">
        <w:rPr>
          <w:rFonts w:ascii="Times New Roman" w:hAnsi="Times New Roman"/>
          <w:b/>
        </w:rPr>
        <w:t xml:space="preserve">Pre/Co-Requisites: </w:t>
      </w:r>
      <w:r w:rsidRPr="009A422F">
        <w:rPr>
          <w:rFonts w:ascii="Times New Roman" w:hAnsi="Times New Roman"/>
        </w:rPr>
        <w:t>BSC 201, PSY 101, WRT 101</w:t>
      </w:r>
    </w:p>
    <w:p w14:paraId="328E495F" w14:textId="77777777" w:rsidR="004A5797" w:rsidRDefault="003716DA" w:rsidP="004A5797">
      <w:pPr>
        <w:spacing w:after="0" w:line="240" w:lineRule="auto"/>
        <w:contextualSpacing/>
        <w:jc w:val="both"/>
        <w:rPr>
          <w:rFonts w:ascii="Times New Roman" w:hAnsi="Times New Roman"/>
          <w:b/>
          <w:color w:val="FF0000"/>
        </w:rPr>
      </w:pPr>
      <w:r>
        <w:rPr>
          <w:rFonts w:ascii="Times New Roman" w:hAnsi="Times New Roman"/>
        </w:rPr>
        <w:t xml:space="preserve">Course offered: </w:t>
      </w:r>
      <w:r w:rsidR="004A5797" w:rsidRPr="00683763">
        <w:rPr>
          <w:rFonts w:ascii="Times New Roman" w:hAnsi="Times New Roman"/>
        </w:rPr>
        <w:t>Fall and spring semester for traditional option; 1</w:t>
      </w:r>
      <w:r w:rsidR="004A5797" w:rsidRPr="00683763">
        <w:rPr>
          <w:rFonts w:ascii="Times New Roman" w:hAnsi="Times New Roman"/>
          <w:vertAlign w:val="superscript"/>
        </w:rPr>
        <w:t>st</w:t>
      </w:r>
      <w:r w:rsidR="004A5797" w:rsidRPr="00683763">
        <w:rPr>
          <w:rFonts w:ascii="Times New Roman" w:hAnsi="Times New Roman"/>
        </w:rPr>
        <w:t xml:space="preserve"> term for evening/weekend option</w:t>
      </w:r>
    </w:p>
    <w:p w14:paraId="17A17F68" w14:textId="77777777" w:rsidR="004A5797" w:rsidRDefault="004A5797" w:rsidP="004A5797">
      <w:pPr>
        <w:spacing w:after="0" w:line="240" w:lineRule="auto"/>
        <w:contextualSpacing/>
        <w:jc w:val="both"/>
        <w:rPr>
          <w:rFonts w:ascii="Times New Roman" w:hAnsi="Times New Roman"/>
        </w:rPr>
      </w:pPr>
    </w:p>
    <w:p w14:paraId="29A16D9B" w14:textId="77777777" w:rsidR="004A5797" w:rsidRPr="00683763" w:rsidRDefault="004A5797" w:rsidP="004A5797">
      <w:pPr>
        <w:spacing w:after="0" w:line="240" w:lineRule="auto"/>
        <w:contextualSpacing/>
        <w:jc w:val="both"/>
        <w:rPr>
          <w:rFonts w:ascii="Times New Roman" w:hAnsi="Times New Roman"/>
          <w:b/>
        </w:rPr>
      </w:pPr>
      <w:r w:rsidRPr="00683763">
        <w:rPr>
          <w:rFonts w:ascii="Times New Roman" w:hAnsi="Times New Roman"/>
          <w:b/>
        </w:rPr>
        <w:t>NUR 131: Cognition and Maladaptive Behaviors (4 credits)</w:t>
      </w:r>
    </w:p>
    <w:p w14:paraId="30F6AF52" w14:textId="77777777" w:rsidR="004A5797" w:rsidRDefault="004A5797" w:rsidP="004A5797">
      <w:pPr>
        <w:spacing w:after="0" w:line="240" w:lineRule="auto"/>
        <w:contextualSpacing/>
        <w:jc w:val="both"/>
        <w:rPr>
          <w:rFonts w:ascii="Times New Roman" w:hAnsi="Times New Roman"/>
        </w:rPr>
      </w:pPr>
      <w:r w:rsidRPr="00683763">
        <w:rPr>
          <w:rFonts w:ascii="Times New Roman" w:hAnsi="Times New Roman"/>
        </w:rPr>
        <w:t>This course is designed to allow the learner to apply nursing concepts related to psychosocial and physio</w:t>
      </w:r>
      <w:r w:rsidR="003716DA">
        <w:rPr>
          <w:rFonts w:ascii="Times New Roman" w:hAnsi="Times New Roman"/>
        </w:rPr>
        <w:t xml:space="preserve">logic needs of the individual. </w:t>
      </w:r>
      <w:r w:rsidRPr="00683763">
        <w:rPr>
          <w:rFonts w:ascii="Times New Roman" w:hAnsi="Times New Roman"/>
        </w:rPr>
        <w:t xml:space="preserve">This course will expand the learner’s knowledge related to the concepts of communication and therapeutic relationships in the domain </w:t>
      </w:r>
      <w:r w:rsidR="003716DA">
        <w:rPr>
          <w:rFonts w:ascii="Times New Roman" w:hAnsi="Times New Roman"/>
        </w:rPr>
        <w:t xml:space="preserve">of the nurse. </w:t>
      </w:r>
      <w:r w:rsidRPr="00683763">
        <w:rPr>
          <w:rFonts w:ascii="Times New Roman" w:hAnsi="Times New Roman"/>
        </w:rPr>
        <w:t>This course is also designed to expand the learner’s knowledge related to the concepts of addiction, cog</w:t>
      </w:r>
      <w:r w:rsidR="00777AB7">
        <w:rPr>
          <w:rFonts w:ascii="Times New Roman" w:hAnsi="Times New Roman"/>
        </w:rPr>
        <w:t>nition, interpersonal violence,</w:t>
      </w:r>
      <w:r w:rsidR="00777AB7" w:rsidRPr="00683763">
        <w:rPr>
          <w:rFonts w:ascii="Times New Roman" w:hAnsi="Times New Roman"/>
        </w:rPr>
        <w:t xml:space="preserve"> </w:t>
      </w:r>
      <w:proofErr w:type="gramStart"/>
      <w:r w:rsidR="00777AB7" w:rsidRPr="00683763">
        <w:rPr>
          <w:rFonts w:ascii="Times New Roman" w:hAnsi="Times New Roman"/>
        </w:rPr>
        <w:t>mood</w:t>
      </w:r>
      <w:proofErr w:type="gramEnd"/>
      <w:r w:rsidRPr="00683763">
        <w:rPr>
          <w:rFonts w:ascii="Times New Roman" w:hAnsi="Times New Roman"/>
        </w:rPr>
        <w:t xml:space="preserve"> &amp; affect, self, and stress &amp; coping within the domain of the individual. Health care law and ethical aspects of mental health care nursing will also be examined. Learners will also explore culturally-specific considerations as they relate to the individual/family response to alterations in the specific concepts. Collaborative management of individuals with alterations in the speci</w:t>
      </w:r>
      <w:r w:rsidR="006C178D">
        <w:rPr>
          <w:rFonts w:ascii="Times New Roman" w:hAnsi="Times New Roman"/>
        </w:rPr>
        <w:t xml:space="preserve">fic concepts will be examined. </w:t>
      </w:r>
      <w:r w:rsidRPr="00683763">
        <w:rPr>
          <w:rFonts w:ascii="Times New Roman" w:hAnsi="Times New Roman"/>
        </w:rPr>
        <w:t xml:space="preserve">Threaded within this course are the themes of caring, nursing judgment, holism, health/wellness, and teaching/learning. </w:t>
      </w:r>
    </w:p>
    <w:p w14:paraId="02B0B8BB"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Theory hours: 45 (3 credits); Clinical hours: 45 (1 credit)</w:t>
      </w:r>
    </w:p>
    <w:p w14:paraId="50AB8C8A" w14:textId="77777777" w:rsidR="004A5797" w:rsidRPr="009A422F" w:rsidRDefault="004A5797" w:rsidP="004A5797">
      <w:pPr>
        <w:spacing w:after="0" w:line="240" w:lineRule="auto"/>
        <w:contextualSpacing/>
        <w:jc w:val="both"/>
        <w:rPr>
          <w:rFonts w:ascii="Times New Roman" w:hAnsi="Times New Roman"/>
          <w:lang w:val="de-DE"/>
        </w:rPr>
      </w:pPr>
      <w:r w:rsidRPr="009A422F">
        <w:rPr>
          <w:rFonts w:ascii="Times New Roman" w:hAnsi="Times New Roman"/>
          <w:b/>
          <w:lang w:val="de-DE"/>
        </w:rPr>
        <w:t>Pre</w:t>
      </w:r>
      <w:r w:rsidR="00777AB7">
        <w:rPr>
          <w:rFonts w:ascii="Times New Roman" w:hAnsi="Times New Roman"/>
          <w:b/>
          <w:lang w:val="de-DE"/>
        </w:rPr>
        <w:t>-</w:t>
      </w:r>
      <w:r w:rsidRPr="009A422F">
        <w:rPr>
          <w:rFonts w:ascii="Times New Roman" w:hAnsi="Times New Roman"/>
          <w:b/>
          <w:lang w:val="de-DE"/>
        </w:rPr>
        <w:t>requisites</w:t>
      </w:r>
      <w:r w:rsidRPr="009A422F">
        <w:rPr>
          <w:rFonts w:ascii="Times New Roman" w:hAnsi="Times New Roman"/>
          <w:lang w:val="de-DE"/>
        </w:rPr>
        <w:t>: NUR 105, BSC 201, PSY 101, WRT 101</w:t>
      </w:r>
    </w:p>
    <w:p w14:paraId="603B6339" w14:textId="77777777" w:rsidR="004A5797" w:rsidRPr="009A422F" w:rsidRDefault="004A5797" w:rsidP="004A5797">
      <w:pPr>
        <w:spacing w:after="0" w:line="240" w:lineRule="auto"/>
        <w:contextualSpacing/>
        <w:jc w:val="both"/>
        <w:rPr>
          <w:rFonts w:ascii="Times New Roman" w:hAnsi="Times New Roman"/>
          <w:b/>
        </w:rPr>
      </w:pPr>
      <w:r w:rsidRPr="009A422F">
        <w:rPr>
          <w:rFonts w:ascii="Times New Roman" w:hAnsi="Times New Roman"/>
          <w:b/>
        </w:rPr>
        <w:t>Pre/Co-Requisites</w:t>
      </w:r>
      <w:r w:rsidRPr="009A422F">
        <w:rPr>
          <w:rFonts w:ascii="Times New Roman" w:hAnsi="Times New Roman"/>
        </w:rPr>
        <w:t>: BSC 202</w:t>
      </w:r>
    </w:p>
    <w:p w14:paraId="615A716C" w14:textId="77777777" w:rsidR="004A5797" w:rsidRPr="009A422F" w:rsidRDefault="003716DA" w:rsidP="004A5797">
      <w:pPr>
        <w:spacing w:after="0" w:line="240" w:lineRule="auto"/>
        <w:contextualSpacing/>
        <w:jc w:val="both"/>
        <w:rPr>
          <w:rFonts w:ascii="Times New Roman" w:hAnsi="Times New Roman"/>
        </w:rPr>
      </w:pPr>
      <w:r>
        <w:rPr>
          <w:rFonts w:ascii="Times New Roman" w:hAnsi="Times New Roman"/>
        </w:rPr>
        <w:t xml:space="preserve">Course offered: </w:t>
      </w:r>
      <w:r w:rsidR="004A5797" w:rsidRPr="009A422F">
        <w:rPr>
          <w:rFonts w:ascii="Times New Roman" w:hAnsi="Times New Roman"/>
        </w:rPr>
        <w:t>Fall and spring semester for traditional option; 2</w:t>
      </w:r>
      <w:r w:rsidR="004A5797" w:rsidRPr="009A422F">
        <w:rPr>
          <w:rFonts w:ascii="Times New Roman" w:hAnsi="Times New Roman"/>
          <w:vertAlign w:val="superscript"/>
        </w:rPr>
        <w:t>nd</w:t>
      </w:r>
      <w:r w:rsidR="004A5797" w:rsidRPr="009A422F">
        <w:rPr>
          <w:rFonts w:ascii="Times New Roman" w:hAnsi="Times New Roman"/>
        </w:rPr>
        <w:t xml:space="preserve"> term for evening/weekend option</w:t>
      </w:r>
    </w:p>
    <w:p w14:paraId="65BE35C4" w14:textId="77777777" w:rsidR="004A5797" w:rsidRPr="009A422F" w:rsidRDefault="004A5797" w:rsidP="004A5797">
      <w:pPr>
        <w:spacing w:after="0" w:line="240" w:lineRule="auto"/>
        <w:contextualSpacing/>
        <w:jc w:val="both"/>
        <w:rPr>
          <w:rFonts w:ascii="Times New Roman" w:hAnsi="Times New Roman"/>
          <w:b/>
        </w:rPr>
      </w:pPr>
    </w:p>
    <w:p w14:paraId="4D2191DE" w14:textId="77777777" w:rsidR="004A5797" w:rsidRPr="009A422F" w:rsidRDefault="004A5797" w:rsidP="004A5797">
      <w:pPr>
        <w:spacing w:after="0" w:line="240" w:lineRule="auto"/>
        <w:contextualSpacing/>
        <w:jc w:val="both"/>
        <w:rPr>
          <w:rFonts w:ascii="Times New Roman" w:hAnsi="Times New Roman"/>
          <w:b/>
        </w:rPr>
      </w:pPr>
      <w:r w:rsidRPr="009A422F">
        <w:rPr>
          <w:rFonts w:ascii="Times New Roman" w:hAnsi="Times New Roman"/>
          <w:b/>
        </w:rPr>
        <w:t>NUR 132: Homeostasis, Oxygenation, and Regulation (6 credits)</w:t>
      </w:r>
    </w:p>
    <w:p w14:paraId="1BE5E08B"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This course is designed to expand the learner’s knowledge related to the concepts of acid-base balance, cellular regulation, elimination, fluid &amp; electrolyte balance, gas exchange, glucose regulation, immunity, and perfusion within the domain of the individual. Examination of the nurse’s role will include application of nursing process across the lifespan as well as teaching-learning specific to the concepts. Learners will also explore culturally-specific considerations as they relate to the individual/family response to alterations in the specific concepts. Collaborative management of individuals with alterations in the spec</w:t>
      </w:r>
      <w:r w:rsidR="003716DA">
        <w:rPr>
          <w:rFonts w:ascii="Times New Roman" w:hAnsi="Times New Roman"/>
        </w:rPr>
        <w:t>ific concepts will be examined.</w:t>
      </w:r>
      <w:r w:rsidRPr="009A422F">
        <w:rPr>
          <w:rFonts w:ascii="Times New Roman" w:hAnsi="Times New Roman"/>
        </w:rPr>
        <w:t xml:space="preserve"> This course is designed to allow the learner to appl</w:t>
      </w:r>
      <w:r w:rsidR="003716DA">
        <w:rPr>
          <w:rFonts w:ascii="Times New Roman" w:hAnsi="Times New Roman"/>
        </w:rPr>
        <w:t xml:space="preserve">y selected psychomotor skills. </w:t>
      </w:r>
      <w:r w:rsidRPr="009A422F">
        <w:rPr>
          <w:rFonts w:ascii="Times New Roman" w:hAnsi="Times New Roman"/>
        </w:rPr>
        <w:t xml:space="preserve">Threaded within this course are the themes of caring, nursing judgment, holism, health/wellness, and teaching/learning. </w:t>
      </w:r>
    </w:p>
    <w:p w14:paraId="5CE407BD" w14:textId="77777777" w:rsidR="004A5797" w:rsidRPr="009A422F" w:rsidRDefault="004A5797" w:rsidP="004A5797">
      <w:pPr>
        <w:spacing w:after="0" w:line="240" w:lineRule="auto"/>
        <w:contextualSpacing/>
        <w:jc w:val="both"/>
        <w:rPr>
          <w:rFonts w:ascii="Times New Roman" w:hAnsi="Times New Roman"/>
          <w:b/>
        </w:rPr>
      </w:pPr>
      <w:r w:rsidRPr="009A422F">
        <w:rPr>
          <w:rFonts w:ascii="Times New Roman" w:hAnsi="Times New Roman"/>
        </w:rPr>
        <w:t>Theory hours: 37.5 (2.5 credits); lab hours: 15 (0.5 credits); Clinical hours: 135 (3 credits)</w:t>
      </w:r>
    </w:p>
    <w:p w14:paraId="3309D64C" w14:textId="77777777" w:rsidR="004A5797" w:rsidRPr="009A422F" w:rsidRDefault="004A5797" w:rsidP="004A5797">
      <w:pPr>
        <w:spacing w:after="0" w:line="240" w:lineRule="auto"/>
        <w:contextualSpacing/>
        <w:jc w:val="both"/>
        <w:rPr>
          <w:rFonts w:ascii="Times New Roman" w:hAnsi="Times New Roman"/>
          <w:lang w:val="de-DE"/>
        </w:rPr>
      </w:pPr>
      <w:r w:rsidRPr="009A422F">
        <w:rPr>
          <w:rFonts w:ascii="Times New Roman" w:hAnsi="Times New Roman"/>
          <w:b/>
          <w:lang w:val="de-DE"/>
        </w:rPr>
        <w:t>Pre</w:t>
      </w:r>
      <w:r w:rsidR="00777AB7">
        <w:rPr>
          <w:rFonts w:ascii="Times New Roman" w:hAnsi="Times New Roman"/>
          <w:b/>
          <w:lang w:val="de-DE"/>
        </w:rPr>
        <w:t>-</w:t>
      </w:r>
      <w:r w:rsidRPr="009A422F">
        <w:rPr>
          <w:rFonts w:ascii="Times New Roman" w:hAnsi="Times New Roman"/>
          <w:b/>
          <w:lang w:val="de-DE"/>
        </w:rPr>
        <w:t>requisites:</w:t>
      </w:r>
      <w:r w:rsidRPr="009A422F">
        <w:rPr>
          <w:rFonts w:ascii="Times New Roman" w:hAnsi="Times New Roman"/>
          <w:lang w:val="de-DE"/>
        </w:rPr>
        <w:t xml:space="preserve"> NUR </w:t>
      </w:r>
      <w:r w:rsidR="003716DA">
        <w:rPr>
          <w:rFonts w:ascii="Times New Roman" w:hAnsi="Times New Roman"/>
          <w:lang w:val="de-DE"/>
        </w:rPr>
        <w:t>105, BSC 201, PSY 101, WRT 101</w:t>
      </w:r>
    </w:p>
    <w:p w14:paraId="1B6EE605" w14:textId="77777777" w:rsidR="004A5797" w:rsidRPr="009A422F" w:rsidRDefault="004A5797" w:rsidP="004A5797">
      <w:pPr>
        <w:spacing w:after="0" w:line="240" w:lineRule="auto"/>
        <w:contextualSpacing/>
        <w:jc w:val="both"/>
        <w:rPr>
          <w:rFonts w:ascii="Times New Roman" w:hAnsi="Times New Roman"/>
          <w:b/>
        </w:rPr>
      </w:pPr>
      <w:r w:rsidRPr="009A422F">
        <w:rPr>
          <w:rFonts w:ascii="Times New Roman" w:hAnsi="Times New Roman"/>
          <w:b/>
        </w:rPr>
        <w:t>Pre/Co-Requisites:</w:t>
      </w:r>
      <w:r w:rsidRPr="009A422F">
        <w:rPr>
          <w:rFonts w:ascii="Times New Roman" w:hAnsi="Times New Roman"/>
        </w:rPr>
        <w:t xml:space="preserve"> BSC 202 </w:t>
      </w:r>
    </w:p>
    <w:p w14:paraId="087B2171"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Course</w:t>
      </w:r>
      <w:r w:rsidR="003716DA">
        <w:rPr>
          <w:rFonts w:ascii="Times New Roman" w:hAnsi="Times New Roman"/>
        </w:rPr>
        <w:t xml:space="preserve"> offered: </w:t>
      </w:r>
      <w:r w:rsidRPr="009A422F">
        <w:rPr>
          <w:rFonts w:ascii="Times New Roman" w:hAnsi="Times New Roman"/>
        </w:rPr>
        <w:t>Fall and spring semester for traditional option; 2</w:t>
      </w:r>
      <w:r w:rsidRPr="009A422F">
        <w:rPr>
          <w:rFonts w:ascii="Times New Roman" w:hAnsi="Times New Roman"/>
          <w:vertAlign w:val="superscript"/>
        </w:rPr>
        <w:t>nd</w:t>
      </w:r>
      <w:r w:rsidRPr="009A422F">
        <w:rPr>
          <w:rFonts w:ascii="Times New Roman" w:hAnsi="Times New Roman"/>
        </w:rPr>
        <w:t xml:space="preserve"> for evening/weekend option</w:t>
      </w:r>
    </w:p>
    <w:p w14:paraId="76BE946F" w14:textId="77777777" w:rsidR="004A5797" w:rsidRPr="00B664F7" w:rsidRDefault="004A5797" w:rsidP="004A5797">
      <w:pPr>
        <w:spacing w:after="0" w:line="240" w:lineRule="auto"/>
        <w:contextualSpacing/>
        <w:jc w:val="both"/>
        <w:rPr>
          <w:rFonts w:ascii="Times New Roman" w:hAnsi="Times New Roman"/>
          <w:b/>
          <w:sz w:val="12"/>
        </w:rPr>
      </w:pPr>
    </w:p>
    <w:p w14:paraId="085162DC" w14:textId="77777777" w:rsidR="00B664F7" w:rsidRDefault="00B664F7" w:rsidP="004A5797">
      <w:pPr>
        <w:spacing w:after="0" w:line="240" w:lineRule="auto"/>
        <w:contextualSpacing/>
        <w:jc w:val="both"/>
        <w:rPr>
          <w:rFonts w:ascii="Times New Roman" w:hAnsi="Times New Roman"/>
          <w:b/>
        </w:rPr>
      </w:pPr>
    </w:p>
    <w:p w14:paraId="354A4134" w14:textId="77777777" w:rsidR="00B664F7" w:rsidRDefault="00B664F7" w:rsidP="004A5797">
      <w:pPr>
        <w:spacing w:after="0" w:line="240" w:lineRule="auto"/>
        <w:contextualSpacing/>
        <w:jc w:val="both"/>
        <w:rPr>
          <w:rFonts w:ascii="Times New Roman" w:hAnsi="Times New Roman"/>
          <w:b/>
        </w:rPr>
      </w:pPr>
    </w:p>
    <w:p w14:paraId="7CB432F7"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b/>
        </w:rPr>
        <w:lastRenderedPageBreak/>
        <w:t>NUR 215: Individual and Family Nursing (8 credits; Day and Evening/Weekend Students only)</w:t>
      </w:r>
    </w:p>
    <w:p w14:paraId="28142E16"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This course introduces the learner to individual and family concepts of nursing practice. The course explores dynamic concepts across the lifespan including development, elimination, family dynamics, gas exchange, immunity, infection, inflammation, intracranial regulation, metabolism, mobility, perfusion, reproduction, sexuality, and thermoregulation within</w:t>
      </w:r>
      <w:r w:rsidR="003716DA">
        <w:rPr>
          <w:rFonts w:ascii="Times New Roman" w:hAnsi="Times New Roman"/>
        </w:rPr>
        <w:t xml:space="preserve"> the domain of the individual. </w:t>
      </w:r>
      <w:r w:rsidRPr="009A422F">
        <w:rPr>
          <w:rFonts w:ascii="Times New Roman" w:hAnsi="Times New Roman"/>
        </w:rPr>
        <w:t>Examination of the nurse’s role will include application of nursing process as well as teaching-lear</w:t>
      </w:r>
      <w:r w:rsidR="003716DA">
        <w:rPr>
          <w:rFonts w:ascii="Times New Roman" w:hAnsi="Times New Roman"/>
        </w:rPr>
        <w:t xml:space="preserve">ning specific to the concepts. </w:t>
      </w:r>
      <w:r w:rsidRPr="009A422F">
        <w:rPr>
          <w:rFonts w:ascii="Times New Roman" w:hAnsi="Times New Roman"/>
        </w:rPr>
        <w:t xml:space="preserve">Collaborative management of individuals with alterations in the course’s concepts will be examined. Threaded within this course are the themes of caring, nursing judgment, holism, health/wellness, and teaching/learning. </w:t>
      </w:r>
    </w:p>
    <w:p w14:paraId="2938BB50" w14:textId="77777777" w:rsidR="004A5797" w:rsidRPr="009A422F" w:rsidRDefault="004A5797" w:rsidP="004A5797">
      <w:pPr>
        <w:spacing w:after="0" w:line="240" w:lineRule="auto"/>
        <w:contextualSpacing/>
        <w:jc w:val="both"/>
        <w:rPr>
          <w:rFonts w:ascii="Times New Roman" w:hAnsi="Times New Roman"/>
          <w:b/>
        </w:rPr>
      </w:pPr>
      <w:r w:rsidRPr="009A422F">
        <w:rPr>
          <w:rFonts w:ascii="Times New Roman" w:hAnsi="Times New Roman"/>
        </w:rPr>
        <w:t>Theory hours: 60 (4 credits); Clinical hours: 180 (4 credits)</w:t>
      </w:r>
    </w:p>
    <w:p w14:paraId="0076C42F" w14:textId="77777777" w:rsidR="004A5797" w:rsidRPr="009A422F" w:rsidRDefault="004A5797" w:rsidP="004A5797">
      <w:pPr>
        <w:spacing w:after="0" w:line="240" w:lineRule="auto"/>
        <w:contextualSpacing/>
        <w:jc w:val="both"/>
        <w:rPr>
          <w:rFonts w:ascii="Times New Roman" w:hAnsi="Times New Roman"/>
          <w:b/>
          <w:lang w:val="de-DE"/>
        </w:rPr>
      </w:pPr>
      <w:r w:rsidRPr="009A422F">
        <w:rPr>
          <w:rFonts w:ascii="Times New Roman" w:hAnsi="Times New Roman"/>
          <w:b/>
          <w:lang w:val="de-DE"/>
        </w:rPr>
        <w:t>Pre</w:t>
      </w:r>
      <w:r w:rsidR="00777AB7">
        <w:rPr>
          <w:rFonts w:ascii="Times New Roman" w:hAnsi="Times New Roman"/>
          <w:b/>
          <w:lang w:val="de-DE"/>
        </w:rPr>
        <w:t>-</w:t>
      </w:r>
      <w:r w:rsidRPr="009A422F">
        <w:rPr>
          <w:rFonts w:ascii="Times New Roman" w:hAnsi="Times New Roman"/>
          <w:b/>
          <w:lang w:val="de-DE"/>
        </w:rPr>
        <w:t>requisites</w:t>
      </w:r>
      <w:r w:rsidRPr="009A422F">
        <w:rPr>
          <w:rFonts w:ascii="Times New Roman" w:hAnsi="Times New Roman"/>
          <w:lang w:val="de-DE"/>
        </w:rPr>
        <w:t>: NUR 131, NUR 132, BSC 201, BSC 202, PSY 101, WRT 101</w:t>
      </w:r>
    </w:p>
    <w:p w14:paraId="6750E390"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b/>
        </w:rPr>
        <w:t>Pre/Co-Requisites</w:t>
      </w:r>
      <w:r w:rsidRPr="009A422F">
        <w:rPr>
          <w:rFonts w:ascii="Times New Roman" w:hAnsi="Times New Roman"/>
        </w:rPr>
        <w:t>: NUR 245, BSC 205, PSY 220</w:t>
      </w:r>
    </w:p>
    <w:p w14:paraId="2536F6C3" w14:textId="77777777" w:rsidR="004A5797" w:rsidRPr="009A422F" w:rsidRDefault="003716DA" w:rsidP="004A5797">
      <w:pPr>
        <w:spacing w:after="0" w:line="240" w:lineRule="auto"/>
        <w:contextualSpacing/>
        <w:jc w:val="both"/>
        <w:rPr>
          <w:rFonts w:ascii="Times New Roman" w:hAnsi="Times New Roman"/>
        </w:rPr>
      </w:pPr>
      <w:r>
        <w:rPr>
          <w:rFonts w:ascii="Times New Roman" w:hAnsi="Times New Roman"/>
        </w:rPr>
        <w:t xml:space="preserve">Course offered: </w:t>
      </w:r>
      <w:r w:rsidR="004A5797" w:rsidRPr="009A422F">
        <w:rPr>
          <w:rFonts w:ascii="Times New Roman" w:hAnsi="Times New Roman"/>
        </w:rPr>
        <w:t>Fall and spring semester for traditional option; fall term for evening/weekend option</w:t>
      </w:r>
    </w:p>
    <w:p w14:paraId="48A567E9" w14:textId="77777777" w:rsidR="004A5797" w:rsidRPr="00B664F7" w:rsidRDefault="004A5797" w:rsidP="004A5797">
      <w:pPr>
        <w:spacing w:after="0" w:line="240" w:lineRule="auto"/>
        <w:contextualSpacing/>
        <w:jc w:val="both"/>
        <w:rPr>
          <w:rFonts w:ascii="Times New Roman" w:hAnsi="Times New Roman"/>
          <w:sz w:val="14"/>
        </w:rPr>
      </w:pPr>
    </w:p>
    <w:p w14:paraId="0C904404"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b/>
        </w:rPr>
        <w:t>NUR 225: Individual and Family Nursing (6 credits; Degree in Three Students only)</w:t>
      </w:r>
    </w:p>
    <w:p w14:paraId="158E1649"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This course introduces the learner to individual and family concepts of nursing practice. The course explores dynamic concepts across the lifespan including development, elimination, family dynamics, gas exchange, immunity, infection, inflammation, intracranial regulation, metabolism, mobility, perfusion, reproduction, sexuality, and thermoregulation within</w:t>
      </w:r>
      <w:r w:rsidR="003716DA">
        <w:rPr>
          <w:rFonts w:ascii="Times New Roman" w:hAnsi="Times New Roman"/>
        </w:rPr>
        <w:t xml:space="preserve"> the domain of the individual. </w:t>
      </w:r>
      <w:r w:rsidRPr="009A422F">
        <w:rPr>
          <w:rFonts w:ascii="Times New Roman" w:hAnsi="Times New Roman"/>
        </w:rPr>
        <w:t>Examination of the nurse’s role will include application of nursing process as well as teaching-learning specif</w:t>
      </w:r>
      <w:r w:rsidR="003716DA">
        <w:rPr>
          <w:rFonts w:ascii="Times New Roman" w:hAnsi="Times New Roman"/>
        </w:rPr>
        <w:t xml:space="preserve">ic to the concepts. </w:t>
      </w:r>
      <w:r w:rsidRPr="009A422F">
        <w:rPr>
          <w:rFonts w:ascii="Times New Roman" w:hAnsi="Times New Roman"/>
        </w:rPr>
        <w:t xml:space="preserve">Collaborative management of individuals with alterations in the course’s concepts will be examined. Threaded within this course are the themes of caring, nursing judgment, holism, health/wellness, and teaching/learning. </w:t>
      </w:r>
    </w:p>
    <w:p w14:paraId="06F9B747"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Theory hours: 60 (4 credits); Clinical hours: 90 (2 credits)</w:t>
      </w:r>
    </w:p>
    <w:p w14:paraId="34F8E095" w14:textId="77777777" w:rsidR="004A5797" w:rsidRPr="009A422F" w:rsidRDefault="004A5797" w:rsidP="004A5797">
      <w:pPr>
        <w:spacing w:after="0" w:line="240" w:lineRule="auto"/>
        <w:contextualSpacing/>
        <w:jc w:val="both"/>
        <w:rPr>
          <w:rFonts w:ascii="Times New Roman" w:hAnsi="Times New Roman"/>
          <w:b/>
          <w:lang w:val="de-DE"/>
        </w:rPr>
      </w:pPr>
      <w:r w:rsidRPr="009A422F">
        <w:rPr>
          <w:rFonts w:ascii="Times New Roman" w:hAnsi="Times New Roman"/>
          <w:b/>
          <w:lang w:val="de-DE"/>
        </w:rPr>
        <w:t>Pre</w:t>
      </w:r>
      <w:r w:rsidR="00777AB7">
        <w:rPr>
          <w:rFonts w:ascii="Times New Roman" w:hAnsi="Times New Roman"/>
          <w:b/>
          <w:lang w:val="de-DE"/>
        </w:rPr>
        <w:t>-</w:t>
      </w:r>
      <w:r w:rsidRPr="009A422F">
        <w:rPr>
          <w:rFonts w:ascii="Times New Roman" w:hAnsi="Times New Roman"/>
          <w:b/>
          <w:lang w:val="de-DE"/>
        </w:rPr>
        <w:t>requisites</w:t>
      </w:r>
      <w:r w:rsidRPr="009A422F">
        <w:rPr>
          <w:rFonts w:ascii="Times New Roman" w:hAnsi="Times New Roman"/>
          <w:lang w:val="de-DE"/>
        </w:rPr>
        <w:t>: NUR 131, NUR 132, BSC 201, BSC 202, PSY 101, WRT 101</w:t>
      </w:r>
    </w:p>
    <w:p w14:paraId="4ACC7A09"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b/>
        </w:rPr>
        <w:t>Pre/Co-Requisites</w:t>
      </w:r>
      <w:r w:rsidRPr="009A422F">
        <w:rPr>
          <w:rFonts w:ascii="Times New Roman" w:hAnsi="Times New Roman"/>
        </w:rPr>
        <w:t>: NUR 245, BSC 205, PSY 220</w:t>
      </w:r>
    </w:p>
    <w:p w14:paraId="2172972B" w14:textId="77777777" w:rsidR="004A5797" w:rsidRPr="009A422F" w:rsidRDefault="003716DA" w:rsidP="004A5797">
      <w:pPr>
        <w:spacing w:after="0" w:line="240" w:lineRule="auto"/>
        <w:contextualSpacing/>
        <w:jc w:val="both"/>
        <w:rPr>
          <w:rFonts w:ascii="Times New Roman" w:hAnsi="Times New Roman"/>
        </w:rPr>
      </w:pPr>
      <w:r>
        <w:rPr>
          <w:rFonts w:ascii="Times New Roman" w:hAnsi="Times New Roman"/>
        </w:rPr>
        <w:t xml:space="preserve">Course offered: </w:t>
      </w:r>
      <w:r w:rsidR="004A5797" w:rsidRPr="009A422F">
        <w:rPr>
          <w:rFonts w:ascii="Times New Roman" w:hAnsi="Times New Roman"/>
        </w:rPr>
        <w:t>Spring semester for Degree in Three students only</w:t>
      </w:r>
    </w:p>
    <w:p w14:paraId="441E15AD" w14:textId="77777777" w:rsidR="004A5797" w:rsidRPr="00B664F7" w:rsidRDefault="004A5797" w:rsidP="004A5797">
      <w:pPr>
        <w:spacing w:after="0" w:line="240" w:lineRule="auto"/>
        <w:contextualSpacing/>
        <w:jc w:val="both"/>
        <w:rPr>
          <w:rFonts w:ascii="Times New Roman" w:hAnsi="Times New Roman"/>
          <w:sz w:val="14"/>
        </w:rPr>
      </w:pPr>
    </w:p>
    <w:p w14:paraId="51326B82" w14:textId="77777777" w:rsidR="004A5797" w:rsidRPr="009A422F" w:rsidRDefault="004A5797" w:rsidP="004A5797">
      <w:pPr>
        <w:spacing w:after="0" w:line="240" w:lineRule="auto"/>
        <w:contextualSpacing/>
        <w:jc w:val="both"/>
        <w:rPr>
          <w:rFonts w:ascii="Times New Roman" w:hAnsi="Times New Roman"/>
          <w:b/>
        </w:rPr>
      </w:pPr>
      <w:r w:rsidRPr="009A422F">
        <w:rPr>
          <w:rFonts w:ascii="Times New Roman" w:hAnsi="Times New Roman"/>
          <w:b/>
        </w:rPr>
        <w:t xml:space="preserve">NUR 245: Pharmacology (3 credits) </w:t>
      </w:r>
    </w:p>
    <w:p w14:paraId="16533604"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 xml:space="preserve">This course provides a focused review of pharmacology and </w:t>
      </w:r>
      <w:r w:rsidR="003716DA">
        <w:rPr>
          <w:rFonts w:ascii="Times New Roman" w:hAnsi="Times New Roman"/>
        </w:rPr>
        <w:t>safe medication administration.</w:t>
      </w:r>
      <w:r w:rsidRPr="009A422F">
        <w:rPr>
          <w:rFonts w:ascii="Times New Roman" w:hAnsi="Times New Roman"/>
        </w:rPr>
        <w:t xml:space="preserve"> The pharmacokinetics and pharmacodynamics of spec</w:t>
      </w:r>
      <w:r w:rsidR="003716DA">
        <w:rPr>
          <w:rFonts w:ascii="Times New Roman" w:hAnsi="Times New Roman"/>
        </w:rPr>
        <w:t>ific medications are discussed.</w:t>
      </w:r>
      <w:r w:rsidRPr="009A422F">
        <w:rPr>
          <w:rFonts w:ascii="Times New Roman" w:hAnsi="Times New Roman"/>
        </w:rPr>
        <w:t xml:space="preserve"> The learner will focus on the application of nursing process in the pharmacological management of individuals with health alterations. The learner will also consider use of nursing process in the pharmacological management of i</w:t>
      </w:r>
      <w:r w:rsidR="003716DA">
        <w:rPr>
          <w:rFonts w:ascii="Times New Roman" w:hAnsi="Times New Roman"/>
        </w:rPr>
        <w:t xml:space="preserve">ndividuals across the lifespan. </w:t>
      </w:r>
      <w:r w:rsidRPr="009A422F">
        <w:rPr>
          <w:rFonts w:ascii="Times New Roman" w:hAnsi="Times New Roman"/>
        </w:rPr>
        <w:t xml:space="preserve">The course focuses on identification of selected drug classifications and their use in patient care. This course strengthens the learner’s ability to correlate theory to clinical practice in nursing courses. </w:t>
      </w:r>
    </w:p>
    <w:p w14:paraId="114BFE7D"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Theory hours: 45 (3 credits)</w:t>
      </w:r>
    </w:p>
    <w:p w14:paraId="2B6EBC61" w14:textId="77777777" w:rsidR="004A5797" w:rsidRPr="009A422F" w:rsidRDefault="004A5797" w:rsidP="004A5797">
      <w:pPr>
        <w:spacing w:after="0" w:line="240" w:lineRule="auto"/>
        <w:contextualSpacing/>
        <w:jc w:val="both"/>
        <w:rPr>
          <w:rFonts w:ascii="Times New Roman" w:hAnsi="Times New Roman"/>
          <w:b/>
        </w:rPr>
      </w:pPr>
      <w:r w:rsidRPr="009A422F">
        <w:rPr>
          <w:rFonts w:ascii="Times New Roman" w:hAnsi="Times New Roman"/>
          <w:b/>
        </w:rPr>
        <w:t>Pre</w:t>
      </w:r>
      <w:r w:rsidR="00777AB7">
        <w:rPr>
          <w:rFonts w:ascii="Times New Roman" w:hAnsi="Times New Roman"/>
          <w:b/>
        </w:rPr>
        <w:t>-</w:t>
      </w:r>
      <w:r w:rsidRPr="009A422F">
        <w:rPr>
          <w:rFonts w:ascii="Times New Roman" w:hAnsi="Times New Roman"/>
          <w:b/>
        </w:rPr>
        <w:t>requisites:</w:t>
      </w:r>
      <w:r w:rsidRPr="009A422F">
        <w:rPr>
          <w:rFonts w:ascii="Times New Roman" w:hAnsi="Times New Roman"/>
        </w:rPr>
        <w:t xml:space="preserve"> </w:t>
      </w:r>
      <w:r w:rsidRPr="009A422F">
        <w:rPr>
          <w:rFonts w:ascii="Times New Roman" w:hAnsi="Times New Roman"/>
          <w:lang w:val="de-DE"/>
        </w:rPr>
        <w:t>NUR 131, NUR 132, BSC 201, BSC 202, PSY 101, WRT 101</w:t>
      </w:r>
    </w:p>
    <w:p w14:paraId="523DAD34"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b/>
        </w:rPr>
        <w:t>Pre/Co-Requisites:</w:t>
      </w:r>
      <w:r w:rsidRPr="009A422F">
        <w:rPr>
          <w:rFonts w:ascii="Times New Roman" w:hAnsi="Times New Roman"/>
        </w:rPr>
        <w:t xml:space="preserve"> NUR 215/225, BSC 205, PSY 220</w:t>
      </w:r>
    </w:p>
    <w:p w14:paraId="232A872C" w14:textId="77777777" w:rsidR="004A5797" w:rsidRPr="009A422F" w:rsidRDefault="003716DA" w:rsidP="004A5797">
      <w:pPr>
        <w:spacing w:after="0" w:line="240" w:lineRule="auto"/>
        <w:contextualSpacing/>
        <w:jc w:val="both"/>
        <w:rPr>
          <w:rFonts w:ascii="Times New Roman" w:hAnsi="Times New Roman"/>
        </w:rPr>
      </w:pPr>
      <w:r>
        <w:rPr>
          <w:rFonts w:ascii="Times New Roman" w:hAnsi="Times New Roman"/>
        </w:rPr>
        <w:t xml:space="preserve">Course offered: </w:t>
      </w:r>
      <w:r w:rsidR="004A5797" w:rsidRPr="009A422F">
        <w:rPr>
          <w:rFonts w:ascii="Times New Roman" w:hAnsi="Times New Roman"/>
        </w:rPr>
        <w:t>Fall and spring semester for traditional option; fall term for evening/weekend option</w:t>
      </w:r>
    </w:p>
    <w:p w14:paraId="31907050" w14:textId="77777777" w:rsidR="004A5797" w:rsidRPr="00B664F7" w:rsidRDefault="004A5797" w:rsidP="004A5797">
      <w:pPr>
        <w:spacing w:after="0" w:line="240" w:lineRule="auto"/>
        <w:contextualSpacing/>
        <w:jc w:val="both"/>
        <w:rPr>
          <w:rFonts w:ascii="Times New Roman" w:hAnsi="Times New Roman"/>
          <w:sz w:val="14"/>
        </w:rPr>
      </w:pPr>
    </w:p>
    <w:p w14:paraId="0D3171ED"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b/>
        </w:rPr>
        <w:t>NUR 265: Homeostasis, Oxygenation, Regulation II (7 credits)</w:t>
      </w:r>
    </w:p>
    <w:p w14:paraId="3CEC41CD"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This course is designed to expand the learner’s knowledge related to the concepts of gas exchange, perfusion, cellular regulation, fluid &amp; electrolytes, intracranial regulation, metabolism, mobility, and tissue integrity within the domain of the individual. The course is also designed to expand the learner’s knowledge related to the concept of managing care within the domain of the health care environment. Learners will have the opportunity to apply the nursing process focusing on the above</w:t>
      </w:r>
      <w:r w:rsidR="003716DA">
        <w:rPr>
          <w:rFonts w:ascii="Times New Roman" w:hAnsi="Times New Roman"/>
        </w:rPr>
        <w:t xml:space="preserve"> concepts across the lifespan. </w:t>
      </w:r>
      <w:r w:rsidRPr="009A422F">
        <w:rPr>
          <w:rFonts w:ascii="Times New Roman" w:hAnsi="Times New Roman"/>
        </w:rPr>
        <w:t xml:space="preserve">Threaded within this course are the themes of caring, nursing judgment, holism, health/wellness, and teaching/learning. </w:t>
      </w:r>
    </w:p>
    <w:p w14:paraId="4EA531DC"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Theory hours: 52.5 (3.5 credits); Clinical hours: 157.5 (3.5 credits)</w:t>
      </w:r>
    </w:p>
    <w:p w14:paraId="32769D57" w14:textId="77777777" w:rsidR="004A5797" w:rsidRPr="009A422F" w:rsidRDefault="004A5797" w:rsidP="004A5797">
      <w:pPr>
        <w:spacing w:after="0" w:line="240" w:lineRule="auto"/>
        <w:contextualSpacing/>
        <w:jc w:val="both"/>
        <w:rPr>
          <w:rFonts w:ascii="Times New Roman" w:hAnsi="Times New Roman"/>
          <w:b/>
        </w:rPr>
      </w:pPr>
      <w:r w:rsidRPr="009A422F">
        <w:rPr>
          <w:rFonts w:ascii="Times New Roman" w:hAnsi="Times New Roman"/>
          <w:b/>
        </w:rPr>
        <w:t>Pre</w:t>
      </w:r>
      <w:r w:rsidR="00777AB7">
        <w:rPr>
          <w:rFonts w:ascii="Times New Roman" w:hAnsi="Times New Roman"/>
          <w:b/>
        </w:rPr>
        <w:t>-</w:t>
      </w:r>
      <w:r w:rsidRPr="009A422F">
        <w:rPr>
          <w:rFonts w:ascii="Times New Roman" w:hAnsi="Times New Roman"/>
          <w:b/>
        </w:rPr>
        <w:t>requisites:</w:t>
      </w:r>
      <w:r w:rsidRPr="009A422F">
        <w:rPr>
          <w:rFonts w:ascii="Times New Roman" w:hAnsi="Times New Roman"/>
        </w:rPr>
        <w:t xml:space="preserve"> </w:t>
      </w:r>
      <w:r w:rsidRPr="009A422F">
        <w:rPr>
          <w:rFonts w:ascii="Times New Roman" w:hAnsi="Times New Roman"/>
          <w:lang w:val="de-DE"/>
        </w:rPr>
        <w:t>NUR 215, NUR 245, BSC 201, BSC 202, BSC 205, PSY 101, PSY 220, WRT 101</w:t>
      </w:r>
    </w:p>
    <w:p w14:paraId="0B7ED2F9"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b/>
        </w:rPr>
        <w:t>Pre/Co-Requisites</w:t>
      </w:r>
      <w:r w:rsidRPr="009A422F">
        <w:rPr>
          <w:rFonts w:ascii="Times New Roman" w:hAnsi="Times New Roman"/>
        </w:rPr>
        <w:t>: BSC 203</w:t>
      </w:r>
    </w:p>
    <w:p w14:paraId="1B704F0F" w14:textId="77777777" w:rsidR="004A5797" w:rsidRPr="009A422F" w:rsidRDefault="003716DA" w:rsidP="004A5797">
      <w:pPr>
        <w:spacing w:after="0" w:line="240" w:lineRule="auto"/>
        <w:contextualSpacing/>
        <w:jc w:val="both"/>
        <w:rPr>
          <w:rFonts w:ascii="Times New Roman" w:hAnsi="Times New Roman"/>
        </w:rPr>
      </w:pPr>
      <w:r>
        <w:rPr>
          <w:rFonts w:ascii="Times New Roman" w:hAnsi="Times New Roman"/>
        </w:rPr>
        <w:t xml:space="preserve">Course offered: </w:t>
      </w:r>
      <w:r w:rsidR="004A5797" w:rsidRPr="009A422F">
        <w:rPr>
          <w:rFonts w:ascii="Times New Roman" w:hAnsi="Times New Roman"/>
        </w:rPr>
        <w:t>Fall and spring semester for traditional option; spring term for evening/weekend option</w:t>
      </w:r>
    </w:p>
    <w:p w14:paraId="3E95B98E" w14:textId="77777777" w:rsidR="004A5797" w:rsidRPr="009A422F" w:rsidRDefault="004A5797" w:rsidP="004A5797">
      <w:pPr>
        <w:spacing w:after="0" w:line="240" w:lineRule="auto"/>
        <w:contextualSpacing/>
        <w:jc w:val="both"/>
        <w:rPr>
          <w:rFonts w:ascii="Times New Roman" w:hAnsi="Times New Roman"/>
          <w:b/>
        </w:rPr>
      </w:pPr>
      <w:r w:rsidRPr="009A422F">
        <w:rPr>
          <w:rFonts w:ascii="Times New Roman" w:hAnsi="Times New Roman"/>
          <w:b/>
        </w:rPr>
        <w:lastRenderedPageBreak/>
        <w:t>NUR 275: Professional Development (5 credits; Day and Evening/Weekend Students only)</w:t>
      </w:r>
    </w:p>
    <w:p w14:paraId="10FC64E4"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This course is designed to expand the learner’s knowledge related to the concepts of health promotion and professionalism w</w:t>
      </w:r>
      <w:r w:rsidR="003716DA">
        <w:rPr>
          <w:rFonts w:ascii="Times New Roman" w:hAnsi="Times New Roman"/>
        </w:rPr>
        <w:t xml:space="preserve">ithin the domain of the nurse. </w:t>
      </w:r>
      <w:r w:rsidRPr="009A422F">
        <w:rPr>
          <w:rFonts w:ascii="Times New Roman" w:hAnsi="Times New Roman"/>
        </w:rPr>
        <w:t>This course is also designed to expand the learner’s knowledge related to the concepts of health care quality, health care systems, management of care, and ethics within the domain of the health care environment. Threaded within this course are the themes of caring, nursing judgment, holism, health/wellness, and teaching/learning.</w:t>
      </w:r>
    </w:p>
    <w:p w14:paraId="3DB72C4F"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 xml:space="preserve">In the clinical component of this course the student will participate in a culminating capstone experience. Students will have the opportunity to integrate concepts and skills in the professional work environment, strengthening their sense of competence, and accountability and professional development. </w:t>
      </w:r>
    </w:p>
    <w:p w14:paraId="372BB65B"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Theory hours: 52.5 (3.5 credits); Clinical hours: 67.5 (1.5 credits)</w:t>
      </w:r>
    </w:p>
    <w:p w14:paraId="22FF8ADD" w14:textId="77777777" w:rsidR="004A5797" w:rsidRPr="009A422F" w:rsidRDefault="004A5797" w:rsidP="004A5797">
      <w:pPr>
        <w:spacing w:after="0" w:line="240" w:lineRule="auto"/>
        <w:contextualSpacing/>
        <w:jc w:val="both"/>
        <w:rPr>
          <w:rFonts w:ascii="Times New Roman" w:hAnsi="Times New Roman"/>
          <w:b/>
        </w:rPr>
      </w:pPr>
      <w:r w:rsidRPr="009A422F">
        <w:rPr>
          <w:rFonts w:ascii="Times New Roman" w:hAnsi="Times New Roman"/>
          <w:b/>
        </w:rPr>
        <w:t>Pre</w:t>
      </w:r>
      <w:r w:rsidR="00777AB7">
        <w:rPr>
          <w:rFonts w:ascii="Times New Roman" w:hAnsi="Times New Roman"/>
          <w:b/>
        </w:rPr>
        <w:t>-</w:t>
      </w:r>
      <w:r w:rsidRPr="009A422F">
        <w:rPr>
          <w:rFonts w:ascii="Times New Roman" w:hAnsi="Times New Roman"/>
          <w:b/>
        </w:rPr>
        <w:t>requisites:</w:t>
      </w:r>
      <w:r w:rsidRPr="009A422F">
        <w:rPr>
          <w:rFonts w:ascii="Times New Roman" w:hAnsi="Times New Roman"/>
        </w:rPr>
        <w:t xml:space="preserve"> </w:t>
      </w:r>
      <w:r w:rsidRPr="009A422F">
        <w:rPr>
          <w:rFonts w:ascii="Times New Roman" w:hAnsi="Times New Roman"/>
          <w:lang w:val="de-DE"/>
        </w:rPr>
        <w:t xml:space="preserve">NUR 215, NUR 245, BSC 201, BSC 202, BSC 205, PSY 101, PSY 220, WRT 101 </w:t>
      </w:r>
    </w:p>
    <w:p w14:paraId="407F16E7"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b/>
        </w:rPr>
        <w:t>Pre/Co-Requisite:</w:t>
      </w:r>
      <w:r w:rsidRPr="009A422F">
        <w:rPr>
          <w:rFonts w:ascii="Times New Roman" w:hAnsi="Times New Roman"/>
        </w:rPr>
        <w:t xml:space="preserve"> NUR 265, BSC 203</w:t>
      </w:r>
    </w:p>
    <w:p w14:paraId="669E74DB" w14:textId="77777777" w:rsidR="004A5797" w:rsidRPr="009A422F" w:rsidRDefault="003716DA" w:rsidP="004A5797">
      <w:pPr>
        <w:spacing w:after="0" w:line="240" w:lineRule="auto"/>
        <w:contextualSpacing/>
        <w:jc w:val="both"/>
        <w:rPr>
          <w:rFonts w:ascii="Times New Roman" w:hAnsi="Times New Roman"/>
        </w:rPr>
      </w:pPr>
      <w:r>
        <w:rPr>
          <w:rFonts w:ascii="Times New Roman" w:hAnsi="Times New Roman"/>
        </w:rPr>
        <w:t>Course offered:</w:t>
      </w:r>
      <w:r w:rsidR="004A5797" w:rsidRPr="009A422F">
        <w:rPr>
          <w:rFonts w:ascii="Times New Roman" w:hAnsi="Times New Roman"/>
        </w:rPr>
        <w:t xml:space="preserve"> Fall and spring semester for traditional option; spring term for evening/weekend option</w:t>
      </w:r>
    </w:p>
    <w:p w14:paraId="67F5E6B3" w14:textId="77777777" w:rsidR="004A5797" w:rsidRPr="009A422F" w:rsidRDefault="004A5797" w:rsidP="004A5797">
      <w:pPr>
        <w:spacing w:after="0" w:line="240" w:lineRule="auto"/>
        <w:contextualSpacing/>
        <w:jc w:val="both"/>
        <w:rPr>
          <w:rFonts w:ascii="Times New Roman" w:hAnsi="Times New Roman"/>
        </w:rPr>
      </w:pPr>
    </w:p>
    <w:p w14:paraId="5FA04581" w14:textId="77777777" w:rsidR="004A5797" w:rsidRPr="009A422F" w:rsidRDefault="004A5797" w:rsidP="004A5797">
      <w:pPr>
        <w:spacing w:after="0" w:line="240" w:lineRule="auto"/>
        <w:contextualSpacing/>
        <w:jc w:val="both"/>
        <w:rPr>
          <w:rFonts w:ascii="Times New Roman" w:hAnsi="Times New Roman"/>
          <w:b/>
        </w:rPr>
      </w:pPr>
      <w:r w:rsidRPr="009A422F">
        <w:rPr>
          <w:rFonts w:ascii="Times New Roman" w:hAnsi="Times New Roman"/>
          <w:b/>
        </w:rPr>
        <w:t>NUR 285: Transition into Nursing Practice (2 credits; Degree in Three Students only)</w:t>
      </w:r>
    </w:p>
    <w:p w14:paraId="229755F5"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This course is designed to expand the learner’s knowledge related to the concepts of health promotion and professionalism w</w:t>
      </w:r>
      <w:r w:rsidR="003716DA">
        <w:rPr>
          <w:rFonts w:ascii="Times New Roman" w:hAnsi="Times New Roman"/>
        </w:rPr>
        <w:t xml:space="preserve">ithin the domain of the nurse. </w:t>
      </w:r>
      <w:r w:rsidRPr="009A422F">
        <w:rPr>
          <w:rFonts w:ascii="Times New Roman" w:hAnsi="Times New Roman"/>
        </w:rPr>
        <w:t>Threaded within this course are the themes of caring, nursing judgment, holism, health/we</w:t>
      </w:r>
      <w:r w:rsidR="003716DA">
        <w:rPr>
          <w:rFonts w:ascii="Times New Roman" w:hAnsi="Times New Roman"/>
        </w:rPr>
        <w:t xml:space="preserve">llness, and teaching/learning. </w:t>
      </w:r>
      <w:r w:rsidRPr="009A422F">
        <w:rPr>
          <w:rFonts w:ascii="Times New Roman" w:hAnsi="Times New Roman"/>
        </w:rPr>
        <w:t>In the clinical component of this course the student will participate in a preceptor experience where the student is given the opportunity to manage, delegate and prioriti</w:t>
      </w:r>
      <w:r w:rsidR="003716DA">
        <w:rPr>
          <w:rFonts w:ascii="Times New Roman" w:hAnsi="Times New Roman"/>
        </w:rPr>
        <w:t xml:space="preserve">ze care for multiple patients. </w:t>
      </w:r>
      <w:r w:rsidRPr="009A422F">
        <w:rPr>
          <w:rFonts w:ascii="Times New Roman" w:hAnsi="Times New Roman"/>
        </w:rPr>
        <w:t>Students will integrate concepts and skills in the professional work environment, strengthening their sense of competence, accountability and pro</w:t>
      </w:r>
      <w:r w:rsidR="003716DA">
        <w:rPr>
          <w:rFonts w:ascii="Times New Roman" w:hAnsi="Times New Roman"/>
        </w:rPr>
        <w:t>fessional nursing development.</w:t>
      </w:r>
    </w:p>
    <w:p w14:paraId="22C967A8"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Theory hours: 15 (1 credits); Clinical hours: 45 (1 credits)</w:t>
      </w:r>
    </w:p>
    <w:p w14:paraId="239A4EBB" w14:textId="77777777" w:rsidR="004A5797" w:rsidRPr="009A422F" w:rsidRDefault="004A5797" w:rsidP="004A5797">
      <w:pPr>
        <w:spacing w:after="0" w:line="240" w:lineRule="auto"/>
        <w:contextualSpacing/>
        <w:jc w:val="both"/>
        <w:rPr>
          <w:rFonts w:ascii="Times New Roman" w:hAnsi="Times New Roman"/>
          <w:b/>
        </w:rPr>
      </w:pPr>
      <w:r w:rsidRPr="009A422F">
        <w:rPr>
          <w:rFonts w:ascii="Times New Roman" w:hAnsi="Times New Roman"/>
          <w:b/>
        </w:rPr>
        <w:t>Pre</w:t>
      </w:r>
      <w:r w:rsidR="00777AB7">
        <w:rPr>
          <w:rFonts w:ascii="Times New Roman" w:hAnsi="Times New Roman"/>
          <w:b/>
        </w:rPr>
        <w:t>-</w:t>
      </w:r>
      <w:r w:rsidRPr="009A422F">
        <w:rPr>
          <w:rFonts w:ascii="Times New Roman" w:hAnsi="Times New Roman"/>
          <w:b/>
        </w:rPr>
        <w:t>requisites:</w:t>
      </w:r>
      <w:r w:rsidRPr="009A422F">
        <w:rPr>
          <w:rFonts w:ascii="Times New Roman" w:hAnsi="Times New Roman"/>
        </w:rPr>
        <w:t xml:space="preserve"> </w:t>
      </w:r>
      <w:r w:rsidRPr="009A422F">
        <w:rPr>
          <w:rFonts w:ascii="Times New Roman" w:hAnsi="Times New Roman"/>
          <w:lang w:val="de-DE"/>
        </w:rPr>
        <w:t xml:space="preserve">NUR 225, NUR 245, BSC 201, BSC 202, BSC 205, PSY 101, PSY 220, WRT 101 </w:t>
      </w:r>
    </w:p>
    <w:p w14:paraId="71CB2656"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b/>
        </w:rPr>
        <w:t>Pre/Co-Requisite:</w:t>
      </w:r>
      <w:r w:rsidRPr="009A422F">
        <w:rPr>
          <w:rFonts w:ascii="Times New Roman" w:hAnsi="Times New Roman"/>
        </w:rPr>
        <w:t xml:space="preserve"> NUR 265, BSC 203</w:t>
      </w:r>
    </w:p>
    <w:p w14:paraId="198A993F" w14:textId="77777777" w:rsidR="004A5797" w:rsidRPr="009A422F" w:rsidRDefault="003716DA" w:rsidP="004A5797">
      <w:pPr>
        <w:spacing w:after="0" w:line="240" w:lineRule="auto"/>
        <w:contextualSpacing/>
        <w:jc w:val="both"/>
        <w:rPr>
          <w:rFonts w:ascii="Times New Roman" w:hAnsi="Times New Roman"/>
        </w:rPr>
      </w:pPr>
      <w:r>
        <w:rPr>
          <w:rFonts w:ascii="Times New Roman" w:hAnsi="Times New Roman"/>
        </w:rPr>
        <w:t xml:space="preserve">Course offered: </w:t>
      </w:r>
      <w:r w:rsidR="004A5797" w:rsidRPr="009A422F">
        <w:rPr>
          <w:rFonts w:ascii="Times New Roman" w:hAnsi="Times New Roman"/>
        </w:rPr>
        <w:t>Fall semester for Degree in Three students only</w:t>
      </w:r>
    </w:p>
    <w:p w14:paraId="7525BDDB" w14:textId="77777777" w:rsidR="004A5797" w:rsidRPr="009A422F" w:rsidRDefault="004A5797" w:rsidP="004A5797">
      <w:pPr>
        <w:spacing w:after="0" w:line="240" w:lineRule="auto"/>
        <w:contextualSpacing/>
        <w:jc w:val="both"/>
        <w:rPr>
          <w:rFonts w:ascii="Times New Roman" w:hAnsi="Times New Roman"/>
        </w:rPr>
      </w:pPr>
    </w:p>
    <w:p w14:paraId="43F16EB3" w14:textId="77777777" w:rsidR="004A5797" w:rsidRPr="009A422F" w:rsidRDefault="004A5797" w:rsidP="004A5797">
      <w:pPr>
        <w:spacing w:after="0" w:line="240" w:lineRule="auto"/>
        <w:contextualSpacing/>
        <w:jc w:val="both"/>
        <w:rPr>
          <w:rFonts w:ascii="Times New Roman" w:hAnsi="Times New Roman"/>
          <w:b/>
          <w:u w:val="single"/>
        </w:rPr>
      </w:pPr>
      <w:r w:rsidRPr="009A422F">
        <w:rPr>
          <w:rFonts w:ascii="Times New Roman" w:hAnsi="Times New Roman"/>
          <w:b/>
          <w:u w:val="single"/>
        </w:rPr>
        <w:t>Le Moyne College General Education Courses</w:t>
      </w:r>
    </w:p>
    <w:p w14:paraId="2030917C" w14:textId="77777777" w:rsidR="004A5797" w:rsidRPr="009A422F" w:rsidRDefault="004A5797" w:rsidP="004A5797">
      <w:pPr>
        <w:spacing w:after="0" w:line="240" w:lineRule="auto"/>
        <w:contextualSpacing/>
        <w:jc w:val="both"/>
        <w:rPr>
          <w:rFonts w:ascii="Times New Roman" w:hAnsi="Times New Roman"/>
          <w:caps/>
        </w:rPr>
      </w:pPr>
    </w:p>
    <w:p w14:paraId="024A0E54" w14:textId="77777777" w:rsidR="004A5797" w:rsidRPr="009A422F" w:rsidRDefault="004A5797" w:rsidP="004A5797">
      <w:pPr>
        <w:pStyle w:val="courseblocktitle"/>
        <w:shd w:val="clear" w:color="auto" w:fill="FFFFFF"/>
        <w:spacing w:before="0" w:beforeAutospacing="0" w:after="0" w:afterAutospacing="0"/>
        <w:contextualSpacing/>
        <w:jc w:val="both"/>
        <w:textAlignment w:val="baseline"/>
        <w:rPr>
          <w:b/>
          <w:bCs/>
          <w:sz w:val="22"/>
          <w:szCs w:val="22"/>
        </w:rPr>
      </w:pPr>
      <w:r w:rsidRPr="009A422F">
        <w:rPr>
          <w:rStyle w:val="Strong"/>
          <w:sz w:val="22"/>
          <w:szCs w:val="22"/>
          <w:bdr w:val="none" w:sz="0" w:space="0" w:color="auto" w:frame="1"/>
        </w:rPr>
        <w:t>BSC 201. Human Anatomy &amp; Physiology I. 4 Credit Hours.</w:t>
      </w:r>
    </w:p>
    <w:p w14:paraId="6E145C8B" w14:textId="77777777" w:rsidR="004A5797" w:rsidRPr="009A422F" w:rsidRDefault="004A5797" w:rsidP="004A5797">
      <w:pPr>
        <w:pStyle w:val="courseblockdesc"/>
        <w:shd w:val="clear" w:color="auto" w:fill="FFFFFF"/>
        <w:spacing w:before="0" w:beforeAutospacing="0" w:after="0" w:afterAutospacing="0"/>
        <w:contextualSpacing/>
        <w:jc w:val="both"/>
        <w:textAlignment w:val="baseline"/>
        <w:rPr>
          <w:rStyle w:val="Strong"/>
          <w:b w:val="0"/>
          <w:bCs w:val="0"/>
          <w:sz w:val="22"/>
          <w:szCs w:val="22"/>
        </w:rPr>
      </w:pPr>
      <w:r w:rsidRPr="009A422F">
        <w:rPr>
          <w:sz w:val="22"/>
          <w:szCs w:val="22"/>
        </w:rPr>
        <w:t>This course is the first in a two-semester sequence providing a study of anatomy and physiology in the human body. Initial portions of the course will include terminology, cell biology, biological chemistry, and tissues. Body systems covered include the skeletal, muscle, nervous, and integumentary. The cat is the primary dissection specimen in the laboratory. Dissection required. Pre-requisites: none. Three hours of lecture and two hours of laboratory per week. Does not carry biology major credit.</w:t>
      </w:r>
    </w:p>
    <w:p w14:paraId="1E2F2AE6" w14:textId="77777777" w:rsidR="004A5797" w:rsidRPr="009A422F" w:rsidRDefault="004A5797" w:rsidP="004A5797">
      <w:pPr>
        <w:pStyle w:val="courseblocktitle"/>
        <w:shd w:val="clear" w:color="auto" w:fill="FFFFFF"/>
        <w:spacing w:before="0" w:beforeAutospacing="0" w:after="0" w:afterAutospacing="0"/>
        <w:contextualSpacing/>
        <w:jc w:val="both"/>
        <w:textAlignment w:val="baseline"/>
        <w:rPr>
          <w:rStyle w:val="Strong"/>
          <w:sz w:val="22"/>
          <w:szCs w:val="22"/>
          <w:bdr w:val="none" w:sz="0" w:space="0" w:color="auto" w:frame="1"/>
        </w:rPr>
      </w:pPr>
    </w:p>
    <w:p w14:paraId="128D816A" w14:textId="77777777" w:rsidR="004A5797" w:rsidRPr="009A422F" w:rsidRDefault="004A5797" w:rsidP="004A5797">
      <w:pPr>
        <w:pStyle w:val="courseblocktitle"/>
        <w:shd w:val="clear" w:color="auto" w:fill="FFFFFF"/>
        <w:spacing w:before="0" w:beforeAutospacing="0" w:after="0" w:afterAutospacing="0"/>
        <w:contextualSpacing/>
        <w:jc w:val="both"/>
        <w:textAlignment w:val="baseline"/>
        <w:rPr>
          <w:b/>
          <w:bCs/>
          <w:sz w:val="22"/>
          <w:szCs w:val="22"/>
        </w:rPr>
      </w:pPr>
      <w:r w:rsidRPr="009A422F">
        <w:rPr>
          <w:rStyle w:val="Strong"/>
          <w:sz w:val="22"/>
          <w:szCs w:val="22"/>
          <w:bdr w:val="none" w:sz="0" w:space="0" w:color="auto" w:frame="1"/>
        </w:rPr>
        <w:t>BSC 202. Human Anatomy &amp; Physiology II. 4 Credit Hours.</w:t>
      </w:r>
    </w:p>
    <w:p w14:paraId="59AA7A66" w14:textId="77777777" w:rsidR="004A5797" w:rsidRPr="009A422F" w:rsidRDefault="004A5797" w:rsidP="004A5797">
      <w:pPr>
        <w:pStyle w:val="courseblockdesc"/>
        <w:shd w:val="clear" w:color="auto" w:fill="FFFFFF"/>
        <w:spacing w:before="0" w:beforeAutospacing="0" w:after="0" w:afterAutospacing="0"/>
        <w:contextualSpacing/>
        <w:jc w:val="both"/>
        <w:textAlignment w:val="baseline"/>
        <w:rPr>
          <w:sz w:val="22"/>
          <w:szCs w:val="22"/>
        </w:rPr>
      </w:pPr>
      <w:r w:rsidRPr="009A422F">
        <w:rPr>
          <w:sz w:val="22"/>
          <w:szCs w:val="22"/>
        </w:rPr>
        <w:t>This course is the second in a two-semester sequence providing a study of anatomy and physiology in the human body. Topics covered include the special senses, and the endocrine, circulatory, immune, respiratory, digestive, urinary and reproductive systems. Dissection required. Pre-requisites: a grade of C or better in </w:t>
      </w:r>
      <w:r w:rsidRPr="009A422F">
        <w:rPr>
          <w:b/>
          <w:bCs/>
          <w:sz w:val="22"/>
          <w:szCs w:val="22"/>
          <w:bdr w:val="none" w:sz="0" w:space="0" w:color="auto" w:frame="1"/>
        </w:rPr>
        <w:t>BSC 201</w:t>
      </w:r>
      <w:r w:rsidRPr="009A422F">
        <w:rPr>
          <w:sz w:val="22"/>
          <w:szCs w:val="22"/>
        </w:rPr>
        <w:t>. Three hours of lecture and two hours of laboratory per week. Does not carry biology major credit.</w:t>
      </w:r>
    </w:p>
    <w:p w14:paraId="7C269269" w14:textId="77777777" w:rsidR="004A5797" w:rsidRPr="009A422F" w:rsidRDefault="004A5797" w:rsidP="004A5797">
      <w:pPr>
        <w:pStyle w:val="courseblocktitle"/>
        <w:shd w:val="clear" w:color="auto" w:fill="FFFFFF"/>
        <w:spacing w:before="0" w:beforeAutospacing="0" w:after="0" w:afterAutospacing="0"/>
        <w:contextualSpacing/>
        <w:jc w:val="both"/>
        <w:textAlignment w:val="baseline"/>
        <w:rPr>
          <w:rStyle w:val="Strong"/>
          <w:sz w:val="22"/>
          <w:szCs w:val="22"/>
          <w:bdr w:val="none" w:sz="0" w:space="0" w:color="auto" w:frame="1"/>
        </w:rPr>
      </w:pPr>
    </w:p>
    <w:p w14:paraId="6ECBD3E8" w14:textId="77777777" w:rsidR="004A5797" w:rsidRPr="009A422F" w:rsidRDefault="004A5797" w:rsidP="004A5797">
      <w:pPr>
        <w:pStyle w:val="courseblocktitle"/>
        <w:shd w:val="clear" w:color="auto" w:fill="FFFFFF"/>
        <w:spacing w:before="0" w:beforeAutospacing="0" w:after="0" w:afterAutospacing="0"/>
        <w:contextualSpacing/>
        <w:jc w:val="both"/>
        <w:textAlignment w:val="baseline"/>
        <w:rPr>
          <w:rStyle w:val="Strong"/>
          <w:sz w:val="22"/>
          <w:szCs w:val="22"/>
          <w:bdr w:val="none" w:sz="0" w:space="0" w:color="auto" w:frame="1"/>
        </w:rPr>
      </w:pPr>
      <w:r w:rsidRPr="009A422F">
        <w:rPr>
          <w:rStyle w:val="Strong"/>
          <w:sz w:val="22"/>
          <w:szCs w:val="22"/>
          <w:bdr w:val="none" w:sz="0" w:space="0" w:color="auto" w:frame="1"/>
        </w:rPr>
        <w:t>BSC 203. Nutrition. 3 Credit Hours.</w:t>
      </w:r>
    </w:p>
    <w:p w14:paraId="1C8D5E99" w14:textId="77777777" w:rsidR="004A5797" w:rsidRPr="009A422F" w:rsidRDefault="004A5797" w:rsidP="004A5797">
      <w:pPr>
        <w:pStyle w:val="courseblocktitle"/>
        <w:shd w:val="clear" w:color="auto" w:fill="FFFFFF"/>
        <w:spacing w:before="0" w:beforeAutospacing="0" w:after="0" w:afterAutospacing="0"/>
        <w:contextualSpacing/>
        <w:jc w:val="both"/>
        <w:textAlignment w:val="baseline"/>
        <w:rPr>
          <w:rStyle w:val="Strong"/>
          <w:b w:val="0"/>
          <w:sz w:val="22"/>
          <w:szCs w:val="22"/>
          <w:bdr w:val="none" w:sz="0" w:space="0" w:color="auto" w:frame="1"/>
        </w:rPr>
      </w:pPr>
      <w:r w:rsidRPr="009A422F">
        <w:rPr>
          <w:rStyle w:val="Strong"/>
          <w:b w:val="0"/>
          <w:sz w:val="22"/>
          <w:szCs w:val="22"/>
          <w:bdr w:val="none" w:sz="0" w:space="0" w:color="auto" w:frame="1"/>
        </w:rPr>
        <w:t>This course is designed to reinforce anatomy and physiology principles to further the understanding of nutrition’s effect across the life cycle. It includes the study of nutrition as it relates to growth, development, general health, and disease conditions. It will include basic biological functions, classes of nutrients, and the key role nutrition plays in the prevention and treatment of disease. Pre</w:t>
      </w:r>
      <w:r w:rsidR="00777AB7">
        <w:rPr>
          <w:rStyle w:val="Strong"/>
          <w:b w:val="0"/>
          <w:sz w:val="22"/>
          <w:szCs w:val="22"/>
          <w:bdr w:val="none" w:sz="0" w:space="0" w:color="auto" w:frame="1"/>
        </w:rPr>
        <w:t>-</w:t>
      </w:r>
      <w:r w:rsidRPr="009A422F">
        <w:rPr>
          <w:rStyle w:val="Strong"/>
          <w:b w:val="0"/>
          <w:sz w:val="22"/>
          <w:szCs w:val="22"/>
          <w:bdr w:val="none" w:sz="0" w:space="0" w:color="auto" w:frame="1"/>
        </w:rPr>
        <w:t xml:space="preserve">requisites: </w:t>
      </w:r>
      <w:r w:rsidRPr="009A422F">
        <w:rPr>
          <w:rStyle w:val="Strong"/>
          <w:sz w:val="22"/>
          <w:szCs w:val="22"/>
          <w:bdr w:val="none" w:sz="0" w:space="0" w:color="auto" w:frame="1"/>
        </w:rPr>
        <w:t>BSC 201, 202</w:t>
      </w:r>
      <w:r w:rsidRPr="009A422F">
        <w:rPr>
          <w:rStyle w:val="Strong"/>
          <w:b w:val="0"/>
          <w:sz w:val="22"/>
          <w:szCs w:val="22"/>
          <w:bdr w:val="none" w:sz="0" w:space="0" w:color="auto" w:frame="1"/>
        </w:rPr>
        <w:t>. Does not carry biology major credit; does not fulfill Core Natural Science requirement.</w:t>
      </w:r>
    </w:p>
    <w:p w14:paraId="7672DC09" w14:textId="77777777" w:rsidR="004A5797" w:rsidRDefault="004A5797" w:rsidP="004A5797">
      <w:pPr>
        <w:pStyle w:val="courseblocktitle"/>
        <w:shd w:val="clear" w:color="auto" w:fill="FFFFFF"/>
        <w:spacing w:before="0" w:beforeAutospacing="0" w:after="0" w:afterAutospacing="0"/>
        <w:contextualSpacing/>
        <w:jc w:val="both"/>
        <w:textAlignment w:val="baseline"/>
        <w:rPr>
          <w:rStyle w:val="Strong"/>
          <w:sz w:val="22"/>
          <w:szCs w:val="22"/>
          <w:bdr w:val="none" w:sz="0" w:space="0" w:color="auto" w:frame="1"/>
        </w:rPr>
      </w:pPr>
    </w:p>
    <w:p w14:paraId="2F7037E9" w14:textId="77777777" w:rsidR="00B664F7" w:rsidRDefault="00B664F7" w:rsidP="004A5797">
      <w:pPr>
        <w:pStyle w:val="courseblocktitle"/>
        <w:shd w:val="clear" w:color="auto" w:fill="FFFFFF"/>
        <w:spacing w:before="0" w:beforeAutospacing="0" w:after="0" w:afterAutospacing="0"/>
        <w:contextualSpacing/>
        <w:jc w:val="both"/>
        <w:textAlignment w:val="baseline"/>
        <w:rPr>
          <w:rStyle w:val="Strong"/>
          <w:sz w:val="22"/>
          <w:szCs w:val="22"/>
          <w:bdr w:val="none" w:sz="0" w:space="0" w:color="auto" w:frame="1"/>
        </w:rPr>
      </w:pPr>
    </w:p>
    <w:p w14:paraId="7F1DBC2F" w14:textId="77777777" w:rsidR="00B664F7" w:rsidRPr="009A422F" w:rsidRDefault="00B664F7" w:rsidP="004A5797">
      <w:pPr>
        <w:pStyle w:val="courseblocktitle"/>
        <w:shd w:val="clear" w:color="auto" w:fill="FFFFFF"/>
        <w:spacing w:before="0" w:beforeAutospacing="0" w:after="0" w:afterAutospacing="0"/>
        <w:contextualSpacing/>
        <w:jc w:val="both"/>
        <w:textAlignment w:val="baseline"/>
        <w:rPr>
          <w:rStyle w:val="Strong"/>
          <w:sz w:val="22"/>
          <w:szCs w:val="22"/>
          <w:bdr w:val="none" w:sz="0" w:space="0" w:color="auto" w:frame="1"/>
        </w:rPr>
      </w:pPr>
    </w:p>
    <w:p w14:paraId="32C94F69" w14:textId="77777777" w:rsidR="004A5797" w:rsidRPr="009A422F" w:rsidRDefault="004A5797" w:rsidP="004A5797">
      <w:pPr>
        <w:pStyle w:val="courseblocktitle"/>
        <w:shd w:val="clear" w:color="auto" w:fill="FFFFFF"/>
        <w:spacing w:before="0" w:beforeAutospacing="0" w:after="0" w:afterAutospacing="0"/>
        <w:contextualSpacing/>
        <w:jc w:val="both"/>
        <w:textAlignment w:val="baseline"/>
        <w:rPr>
          <w:b/>
          <w:bCs/>
          <w:sz w:val="22"/>
          <w:szCs w:val="22"/>
        </w:rPr>
      </w:pPr>
      <w:r w:rsidRPr="009A422F">
        <w:rPr>
          <w:rStyle w:val="Strong"/>
          <w:sz w:val="22"/>
          <w:szCs w:val="22"/>
          <w:bdr w:val="none" w:sz="0" w:space="0" w:color="auto" w:frame="1"/>
        </w:rPr>
        <w:lastRenderedPageBreak/>
        <w:t>BSC 205. Basic Microbiology. 4 Credit Hours.</w:t>
      </w:r>
    </w:p>
    <w:p w14:paraId="6FF83E31" w14:textId="77777777" w:rsidR="004A5797" w:rsidRPr="009A422F" w:rsidRDefault="004A5797" w:rsidP="004A5797">
      <w:pPr>
        <w:pStyle w:val="courseblockdesc"/>
        <w:shd w:val="clear" w:color="auto" w:fill="FFFFFF"/>
        <w:spacing w:before="0" w:beforeAutospacing="0" w:after="0" w:afterAutospacing="0"/>
        <w:contextualSpacing/>
        <w:jc w:val="both"/>
        <w:textAlignment w:val="baseline"/>
        <w:rPr>
          <w:sz w:val="22"/>
          <w:szCs w:val="22"/>
        </w:rPr>
      </w:pPr>
      <w:r w:rsidRPr="009A422F">
        <w:rPr>
          <w:sz w:val="22"/>
          <w:szCs w:val="22"/>
        </w:rPr>
        <w:t>This course is a survey of microbial life with special emphasis on those organisms of clinical interest. Laboratory exercises emphasize the isolation, identification and control of microorganisms. Three hours of lecture and two hours laboratory per week. Pre</w:t>
      </w:r>
      <w:r w:rsidR="00777AB7">
        <w:rPr>
          <w:sz w:val="22"/>
          <w:szCs w:val="22"/>
        </w:rPr>
        <w:t>-</w:t>
      </w:r>
      <w:r w:rsidRPr="009A422F">
        <w:rPr>
          <w:sz w:val="22"/>
          <w:szCs w:val="22"/>
        </w:rPr>
        <w:t>requisite or co-requisite: </w:t>
      </w:r>
      <w:r w:rsidRPr="009A422F">
        <w:rPr>
          <w:b/>
          <w:bCs/>
          <w:sz w:val="22"/>
          <w:szCs w:val="22"/>
          <w:bdr w:val="none" w:sz="0" w:space="0" w:color="auto" w:frame="1"/>
        </w:rPr>
        <w:t>BSC 201</w:t>
      </w:r>
      <w:r w:rsidRPr="009A422F">
        <w:rPr>
          <w:sz w:val="22"/>
          <w:szCs w:val="22"/>
        </w:rPr>
        <w:t xml:space="preserve">, </w:t>
      </w:r>
      <w:r w:rsidRPr="009A422F">
        <w:rPr>
          <w:b/>
          <w:sz w:val="22"/>
          <w:szCs w:val="22"/>
        </w:rPr>
        <w:t>202</w:t>
      </w:r>
      <w:r w:rsidRPr="009A422F">
        <w:rPr>
          <w:sz w:val="22"/>
          <w:szCs w:val="22"/>
        </w:rPr>
        <w:t>. Does not carry biology major credit.</w:t>
      </w:r>
    </w:p>
    <w:p w14:paraId="2176CFD8" w14:textId="77777777" w:rsidR="004A5797" w:rsidRPr="009A422F" w:rsidRDefault="004A5797" w:rsidP="004A5797">
      <w:pPr>
        <w:pStyle w:val="courseblocktitle"/>
        <w:shd w:val="clear" w:color="auto" w:fill="FFFFFF"/>
        <w:spacing w:before="0" w:beforeAutospacing="0" w:after="0" w:afterAutospacing="0"/>
        <w:contextualSpacing/>
        <w:jc w:val="both"/>
        <w:textAlignment w:val="baseline"/>
        <w:rPr>
          <w:rStyle w:val="Strong"/>
          <w:sz w:val="22"/>
          <w:szCs w:val="22"/>
          <w:bdr w:val="none" w:sz="0" w:space="0" w:color="auto" w:frame="1"/>
        </w:rPr>
      </w:pPr>
    </w:p>
    <w:p w14:paraId="661056A0" w14:textId="77777777" w:rsidR="004A5797" w:rsidRPr="009A422F" w:rsidRDefault="004A5797" w:rsidP="004A5797">
      <w:pPr>
        <w:pStyle w:val="courseblocktitle"/>
        <w:shd w:val="clear" w:color="auto" w:fill="FFFFFF"/>
        <w:spacing w:before="0" w:beforeAutospacing="0" w:after="0" w:afterAutospacing="0"/>
        <w:contextualSpacing/>
        <w:jc w:val="both"/>
        <w:textAlignment w:val="baseline"/>
        <w:rPr>
          <w:b/>
          <w:bCs/>
          <w:sz w:val="22"/>
          <w:szCs w:val="22"/>
        </w:rPr>
      </w:pPr>
      <w:r w:rsidRPr="009A422F">
        <w:rPr>
          <w:rStyle w:val="Strong"/>
          <w:sz w:val="22"/>
          <w:szCs w:val="22"/>
          <w:bdr w:val="none" w:sz="0" w:space="0" w:color="auto" w:frame="1"/>
        </w:rPr>
        <w:t>WRT 101. Critical Writing. 3 Credit Hours.</w:t>
      </w:r>
    </w:p>
    <w:p w14:paraId="1BD82B11" w14:textId="77777777" w:rsidR="004A5797" w:rsidRPr="009A422F" w:rsidRDefault="004A5797" w:rsidP="004A5797">
      <w:pPr>
        <w:pStyle w:val="courseblockdesc"/>
        <w:shd w:val="clear" w:color="auto" w:fill="FFFFFF"/>
        <w:spacing w:before="0" w:beforeAutospacing="0" w:after="0" w:afterAutospacing="0"/>
        <w:contextualSpacing/>
        <w:jc w:val="both"/>
        <w:textAlignment w:val="baseline"/>
        <w:rPr>
          <w:sz w:val="22"/>
          <w:szCs w:val="22"/>
        </w:rPr>
      </w:pPr>
      <w:r w:rsidRPr="009A422F">
        <w:rPr>
          <w:sz w:val="22"/>
          <w:szCs w:val="22"/>
        </w:rPr>
        <w:t>Practice in the skills of critical thinking, critical reading, and especially critical writing. Students will analyze selected essays and articles in conjunction with frequent writing assignments. Students will be ex</w:t>
      </w:r>
      <w:r>
        <w:rPr>
          <w:sz w:val="22"/>
          <w:szCs w:val="22"/>
        </w:rPr>
        <w:t>pected to gain and demonstrate C</w:t>
      </w:r>
      <w:r w:rsidRPr="009A422F">
        <w:rPr>
          <w:sz w:val="22"/>
          <w:szCs w:val="22"/>
        </w:rPr>
        <w:t>ollege-level proficiency in critical reading, critical writing, and Standard English grammar and usage.</w:t>
      </w:r>
    </w:p>
    <w:p w14:paraId="4EF8F714" w14:textId="77777777" w:rsidR="004A5797" w:rsidRPr="009A422F" w:rsidRDefault="004A5797" w:rsidP="004A5797">
      <w:pPr>
        <w:pStyle w:val="courseblocktitle"/>
        <w:shd w:val="clear" w:color="auto" w:fill="FFFFFF"/>
        <w:spacing w:before="0" w:beforeAutospacing="0" w:after="0" w:afterAutospacing="0"/>
        <w:contextualSpacing/>
        <w:jc w:val="both"/>
        <w:textAlignment w:val="baseline"/>
        <w:rPr>
          <w:rStyle w:val="Strong"/>
          <w:sz w:val="22"/>
          <w:szCs w:val="22"/>
          <w:bdr w:val="none" w:sz="0" w:space="0" w:color="auto" w:frame="1"/>
        </w:rPr>
      </w:pPr>
    </w:p>
    <w:p w14:paraId="402B942E" w14:textId="77777777" w:rsidR="004A5797" w:rsidRPr="009A422F" w:rsidRDefault="004A5797" w:rsidP="004A5797">
      <w:pPr>
        <w:pStyle w:val="courseblocktitle"/>
        <w:shd w:val="clear" w:color="auto" w:fill="FFFFFF"/>
        <w:spacing w:before="0" w:beforeAutospacing="0" w:after="0" w:afterAutospacing="0"/>
        <w:contextualSpacing/>
        <w:jc w:val="both"/>
        <w:textAlignment w:val="baseline"/>
        <w:rPr>
          <w:b/>
          <w:bCs/>
          <w:sz w:val="22"/>
          <w:szCs w:val="22"/>
        </w:rPr>
      </w:pPr>
      <w:r w:rsidRPr="009A422F">
        <w:rPr>
          <w:rStyle w:val="Strong"/>
          <w:sz w:val="22"/>
          <w:szCs w:val="22"/>
          <w:bdr w:val="none" w:sz="0" w:space="0" w:color="auto" w:frame="1"/>
        </w:rPr>
        <w:t>PSY 101. Introductory Psychology. 3 Credit Hours.</w:t>
      </w:r>
    </w:p>
    <w:p w14:paraId="62E08159" w14:textId="77777777" w:rsidR="004A5797" w:rsidRPr="009A422F" w:rsidRDefault="004A5797" w:rsidP="004A5797">
      <w:pPr>
        <w:pStyle w:val="courseblockdesc"/>
        <w:shd w:val="clear" w:color="auto" w:fill="FFFFFF"/>
        <w:spacing w:before="0" w:beforeAutospacing="0" w:after="0" w:afterAutospacing="0"/>
        <w:contextualSpacing/>
        <w:jc w:val="both"/>
        <w:textAlignment w:val="baseline"/>
        <w:rPr>
          <w:sz w:val="22"/>
          <w:szCs w:val="22"/>
        </w:rPr>
      </w:pPr>
      <w:r w:rsidRPr="009A422F">
        <w:rPr>
          <w:sz w:val="22"/>
          <w:szCs w:val="22"/>
        </w:rPr>
        <w:t>A one semester broad overview of contemporary psychology-its diverse approaches to the understanding of behavior and the basic principles and research findings associated with each of these approaches. Specific areas of psychological inquiry discussed include physiological, cognitive and social psychology; learning, sensation and perception; emotion and motivation; personality and psychopathology. This course is a pre</w:t>
      </w:r>
      <w:r w:rsidR="00777AB7">
        <w:rPr>
          <w:sz w:val="22"/>
          <w:szCs w:val="22"/>
        </w:rPr>
        <w:t>-</w:t>
      </w:r>
      <w:r w:rsidRPr="009A422F">
        <w:rPr>
          <w:sz w:val="22"/>
          <w:szCs w:val="22"/>
        </w:rPr>
        <w:t>requisite for most psychology courses.</w:t>
      </w:r>
    </w:p>
    <w:p w14:paraId="59CF2EF6" w14:textId="77777777" w:rsidR="004A5797" w:rsidRPr="009A422F" w:rsidRDefault="004A5797" w:rsidP="004A5797">
      <w:pPr>
        <w:pStyle w:val="courseblocktitle"/>
        <w:shd w:val="clear" w:color="auto" w:fill="FFFFFF"/>
        <w:spacing w:before="0" w:beforeAutospacing="0" w:after="0" w:afterAutospacing="0"/>
        <w:contextualSpacing/>
        <w:jc w:val="both"/>
        <w:textAlignment w:val="baseline"/>
        <w:rPr>
          <w:rStyle w:val="Strong"/>
          <w:sz w:val="22"/>
          <w:szCs w:val="22"/>
          <w:bdr w:val="none" w:sz="0" w:space="0" w:color="auto" w:frame="1"/>
        </w:rPr>
      </w:pPr>
    </w:p>
    <w:p w14:paraId="7C498854" w14:textId="77777777" w:rsidR="004A5797" w:rsidRPr="009A422F" w:rsidRDefault="004A5797" w:rsidP="004A5797">
      <w:pPr>
        <w:pStyle w:val="courseblocktitle"/>
        <w:shd w:val="clear" w:color="auto" w:fill="FFFFFF"/>
        <w:spacing w:before="0" w:beforeAutospacing="0" w:after="0" w:afterAutospacing="0"/>
        <w:contextualSpacing/>
        <w:jc w:val="both"/>
        <w:textAlignment w:val="baseline"/>
        <w:rPr>
          <w:b/>
          <w:bCs/>
          <w:sz w:val="22"/>
          <w:szCs w:val="22"/>
        </w:rPr>
      </w:pPr>
      <w:r w:rsidRPr="009A422F">
        <w:rPr>
          <w:rStyle w:val="Strong"/>
          <w:sz w:val="22"/>
          <w:szCs w:val="22"/>
          <w:bdr w:val="none" w:sz="0" w:space="0" w:color="auto" w:frame="1"/>
        </w:rPr>
        <w:t>PSY 220. Human Life Span Development. 3 Credit Hours.</w:t>
      </w:r>
    </w:p>
    <w:p w14:paraId="2BFFED1D" w14:textId="77777777" w:rsidR="004A5797" w:rsidRPr="009A422F" w:rsidRDefault="004A5797" w:rsidP="004A5797">
      <w:pPr>
        <w:pStyle w:val="courseblockdesc"/>
        <w:shd w:val="clear" w:color="auto" w:fill="FFFFFF"/>
        <w:spacing w:before="0" w:beforeAutospacing="0" w:after="0" w:afterAutospacing="0"/>
        <w:contextualSpacing/>
        <w:jc w:val="both"/>
        <w:textAlignment w:val="baseline"/>
        <w:rPr>
          <w:sz w:val="22"/>
          <w:szCs w:val="22"/>
        </w:rPr>
      </w:pPr>
      <w:r w:rsidRPr="009A422F">
        <w:rPr>
          <w:sz w:val="22"/>
          <w:szCs w:val="22"/>
        </w:rPr>
        <w:t xml:space="preserve">This course is a general introduction to human development. The study of human development is a scientific analysis of patterns of change and growth across the entire lifespan from conception through very old age. The course will include the investigation of essential questions of human experience including, inherited factors, attachment to caregivers, mastery of the human body and the environment, meaningful social relationships, achievement, occupational choice, impact of societal expectations, the formulation of values and goals, the concept of </w:t>
      </w:r>
      <w:proofErr w:type="spellStart"/>
      <w:r w:rsidRPr="009A422F">
        <w:rPr>
          <w:sz w:val="22"/>
          <w:szCs w:val="22"/>
        </w:rPr>
        <w:t>generativity</w:t>
      </w:r>
      <w:proofErr w:type="spellEnd"/>
      <w:r w:rsidRPr="009A422F">
        <w:rPr>
          <w:sz w:val="22"/>
          <w:szCs w:val="22"/>
        </w:rPr>
        <w:t xml:space="preserve">, and death and dying. The course will analyze human development from a </w:t>
      </w:r>
      <w:proofErr w:type="spellStart"/>
      <w:r w:rsidRPr="009A422F">
        <w:rPr>
          <w:sz w:val="22"/>
          <w:szCs w:val="22"/>
        </w:rPr>
        <w:t>biopsychosocial</w:t>
      </w:r>
      <w:proofErr w:type="spellEnd"/>
      <w:r w:rsidRPr="009A422F">
        <w:rPr>
          <w:sz w:val="22"/>
          <w:szCs w:val="22"/>
        </w:rPr>
        <w:t xml:space="preserve"> perspective looking closely at basic patterns of normal development. </w:t>
      </w:r>
    </w:p>
    <w:p w14:paraId="143828E9" w14:textId="77777777" w:rsidR="004A5797" w:rsidRPr="009A422F" w:rsidRDefault="004A5797" w:rsidP="004A5797">
      <w:pPr>
        <w:pStyle w:val="courseblockextra"/>
        <w:shd w:val="clear" w:color="auto" w:fill="FFFFFF"/>
        <w:spacing w:before="0" w:beforeAutospacing="0" w:after="0" w:afterAutospacing="0"/>
        <w:contextualSpacing/>
        <w:jc w:val="both"/>
        <w:textAlignment w:val="baseline"/>
        <w:rPr>
          <w:sz w:val="22"/>
          <w:szCs w:val="22"/>
        </w:rPr>
      </w:pPr>
      <w:r w:rsidRPr="009A422F">
        <w:rPr>
          <w:sz w:val="22"/>
          <w:szCs w:val="22"/>
        </w:rPr>
        <w:t>Pre</w:t>
      </w:r>
      <w:r w:rsidR="00777AB7">
        <w:rPr>
          <w:sz w:val="22"/>
          <w:szCs w:val="22"/>
        </w:rPr>
        <w:t>-</w:t>
      </w:r>
      <w:r w:rsidRPr="009A422F">
        <w:rPr>
          <w:sz w:val="22"/>
          <w:szCs w:val="22"/>
        </w:rPr>
        <w:t>requisite: </w:t>
      </w:r>
      <w:r w:rsidRPr="009A422F">
        <w:rPr>
          <w:b/>
          <w:bCs/>
          <w:sz w:val="22"/>
          <w:szCs w:val="22"/>
          <w:bdr w:val="none" w:sz="0" w:space="0" w:color="auto" w:frame="1"/>
        </w:rPr>
        <w:t>PSY 101</w:t>
      </w:r>
    </w:p>
    <w:p w14:paraId="49862F09" w14:textId="77777777" w:rsidR="004A5797" w:rsidRPr="009A422F" w:rsidRDefault="004A5797" w:rsidP="004A5797">
      <w:pPr>
        <w:spacing w:after="0" w:line="240" w:lineRule="auto"/>
        <w:contextualSpacing/>
        <w:jc w:val="both"/>
        <w:rPr>
          <w:rFonts w:ascii="Times New Roman" w:hAnsi="Times New Roman"/>
        </w:rPr>
      </w:pPr>
    </w:p>
    <w:p w14:paraId="3BC7558B" w14:textId="77777777" w:rsidR="004A5797" w:rsidRPr="009A422F" w:rsidRDefault="004A5797" w:rsidP="004A5797">
      <w:pPr>
        <w:spacing w:after="0" w:line="240" w:lineRule="auto"/>
        <w:contextualSpacing/>
        <w:jc w:val="both"/>
        <w:rPr>
          <w:rFonts w:ascii="Times New Roman" w:hAnsi="Times New Roman"/>
          <w:b/>
          <w:u w:val="single"/>
        </w:rPr>
      </w:pPr>
      <w:r w:rsidRPr="009A422F">
        <w:rPr>
          <w:rFonts w:ascii="Times New Roman" w:hAnsi="Times New Roman"/>
          <w:b/>
          <w:u w:val="single"/>
        </w:rPr>
        <w:t>Nursing Electives</w:t>
      </w:r>
    </w:p>
    <w:p w14:paraId="69299733" w14:textId="77777777" w:rsidR="004A5797" w:rsidRPr="009A422F" w:rsidRDefault="004A5797" w:rsidP="004A5797">
      <w:pPr>
        <w:spacing w:after="0" w:line="240" w:lineRule="auto"/>
        <w:contextualSpacing/>
        <w:jc w:val="both"/>
        <w:rPr>
          <w:rFonts w:ascii="Times New Roman" w:hAnsi="Times New Roman"/>
        </w:rPr>
      </w:pPr>
    </w:p>
    <w:p w14:paraId="7B9A7A55"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 xml:space="preserve">Various support/elective courses may be offered each semester/term. </w:t>
      </w:r>
    </w:p>
    <w:p w14:paraId="705403EA" w14:textId="77777777" w:rsidR="004A5797" w:rsidRPr="009A422F" w:rsidRDefault="004A5797" w:rsidP="004A5797">
      <w:pPr>
        <w:spacing w:after="0" w:line="240" w:lineRule="auto"/>
        <w:contextualSpacing/>
        <w:jc w:val="both"/>
        <w:rPr>
          <w:rFonts w:ascii="Times New Roman" w:hAnsi="Times New Roman"/>
        </w:rPr>
      </w:pPr>
    </w:p>
    <w:p w14:paraId="62271DB8"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b/>
        </w:rPr>
        <w:t>NUR 001: Study Strategies (</w:t>
      </w:r>
      <w:r w:rsidRPr="009A422F">
        <w:rPr>
          <w:rFonts w:ascii="Times New Roman" w:hAnsi="Times New Roman"/>
        </w:rPr>
        <w:t>1 credit)</w:t>
      </w:r>
    </w:p>
    <w:p w14:paraId="11AC0379"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This course is designed to complement the nursing curriculum while providing students with effective strategies for reviewing assignments, processing course material, preparing for exam</w:t>
      </w:r>
      <w:r w:rsidR="003716DA">
        <w:rPr>
          <w:rFonts w:ascii="Times New Roman" w:hAnsi="Times New Roman"/>
        </w:rPr>
        <w:t xml:space="preserve">s, and completing assignments. </w:t>
      </w:r>
      <w:r w:rsidRPr="009A422F">
        <w:rPr>
          <w:rFonts w:ascii="Times New Roman" w:hAnsi="Times New Roman"/>
        </w:rPr>
        <w:t>Other strategies to be discussed include time management, using library resources, expanding critical thinking and effective communication skills, strategies for textbook reading, note taking</w:t>
      </w:r>
      <w:r w:rsidR="003716DA">
        <w:rPr>
          <w:rFonts w:ascii="Times New Roman" w:hAnsi="Times New Roman"/>
        </w:rPr>
        <w:t xml:space="preserve">, and organizing study groups. </w:t>
      </w:r>
      <w:r w:rsidRPr="009A422F">
        <w:rPr>
          <w:rFonts w:ascii="Times New Roman" w:hAnsi="Times New Roman"/>
        </w:rPr>
        <w:t>Enhancing concentration, memory, and ret</w:t>
      </w:r>
      <w:r w:rsidR="003716DA">
        <w:rPr>
          <w:rFonts w:ascii="Times New Roman" w:hAnsi="Times New Roman"/>
        </w:rPr>
        <w:t xml:space="preserve">ention will also be discussed. </w:t>
      </w:r>
      <w:r w:rsidRPr="009A422F">
        <w:rPr>
          <w:rFonts w:ascii="Times New Roman" w:hAnsi="Times New Roman"/>
        </w:rPr>
        <w:t>Additionally, goal setting, motivation, personal responsibility, and stress reduction will be talked about.</w:t>
      </w:r>
    </w:p>
    <w:p w14:paraId="0F0DF474"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Pre</w:t>
      </w:r>
      <w:r w:rsidR="00777AB7">
        <w:rPr>
          <w:rFonts w:ascii="Times New Roman" w:hAnsi="Times New Roman"/>
        </w:rPr>
        <w:t>-</w:t>
      </w:r>
      <w:r w:rsidRPr="009A422F">
        <w:rPr>
          <w:rFonts w:ascii="Times New Roman" w:hAnsi="Times New Roman"/>
        </w:rPr>
        <w:t>requisites: None</w:t>
      </w:r>
    </w:p>
    <w:p w14:paraId="2567C229" w14:textId="77777777" w:rsidR="004A5797" w:rsidRPr="009A422F" w:rsidRDefault="004A5797" w:rsidP="004A5797">
      <w:pPr>
        <w:spacing w:after="0" w:line="240" w:lineRule="auto"/>
        <w:contextualSpacing/>
        <w:jc w:val="both"/>
        <w:rPr>
          <w:rFonts w:ascii="Times New Roman" w:hAnsi="Times New Roman"/>
        </w:rPr>
      </w:pPr>
    </w:p>
    <w:p w14:paraId="18906554"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b/>
        </w:rPr>
        <w:t xml:space="preserve">NUR 003: Medical Terminology </w:t>
      </w:r>
      <w:r w:rsidRPr="009A422F">
        <w:rPr>
          <w:rFonts w:ascii="Times New Roman" w:hAnsi="Times New Roman"/>
        </w:rPr>
        <w:t>(1 credit)</w:t>
      </w:r>
    </w:p>
    <w:p w14:paraId="768C1776" w14:textId="77777777" w:rsidR="004A5797" w:rsidRPr="009A422F" w:rsidRDefault="004A5797" w:rsidP="004A5797">
      <w:pPr>
        <w:spacing w:after="0" w:line="240" w:lineRule="auto"/>
        <w:contextualSpacing/>
        <w:jc w:val="both"/>
        <w:rPr>
          <w:rFonts w:ascii="Times New Roman" w:hAnsi="Times New Roman"/>
          <w:b/>
        </w:rPr>
      </w:pPr>
      <w:r w:rsidRPr="009A422F">
        <w:rPr>
          <w:rFonts w:ascii="Times New Roman" w:hAnsi="Times New Roman"/>
        </w:rPr>
        <w:t xml:space="preserve">Content includes the study of prefixes, suffixes, and root words that form common medical terms. Spelling and pronunciation of terms are reviewed. Content will also include abbreviations used the in the health care setting. </w:t>
      </w:r>
    </w:p>
    <w:p w14:paraId="776D02CC"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Pre</w:t>
      </w:r>
      <w:r w:rsidR="00777AB7">
        <w:rPr>
          <w:rFonts w:ascii="Times New Roman" w:hAnsi="Times New Roman"/>
        </w:rPr>
        <w:t>-</w:t>
      </w:r>
      <w:r w:rsidRPr="009A422F">
        <w:rPr>
          <w:rFonts w:ascii="Times New Roman" w:hAnsi="Times New Roman"/>
        </w:rPr>
        <w:t>requisites: None</w:t>
      </w:r>
    </w:p>
    <w:p w14:paraId="2C1152E8" w14:textId="77777777" w:rsidR="004A5797" w:rsidRPr="009A422F" w:rsidRDefault="004A5797" w:rsidP="004A5797">
      <w:pPr>
        <w:spacing w:after="0" w:line="240" w:lineRule="auto"/>
        <w:contextualSpacing/>
        <w:jc w:val="both"/>
        <w:rPr>
          <w:rFonts w:ascii="Times New Roman" w:hAnsi="Times New Roman"/>
        </w:rPr>
      </w:pPr>
    </w:p>
    <w:p w14:paraId="2FA65F6E"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b/>
        </w:rPr>
        <w:t xml:space="preserve">NUR 094 Clinical Elective (Mental Health Nursing) </w:t>
      </w:r>
      <w:r w:rsidRPr="009A422F">
        <w:rPr>
          <w:rFonts w:ascii="Times New Roman" w:hAnsi="Times New Roman"/>
        </w:rPr>
        <w:t>(1 credit)</w:t>
      </w:r>
    </w:p>
    <w:p w14:paraId="693FF3F1" w14:textId="77777777" w:rsidR="00D42476" w:rsidRDefault="004A5797" w:rsidP="004A5797">
      <w:pPr>
        <w:spacing w:after="0" w:line="240" w:lineRule="auto"/>
        <w:contextualSpacing/>
        <w:jc w:val="both"/>
        <w:rPr>
          <w:rFonts w:ascii="Times New Roman" w:hAnsi="Times New Roman"/>
        </w:rPr>
      </w:pPr>
      <w:r w:rsidRPr="009A422F">
        <w:rPr>
          <w:rFonts w:ascii="Times New Roman" w:hAnsi="Times New Roman"/>
        </w:rPr>
        <w:t xml:space="preserve">This elective course provides students an additional opportunity to build on previously learned skills of nursing practice related specifically to psychosocial needs. Students develop learning objectives in </w:t>
      </w:r>
      <w:r w:rsidRPr="009A422F">
        <w:rPr>
          <w:rFonts w:ascii="Times New Roman" w:hAnsi="Times New Roman"/>
        </w:rPr>
        <w:lastRenderedPageBreak/>
        <w:t xml:space="preserve">collaboration with faculty prior to beginning the clinical experience. The course may be offered in a variety of formats; one week (five day) blocks, three (two day) weekends, or day and evening schedules. </w:t>
      </w:r>
    </w:p>
    <w:p w14:paraId="1CA7CDF0" w14:textId="557E54F1"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Clinical: 45 hours</w:t>
      </w:r>
    </w:p>
    <w:p w14:paraId="6C9434E5"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Pre</w:t>
      </w:r>
      <w:r w:rsidR="00777AB7">
        <w:rPr>
          <w:rFonts w:ascii="Times New Roman" w:hAnsi="Times New Roman"/>
        </w:rPr>
        <w:t>-</w:t>
      </w:r>
      <w:r w:rsidR="003716DA">
        <w:rPr>
          <w:rFonts w:ascii="Times New Roman" w:hAnsi="Times New Roman"/>
        </w:rPr>
        <w:t xml:space="preserve">requisites: </w:t>
      </w:r>
      <w:r w:rsidRPr="009A422F">
        <w:rPr>
          <w:rFonts w:ascii="Times New Roman" w:hAnsi="Times New Roman"/>
        </w:rPr>
        <w:t>NUR 131</w:t>
      </w:r>
    </w:p>
    <w:p w14:paraId="0CBE24B0" w14:textId="77777777" w:rsidR="004A5797" w:rsidRPr="009A422F" w:rsidRDefault="004A5797" w:rsidP="004A5797">
      <w:pPr>
        <w:spacing w:after="0" w:line="240" w:lineRule="auto"/>
        <w:contextualSpacing/>
        <w:jc w:val="both"/>
        <w:rPr>
          <w:rFonts w:ascii="Times New Roman" w:hAnsi="Times New Roman"/>
        </w:rPr>
      </w:pPr>
    </w:p>
    <w:p w14:paraId="75923233"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b/>
        </w:rPr>
        <w:t xml:space="preserve">NUR 095 Clinical Elective (Pediatric Nursing) </w:t>
      </w:r>
      <w:r w:rsidRPr="009A422F">
        <w:rPr>
          <w:rFonts w:ascii="Times New Roman" w:hAnsi="Times New Roman"/>
        </w:rPr>
        <w:t>(1 credit)</w:t>
      </w:r>
    </w:p>
    <w:p w14:paraId="049CCC90"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This elective course provides students an additional opportunity to build on previously learned skills of nursing practice related to the needs of the pediatric patient and their family. Students develop learning objectives in collaboration with faculty prior to beginning the clinical experience. The course may be offered in a variety of formats; one week (five day) blocks, three (two day) weekends, or day and evening schedules. Clinical: 45 hours</w:t>
      </w:r>
    </w:p>
    <w:p w14:paraId="0E605182"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Pre</w:t>
      </w:r>
      <w:r w:rsidR="00777AB7">
        <w:rPr>
          <w:rFonts w:ascii="Times New Roman" w:hAnsi="Times New Roman"/>
        </w:rPr>
        <w:t>-</w:t>
      </w:r>
      <w:r w:rsidRPr="009A422F">
        <w:rPr>
          <w:rFonts w:ascii="Times New Roman" w:hAnsi="Times New Roman"/>
        </w:rPr>
        <w:t>requisites: 215/225 or permission of instructor</w:t>
      </w:r>
    </w:p>
    <w:p w14:paraId="2023AD9D" w14:textId="77777777" w:rsidR="004A5797" w:rsidRPr="009A422F" w:rsidRDefault="004A5797" w:rsidP="004A5797">
      <w:pPr>
        <w:spacing w:after="0" w:line="240" w:lineRule="auto"/>
        <w:contextualSpacing/>
        <w:jc w:val="both"/>
        <w:rPr>
          <w:rFonts w:ascii="Times New Roman" w:hAnsi="Times New Roman"/>
          <w:b/>
        </w:rPr>
      </w:pPr>
    </w:p>
    <w:p w14:paraId="13C81B28"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b/>
        </w:rPr>
        <w:t>NUR 096 Clinical Elective (Obstetrics Nursing) (</w:t>
      </w:r>
      <w:r w:rsidRPr="009A422F">
        <w:rPr>
          <w:rFonts w:ascii="Times New Roman" w:hAnsi="Times New Roman"/>
        </w:rPr>
        <w:t>1 credit)</w:t>
      </w:r>
    </w:p>
    <w:p w14:paraId="7EC68D11"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This elective course provides students an additional opportunity to practice nursing in the Obstetrical Unit. The student has the opportunity to practice, expand and enhance previously learned clinical skills. In addition, the student will explore the role of the specialty nurse. Students develop learning objectives in collaboration with faculty prior to beginning the clinical experience. The course is offered in a variety of formats and time frames; one week (five day) blocks, three (one to two days) weekends, or day and evening schedules. Clinical: 45 hours</w:t>
      </w:r>
    </w:p>
    <w:p w14:paraId="221EC694"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Pre</w:t>
      </w:r>
      <w:r w:rsidR="00777AB7">
        <w:rPr>
          <w:rFonts w:ascii="Times New Roman" w:hAnsi="Times New Roman"/>
        </w:rPr>
        <w:t>-</w:t>
      </w:r>
      <w:r w:rsidR="003716DA">
        <w:rPr>
          <w:rFonts w:ascii="Times New Roman" w:hAnsi="Times New Roman"/>
        </w:rPr>
        <w:t>requisites:</w:t>
      </w:r>
      <w:r w:rsidRPr="009A422F">
        <w:rPr>
          <w:rFonts w:ascii="Times New Roman" w:hAnsi="Times New Roman"/>
        </w:rPr>
        <w:t xml:space="preserve"> 215/225</w:t>
      </w:r>
    </w:p>
    <w:p w14:paraId="11B4E9EB" w14:textId="77777777" w:rsidR="004A5797" w:rsidRPr="009A422F" w:rsidRDefault="004A5797" w:rsidP="004A5797">
      <w:pPr>
        <w:spacing w:after="0" w:line="240" w:lineRule="auto"/>
        <w:contextualSpacing/>
        <w:jc w:val="both"/>
        <w:rPr>
          <w:rFonts w:ascii="Times New Roman" w:hAnsi="Times New Roman"/>
          <w:b/>
        </w:rPr>
      </w:pPr>
    </w:p>
    <w:p w14:paraId="647EA127"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b/>
        </w:rPr>
        <w:t>NUR098 Clinical Elective (Critical Care Nursing) (</w:t>
      </w:r>
      <w:r w:rsidRPr="009A422F">
        <w:rPr>
          <w:rFonts w:ascii="Times New Roman" w:hAnsi="Times New Roman"/>
        </w:rPr>
        <w:t>1 credit)</w:t>
      </w:r>
    </w:p>
    <w:p w14:paraId="68F94BA1"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This elective course provides students with the opportunity to practice nursing in Critical Care settings. Critical care settings are defined as the Intensive Care Unit, the Neonatal Intensi</w:t>
      </w:r>
      <w:r w:rsidR="003716DA">
        <w:rPr>
          <w:rFonts w:ascii="Times New Roman" w:hAnsi="Times New Roman"/>
        </w:rPr>
        <w:t xml:space="preserve">ve Care Unit, and the OR/PACU. </w:t>
      </w:r>
      <w:r w:rsidRPr="009A422F">
        <w:rPr>
          <w:rFonts w:ascii="Times New Roman" w:hAnsi="Times New Roman"/>
        </w:rPr>
        <w:t>The student has the opportunity to practice, expand and enhance previ</w:t>
      </w:r>
      <w:r w:rsidR="003716DA">
        <w:rPr>
          <w:rFonts w:ascii="Times New Roman" w:hAnsi="Times New Roman"/>
        </w:rPr>
        <w:t xml:space="preserve">ously learned clinical skills. </w:t>
      </w:r>
      <w:r w:rsidRPr="009A422F">
        <w:rPr>
          <w:rFonts w:ascii="Times New Roman" w:hAnsi="Times New Roman"/>
        </w:rPr>
        <w:t>In addition, the student will explore th</w:t>
      </w:r>
      <w:r w:rsidR="003716DA">
        <w:rPr>
          <w:rFonts w:ascii="Times New Roman" w:hAnsi="Times New Roman"/>
        </w:rPr>
        <w:t xml:space="preserve">e role of the specialty nurse. </w:t>
      </w:r>
      <w:r w:rsidRPr="009A422F">
        <w:rPr>
          <w:rFonts w:ascii="Times New Roman" w:hAnsi="Times New Roman"/>
        </w:rPr>
        <w:t>Clinical hours: 45</w:t>
      </w:r>
    </w:p>
    <w:p w14:paraId="3ED73FFF"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Prerequisites:</w:t>
      </w:r>
    </w:p>
    <w:p w14:paraId="62BEF1AD"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Pre/Co-Requisites for NICU: 215/225</w:t>
      </w:r>
    </w:p>
    <w:p w14:paraId="524A6418"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Pr</w:t>
      </w:r>
      <w:r w:rsidR="003716DA">
        <w:rPr>
          <w:rFonts w:ascii="Times New Roman" w:hAnsi="Times New Roman"/>
        </w:rPr>
        <w:t xml:space="preserve">e/Co-Requisites for Adult ICU: </w:t>
      </w:r>
      <w:r w:rsidRPr="009A422F">
        <w:rPr>
          <w:rFonts w:ascii="Times New Roman" w:hAnsi="Times New Roman"/>
        </w:rPr>
        <w:t>NUR 265</w:t>
      </w:r>
    </w:p>
    <w:p w14:paraId="0AEEDC4A"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Pre/Co-</w:t>
      </w:r>
      <w:r w:rsidR="003716DA">
        <w:rPr>
          <w:rFonts w:ascii="Times New Roman" w:hAnsi="Times New Roman"/>
        </w:rPr>
        <w:t>Requisites for OR/PACU: 215/225</w:t>
      </w:r>
    </w:p>
    <w:p w14:paraId="0885C81F" w14:textId="77777777" w:rsidR="004A5797" w:rsidRPr="009A422F" w:rsidRDefault="004A5797" w:rsidP="004A5797">
      <w:pPr>
        <w:spacing w:after="0" w:line="240" w:lineRule="auto"/>
        <w:contextualSpacing/>
        <w:jc w:val="both"/>
        <w:rPr>
          <w:rFonts w:ascii="Times New Roman" w:hAnsi="Times New Roman"/>
        </w:rPr>
      </w:pPr>
    </w:p>
    <w:p w14:paraId="0F5AFA72" w14:textId="77777777" w:rsidR="004A5797" w:rsidRPr="009A422F" w:rsidRDefault="004A5797" w:rsidP="004A5797">
      <w:pPr>
        <w:spacing w:after="0" w:line="240" w:lineRule="auto"/>
        <w:contextualSpacing/>
        <w:jc w:val="both"/>
        <w:rPr>
          <w:rFonts w:ascii="Times New Roman" w:hAnsi="Times New Roman"/>
          <w:b/>
        </w:rPr>
      </w:pPr>
      <w:r w:rsidRPr="009A422F">
        <w:rPr>
          <w:rFonts w:ascii="Times New Roman" w:hAnsi="Times New Roman"/>
          <w:b/>
        </w:rPr>
        <w:t>NUR 099: Medical-Surgical Clinical Elective (</w:t>
      </w:r>
      <w:r w:rsidRPr="009A422F">
        <w:rPr>
          <w:rFonts w:ascii="Times New Roman" w:hAnsi="Times New Roman"/>
        </w:rPr>
        <w:t>1 credit)</w:t>
      </w:r>
    </w:p>
    <w:p w14:paraId="3046AF32" w14:textId="77777777" w:rsidR="004A5797" w:rsidRPr="009A422F" w:rsidRDefault="004A5797" w:rsidP="004A5797">
      <w:pPr>
        <w:spacing w:after="0" w:line="240" w:lineRule="auto"/>
        <w:contextualSpacing/>
        <w:jc w:val="both"/>
        <w:rPr>
          <w:rFonts w:ascii="Times New Roman" w:hAnsi="Times New Roman"/>
        </w:rPr>
      </w:pPr>
      <w:r w:rsidRPr="009A422F">
        <w:rPr>
          <w:rFonts w:ascii="Times New Roman" w:hAnsi="Times New Roman"/>
        </w:rPr>
        <w:t>This elective course provides students an additional opportunity to build on previously learned skills of nursing practice. Students develop learning objectives in collaboration with faculty prior to beginning the clinical experience. The course may be offered in a variety of formats; one week (five day) blocks, three (two day) weekends, or day and evening schedules. Clinical: 45 hours</w:t>
      </w:r>
    </w:p>
    <w:p w14:paraId="22BBEB74" w14:textId="77777777" w:rsidR="00777AB7" w:rsidRDefault="004A5797" w:rsidP="004A5797">
      <w:pPr>
        <w:spacing w:after="0" w:line="240" w:lineRule="auto"/>
        <w:contextualSpacing/>
        <w:jc w:val="both"/>
        <w:rPr>
          <w:rFonts w:ascii="Times New Roman" w:hAnsi="Times New Roman"/>
        </w:rPr>
      </w:pPr>
      <w:r w:rsidRPr="009A422F">
        <w:rPr>
          <w:rFonts w:ascii="Times New Roman" w:hAnsi="Times New Roman"/>
        </w:rPr>
        <w:t>Pre</w:t>
      </w:r>
      <w:r w:rsidR="00777AB7">
        <w:rPr>
          <w:rFonts w:ascii="Times New Roman" w:hAnsi="Times New Roman"/>
        </w:rPr>
        <w:t>-</w:t>
      </w:r>
      <w:r w:rsidRPr="009A422F">
        <w:rPr>
          <w:rFonts w:ascii="Times New Roman" w:hAnsi="Times New Roman"/>
        </w:rPr>
        <w:t>requisite: NUR 105</w:t>
      </w:r>
    </w:p>
    <w:p w14:paraId="1E449643" w14:textId="77777777" w:rsidR="00777AB7" w:rsidRDefault="00777AB7">
      <w:pPr>
        <w:rPr>
          <w:rFonts w:ascii="Times New Roman" w:hAnsi="Times New Roman"/>
        </w:rPr>
      </w:pPr>
      <w:r>
        <w:rPr>
          <w:rFonts w:ascii="Times New Roman" w:hAnsi="Times New Roman"/>
        </w:rPr>
        <w:br w:type="page"/>
      </w:r>
    </w:p>
    <w:p w14:paraId="48454901" w14:textId="77777777" w:rsidR="004A5797" w:rsidRPr="009A422F" w:rsidRDefault="004A5797" w:rsidP="004A5797">
      <w:pPr>
        <w:spacing w:after="0" w:line="240" w:lineRule="auto"/>
        <w:contextualSpacing/>
        <w:jc w:val="both"/>
        <w:rPr>
          <w:rFonts w:ascii="Times New Roman" w:hAnsi="Times New Roman"/>
          <w:strike/>
        </w:rPr>
      </w:pPr>
    </w:p>
    <w:p w14:paraId="250E7BD7" w14:textId="77777777" w:rsidR="004A5797" w:rsidRPr="00024060" w:rsidRDefault="004A5797" w:rsidP="004A5797">
      <w:pPr>
        <w:pStyle w:val="Default"/>
        <w:jc w:val="center"/>
        <w:rPr>
          <w:rFonts w:ascii="Arial Black" w:hAnsi="Arial Black"/>
          <w:b/>
          <w:caps/>
          <w:color w:val="1F3864" w:themeColor="accent5" w:themeShade="80"/>
          <w:sz w:val="22"/>
          <w:szCs w:val="22"/>
        </w:rPr>
      </w:pPr>
      <w:r w:rsidRPr="00024060">
        <w:rPr>
          <w:rFonts w:ascii="Arial Black" w:hAnsi="Arial Black"/>
          <w:b/>
          <w:caps/>
          <w:color w:val="1F3864" w:themeColor="accent5" w:themeShade="80"/>
          <w:sz w:val="22"/>
          <w:szCs w:val="22"/>
        </w:rPr>
        <w:t>Appendix C | Academic Calendar</w:t>
      </w:r>
      <w:r w:rsidR="00954596" w:rsidRPr="00024060">
        <w:rPr>
          <w:rFonts w:ascii="Arial Black" w:hAnsi="Arial Black"/>
          <w:b/>
          <w:caps/>
          <w:color w:val="1F3864" w:themeColor="accent5" w:themeShade="80"/>
          <w:sz w:val="22"/>
          <w:szCs w:val="22"/>
        </w:rPr>
        <w:t>s</w:t>
      </w:r>
    </w:p>
    <w:p w14:paraId="2DB75445" w14:textId="77777777" w:rsidR="00E01F55" w:rsidRPr="00E01F55" w:rsidRDefault="00E01F55" w:rsidP="00814F20">
      <w:pPr>
        <w:spacing w:after="0" w:line="240" w:lineRule="auto"/>
        <w:jc w:val="center"/>
        <w:rPr>
          <w:rFonts w:ascii="Times New Roman" w:hAnsi="Times New Roman"/>
          <w:b/>
          <w:caps/>
          <w:sz w:val="28"/>
        </w:rPr>
      </w:pPr>
    </w:p>
    <w:p w14:paraId="428F9E11" w14:textId="77777777" w:rsidR="00F6335D" w:rsidRDefault="00F6335D" w:rsidP="00814F20">
      <w:pPr>
        <w:spacing w:after="0" w:line="240" w:lineRule="auto"/>
        <w:jc w:val="center"/>
        <w:rPr>
          <w:rFonts w:ascii="Times New Roman" w:hAnsi="Times New Roman"/>
          <w:b/>
          <w:caps/>
        </w:rPr>
      </w:pPr>
    </w:p>
    <w:p w14:paraId="2004122F" w14:textId="77777777" w:rsidR="004F4623" w:rsidRDefault="004F4623" w:rsidP="004F4623">
      <w:pPr>
        <w:spacing w:after="0" w:line="240" w:lineRule="auto"/>
        <w:jc w:val="center"/>
        <w:rPr>
          <w:b/>
          <w:caps/>
          <w:sz w:val="28"/>
        </w:rPr>
      </w:pPr>
      <w:r>
        <w:rPr>
          <w:b/>
          <w:caps/>
          <w:sz w:val="28"/>
        </w:rPr>
        <w:t>Academic Calendar | Fall 2024</w:t>
      </w:r>
    </w:p>
    <w:p w14:paraId="573A6925" w14:textId="77777777" w:rsidR="004F4623" w:rsidRPr="00510C18" w:rsidRDefault="004F4623" w:rsidP="004F4623">
      <w:pPr>
        <w:spacing w:after="0" w:line="240" w:lineRule="auto"/>
        <w:jc w:val="center"/>
      </w:pPr>
      <w:r>
        <w:t>Day Option &amp; Evening/Weekend Third Term</w:t>
      </w:r>
    </w:p>
    <w:p w14:paraId="76E082A2" w14:textId="77777777" w:rsidR="004F4623" w:rsidRDefault="004F4623" w:rsidP="004F4623">
      <w:pPr>
        <w:spacing w:after="0" w:line="240" w:lineRule="auto"/>
        <w:rPr>
          <w:sz w:val="8"/>
        </w:rPr>
      </w:pPr>
    </w:p>
    <w:p w14:paraId="1E008B06" w14:textId="77777777" w:rsidR="004F4623" w:rsidRPr="004E75E6" w:rsidRDefault="004F4623" w:rsidP="004F4623">
      <w:pPr>
        <w:spacing w:after="0" w:line="240" w:lineRule="auto"/>
        <w:rPr>
          <w:b/>
          <w:sz w:val="18"/>
        </w:rPr>
      </w:pPr>
    </w:p>
    <w:p w14:paraId="15E2168F" w14:textId="77777777" w:rsidR="004F4623" w:rsidRPr="007C5C28" w:rsidRDefault="004F4623" w:rsidP="004F4623">
      <w:pPr>
        <w:spacing w:after="0" w:line="240" w:lineRule="auto"/>
        <w:rPr>
          <w:rFonts w:cstheme="minorHAnsi"/>
          <w:i/>
        </w:rPr>
      </w:pPr>
      <w:r>
        <w:rPr>
          <w:b/>
        </w:rPr>
        <w:t xml:space="preserve">Full Semester Nursing </w:t>
      </w:r>
      <w:r w:rsidRPr="00782DD2">
        <w:rPr>
          <w:b/>
        </w:rPr>
        <w:t>Courses</w:t>
      </w:r>
      <w:r>
        <w:rPr>
          <w:b/>
        </w:rPr>
        <w:t xml:space="preserve"> </w:t>
      </w:r>
      <w:r w:rsidRPr="007C5C28">
        <w:rPr>
          <w:i/>
        </w:rPr>
        <w:t>(Day &amp; Evening/Weekend)</w:t>
      </w:r>
    </w:p>
    <w:p w14:paraId="1D883A54" w14:textId="77777777" w:rsidR="004F4623" w:rsidRPr="00510C18" w:rsidRDefault="004F4623" w:rsidP="004F4623">
      <w:pPr>
        <w:spacing w:after="0" w:line="240" w:lineRule="auto"/>
        <w:rPr>
          <w:b/>
        </w:rPr>
      </w:pPr>
    </w:p>
    <w:tbl>
      <w:tblPr>
        <w:tblStyle w:val="TableGrid"/>
        <w:tblW w:w="0" w:type="auto"/>
        <w:tblLook w:val="04A0" w:firstRow="1" w:lastRow="0" w:firstColumn="1" w:lastColumn="0" w:noHBand="0" w:noVBand="1"/>
      </w:tblPr>
      <w:tblGrid>
        <w:gridCol w:w="5665"/>
        <w:gridCol w:w="3607"/>
      </w:tblGrid>
      <w:tr w:rsidR="004F4623" w14:paraId="653E7985" w14:textId="77777777" w:rsidTr="004F4623">
        <w:tc>
          <w:tcPr>
            <w:tcW w:w="5665" w:type="dxa"/>
            <w:tcBorders>
              <w:top w:val="single" w:sz="4" w:space="0" w:color="auto"/>
              <w:left w:val="single" w:sz="4" w:space="0" w:color="auto"/>
              <w:bottom w:val="single" w:sz="4" w:space="0" w:color="auto"/>
              <w:right w:val="single" w:sz="4" w:space="0" w:color="auto"/>
            </w:tcBorders>
            <w:shd w:val="clear" w:color="auto" w:fill="auto"/>
            <w:hideMark/>
          </w:tcPr>
          <w:p w14:paraId="0E325BD8" w14:textId="77777777" w:rsidR="004F4623" w:rsidRPr="0062607C" w:rsidRDefault="004F4623" w:rsidP="004F4623">
            <w:pPr>
              <w:rPr>
                <w:rFonts w:cstheme="minorHAnsi"/>
              </w:rPr>
            </w:pPr>
            <w:r w:rsidRPr="0062607C">
              <w:rPr>
                <w:rFonts w:cstheme="minorHAnsi"/>
              </w:rPr>
              <w:t>New Student Welcome</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3CFA3134" w14:textId="77777777" w:rsidR="004F4623" w:rsidRPr="0062607C" w:rsidRDefault="004F4623" w:rsidP="004F4623">
            <w:pPr>
              <w:rPr>
                <w:rFonts w:cstheme="minorHAnsi"/>
              </w:rPr>
            </w:pPr>
            <w:r w:rsidRPr="0062607C">
              <w:rPr>
                <w:rFonts w:cstheme="minorHAnsi"/>
              </w:rPr>
              <w:t xml:space="preserve">August 14 – 16 </w:t>
            </w:r>
          </w:p>
        </w:tc>
      </w:tr>
      <w:tr w:rsidR="004F4623" w14:paraId="71612156" w14:textId="77777777" w:rsidTr="004F4623">
        <w:tc>
          <w:tcPr>
            <w:tcW w:w="5665" w:type="dxa"/>
            <w:tcBorders>
              <w:top w:val="single" w:sz="4" w:space="0" w:color="auto"/>
              <w:left w:val="single" w:sz="4" w:space="0" w:color="auto"/>
              <w:bottom w:val="single" w:sz="4" w:space="0" w:color="auto"/>
              <w:right w:val="single" w:sz="4" w:space="0" w:color="auto"/>
            </w:tcBorders>
            <w:shd w:val="clear" w:color="auto" w:fill="auto"/>
            <w:hideMark/>
          </w:tcPr>
          <w:p w14:paraId="28C8D728" w14:textId="77777777" w:rsidR="004F4623" w:rsidRPr="0062607C" w:rsidRDefault="004F4623" w:rsidP="004F4623">
            <w:pPr>
              <w:rPr>
                <w:rFonts w:cstheme="minorHAnsi"/>
              </w:rPr>
            </w:pPr>
            <w:r w:rsidRPr="0062607C">
              <w:rPr>
                <w:rFonts w:cstheme="minorHAnsi"/>
              </w:rPr>
              <w:t xml:space="preserve">Last Day to Drop </w:t>
            </w:r>
            <w:r w:rsidRPr="0062607C">
              <w:rPr>
                <w:rFonts w:cstheme="minorHAnsi"/>
                <w:i/>
              </w:rPr>
              <w:t>(no grade - remove from transcript)</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3BF2EC54" w14:textId="77777777" w:rsidR="004F4623" w:rsidRPr="0062607C" w:rsidRDefault="004F4623" w:rsidP="004F4623">
            <w:pPr>
              <w:rPr>
                <w:rFonts w:cstheme="minorHAnsi"/>
              </w:rPr>
            </w:pPr>
            <w:r w:rsidRPr="0062607C">
              <w:rPr>
                <w:rFonts w:cstheme="minorHAnsi"/>
              </w:rPr>
              <w:t>August 16</w:t>
            </w:r>
          </w:p>
        </w:tc>
      </w:tr>
      <w:tr w:rsidR="004F4623" w14:paraId="65EC0371" w14:textId="77777777" w:rsidTr="004F4623">
        <w:tc>
          <w:tcPr>
            <w:tcW w:w="5665" w:type="dxa"/>
            <w:tcBorders>
              <w:top w:val="single" w:sz="4" w:space="0" w:color="auto"/>
              <w:left w:val="single" w:sz="4" w:space="0" w:color="auto"/>
              <w:bottom w:val="single" w:sz="4" w:space="0" w:color="auto"/>
              <w:right w:val="single" w:sz="4" w:space="0" w:color="auto"/>
            </w:tcBorders>
            <w:shd w:val="clear" w:color="auto" w:fill="auto"/>
          </w:tcPr>
          <w:p w14:paraId="3648E3BE" w14:textId="77777777" w:rsidR="004F4623" w:rsidRPr="0062607C" w:rsidRDefault="004F4623" w:rsidP="004F4623">
            <w:pPr>
              <w:rPr>
                <w:rFonts w:cstheme="minorHAnsi"/>
              </w:rPr>
            </w:pPr>
            <w:r w:rsidRPr="0062607C">
              <w:rPr>
                <w:rFonts w:cstheme="minorHAnsi"/>
              </w:rPr>
              <w:t>Nursing Courses Begin</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2555C179" w14:textId="77777777" w:rsidR="004F4623" w:rsidRPr="0062607C" w:rsidRDefault="004F4623" w:rsidP="004F4623">
            <w:pPr>
              <w:rPr>
                <w:rFonts w:cstheme="minorHAnsi"/>
              </w:rPr>
            </w:pPr>
            <w:r w:rsidRPr="0062607C">
              <w:rPr>
                <w:rFonts w:cstheme="minorHAnsi"/>
              </w:rPr>
              <w:t>August 19</w:t>
            </w:r>
          </w:p>
        </w:tc>
      </w:tr>
      <w:tr w:rsidR="004F4623" w14:paraId="1B57CDCC" w14:textId="77777777" w:rsidTr="004F4623">
        <w:tc>
          <w:tcPr>
            <w:tcW w:w="5665" w:type="dxa"/>
            <w:tcBorders>
              <w:top w:val="single" w:sz="4" w:space="0" w:color="auto"/>
              <w:left w:val="single" w:sz="4" w:space="0" w:color="auto"/>
              <w:bottom w:val="single" w:sz="4" w:space="0" w:color="auto"/>
              <w:right w:val="single" w:sz="4" w:space="0" w:color="auto"/>
            </w:tcBorders>
            <w:shd w:val="clear" w:color="auto" w:fill="auto"/>
          </w:tcPr>
          <w:p w14:paraId="2A4CE0A4" w14:textId="77777777" w:rsidR="004F4623" w:rsidRPr="0062607C" w:rsidRDefault="004F4623" w:rsidP="004F4623">
            <w:r w:rsidRPr="0062607C">
              <w:t>Labor Day – No Classes</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6252BE34" w14:textId="77777777" w:rsidR="004F4623" w:rsidRPr="0062607C" w:rsidRDefault="004F4623" w:rsidP="004F4623">
            <w:r w:rsidRPr="0062607C">
              <w:t>September 2</w:t>
            </w:r>
          </w:p>
        </w:tc>
      </w:tr>
      <w:tr w:rsidR="004F4623" w14:paraId="5FE94825" w14:textId="77777777" w:rsidTr="004F4623">
        <w:tc>
          <w:tcPr>
            <w:tcW w:w="5665" w:type="dxa"/>
            <w:tcBorders>
              <w:top w:val="single" w:sz="4" w:space="0" w:color="auto"/>
              <w:left w:val="single" w:sz="4" w:space="0" w:color="auto"/>
              <w:bottom w:val="single" w:sz="4" w:space="0" w:color="auto"/>
              <w:right w:val="single" w:sz="4" w:space="0" w:color="auto"/>
            </w:tcBorders>
            <w:shd w:val="clear" w:color="auto" w:fill="auto"/>
          </w:tcPr>
          <w:p w14:paraId="127EDD16" w14:textId="77777777" w:rsidR="004F4623" w:rsidRPr="0062607C" w:rsidRDefault="004F4623" w:rsidP="004F4623">
            <w:r w:rsidRPr="0062607C">
              <w:t xml:space="preserve">Last Day to Drop or Request Personal LOA  </w:t>
            </w:r>
            <w:r w:rsidRPr="0062607C">
              <w:rPr>
                <w:i/>
              </w:rPr>
              <w:t>(with “WD” grade)</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27F43D88" w14:textId="77777777" w:rsidR="004F4623" w:rsidRPr="0062607C" w:rsidRDefault="004F4623" w:rsidP="004F4623">
            <w:r w:rsidRPr="0062607C">
              <w:t>October 22</w:t>
            </w:r>
          </w:p>
        </w:tc>
      </w:tr>
      <w:tr w:rsidR="004F4623" w14:paraId="4B30ECCB" w14:textId="77777777" w:rsidTr="004F4623">
        <w:tc>
          <w:tcPr>
            <w:tcW w:w="5665" w:type="dxa"/>
            <w:tcBorders>
              <w:top w:val="single" w:sz="4" w:space="0" w:color="auto"/>
              <w:left w:val="single" w:sz="4" w:space="0" w:color="auto"/>
              <w:bottom w:val="single" w:sz="4" w:space="0" w:color="auto"/>
              <w:right w:val="single" w:sz="4" w:space="0" w:color="auto"/>
            </w:tcBorders>
            <w:shd w:val="clear" w:color="auto" w:fill="auto"/>
          </w:tcPr>
          <w:p w14:paraId="1381A70F" w14:textId="77777777" w:rsidR="004F4623" w:rsidRPr="0062607C" w:rsidRDefault="004F4623" w:rsidP="004F4623">
            <w:r w:rsidRPr="0062607C">
              <w:t>Spring Course Registration</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6FF2A856" w14:textId="77777777" w:rsidR="004F4623" w:rsidRPr="0062607C" w:rsidRDefault="004F4623" w:rsidP="004F4623">
            <w:r w:rsidRPr="0062607C">
              <w:t>November 4 – 6</w:t>
            </w:r>
          </w:p>
        </w:tc>
      </w:tr>
      <w:tr w:rsidR="004F4623" w14:paraId="16ACF25F" w14:textId="77777777" w:rsidTr="004F4623">
        <w:tc>
          <w:tcPr>
            <w:tcW w:w="5665" w:type="dxa"/>
            <w:tcBorders>
              <w:top w:val="single" w:sz="4" w:space="0" w:color="auto"/>
              <w:left w:val="single" w:sz="4" w:space="0" w:color="auto"/>
              <w:bottom w:val="single" w:sz="4" w:space="0" w:color="auto"/>
              <w:right w:val="single" w:sz="4" w:space="0" w:color="auto"/>
            </w:tcBorders>
            <w:shd w:val="clear" w:color="auto" w:fill="auto"/>
          </w:tcPr>
          <w:p w14:paraId="2EF903D6" w14:textId="77777777" w:rsidR="004F4623" w:rsidRPr="0062607C" w:rsidRDefault="004F4623" w:rsidP="004F4623">
            <w:r w:rsidRPr="0062607C">
              <w:t xml:space="preserve">Last Day to Request Medical LOA  </w:t>
            </w:r>
            <w:r w:rsidRPr="0062607C">
              <w:rPr>
                <w:i/>
              </w:rPr>
              <w:t>(with “WD” grade)</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2214E549" w14:textId="77777777" w:rsidR="004F4623" w:rsidRPr="0062607C" w:rsidRDefault="004F4623" w:rsidP="004F4623">
            <w:r w:rsidRPr="0062607C">
              <w:t>November 13</w:t>
            </w:r>
          </w:p>
        </w:tc>
      </w:tr>
      <w:tr w:rsidR="004F4623" w14:paraId="5CFC6C10" w14:textId="77777777" w:rsidTr="004F4623">
        <w:tc>
          <w:tcPr>
            <w:tcW w:w="5665" w:type="dxa"/>
            <w:tcBorders>
              <w:top w:val="single" w:sz="4" w:space="0" w:color="auto"/>
              <w:left w:val="single" w:sz="4" w:space="0" w:color="auto"/>
              <w:bottom w:val="single" w:sz="4" w:space="0" w:color="auto"/>
              <w:right w:val="single" w:sz="4" w:space="0" w:color="auto"/>
            </w:tcBorders>
            <w:shd w:val="clear" w:color="auto" w:fill="auto"/>
          </w:tcPr>
          <w:p w14:paraId="03DAD99E" w14:textId="77777777" w:rsidR="004F4623" w:rsidRPr="0062607C" w:rsidRDefault="004F4623" w:rsidP="004F4623">
            <w:r w:rsidRPr="0062607C">
              <w:t>Last Day of Classes</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7DDB313A" w14:textId="77777777" w:rsidR="004F4623" w:rsidRPr="0062607C" w:rsidRDefault="004F4623" w:rsidP="004F4623">
            <w:r w:rsidRPr="0062607C">
              <w:t>November 26</w:t>
            </w:r>
          </w:p>
        </w:tc>
      </w:tr>
      <w:tr w:rsidR="004F4623" w14:paraId="240441B2" w14:textId="77777777" w:rsidTr="004F4623">
        <w:tc>
          <w:tcPr>
            <w:tcW w:w="5665" w:type="dxa"/>
            <w:tcBorders>
              <w:top w:val="single" w:sz="4" w:space="0" w:color="auto"/>
              <w:left w:val="single" w:sz="4" w:space="0" w:color="auto"/>
              <w:bottom w:val="single" w:sz="4" w:space="0" w:color="auto"/>
              <w:right w:val="single" w:sz="4" w:space="0" w:color="auto"/>
            </w:tcBorders>
            <w:shd w:val="clear" w:color="auto" w:fill="auto"/>
          </w:tcPr>
          <w:p w14:paraId="5ACA9487" w14:textId="77777777" w:rsidR="004F4623" w:rsidRPr="0062607C" w:rsidRDefault="004F4623" w:rsidP="004F4623">
            <w:r w:rsidRPr="0062607C">
              <w:t>Thanksgiving Break – No Classes</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28B0DC68" w14:textId="77777777" w:rsidR="004F4623" w:rsidRPr="0062607C" w:rsidRDefault="004F4623" w:rsidP="004F4623">
            <w:r w:rsidRPr="0062607C">
              <w:t>November 27 – 29</w:t>
            </w:r>
          </w:p>
        </w:tc>
      </w:tr>
      <w:tr w:rsidR="004F4623" w14:paraId="74BFD78C" w14:textId="77777777" w:rsidTr="004F4623">
        <w:tc>
          <w:tcPr>
            <w:tcW w:w="5665" w:type="dxa"/>
            <w:tcBorders>
              <w:top w:val="single" w:sz="4" w:space="0" w:color="auto"/>
              <w:left w:val="single" w:sz="4" w:space="0" w:color="auto"/>
              <w:bottom w:val="single" w:sz="4" w:space="0" w:color="auto"/>
              <w:right w:val="single" w:sz="4" w:space="0" w:color="auto"/>
            </w:tcBorders>
            <w:shd w:val="clear" w:color="auto" w:fill="auto"/>
          </w:tcPr>
          <w:p w14:paraId="5259212E" w14:textId="77777777" w:rsidR="004F4623" w:rsidRPr="0062607C" w:rsidRDefault="004F4623" w:rsidP="004F4623">
            <w:r w:rsidRPr="0062607C">
              <w:t>Final Exams</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405AC18B" w14:textId="77777777" w:rsidR="004F4623" w:rsidRPr="0062607C" w:rsidRDefault="004F4623" w:rsidP="004F4623">
            <w:r w:rsidRPr="0062607C">
              <w:t>December 2-</w:t>
            </w:r>
            <w:r>
              <w:t>5</w:t>
            </w:r>
          </w:p>
        </w:tc>
      </w:tr>
      <w:tr w:rsidR="004F4623" w14:paraId="2E435547" w14:textId="77777777" w:rsidTr="004F4623">
        <w:tc>
          <w:tcPr>
            <w:tcW w:w="5665" w:type="dxa"/>
            <w:tcBorders>
              <w:top w:val="single" w:sz="4" w:space="0" w:color="auto"/>
              <w:left w:val="single" w:sz="4" w:space="0" w:color="auto"/>
              <w:bottom w:val="single" w:sz="4" w:space="0" w:color="auto"/>
              <w:right w:val="single" w:sz="4" w:space="0" w:color="auto"/>
            </w:tcBorders>
            <w:shd w:val="clear" w:color="auto" w:fill="auto"/>
          </w:tcPr>
          <w:p w14:paraId="7EBCFED5" w14:textId="77777777" w:rsidR="004F4623" w:rsidRPr="0062607C" w:rsidRDefault="004F4623" w:rsidP="004F4623">
            <w:r w:rsidRPr="0062607C">
              <w:t xml:space="preserve">Grades Due to the Registrar </w:t>
            </w:r>
            <w:r w:rsidRPr="0062607C">
              <w:rPr>
                <w:i/>
              </w:rPr>
              <w:t>(by 12:00pm/noon)</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33891DA7" w14:textId="77777777" w:rsidR="004F4623" w:rsidRPr="0062607C" w:rsidRDefault="004F4623" w:rsidP="004F4623">
            <w:r w:rsidRPr="0062607C">
              <w:t>December 6</w:t>
            </w:r>
          </w:p>
        </w:tc>
      </w:tr>
      <w:tr w:rsidR="004F4623" w14:paraId="7B954464" w14:textId="77777777" w:rsidTr="004F4623">
        <w:tc>
          <w:tcPr>
            <w:tcW w:w="5665" w:type="dxa"/>
            <w:tcBorders>
              <w:top w:val="single" w:sz="4" w:space="0" w:color="auto"/>
              <w:left w:val="single" w:sz="4" w:space="0" w:color="auto"/>
              <w:bottom w:val="single" w:sz="4" w:space="0" w:color="auto"/>
              <w:right w:val="single" w:sz="4" w:space="0" w:color="auto"/>
            </w:tcBorders>
            <w:shd w:val="clear" w:color="auto" w:fill="auto"/>
          </w:tcPr>
          <w:p w14:paraId="682B54D0" w14:textId="77777777" w:rsidR="004F4623" w:rsidRPr="0062607C" w:rsidRDefault="004F4623" w:rsidP="004F4623">
            <w:r w:rsidRPr="0062607C">
              <w:t>Progression Meeting</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6161AF77" w14:textId="77777777" w:rsidR="004F4623" w:rsidRPr="0062607C" w:rsidRDefault="004F4623" w:rsidP="004F4623">
            <w:r w:rsidRPr="0062607C">
              <w:t>December 9</w:t>
            </w:r>
          </w:p>
        </w:tc>
      </w:tr>
      <w:tr w:rsidR="004F4623" w14:paraId="0ECC2C1D" w14:textId="77777777" w:rsidTr="004F4623">
        <w:tc>
          <w:tcPr>
            <w:tcW w:w="5665" w:type="dxa"/>
            <w:tcBorders>
              <w:top w:val="single" w:sz="4" w:space="0" w:color="auto"/>
              <w:left w:val="single" w:sz="4" w:space="0" w:color="auto"/>
              <w:bottom w:val="single" w:sz="4" w:space="0" w:color="auto"/>
              <w:right w:val="single" w:sz="4" w:space="0" w:color="auto"/>
            </w:tcBorders>
            <w:shd w:val="clear" w:color="auto" w:fill="auto"/>
          </w:tcPr>
          <w:p w14:paraId="286D9A34" w14:textId="77777777" w:rsidR="004F4623" w:rsidRPr="0062607C" w:rsidRDefault="004F4623" w:rsidP="004F4623">
            <w:r>
              <w:t>Graduation</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0FC189B2" w14:textId="77777777" w:rsidR="004F4623" w:rsidRPr="0062607C" w:rsidRDefault="004F4623" w:rsidP="004F4623">
            <w:r w:rsidRPr="0062607C">
              <w:t>December 19</w:t>
            </w:r>
          </w:p>
        </w:tc>
      </w:tr>
    </w:tbl>
    <w:p w14:paraId="49C4FBB9" w14:textId="77777777" w:rsidR="004F4623" w:rsidRPr="009E293D" w:rsidRDefault="004F4623" w:rsidP="004F4623">
      <w:pPr>
        <w:spacing w:after="0" w:line="240" w:lineRule="auto"/>
        <w:rPr>
          <w:b/>
          <w:sz w:val="18"/>
        </w:rPr>
      </w:pPr>
    </w:p>
    <w:p w14:paraId="24F9C1F9" w14:textId="77777777" w:rsidR="004F4623" w:rsidRDefault="004F4623" w:rsidP="004F4623">
      <w:pPr>
        <w:spacing w:after="0" w:line="240" w:lineRule="auto"/>
        <w:rPr>
          <w:b/>
        </w:rPr>
      </w:pPr>
      <w:r w:rsidRPr="00A6006E">
        <w:rPr>
          <w:b/>
        </w:rPr>
        <w:t xml:space="preserve">Le Moyne College General Education </w:t>
      </w:r>
      <w:r w:rsidRPr="00393650">
        <w:rPr>
          <w:b/>
        </w:rPr>
        <w:t>Courses</w:t>
      </w:r>
    </w:p>
    <w:p w14:paraId="1C93382A" w14:textId="77777777" w:rsidR="004F4623" w:rsidRPr="00510C18" w:rsidRDefault="004F4623" w:rsidP="004F4623">
      <w:pPr>
        <w:spacing w:after="0" w:line="240" w:lineRule="auto"/>
        <w:rPr>
          <w:b/>
        </w:rPr>
      </w:pPr>
    </w:p>
    <w:tbl>
      <w:tblPr>
        <w:tblStyle w:val="TableGrid"/>
        <w:tblW w:w="9350" w:type="dxa"/>
        <w:tblLook w:val="04A0" w:firstRow="1" w:lastRow="0" w:firstColumn="1" w:lastColumn="0" w:noHBand="0" w:noVBand="1"/>
      </w:tblPr>
      <w:tblGrid>
        <w:gridCol w:w="5575"/>
        <w:gridCol w:w="3775"/>
      </w:tblGrid>
      <w:tr w:rsidR="004F4623" w:rsidRPr="00A6006E" w14:paraId="2E2DB721" w14:textId="77777777" w:rsidTr="004F4623">
        <w:tc>
          <w:tcPr>
            <w:tcW w:w="5575" w:type="dxa"/>
          </w:tcPr>
          <w:p w14:paraId="56DE5A67" w14:textId="77777777" w:rsidR="004F4623" w:rsidRPr="0062607C" w:rsidRDefault="004F4623" w:rsidP="004F4623">
            <w:r w:rsidRPr="0062607C">
              <w:t>Courses Begin</w:t>
            </w:r>
          </w:p>
        </w:tc>
        <w:tc>
          <w:tcPr>
            <w:tcW w:w="3775" w:type="dxa"/>
          </w:tcPr>
          <w:p w14:paraId="2B3F15A2" w14:textId="77777777" w:rsidR="004F4623" w:rsidRPr="0062607C" w:rsidRDefault="004F4623" w:rsidP="004F4623">
            <w:pPr>
              <w:rPr>
                <w:rFonts w:cstheme="minorHAnsi"/>
              </w:rPr>
            </w:pPr>
            <w:r w:rsidRPr="0062607C">
              <w:rPr>
                <w:rFonts w:cstheme="minorHAnsi"/>
              </w:rPr>
              <w:t>August 26</w:t>
            </w:r>
          </w:p>
        </w:tc>
      </w:tr>
      <w:tr w:rsidR="004F4623" w:rsidRPr="00A6006E" w14:paraId="1C3F1F78" w14:textId="77777777" w:rsidTr="004F4623">
        <w:tc>
          <w:tcPr>
            <w:tcW w:w="5575" w:type="dxa"/>
          </w:tcPr>
          <w:p w14:paraId="2AD72736" w14:textId="77777777" w:rsidR="004F4623" w:rsidRPr="0062607C" w:rsidRDefault="004F4623" w:rsidP="004F4623">
            <w:r w:rsidRPr="0062607C">
              <w:t>Labor Day – CLASSES ARE HELD</w:t>
            </w:r>
          </w:p>
        </w:tc>
        <w:tc>
          <w:tcPr>
            <w:tcW w:w="3775" w:type="dxa"/>
          </w:tcPr>
          <w:p w14:paraId="1B07FB44" w14:textId="77777777" w:rsidR="004F4623" w:rsidRPr="0062607C" w:rsidRDefault="004F4623" w:rsidP="004F4623">
            <w:pPr>
              <w:rPr>
                <w:rFonts w:cstheme="minorHAnsi"/>
              </w:rPr>
            </w:pPr>
            <w:r w:rsidRPr="0062607C">
              <w:rPr>
                <w:rFonts w:cstheme="minorHAnsi"/>
              </w:rPr>
              <w:t>September 2</w:t>
            </w:r>
          </w:p>
        </w:tc>
      </w:tr>
      <w:tr w:rsidR="004F4623" w:rsidRPr="00A6006E" w14:paraId="3E31ECC1" w14:textId="77777777" w:rsidTr="004F4623">
        <w:tc>
          <w:tcPr>
            <w:tcW w:w="5575" w:type="dxa"/>
          </w:tcPr>
          <w:p w14:paraId="3CA7082D" w14:textId="77777777" w:rsidR="004F4623" w:rsidRPr="0062607C" w:rsidRDefault="004F4623" w:rsidP="004F4623">
            <w:r w:rsidRPr="0062607C">
              <w:t>Last Day to Drop With No Grade</w:t>
            </w:r>
          </w:p>
        </w:tc>
        <w:tc>
          <w:tcPr>
            <w:tcW w:w="3775" w:type="dxa"/>
          </w:tcPr>
          <w:p w14:paraId="6EF1680F" w14:textId="77777777" w:rsidR="004F4623" w:rsidRPr="0062607C" w:rsidRDefault="004F4623" w:rsidP="004F4623">
            <w:pPr>
              <w:rPr>
                <w:rFonts w:cstheme="minorHAnsi"/>
              </w:rPr>
            </w:pPr>
            <w:r w:rsidRPr="0062607C">
              <w:rPr>
                <w:rFonts w:cstheme="minorHAnsi"/>
              </w:rPr>
              <w:t>September 10</w:t>
            </w:r>
          </w:p>
        </w:tc>
      </w:tr>
      <w:tr w:rsidR="004F4623" w:rsidRPr="00A6006E" w14:paraId="25C26112" w14:textId="77777777" w:rsidTr="004F4623">
        <w:tc>
          <w:tcPr>
            <w:tcW w:w="5575" w:type="dxa"/>
          </w:tcPr>
          <w:p w14:paraId="1C5471C5" w14:textId="77777777" w:rsidR="004F4623" w:rsidRPr="0062607C" w:rsidRDefault="004F4623" w:rsidP="004F4623">
            <w:r w:rsidRPr="0062607C">
              <w:t>Wellness Break – No Classes</w:t>
            </w:r>
          </w:p>
        </w:tc>
        <w:tc>
          <w:tcPr>
            <w:tcW w:w="3775" w:type="dxa"/>
          </w:tcPr>
          <w:p w14:paraId="6E9D5B3F" w14:textId="77777777" w:rsidR="004F4623" w:rsidRPr="0062607C" w:rsidRDefault="004F4623" w:rsidP="004F4623">
            <w:pPr>
              <w:rPr>
                <w:rFonts w:cstheme="minorHAnsi"/>
              </w:rPr>
            </w:pPr>
            <w:r w:rsidRPr="0062607C">
              <w:rPr>
                <w:rFonts w:cstheme="minorHAnsi"/>
              </w:rPr>
              <w:t>October 14-15</w:t>
            </w:r>
          </w:p>
        </w:tc>
      </w:tr>
      <w:tr w:rsidR="004F4623" w:rsidRPr="00A6006E" w14:paraId="46DD69FF" w14:textId="77777777" w:rsidTr="004F4623">
        <w:tc>
          <w:tcPr>
            <w:tcW w:w="5575" w:type="dxa"/>
          </w:tcPr>
          <w:p w14:paraId="2D12B9A5" w14:textId="77777777" w:rsidR="004F4623" w:rsidRPr="0062607C" w:rsidRDefault="004F4623" w:rsidP="004F4623">
            <w:r w:rsidRPr="0062607C">
              <w:t>Last Day to Drop (with “W” grade)</w:t>
            </w:r>
          </w:p>
        </w:tc>
        <w:tc>
          <w:tcPr>
            <w:tcW w:w="3775" w:type="dxa"/>
          </w:tcPr>
          <w:p w14:paraId="4268BB12" w14:textId="77777777" w:rsidR="004F4623" w:rsidRPr="0062607C" w:rsidRDefault="004F4623" w:rsidP="004F4623">
            <w:pPr>
              <w:rPr>
                <w:rFonts w:cstheme="minorHAnsi"/>
              </w:rPr>
            </w:pPr>
            <w:r w:rsidRPr="0062607C">
              <w:rPr>
                <w:rFonts w:cstheme="minorHAnsi"/>
              </w:rPr>
              <w:t>November 15</w:t>
            </w:r>
          </w:p>
        </w:tc>
      </w:tr>
      <w:tr w:rsidR="004F4623" w:rsidRPr="00A6006E" w14:paraId="00AEBD75" w14:textId="77777777" w:rsidTr="004F4623">
        <w:tc>
          <w:tcPr>
            <w:tcW w:w="5575" w:type="dxa"/>
          </w:tcPr>
          <w:p w14:paraId="373827EA" w14:textId="77777777" w:rsidR="004F4623" w:rsidRPr="0062607C" w:rsidRDefault="004F4623" w:rsidP="004F4623">
            <w:r w:rsidRPr="0062607C">
              <w:t>Thanksgiving Break – No Classes</w:t>
            </w:r>
          </w:p>
        </w:tc>
        <w:tc>
          <w:tcPr>
            <w:tcW w:w="3775" w:type="dxa"/>
          </w:tcPr>
          <w:p w14:paraId="00601268" w14:textId="77777777" w:rsidR="004F4623" w:rsidRPr="0062607C" w:rsidRDefault="004F4623" w:rsidP="004F4623">
            <w:pPr>
              <w:rPr>
                <w:rFonts w:cstheme="minorHAnsi"/>
              </w:rPr>
            </w:pPr>
            <w:r w:rsidRPr="0062607C">
              <w:rPr>
                <w:rFonts w:cstheme="minorHAnsi"/>
              </w:rPr>
              <w:t>November 27 – December 1</w:t>
            </w:r>
          </w:p>
        </w:tc>
      </w:tr>
      <w:tr w:rsidR="004F4623" w:rsidRPr="00A6006E" w14:paraId="68712993" w14:textId="77777777" w:rsidTr="004F4623">
        <w:tc>
          <w:tcPr>
            <w:tcW w:w="5575" w:type="dxa"/>
          </w:tcPr>
          <w:p w14:paraId="4AA6E249" w14:textId="77777777" w:rsidR="004F4623" w:rsidRPr="0062607C" w:rsidRDefault="004F4623" w:rsidP="004F4623">
            <w:r w:rsidRPr="0062607C">
              <w:t>Last Day of Classes</w:t>
            </w:r>
          </w:p>
        </w:tc>
        <w:tc>
          <w:tcPr>
            <w:tcW w:w="3775" w:type="dxa"/>
          </w:tcPr>
          <w:p w14:paraId="7F43D5E2" w14:textId="77777777" w:rsidR="004F4623" w:rsidRPr="0062607C" w:rsidRDefault="004F4623" w:rsidP="004F4623">
            <w:pPr>
              <w:rPr>
                <w:rFonts w:cstheme="minorHAnsi"/>
              </w:rPr>
            </w:pPr>
            <w:r w:rsidRPr="0062607C">
              <w:rPr>
                <w:rFonts w:cstheme="minorHAnsi"/>
              </w:rPr>
              <w:t>December 6</w:t>
            </w:r>
          </w:p>
        </w:tc>
      </w:tr>
      <w:tr w:rsidR="004F4623" w:rsidRPr="00A6006E" w14:paraId="60F5F736" w14:textId="77777777" w:rsidTr="004F4623">
        <w:tc>
          <w:tcPr>
            <w:tcW w:w="5575" w:type="dxa"/>
          </w:tcPr>
          <w:p w14:paraId="5854CA96" w14:textId="77777777" w:rsidR="004F4623" w:rsidRPr="0062607C" w:rsidRDefault="004F4623" w:rsidP="004F4623">
            <w:r w:rsidRPr="0062607C">
              <w:t>Final Exams</w:t>
            </w:r>
          </w:p>
        </w:tc>
        <w:tc>
          <w:tcPr>
            <w:tcW w:w="3775" w:type="dxa"/>
          </w:tcPr>
          <w:p w14:paraId="47ECC2B2" w14:textId="77777777" w:rsidR="004F4623" w:rsidRPr="0062607C" w:rsidRDefault="004F4623" w:rsidP="004F4623">
            <w:pPr>
              <w:rPr>
                <w:rFonts w:cstheme="minorHAnsi"/>
              </w:rPr>
            </w:pPr>
            <w:r w:rsidRPr="0062607C">
              <w:rPr>
                <w:rFonts w:cstheme="minorHAnsi"/>
              </w:rPr>
              <w:t>December 9 – 13</w:t>
            </w:r>
          </w:p>
        </w:tc>
      </w:tr>
    </w:tbl>
    <w:p w14:paraId="5719B692" w14:textId="77777777" w:rsidR="004F4623" w:rsidRDefault="004F4623" w:rsidP="004F4623">
      <w:pPr>
        <w:spacing w:after="0" w:line="240" w:lineRule="auto"/>
      </w:pPr>
    </w:p>
    <w:p w14:paraId="107DE4B8" w14:textId="77777777" w:rsidR="004F4623" w:rsidRPr="00AD496B" w:rsidRDefault="004F4623" w:rsidP="004F4623">
      <w:pPr>
        <w:spacing w:after="0" w:line="240" w:lineRule="auto"/>
        <w:rPr>
          <w:rFonts w:cstheme="minorHAnsi"/>
          <w:b/>
        </w:rPr>
      </w:pPr>
      <w:r w:rsidRPr="009E293D">
        <w:rPr>
          <w:b/>
        </w:rPr>
        <w:t xml:space="preserve">NUR </w:t>
      </w:r>
      <w:r w:rsidRPr="00782DD2">
        <w:rPr>
          <w:b/>
        </w:rPr>
        <w:t>265</w:t>
      </w:r>
    </w:p>
    <w:p w14:paraId="48BC2CFA" w14:textId="77777777" w:rsidR="004F4623" w:rsidRPr="00510C18" w:rsidRDefault="004F4623" w:rsidP="004F4623">
      <w:pPr>
        <w:spacing w:after="0" w:line="240" w:lineRule="auto"/>
        <w:rPr>
          <w:b/>
        </w:rPr>
      </w:pPr>
    </w:p>
    <w:tbl>
      <w:tblPr>
        <w:tblStyle w:val="TableGrid"/>
        <w:tblW w:w="0" w:type="auto"/>
        <w:tblLook w:val="04A0" w:firstRow="1" w:lastRow="0" w:firstColumn="1" w:lastColumn="0" w:noHBand="0" w:noVBand="1"/>
      </w:tblPr>
      <w:tblGrid>
        <w:gridCol w:w="5575"/>
        <w:gridCol w:w="3775"/>
      </w:tblGrid>
      <w:tr w:rsidR="004F4623" w:rsidRPr="00A6006E" w14:paraId="7539D1D6" w14:textId="77777777" w:rsidTr="004F4623">
        <w:tc>
          <w:tcPr>
            <w:tcW w:w="5575" w:type="dxa"/>
          </w:tcPr>
          <w:p w14:paraId="76164D41" w14:textId="77777777" w:rsidR="004F4623" w:rsidRPr="0062607C" w:rsidRDefault="004F4623" w:rsidP="004F4623">
            <w:r w:rsidRPr="0062607C">
              <w:t xml:space="preserve">Last Day to Drop </w:t>
            </w:r>
            <w:r w:rsidRPr="0062607C">
              <w:rPr>
                <w:i/>
              </w:rPr>
              <w:t>(no grade - remove from transcript)</w:t>
            </w:r>
          </w:p>
        </w:tc>
        <w:tc>
          <w:tcPr>
            <w:tcW w:w="3775" w:type="dxa"/>
          </w:tcPr>
          <w:p w14:paraId="509EC008" w14:textId="77777777" w:rsidR="004F4623" w:rsidRPr="0062607C" w:rsidRDefault="004F4623" w:rsidP="004F4623">
            <w:r w:rsidRPr="0062607C">
              <w:t>August 16</w:t>
            </w:r>
          </w:p>
        </w:tc>
      </w:tr>
      <w:tr w:rsidR="004F4623" w:rsidRPr="00A6006E" w14:paraId="5DFB80DC" w14:textId="77777777" w:rsidTr="004F4623">
        <w:tc>
          <w:tcPr>
            <w:tcW w:w="5575" w:type="dxa"/>
          </w:tcPr>
          <w:p w14:paraId="46340444" w14:textId="77777777" w:rsidR="004F4623" w:rsidRPr="0062607C" w:rsidRDefault="004F4623" w:rsidP="004F4623">
            <w:r w:rsidRPr="0062607C">
              <w:t>Nursing Courses Begin</w:t>
            </w:r>
          </w:p>
        </w:tc>
        <w:tc>
          <w:tcPr>
            <w:tcW w:w="3775" w:type="dxa"/>
          </w:tcPr>
          <w:p w14:paraId="5494728D" w14:textId="77777777" w:rsidR="004F4623" w:rsidRPr="0062607C" w:rsidRDefault="004F4623" w:rsidP="004F4623">
            <w:r w:rsidRPr="0062607C">
              <w:rPr>
                <w:rFonts w:cstheme="minorHAnsi"/>
              </w:rPr>
              <w:t>August 19</w:t>
            </w:r>
          </w:p>
        </w:tc>
      </w:tr>
      <w:tr w:rsidR="004F4623" w:rsidRPr="00A6006E" w14:paraId="66D2F023" w14:textId="77777777" w:rsidTr="004F4623">
        <w:tc>
          <w:tcPr>
            <w:tcW w:w="5575" w:type="dxa"/>
          </w:tcPr>
          <w:p w14:paraId="148B5882" w14:textId="77777777" w:rsidR="004F4623" w:rsidRPr="0062607C" w:rsidRDefault="004F4623" w:rsidP="004F4623">
            <w:r w:rsidRPr="0062607C">
              <w:t>Labor Day – No Classes</w:t>
            </w:r>
          </w:p>
        </w:tc>
        <w:tc>
          <w:tcPr>
            <w:tcW w:w="3775" w:type="dxa"/>
          </w:tcPr>
          <w:p w14:paraId="40CF2BDF" w14:textId="77777777" w:rsidR="004F4623" w:rsidRPr="0062607C" w:rsidRDefault="004F4623" w:rsidP="004F4623">
            <w:r w:rsidRPr="0062607C">
              <w:t>September 2</w:t>
            </w:r>
          </w:p>
        </w:tc>
      </w:tr>
      <w:tr w:rsidR="004F4623" w:rsidRPr="00A6006E" w14:paraId="3BDF601D" w14:textId="77777777" w:rsidTr="004F4623">
        <w:tc>
          <w:tcPr>
            <w:tcW w:w="5575" w:type="dxa"/>
          </w:tcPr>
          <w:p w14:paraId="45535EA8" w14:textId="77777777" w:rsidR="004F4623" w:rsidRPr="0062607C" w:rsidRDefault="004F4623" w:rsidP="004F4623">
            <w:r w:rsidRPr="0062607C">
              <w:t xml:space="preserve">Last Day to Drop or Request Personal LOA  </w:t>
            </w:r>
            <w:r w:rsidRPr="0062607C">
              <w:rPr>
                <w:i/>
              </w:rPr>
              <w:t>(with “WD” grade)</w:t>
            </w:r>
          </w:p>
        </w:tc>
        <w:tc>
          <w:tcPr>
            <w:tcW w:w="3775" w:type="dxa"/>
          </w:tcPr>
          <w:p w14:paraId="2A633B1C" w14:textId="77777777" w:rsidR="004F4623" w:rsidRPr="0062607C" w:rsidRDefault="004F4623" w:rsidP="004F4623">
            <w:r w:rsidRPr="0062607C">
              <w:t>October 9</w:t>
            </w:r>
          </w:p>
        </w:tc>
      </w:tr>
      <w:tr w:rsidR="004F4623" w14:paraId="011981DF" w14:textId="77777777" w:rsidTr="004F4623">
        <w:tc>
          <w:tcPr>
            <w:tcW w:w="5575" w:type="dxa"/>
          </w:tcPr>
          <w:p w14:paraId="03770232" w14:textId="77777777" w:rsidR="004F4623" w:rsidRPr="0062607C" w:rsidRDefault="004F4623" w:rsidP="004F4623">
            <w:r w:rsidRPr="0062607C">
              <w:t xml:space="preserve">Last Day to Request Medical LOA  </w:t>
            </w:r>
            <w:r w:rsidRPr="0062607C">
              <w:rPr>
                <w:i/>
              </w:rPr>
              <w:t>(with “WD” grade)</w:t>
            </w:r>
          </w:p>
        </w:tc>
        <w:tc>
          <w:tcPr>
            <w:tcW w:w="3775" w:type="dxa"/>
            <w:shd w:val="clear" w:color="auto" w:fill="auto"/>
          </w:tcPr>
          <w:p w14:paraId="079BDA7C" w14:textId="77777777" w:rsidR="004F4623" w:rsidRPr="0062607C" w:rsidRDefault="004F4623" w:rsidP="004F4623">
            <w:r w:rsidRPr="0062607C">
              <w:t>October 25</w:t>
            </w:r>
          </w:p>
        </w:tc>
      </w:tr>
      <w:tr w:rsidR="004F4623" w14:paraId="4B0E0F8D" w14:textId="77777777" w:rsidTr="004F4623">
        <w:tc>
          <w:tcPr>
            <w:tcW w:w="5575" w:type="dxa"/>
          </w:tcPr>
          <w:p w14:paraId="4A97EBAD" w14:textId="77777777" w:rsidR="004F4623" w:rsidRPr="0062607C" w:rsidRDefault="004F4623" w:rsidP="004F4623">
            <w:r w:rsidRPr="0062607C">
              <w:t>Last Day of Classes</w:t>
            </w:r>
          </w:p>
        </w:tc>
        <w:tc>
          <w:tcPr>
            <w:tcW w:w="3775" w:type="dxa"/>
          </w:tcPr>
          <w:p w14:paraId="4139375F" w14:textId="77777777" w:rsidR="004F4623" w:rsidRPr="0062607C" w:rsidRDefault="004F4623" w:rsidP="004F4623">
            <w:r w:rsidRPr="0062607C">
              <w:t xml:space="preserve">November </w:t>
            </w:r>
            <w:r>
              <w:t>11</w:t>
            </w:r>
          </w:p>
        </w:tc>
      </w:tr>
      <w:tr w:rsidR="004F4623" w14:paraId="01085D92" w14:textId="77777777" w:rsidTr="004F4623">
        <w:tc>
          <w:tcPr>
            <w:tcW w:w="5575" w:type="dxa"/>
          </w:tcPr>
          <w:p w14:paraId="75777E78" w14:textId="77777777" w:rsidR="004F4623" w:rsidRPr="0062607C" w:rsidRDefault="004F4623" w:rsidP="004F4623">
            <w:r w:rsidRPr="0062607C">
              <w:t>Final Exams</w:t>
            </w:r>
          </w:p>
        </w:tc>
        <w:tc>
          <w:tcPr>
            <w:tcW w:w="3775" w:type="dxa"/>
          </w:tcPr>
          <w:p w14:paraId="043BB12A" w14:textId="77777777" w:rsidR="004F4623" w:rsidRPr="0062607C" w:rsidRDefault="004F4623" w:rsidP="004F4623">
            <w:r w:rsidRPr="0062607C">
              <w:t>November 12 – 14</w:t>
            </w:r>
          </w:p>
        </w:tc>
      </w:tr>
      <w:tr w:rsidR="004F4623" w14:paraId="236831FF" w14:textId="77777777" w:rsidTr="004F4623">
        <w:tc>
          <w:tcPr>
            <w:tcW w:w="5575" w:type="dxa"/>
          </w:tcPr>
          <w:p w14:paraId="38FA5E31" w14:textId="77777777" w:rsidR="004F4623" w:rsidRPr="0062607C" w:rsidRDefault="004F4623" w:rsidP="004F4623">
            <w:r w:rsidRPr="0062607C">
              <w:t xml:space="preserve">Grades Due to the Registrar </w:t>
            </w:r>
            <w:r w:rsidRPr="0062607C">
              <w:rPr>
                <w:i/>
              </w:rPr>
              <w:t>(by 12:00pm/noon)</w:t>
            </w:r>
          </w:p>
        </w:tc>
        <w:tc>
          <w:tcPr>
            <w:tcW w:w="3775" w:type="dxa"/>
          </w:tcPr>
          <w:p w14:paraId="77FC4176" w14:textId="77777777" w:rsidR="004F4623" w:rsidRPr="0062607C" w:rsidRDefault="004F4623" w:rsidP="004F4623">
            <w:r w:rsidRPr="0062607C">
              <w:t>November 15</w:t>
            </w:r>
          </w:p>
        </w:tc>
      </w:tr>
    </w:tbl>
    <w:p w14:paraId="6F52CD4A" w14:textId="77777777" w:rsidR="004F4623" w:rsidRDefault="004F4623" w:rsidP="004F4623">
      <w:pPr>
        <w:spacing w:after="0" w:line="240" w:lineRule="auto"/>
      </w:pPr>
    </w:p>
    <w:p w14:paraId="569A7EED" w14:textId="77777777" w:rsidR="004F4623" w:rsidRDefault="004F4623" w:rsidP="00BD69F0">
      <w:pPr>
        <w:spacing w:after="0" w:line="240" w:lineRule="auto"/>
        <w:jc w:val="center"/>
        <w:rPr>
          <w:rFonts w:ascii="Times New Roman" w:hAnsi="Times New Roman"/>
          <w:b/>
          <w:caps/>
        </w:rPr>
      </w:pPr>
    </w:p>
    <w:p w14:paraId="00042B6F" w14:textId="77777777" w:rsidR="004F4623" w:rsidRDefault="004F4623" w:rsidP="00BD69F0">
      <w:pPr>
        <w:spacing w:after="0" w:line="240" w:lineRule="auto"/>
        <w:jc w:val="center"/>
        <w:rPr>
          <w:rFonts w:ascii="Times New Roman" w:hAnsi="Times New Roman"/>
          <w:b/>
          <w:caps/>
        </w:rPr>
      </w:pPr>
    </w:p>
    <w:p w14:paraId="3B02F2ED" w14:textId="77777777" w:rsidR="004F4623" w:rsidRDefault="004F4623" w:rsidP="00BD69F0">
      <w:pPr>
        <w:spacing w:after="0" w:line="240" w:lineRule="auto"/>
        <w:jc w:val="center"/>
        <w:rPr>
          <w:rFonts w:ascii="Times New Roman" w:hAnsi="Times New Roman"/>
          <w:b/>
          <w:caps/>
        </w:rPr>
      </w:pPr>
    </w:p>
    <w:p w14:paraId="7B2E5160" w14:textId="77777777" w:rsidR="004F4623" w:rsidRDefault="004F4623" w:rsidP="00BD69F0">
      <w:pPr>
        <w:spacing w:after="0" w:line="240" w:lineRule="auto"/>
        <w:jc w:val="center"/>
        <w:rPr>
          <w:rFonts w:ascii="Times New Roman" w:hAnsi="Times New Roman"/>
          <w:b/>
          <w:caps/>
        </w:rPr>
      </w:pPr>
    </w:p>
    <w:p w14:paraId="3AF4D16D" w14:textId="77777777" w:rsidR="004F4623" w:rsidRDefault="004F4623" w:rsidP="00BD69F0">
      <w:pPr>
        <w:spacing w:after="0" w:line="240" w:lineRule="auto"/>
        <w:jc w:val="center"/>
        <w:rPr>
          <w:rFonts w:ascii="Times New Roman" w:hAnsi="Times New Roman"/>
          <w:b/>
          <w:caps/>
        </w:rPr>
      </w:pPr>
    </w:p>
    <w:p w14:paraId="34200BFB" w14:textId="77777777" w:rsidR="004F4623" w:rsidRDefault="004F4623" w:rsidP="004F4623">
      <w:pPr>
        <w:spacing w:after="0" w:line="240" w:lineRule="auto"/>
        <w:jc w:val="center"/>
        <w:rPr>
          <w:b/>
          <w:caps/>
          <w:sz w:val="28"/>
        </w:rPr>
      </w:pPr>
      <w:r>
        <w:rPr>
          <w:b/>
          <w:caps/>
          <w:sz w:val="28"/>
        </w:rPr>
        <w:lastRenderedPageBreak/>
        <w:t>Academic Calendar | Spring 2025</w:t>
      </w:r>
    </w:p>
    <w:p w14:paraId="4C7871AD" w14:textId="77777777" w:rsidR="004F4623" w:rsidRPr="00510C18" w:rsidRDefault="004F4623" w:rsidP="004F4623">
      <w:pPr>
        <w:spacing w:after="0" w:line="240" w:lineRule="auto"/>
        <w:jc w:val="center"/>
      </w:pPr>
      <w:r w:rsidRPr="00FF59EA">
        <w:t>Day Option</w:t>
      </w:r>
    </w:p>
    <w:p w14:paraId="43ADDD5A" w14:textId="77777777" w:rsidR="004F4623" w:rsidRDefault="004F4623" w:rsidP="004F4623">
      <w:pPr>
        <w:spacing w:after="0" w:line="240" w:lineRule="auto"/>
        <w:rPr>
          <w:sz w:val="8"/>
        </w:rPr>
      </w:pPr>
    </w:p>
    <w:p w14:paraId="0011A7EE" w14:textId="77777777" w:rsidR="004F4623" w:rsidRDefault="004F4623" w:rsidP="004F4623">
      <w:pPr>
        <w:spacing w:after="0" w:line="240" w:lineRule="auto"/>
        <w:rPr>
          <w:b/>
        </w:rPr>
      </w:pPr>
    </w:p>
    <w:p w14:paraId="40640DF5" w14:textId="77777777" w:rsidR="004F4623" w:rsidRPr="000F7DFF" w:rsidRDefault="004F4623" w:rsidP="004F4623">
      <w:pPr>
        <w:spacing w:after="0" w:line="240" w:lineRule="auto"/>
        <w:rPr>
          <w:rFonts w:cstheme="minorHAnsi"/>
          <w:b/>
        </w:rPr>
      </w:pPr>
      <w:r>
        <w:rPr>
          <w:b/>
        </w:rPr>
        <w:t xml:space="preserve">Full Semester Nursing </w:t>
      </w:r>
      <w:r w:rsidRPr="00782DD2">
        <w:rPr>
          <w:b/>
        </w:rPr>
        <w:t>Courses</w:t>
      </w:r>
      <w:r>
        <w:rPr>
          <w:rFonts w:cstheme="minorHAnsi"/>
          <w:b/>
        </w:rPr>
        <w:t xml:space="preserve"> </w:t>
      </w:r>
    </w:p>
    <w:p w14:paraId="59784832" w14:textId="77777777" w:rsidR="004F4623" w:rsidRPr="00510C18" w:rsidRDefault="004F4623" w:rsidP="004F4623">
      <w:pPr>
        <w:spacing w:after="0" w:line="240" w:lineRule="auto"/>
        <w:rPr>
          <w:b/>
        </w:rPr>
      </w:pPr>
    </w:p>
    <w:tbl>
      <w:tblPr>
        <w:tblStyle w:val="TableGrid"/>
        <w:tblW w:w="0" w:type="auto"/>
        <w:tblLook w:val="04A0" w:firstRow="1" w:lastRow="0" w:firstColumn="1" w:lastColumn="0" w:noHBand="0" w:noVBand="1"/>
      </w:tblPr>
      <w:tblGrid>
        <w:gridCol w:w="5575"/>
        <w:gridCol w:w="3775"/>
      </w:tblGrid>
      <w:tr w:rsidR="004F4623" w14:paraId="29BFD089" w14:textId="77777777" w:rsidTr="004F4623">
        <w:tc>
          <w:tcPr>
            <w:tcW w:w="5575" w:type="dxa"/>
            <w:tcBorders>
              <w:top w:val="single" w:sz="4" w:space="0" w:color="auto"/>
              <w:left w:val="single" w:sz="4" w:space="0" w:color="auto"/>
              <w:bottom w:val="single" w:sz="4" w:space="0" w:color="auto"/>
              <w:right w:val="single" w:sz="4" w:space="0" w:color="auto"/>
            </w:tcBorders>
          </w:tcPr>
          <w:p w14:paraId="7676859F" w14:textId="77777777" w:rsidR="004F4623" w:rsidRPr="00197B22" w:rsidRDefault="004F4623" w:rsidP="004F4623">
            <w:pPr>
              <w:rPr>
                <w:rFonts w:cstheme="minorHAnsi"/>
                <w:color w:val="000000" w:themeColor="text1"/>
              </w:rPr>
            </w:pPr>
            <w:r w:rsidRPr="00197B22">
              <w:rPr>
                <w:rFonts w:cstheme="minorHAnsi"/>
                <w:color w:val="000000" w:themeColor="text1"/>
              </w:rPr>
              <w:t>New Student Welcome</w:t>
            </w:r>
          </w:p>
        </w:tc>
        <w:tc>
          <w:tcPr>
            <w:tcW w:w="3775" w:type="dxa"/>
            <w:tcBorders>
              <w:top w:val="single" w:sz="4" w:space="0" w:color="auto"/>
              <w:left w:val="single" w:sz="4" w:space="0" w:color="auto"/>
              <w:bottom w:val="single" w:sz="4" w:space="0" w:color="auto"/>
              <w:right w:val="single" w:sz="4" w:space="0" w:color="auto"/>
            </w:tcBorders>
          </w:tcPr>
          <w:p w14:paraId="3BF10E56" w14:textId="77777777" w:rsidR="004F4623" w:rsidRPr="00197B22" w:rsidRDefault="004F4623" w:rsidP="004F4623">
            <w:pPr>
              <w:rPr>
                <w:rFonts w:cstheme="minorHAnsi"/>
                <w:color w:val="000000" w:themeColor="text1"/>
              </w:rPr>
            </w:pPr>
            <w:r w:rsidRPr="00197B22">
              <w:rPr>
                <w:rFonts w:cstheme="minorHAnsi"/>
                <w:color w:val="000000" w:themeColor="text1"/>
              </w:rPr>
              <w:t>January 8-10</w:t>
            </w:r>
          </w:p>
        </w:tc>
      </w:tr>
      <w:tr w:rsidR="004F4623" w14:paraId="0A011C1F" w14:textId="77777777" w:rsidTr="004F4623">
        <w:tc>
          <w:tcPr>
            <w:tcW w:w="5575" w:type="dxa"/>
            <w:tcBorders>
              <w:top w:val="single" w:sz="4" w:space="0" w:color="auto"/>
              <w:left w:val="single" w:sz="4" w:space="0" w:color="auto"/>
              <w:bottom w:val="single" w:sz="4" w:space="0" w:color="auto"/>
              <w:right w:val="single" w:sz="4" w:space="0" w:color="auto"/>
            </w:tcBorders>
          </w:tcPr>
          <w:p w14:paraId="3EAFE2B3" w14:textId="77777777" w:rsidR="004F4623" w:rsidRPr="00197B22" w:rsidRDefault="004F4623" w:rsidP="004F4623">
            <w:pPr>
              <w:rPr>
                <w:rFonts w:cstheme="minorHAnsi"/>
                <w:color w:val="000000" w:themeColor="text1"/>
              </w:rPr>
            </w:pPr>
            <w:r w:rsidRPr="00197B22">
              <w:rPr>
                <w:rFonts w:cstheme="minorHAnsi"/>
                <w:color w:val="000000" w:themeColor="text1"/>
              </w:rPr>
              <w:t xml:space="preserve">Last Day to Drop </w:t>
            </w:r>
            <w:r w:rsidRPr="00197B22">
              <w:rPr>
                <w:rFonts w:cstheme="minorHAnsi"/>
                <w:i/>
                <w:color w:val="000000" w:themeColor="text1"/>
              </w:rPr>
              <w:t>(no grade - remove from transcript)</w:t>
            </w:r>
          </w:p>
        </w:tc>
        <w:tc>
          <w:tcPr>
            <w:tcW w:w="3775" w:type="dxa"/>
            <w:tcBorders>
              <w:top w:val="single" w:sz="4" w:space="0" w:color="auto"/>
              <w:left w:val="single" w:sz="4" w:space="0" w:color="auto"/>
              <w:bottom w:val="single" w:sz="4" w:space="0" w:color="auto"/>
              <w:right w:val="single" w:sz="4" w:space="0" w:color="auto"/>
            </w:tcBorders>
          </w:tcPr>
          <w:p w14:paraId="7C98B914" w14:textId="77777777" w:rsidR="004F4623" w:rsidRPr="00197B22" w:rsidRDefault="004F4623" w:rsidP="004F4623">
            <w:pPr>
              <w:rPr>
                <w:rFonts w:cstheme="minorHAnsi"/>
                <w:color w:val="000000" w:themeColor="text1"/>
              </w:rPr>
            </w:pPr>
            <w:r w:rsidRPr="00197B22">
              <w:rPr>
                <w:rFonts w:cstheme="minorHAnsi"/>
                <w:color w:val="000000" w:themeColor="text1"/>
              </w:rPr>
              <w:t>January 1</w:t>
            </w:r>
            <w:r>
              <w:rPr>
                <w:rFonts w:cstheme="minorHAnsi"/>
                <w:color w:val="000000" w:themeColor="text1"/>
              </w:rPr>
              <w:t>0</w:t>
            </w:r>
          </w:p>
        </w:tc>
      </w:tr>
      <w:tr w:rsidR="004F4623" w:rsidRPr="005A3AD8" w14:paraId="04C403D4" w14:textId="77777777" w:rsidTr="004F4623">
        <w:tc>
          <w:tcPr>
            <w:tcW w:w="5575" w:type="dxa"/>
            <w:tcBorders>
              <w:top w:val="single" w:sz="4" w:space="0" w:color="auto"/>
              <w:left w:val="single" w:sz="4" w:space="0" w:color="auto"/>
              <w:bottom w:val="single" w:sz="4" w:space="0" w:color="auto"/>
              <w:right w:val="single" w:sz="4" w:space="0" w:color="auto"/>
            </w:tcBorders>
          </w:tcPr>
          <w:p w14:paraId="67A07B72" w14:textId="77777777" w:rsidR="004F4623" w:rsidRPr="005A3AD8" w:rsidRDefault="004F4623" w:rsidP="004F4623">
            <w:pPr>
              <w:rPr>
                <w:rFonts w:cstheme="minorHAnsi"/>
                <w:color w:val="000000" w:themeColor="text1"/>
              </w:rPr>
            </w:pPr>
            <w:r w:rsidRPr="005A3AD8">
              <w:rPr>
                <w:rFonts w:cstheme="minorHAnsi"/>
                <w:color w:val="000000" w:themeColor="text1"/>
              </w:rPr>
              <w:t>Nursing Courses Begins</w:t>
            </w:r>
          </w:p>
        </w:tc>
        <w:tc>
          <w:tcPr>
            <w:tcW w:w="3775" w:type="dxa"/>
            <w:tcBorders>
              <w:top w:val="single" w:sz="4" w:space="0" w:color="auto"/>
              <w:left w:val="single" w:sz="4" w:space="0" w:color="auto"/>
              <w:bottom w:val="single" w:sz="4" w:space="0" w:color="auto"/>
              <w:right w:val="single" w:sz="4" w:space="0" w:color="auto"/>
            </w:tcBorders>
          </w:tcPr>
          <w:p w14:paraId="12ACA85F" w14:textId="77777777" w:rsidR="004F4623" w:rsidRPr="005A3AD8" w:rsidRDefault="004F4623" w:rsidP="004F4623">
            <w:pPr>
              <w:rPr>
                <w:rFonts w:cstheme="minorHAnsi"/>
                <w:color w:val="000000" w:themeColor="text1"/>
              </w:rPr>
            </w:pPr>
            <w:r w:rsidRPr="005A3AD8">
              <w:rPr>
                <w:rFonts w:cstheme="minorHAnsi"/>
                <w:color w:val="000000" w:themeColor="text1"/>
              </w:rPr>
              <w:t>January 13</w:t>
            </w:r>
          </w:p>
        </w:tc>
      </w:tr>
      <w:tr w:rsidR="004F4623" w:rsidRPr="005A3AD8" w14:paraId="525F3BA7" w14:textId="77777777" w:rsidTr="004F4623">
        <w:tc>
          <w:tcPr>
            <w:tcW w:w="5575" w:type="dxa"/>
            <w:tcBorders>
              <w:top w:val="single" w:sz="4" w:space="0" w:color="auto"/>
              <w:left w:val="single" w:sz="4" w:space="0" w:color="auto"/>
              <w:bottom w:val="single" w:sz="4" w:space="0" w:color="auto"/>
              <w:right w:val="single" w:sz="4" w:space="0" w:color="auto"/>
            </w:tcBorders>
          </w:tcPr>
          <w:p w14:paraId="6ED3A225" w14:textId="77777777" w:rsidR="004F4623" w:rsidRPr="005A3AD8" w:rsidRDefault="004F4623" w:rsidP="004F4623">
            <w:pPr>
              <w:rPr>
                <w:rFonts w:cstheme="minorHAnsi"/>
                <w:color w:val="000000" w:themeColor="text1"/>
              </w:rPr>
            </w:pPr>
            <w:r w:rsidRPr="005A3AD8">
              <w:rPr>
                <w:rFonts w:cstheme="minorHAnsi"/>
                <w:color w:val="000000" w:themeColor="text1"/>
              </w:rPr>
              <w:t>Martin Luther King Jr. Day – No Classes</w:t>
            </w:r>
          </w:p>
        </w:tc>
        <w:tc>
          <w:tcPr>
            <w:tcW w:w="3775" w:type="dxa"/>
            <w:tcBorders>
              <w:top w:val="single" w:sz="4" w:space="0" w:color="auto"/>
              <w:left w:val="single" w:sz="4" w:space="0" w:color="auto"/>
              <w:bottom w:val="single" w:sz="4" w:space="0" w:color="auto"/>
              <w:right w:val="single" w:sz="4" w:space="0" w:color="auto"/>
            </w:tcBorders>
          </w:tcPr>
          <w:p w14:paraId="4800663E" w14:textId="77777777" w:rsidR="004F4623" w:rsidRPr="005A3AD8" w:rsidRDefault="004F4623" w:rsidP="004F4623">
            <w:pPr>
              <w:rPr>
                <w:rFonts w:cstheme="minorHAnsi"/>
                <w:color w:val="000000" w:themeColor="text1"/>
              </w:rPr>
            </w:pPr>
            <w:r w:rsidRPr="005A3AD8">
              <w:rPr>
                <w:rFonts w:cstheme="minorHAnsi"/>
                <w:color w:val="000000" w:themeColor="text1"/>
              </w:rPr>
              <w:t>January 20</w:t>
            </w:r>
          </w:p>
        </w:tc>
      </w:tr>
      <w:tr w:rsidR="004F4623" w:rsidRPr="005A3AD8" w14:paraId="48FFB88F" w14:textId="77777777" w:rsidTr="004F4623">
        <w:tc>
          <w:tcPr>
            <w:tcW w:w="5575" w:type="dxa"/>
            <w:tcBorders>
              <w:top w:val="single" w:sz="4" w:space="0" w:color="auto"/>
              <w:left w:val="single" w:sz="4" w:space="0" w:color="auto"/>
              <w:bottom w:val="single" w:sz="4" w:space="0" w:color="auto"/>
              <w:right w:val="single" w:sz="4" w:space="0" w:color="auto"/>
            </w:tcBorders>
          </w:tcPr>
          <w:p w14:paraId="2A805B6C" w14:textId="77777777" w:rsidR="004F4623" w:rsidRPr="005A3AD8" w:rsidRDefault="004F4623" w:rsidP="004F4623">
            <w:pPr>
              <w:rPr>
                <w:rFonts w:cstheme="minorHAnsi"/>
                <w:color w:val="000000" w:themeColor="text1"/>
              </w:rPr>
            </w:pPr>
            <w:r w:rsidRPr="005A3AD8">
              <w:rPr>
                <w:color w:val="000000" w:themeColor="text1"/>
              </w:rPr>
              <w:t>Spring Break – No Classes</w:t>
            </w:r>
          </w:p>
        </w:tc>
        <w:tc>
          <w:tcPr>
            <w:tcW w:w="3775" w:type="dxa"/>
            <w:tcBorders>
              <w:top w:val="single" w:sz="4" w:space="0" w:color="auto"/>
              <w:left w:val="single" w:sz="4" w:space="0" w:color="auto"/>
              <w:bottom w:val="single" w:sz="4" w:space="0" w:color="auto"/>
              <w:right w:val="single" w:sz="4" w:space="0" w:color="auto"/>
            </w:tcBorders>
          </w:tcPr>
          <w:p w14:paraId="19400B57" w14:textId="77777777" w:rsidR="004F4623" w:rsidRPr="005A3AD8" w:rsidRDefault="004F4623" w:rsidP="004F4623">
            <w:pPr>
              <w:rPr>
                <w:rFonts w:cstheme="minorHAnsi"/>
                <w:color w:val="000000" w:themeColor="text1"/>
              </w:rPr>
            </w:pPr>
            <w:r w:rsidRPr="005A3AD8">
              <w:rPr>
                <w:color w:val="000000" w:themeColor="text1"/>
              </w:rPr>
              <w:t xml:space="preserve">March 17 – 21 </w:t>
            </w:r>
          </w:p>
        </w:tc>
      </w:tr>
      <w:tr w:rsidR="004F4623" w:rsidRPr="005A3AD8" w14:paraId="7468967A" w14:textId="77777777" w:rsidTr="004F4623">
        <w:tc>
          <w:tcPr>
            <w:tcW w:w="5575" w:type="dxa"/>
            <w:tcBorders>
              <w:top w:val="single" w:sz="4" w:space="0" w:color="auto"/>
              <w:left w:val="single" w:sz="4" w:space="0" w:color="auto"/>
              <w:bottom w:val="single" w:sz="4" w:space="0" w:color="auto"/>
              <w:right w:val="single" w:sz="4" w:space="0" w:color="auto"/>
            </w:tcBorders>
          </w:tcPr>
          <w:p w14:paraId="15582962" w14:textId="77777777" w:rsidR="004F4623" w:rsidRPr="005A3AD8" w:rsidRDefault="004F4623" w:rsidP="004F4623">
            <w:r w:rsidRPr="005A3AD8">
              <w:t>Fall Course Registration</w:t>
            </w:r>
          </w:p>
        </w:tc>
        <w:tc>
          <w:tcPr>
            <w:tcW w:w="3775" w:type="dxa"/>
            <w:tcBorders>
              <w:top w:val="single" w:sz="4" w:space="0" w:color="auto"/>
              <w:left w:val="single" w:sz="4" w:space="0" w:color="auto"/>
              <w:bottom w:val="single" w:sz="4" w:space="0" w:color="auto"/>
              <w:right w:val="single" w:sz="4" w:space="0" w:color="auto"/>
            </w:tcBorders>
          </w:tcPr>
          <w:p w14:paraId="72384980" w14:textId="77777777" w:rsidR="004F4623" w:rsidRPr="005A3AD8" w:rsidRDefault="004F4623" w:rsidP="004F4623">
            <w:r w:rsidRPr="005A3AD8">
              <w:t>March 24 – 26</w:t>
            </w:r>
          </w:p>
        </w:tc>
      </w:tr>
      <w:tr w:rsidR="004F4623" w:rsidRPr="005A3AD8" w14:paraId="5E0078DF" w14:textId="77777777" w:rsidTr="004F4623">
        <w:tc>
          <w:tcPr>
            <w:tcW w:w="5575" w:type="dxa"/>
            <w:tcBorders>
              <w:top w:val="single" w:sz="4" w:space="0" w:color="auto"/>
              <w:left w:val="single" w:sz="4" w:space="0" w:color="auto"/>
              <w:bottom w:val="single" w:sz="4" w:space="0" w:color="auto"/>
              <w:right w:val="single" w:sz="4" w:space="0" w:color="auto"/>
            </w:tcBorders>
          </w:tcPr>
          <w:p w14:paraId="6B61C492" w14:textId="77777777" w:rsidR="004F4623" w:rsidRPr="005A3AD8" w:rsidRDefault="004F4623" w:rsidP="004F4623">
            <w:r w:rsidRPr="005A3AD8">
              <w:t xml:space="preserve">Last Day to Drop or Request Personal LOA  </w:t>
            </w:r>
            <w:r w:rsidRPr="005A3AD8">
              <w:rPr>
                <w:i/>
              </w:rPr>
              <w:t>(with WD grade)</w:t>
            </w:r>
          </w:p>
        </w:tc>
        <w:tc>
          <w:tcPr>
            <w:tcW w:w="3775" w:type="dxa"/>
            <w:tcBorders>
              <w:top w:val="single" w:sz="4" w:space="0" w:color="auto"/>
              <w:left w:val="single" w:sz="4" w:space="0" w:color="auto"/>
              <w:bottom w:val="single" w:sz="4" w:space="0" w:color="auto"/>
              <w:right w:val="single" w:sz="4" w:space="0" w:color="auto"/>
            </w:tcBorders>
          </w:tcPr>
          <w:p w14:paraId="20BF17CB" w14:textId="77777777" w:rsidR="004F4623" w:rsidRPr="005A3AD8" w:rsidRDefault="004F4623" w:rsidP="004F4623">
            <w:r w:rsidRPr="005A3AD8">
              <w:t>March 25</w:t>
            </w:r>
          </w:p>
        </w:tc>
      </w:tr>
      <w:tr w:rsidR="004F4623" w:rsidRPr="005A3AD8" w14:paraId="39498310" w14:textId="77777777" w:rsidTr="004F4623">
        <w:tc>
          <w:tcPr>
            <w:tcW w:w="5575" w:type="dxa"/>
            <w:tcBorders>
              <w:top w:val="single" w:sz="4" w:space="0" w:color="auto"/>
              <w:left w:val="single" w:sz="4" w:space="0" w:color="auto"/>
              <w:bottom w:val="single" w:sz="4" w:space="0" w:color="auto"/>
              <w:right w:val="single" w:sz="4" w:space="0" w:color="auto"/>
            </w:tcBorders>
          </w:tcPr>
          <w:p w14:paraId="5329F0B5" w14:textId="77777777" w:rsidR="004F4623" w:rsidRPr="005A3AD8" w:rsidRDefault="004F4623" w:rsidP="004F4623">
            <w:r w:rsidRPr="005A3AD8">
              <w:t xml:space="preserve">Last Day to Request Medical LOA  </w:t>
            </w:r>
            <w:r w:rsidRPr="005A3AD8">
              <w:rPr>
                <w:i/>
              </w:rPr>
              <w:t>(with WD grade)</w:t>
            </w:r>
          </w:p>
        </w:tc>
        <w:tc>
          <w:tcPr>
            <w:tcW w:w="3775" w:type="dxa"/>
            <w:tcBorders>
              <w:top w:val="single" w:sz="4" w:space="0" w:color="auto"/>
              <w:left w:val="single" w:sz="4" w:space="0" w:color="auto"/>
              <w:bottom w:val="single" w:sz="4" w:space="0" w:color="auto"/>
              <w:right w:val="single" w:sz="4" w:space="0" w:color="auto"/>
            </w:tcBorders>
          </w:tcPr>
          <w:p w14:paraId="0B042699" w14:textId="77777777" w:rsidR="004F4623" w:rsidRPr="005A3AD8" w:rsidRDefault="004F4623" w:rsidP="004F4623">
            <w:r w:rsidRPr="005A3AD8">
              <w:t>April 16</w:t>
            </w:r>
          </w:p>
        </w:tc>
      </w:tr>
      <w:tr w:rsidR="004F4623" w:rsidRPr="005A3AD8" w14:paraId="0154C509" w14:textId="77777777" w:rsidTr="004F4623">
        <w:tc>
          <w:tcPr>
            <w:tcW w:w="5575" w:type="dxa"/>
            <w:tcBorders>
              <w:top w:val="single" w:sz="4" w:space="0" w:color="auto"/>
              <w:left w:val="single" w:sz="4" w:space="0" w:color="auto"/>
              <w:bottom w:val="single" w:sz="4" w:space="0" w:color="auto"/>
              <w:right w:val="single" w:sz="4" w:space="0" w:color="auto"/>
            </w:tcBorders>
          </w:tcPr>
          <w:p w14:paraId="5435E197" w14:textId="77777777" w:rsidR="004F4623" w:rsidRPr="005A3AD8" w:rsidRDefault="004F4623" w:rsidP="004F4623">
            <w:pPr>
              <w:rPr>
                <w:color w:val="000000" w:themeColor="text1"/>
              </w:rPr>
            </w:pPr>
            <w:r w:rsidRPr="005A3AD8">
              <w:rPr>
                <w:color w:val="000000" w:themeColor="text1"/>
              </w:rPr>
              <w:t>Last Day of Classes</w:t>
            </w:r>
          </w:p>
        </w:tc>
        <w:tc>
          <w:tcPr>
            <w:tcW w:w="3775" w:type="dxa"/>
            <w:tcBorders>
              <w:top w:val="single" w:sz="4" w:space="0" w:color="auto"/>
              <w:left w:val="single" w:sz="4" w:space="0" w:color="auto"/>
              <w:bottom w:val="single" w:sz="4" w:space="0" w:color="auto"/>
              <w:right w:val="single" w:sz="4" w:space="0" w:color="auto"/>
            </w:tcBorders>
          </w:tcPr>
          <w:p w14:paraId="321C4376" w14:textId="77777777" w:rsidR="004F4623" w:rsidRPr="005A3AD8" w:rsidRDefault="004F4623" w:rsidP="004F4623">
            <w:pPr>
              <w:rPr>
                <w:color w:val="000000" w:themeColor="text1"/>
              </w:rPr>
            </w:pPr>
            <w:r w:rsidRPr="005A3AD8">
              <w:rPr>
                <w:color w:val="000000" w:themeColor="text1"/>
              </w:rPr>
              <w:t>May 2</w:t>
            </w:r>
          </w:p>
        </w:tc>
      </w:tr>
      <w:tr w:rsidR="004F4623" w:rsidRPr="005A3AD8" w14:paraId="73AA8573" w14:textId="77777777" w:rsidTr="004F4623">
        <w:tc>
          <w:tcPr>
            <w:tcW w:w="5575" w:type="dxa"/>
            <w:tcBorders>
              <w:top w:val="single" w:sz="4" w:space="0" w:color="auto"/>
              <w:left w:val="single" w:sz="4" w:space="0" w:color="auto"/>
              <w:bottom w:val="single" w:sz="4" w:space="0" w:color="auto"/>
              <w:right w:val="single" w:sz="4" w:space="0" w:color="auto"/>
            </w:tcBorders>
          </w:tcPr>
          <w:p w14:paraId="2C17A278" w14:textId="77777777" w:rsidR="004F4623" w:rsidRPr="005A3AD8" w:rsidRDefault="004F4623" w:rsidP="004F4623">
            <w:pPr>
              <w:rPr>
                <w:color w:val="000000" w:themeColor="text1"/>
              </w:rPr>
            </w:pPr>
            <w:r w:rsidRPr="005A3AD8">
              <w:rPr>
                <w:color w:val="000000" w:themeColor="text1"/>
              </w:rPr>
              <w:t>Final Exams</w:t>
            </w:r>
          </w:p>
        </w:tc>
        <w:tc>
          <w:tcPr>
            <w:tcW w:w="3775" w:type="dxa"/>
            <w:tcBorders>
              <w:top w:val="single" w:sz="4" w:space="0" w:color="auto"/>
              <w:left w:val="single" w:sz="4" w:space="0" w:color="auto"/>
              <w:bottom w:val="single" w:sz="4" w:space="0" w:color="auto"/>
              <w:right w:val="single" w:sz="4" w:space="0" w:color="auto"/>
            </w:tcBorders>
          </w:tcPr>
          <w:p w14:paraId="21C091EA" w14:textId="77777777" w:rsidR="004F4623" w:rsidRPr="005A3AD8" w:rsidRDefault="004F4623" w:rsidP="004F4623">
            <w:pPr>
              <w:rPr>
                <w:color w:val="000000" w:themeColor="text1"/>
              </w:rPr>
            </w:pPr>
            <w:r w:rsidRPr="005A3AD8">
              <w:rPr>
                <w:color w:val="000000" w:themeColor="text1"/>
              </w:rPr>
              <w:t>May 5 – 8</w:t>
            </w:r>
          </w:p>
        </w:tc>
      </w:tr>
      <w:tr w:rsidR="004F4623" w:rsidRPr="005A3AD8" w14:paraId="495420F1" w14:textId="77777777" w:rsidTr="004F4623">
        <w:tc>
          <w:tcPr>
            <w:tcW w:w="5575" w:type="dxa"/>
            <w:tcBorders>
              <w:top w:val="single" w:sz="4" w:space="0" w:color="auto"/>
              <w:left w:val="single" w:sz="4" w:space="0" w:color="auto"/>
              <w:bottom w:val="single" w:sz="4" w:space="0" w:color="auto"/>
              <w:right w:val="single" w:sz="4" w:space="0" w:color="auto"/>
            </w:tcBorders>
          </w:tcPr>
          <w:p w14:paraId="6FCE8140" w14:textId="77777777" w:rsidR="004F4623" w:rsidRPr="005A3AD8" w:rsidRDefault="004F4623" w:rsidP="004F4623">
            <w:pPr>
              <w:rPr>
                <w:color w:val="000000" w:themeColor="text1"/>
              </w:rPr>
            </w:pPr>
            <w:r w:rsidRPr="005A3AD8">
              <w:rPr>
                <w:color w:val="000000" w:themeColor="text1"/>
              </w:rPr>
              <w:t xml:space="preserve">Grades Due to the Registrar </w:t>
            </w:r>
            <w:r w:rsidRPr="005A3AD8">
              <w:rPr>
                <w:i/>
                <w:color w:val="000000" w:themeColor="text1"/>
              </w:rPr>
              <w:t>(by 12:00pm/noon)</w:t>
            </w:r>
          </w:p>
        </w:tc>
        <w:tc>
          <w:tcPr>
            <w:tcW w:w="3775" w:type="dxa"/>
            <w:tcBorders>
              <w:top w:val="single" w:sz="4" w:space="0" w:color="auto"/>
              <w:left w:val="single" w:sz="4" w:space="0" w:color="auto"/>
              <w:bottom w:val="single" w:sz="4" w:space="0" w:color="auto"/>
              <w:right w:val="single" w:sz="4" w:space="0" w:color="auto"/>
            </w:tcBorders>
          </w:tcPr>
          <w:p w14:paraId="60416F35" w14:textId="77777777" w:rsidR="004F4623" w:rsidRPr="005A3AD8" w:rsidRDefault="004F4623" w:rsidP="004F4623">
            <w:pPr>
              <w:rPr>
                <w:color w:val="000000" w:themeColor="text1"/>
              </w:rPr>
            </w:pPr>
            <w:r w:rsidRPr="005A3AD8">
              <w:rPr>
                <w:color w:val="000000" w:themeColor="text1"/>
              </w:rPr>
              <w:t>May 9</w:t>
            </w:r>
          </w:p>
        </w:tc>
      </w:tr>
      <w:tr w:rsidR="004F4623" w:rsidRPr="005A3AD8" w14:paraId="677079C6" w14:textId="77777777" w:rsidTr="004F4623">
        <w:tc>
          <w:tcPr>
            <w:tcW w:w="5575" w:type="dxa"/>
            <w:tcBorders>
              <w:top w:val="single" w:sz="4" w:space="0" w:color="auto"/>
              <w:left w:val="single" w:sz="4" w:space="0" w:color="auto"/>
              <w:bottom w:val="single" w:sz="4" w:space="0" w:color="auto"/>
              <w:right w:val="single" w:sz="4" w:space="0" w:color="auto"/>
            </w:tcBorders>
          </w:tcPr>
          <w:p w14:paraId="3B808B7A" w14:textId="77777777" w:rsidR="004F4623" w:rsidRPr="005A3AD8" w:rsidRDefault="004F4623" w:rsidP="004F4623">
            <w:pPr>
              <w:rPr>
                <w:color w:val="000000" w:themeColor="text1"/>
              </w:rPr>
            </w:pPr>
            <w:r w:rsidRPr="005A3AD8">
              <w:rPr>
                <w:color w:val="000000" w:themeColor="text1"/>
              </w:rPr>
              <w:t>Progression Meeting</w:t>
            </w:r>
          </w:p>
        </w:tc>
        <w:tc>
          <w:tcPr>
            <w:tcW w:w="3775" w:type="dxa"/>
            <w:tcBorders>
              <w:top w:val="single" w:sz="4" w:space="0" w:color="auto"/>
              <w:left w:val="single" w:sz="4" w:space="0" w:color="auto"/>
              <w:bottom w:val="single" w:sz="4" w:space="0" w:color="auto"/>
              <w:right w:val="single" w:sz="4" w:space="0" w:color="auto"/>
            </w:tcBorders>
          </w:tcPr>
          <w:p w14:paraId="4D739D90" w14:textId="77777777" w:rsidR="004F4623" w:rsidRPr="005A3AD8" w:rsidRDefault="004F4623" w:rsidP="004F4623">
            <w:pPr>
              <w:rPr>
                <w:color w:val="000000" w:themeColor="text1"/>
              </w:rPr>
            </w:pPr>
            <w:r w:rsidRPr="005A3AD8">
              <w:rPr>
                <w:color w:val="000000" w:themeColor="text1"/>
              </w:rPr>
              <w:t>May 12</w:t>
            </w:r>
          </w:p>
        </w:tc>
      </w:tr>
      <w:tr w:rsidR="004F4623" w:rsidRPr="005A3AD8" w14:paraId="3509FE76" w14:textId="77777777" w:rsidTr="004F4623">
        <w:tc>
          <w:tcPr>
            <w:tcW w:w="5575" w:type="dxa"/>
            <w:tcBorders>
              <w:top w:val="single" w:sz="4" w:space="0" w:color="auto"/>
              <w:left w:val="single" w:sz="4" w:space="0" w:color="auto"/>
              <w:bottom w:val="single" w:sz="4" w:space="0" w:color="auto"/>
              <w:right w:val="single" w:sz="4" w:space="0" w:color="auto"/>
            </w:tcBorders>
          </w:tcPr>
          <w:p w14:paraId="60FC8050" w14:textId="77777777" w:rsidR="004F4623" w:rsidRPr="005A3AD8" w:rsidRDefault="004F4623" w:rsidP="004F4623">
            <w:pPr>
              <w:rPr>
                <w:color w:val="000000" w:themeColor="text1"/>
              </w:rPr>
            </w:pPr>
            <w:r w:rsidRPr="005A3AD8">
              <w:rPr>
                <w:color w:val="000000" w:themeColor="text1"/>
              </w:rPr>
              <w:t xml:space="preserve">Graduation Date and Commencement Ceremony </w:t>
            </w:r>
          </w:p>
        </w:tc>
        <w:tc>
          <w:tcPr>
            <w:tcW w:w="3775" w:type="dxa"/>
            <w:tcBorders>
              <w:top w:val="single" w:sz="4" w:space="0" w:color="auto"/>
              <w:left w:val="single" w:sz="4" w:space="0" w:color="auto"/>
              <w:bottom w:val="single" w:sz="4" w:space="0" w:color="auto"/>
              <w:right w:val="single" w:sz="4" w:space="0" w:color="auto"/>
            </w:tcBorders>
          </w:tcPr>
          <w:p w14:paraId="51D35FAB" w14:textId="77777777" w:rsidR="004F4623" w:rsidRPr="005A3AD8" w:rsidRDefault="004F4623" w:rsidP="004F4623">
            <w:pPr>
              <w:rPr>
                <w:color w:val="000000" w:themeColor="text1"/>
              </w:rPr>
            </w:pPr>
            <w:r w:rsidRPr="005A3AD8">
              <w:rPr>
                <w:color w:val="000000" w:themeColor="text1"/>
              </w:rPr>
              <w:t>May 22</w:t>
            </w:r>
          </w:p>
        </w:tc>
      </w:tr>
    </w:tbl>
    <w:p w14:paraId="5B73B873" w14:textId="77777777" w:rsidR="004F4623" w:rsidRPr="005A3AD8" w:rsidRDefault="004F4623" w:rsidP="004F4623">
      <w:pPr>
        <w:spacing w:after="0" w:line="240" w:lineRule="auto"/>
        <w:rPr>
          <w:b/>
        </w:rPr>
      </w:pPr>
    </w:p>
    <w:p w14:paraId="01780DD7" w14:textId="77777777" w:rsidR="004F4623" w:rsidRPr="005A3AD8" w:rsidRDefault="004F4623" w:rsidP="004F4623">
      <w:pPr>
        <w:spacing w:after="0" w:line="240" w:lineRule="auto"/>
        <w:rPr>
          <w:b/>
        </w:rPr>
      </w:pPr>
      <w:r w:rsidRPr="005A3AD8">
        <w:rPr>
          <w:b/>
        </w:rPr>
        <w:t xml:space="preserve">Le Moyne College General Education Courses </w:t>
      </w:r>
    </w:p>
    <w:p w14:paraId="75B7A075" w14:textId="77777777" w:rsidR="004F4623" w:rsidRPr="005A3AD8" w:rsidRDefault="004F4623" w:rsidP="004F4623">
      <w:pPr>
        <w:spacing w:after="0" w:line="240" w:lineRule="auto"/>
        <w:rPr>
          <w:b/>
        </w:rPr>
      </w:pPr>
    </w:p>
    <w:tbl>
      <w:tblPr>
        <w:tblStyle w:val="TableGrid"/>
        <w:tblW w:w="9350" w:type="dxa"/>
        <w:tblLook w:val="04A0" w:firstRow="1" w:lastRow="0" w:firstColumn="1" w:lastColumn="0" w:noHBand="0" w:noVBand="1"/>
      </w:tblPr>
      <w:tblGrid>
        <w:gridCol w:w="5575"/>
        <w:gridCol w:w="3775"/>
      </w:tblGrid>
      <w:tr w:rsidR="004F4623" w:rsidRPr="005A3AD8" w14:paraId="0A7F2B51" w14:textId="77777777" w:rsidTr="004F4623">
        <w:tc>
          <w:tcPr>
            <w:tcW w:w="5575" w:type="dxa"/>
          </w:tcPr>
          <w:p w14:paraId="2093A0EB" w14:textId="77777777" w:rsidR="004F4623" w:rsidRPr="005A3AD8" w:rsidRDefault="004F4623" w:rsidP="004F4623">
            <w:r w:rsidRPr="005A3AD8">
              <w:t>Courses Begin</w:t>
            </w:r>
          </w:p>
        </w:tc>
        <w:tc>
          <w:tcPr>
            <w:tcW w:w="3775" w:type="dxa"/>
          </w:tcPr>
          <w:p w14:paraId="5A91127D" w14:textId="77777777" w:rsidR="004F4623" w:rsidRPr="005A3AD8" w:rsidRDefault="004F4623" w:rsidP="004F4623">
            <w:pPr>
              <w:rPr>
                <w:rFonts w:cstheme="minorHAnsi"/>
              </w:rPr>
            </w:pPr>
            <w:r w:rsidRPr="005A3AD8">
              <w:rPr>
                <w:rFonts w:cstheme="minorHAnsi"/>
              </w:rPr>
              <w:t>January 13</w:t>
            </w:r>
          </w:p>
        </w:tc>
      </w:tr>
      <w:tr w:rsidR="004F4623" w:rsidRPr="005A3AD8" w14:paraId="2FD1487F" w14:textId="77777777" w:rsidTr="004F4623">
        <w:tc>
          <w:tcPr>
            <w:tcW w:w="5575" w:type="dxa"/>
          </w:tcPr>
          <w:p w14:paraId="4BAD771A" w14:textId="77777777" w:rsidR="004F4623" w:rsidRPr="005A3AD8" w:rsidRDefault="004F4623" w:rsidP="004F4623">
            <w:r w:rsidRPr="005A3AD8">
              <w:t>Last Day to Drop With No Grade</w:t>
            </w:r>
          </w:p>
        </w:tc>
        <w:tc>
          <w:tcPr>
            <w:tcW w:w="3775" w:type="dxa"/>
          </w:tcPr>
          <w:p w14:paraId="58BEEE85" w14:textId="77777777" w:rsidR="004F4623" w:rsidRPr="005A3AD8" w:rsidRDefault="004F4623" w:rsidP="004F4623">
            <w:pPr>
              <w:rPr>
                <w:rFonts w:cstheme="minorHAnsi"/>
              </w:rPr>
            </w:pPr>
            <w:r w:rsidRPr="005A3AD8">
              <w:rPr>
                <w:rFonts w:cstheme="minorHAnsi"/>
              </w:rPr>
              <w:t>January 15</w:t>
            </w:r>
          </w:p>
        </w:tc>
      </w:tr>
      <w:tr w:rsidR="004F4623" w:rsidRPr="005A3AD8" w14:paraId="1FEDEE5E" w14:textId="77777777" w:rsidTr="004F4623">
        <w:tc>
          <w:tcPr>
            <w:tcW w:w="5575" w:type="dxa"/>
          </w:tcPr>
          <w:p w14:paraId="0AD7045C" w14:textId="77777777" w:rsidR="004F4623" w:rsidRPr="005A3AD8" w:rsidRDefault="004F4623" w:rsidP="004F4623">
            <w:r w:rsidRPr="005A3AD8">
              <w:t>Wellness Day – No Classes</w:t>
            </w:r>
          </w:p>
        </w:tc>
        <w:tc>
          <w:tcPr>
            <w:tcW w:w="3775" w:type="dxa"/>
          </w:tcPr>
          <w:p w14:paraId="75CEF730" w14:textId="77777777" w:rsidR="004F4623" w:rsidRPr="005A3AD8" w:rsidRDefault="004F4623" w:rsidP="004F4623">
            <w:pPr>
              <w:rPr>
                <w:rFonts w:cstheme="minorHAnsi"/>
              </w:rPr>
            </w:pPr>
            <w:r w:rsidRPr="005A3AD8">
              <w:rPr>
                <w:rFonts w:cstheme="minorHAnsi"/>
              </w:rPr>
              <w:t>February 26</w:t>
            </w:r>
          </w:p>
        </w:tc>
      </w:tr>
      <w:tr w:rsidR="004F4623" w:rsidRPr="005A3AD8" w14:paraId="3A470340" w14:textId="77777777" w:rsidTr="004F4623">
        <w:tc>
          <w:tcPr>
            <w:tcW w:w="5575" w:type="dxa"/>
          </w:tcPr>
          <w:p w14:paraId="05DE3E6E" w14:textId="77777777" w:rsidR="004F4623" w:rsidRPr="005A3AD8" w:rsidRDefault="004F4623" w:rsidP="004F4623">
            <w:r w:rsidRPr="005A3AD8">
              <w:t>Spring Break – No Classes</w:t>
            </w:r>
          </w:p>
        </w:tc>
        <w:tc>
          <w:tcPr>
            <w:tcW w:w="3775" w:type="dxa"/>
          </w:tcPr>
          <w:p w14:paraId="3A0DB0DE" w14:textId="77777777" w:rsidR="004F4623" w:rsidRPr="005A3AD8" w:rsidRDefault="004F4623" w:rsidP="004F4623">
            <w:pPr>
              <w:rPr>
                <w:rFonts w:cstheme="minorHAnsi"/>
              </w:rPr>
            </w:pPr>
            <w:r w:rsidRPr="005A3AD8">
              <w:rPr>
                <w:rFonts w:cstheme="minorHAnsi"/>
              </w:rPr>
              <w:t xml:space="preserve">March 17 – 21 </w:t>
            </w:r>
          </w:p>
        </w:tc>
      </w:tr>
      <w:tr w:rsidR="004F4623" w:rsidRPr="005A3AD8" w14:paraId="5B322DA0" w14:textId="77777777" w:rsidTr="004F4623">
        <w:tc>
          <w:tcPr>
            <w:tcW w:w="5575" w:type="dxa"/>
          </w:tcPr>
          <w:p w14:paraId="5154767B" w14:textId="77777777" w:rsidR="004F4623" w:rsidRPr="005A3AD8" w:rsidRDefault="004F4623" w:rsidP="004F4623">
            <w:r w:rsidRPr="005A3AD8">
              <w:t>Last Day to Drop With “W“ Grade</w:t>
            </w:r>
          </w:p>
        </w:tc>
        <w:tc>
          <w:tcPr>
            <w:tcW w:w="3775" w:type="dxa"/>
          </w:tcPr>
          <w:p w14:paraId="30522A6C" w14:textId="77777777" w:rsidR="004F4623" w:rsidRPr="005A3AD8" w:rsidRDefault="004F4623" w:rsidP="004F4623">
            <w:pPr>
              <w:rPr>
                <w:rFonts w:cstheme="minorHAnsi"/>
              </w:rPr>
            </w:pPr>
            <w:r w:rsidRPr="005A3AD8">
              <w:rPr>
                <w:rFonts w:cstheme="minorHAnsi"/>
              </w:rPr>
              <w:t>April 11</w:t>
            </w:r>
          </w:p>
        </w:tc>
      </w:tr>
      <w:tr w:rsidR="004F4623" w:rsidRPr="005A3AD8" w14:paraId="1D516B49" w14:textId="77777777" w:rsidTr="004F4623">
        <w:tc>
          <w:tcPr>
            <w:tcW w:w="5575" w:type="dxa"/>
          </w:tcPr>
          <w:p w14:paraId="2F0D3C67" w14:textId="77777777" w:rsidR="004F4623" w:rsidRPr="005A3AD8" w:rsidRDefault="004F4623" w:rsidP="004F4623">
            <w:r w:rsidRPr="005A3AD8">
              <w:t>Easter Break – No Classes</w:t>
            </w:r>
          </w:p>
        </w:tc>
        <w:tc>
          <w:tcPr>
            <w:tcW w:w="3775" w:type="dxa"/>
          </w:tcPr>
          <w:p w14:paraId="29D2F6C3" w14:textId="77777777" w:rsidR="004F4623" w:rsidRPr="005A3AD8" w:rsidRDefault="004F4623" w:rsidP="004F4623">
            <w:pPr>
              <w:rPr>
                <w:rFonts w:cstheme="minorHAnsi"/>
              </w:rPr>
            </w:pPr>
            <w:r w:rsidRPr="005A3AD8">
              <w:rPr>
                <w:rFonts w:cstheme="minorHAnsi"/>
              </w:rPr>
              <w:t xml:space="preserve">April 17 – 21 </w:t>
            </w:r>
          </w:p>
        </w:tc>
      </w:tr>
      <w:tr w:rsidR="004F4623" w:rsidRPr="005A3AD8" w14:paraId="22BFD067" w14:textId="77777777" w:rsidTr="004F4623">
        <w:tc>
          <w:tcPr>
            <w:tcW w:w="5575" w:type="dxa"/>
          </w:tcPr>
          <w:p w14:paraId="578D9E31" w14:textId="77777777" w:rsidR="004F4623" w:rsidRPr="005A3AD8" w:rsidRDefault="004F4623" w:rsidP="004F4623">
            <w:r w:rsidRPr="005A3AD8">
              <w:t>Last Day of Classes</w:t>
            </w:r>
          </w:p>
        </w:tc>
        <w:tc>
          <w:tcPr>
            <w:tcW w:w="3775" w:type="dxa"/>
          </w:tcPr>
          <w:p w14:paraId="6EFAB35C" w14:textId="77777777" w:rsidR="004F4623" w:rsidRPr="005A3AD8" w:rsidRDefault="004F4623" w:rsidP="004F4623">
            <w:pPr>
              <w:rPr>
                <w:rFonts w:cstheme="minorHAnsi"/>
              </w:rPr>
            </w:pPr>
            <w:r w:rsidRPr="005A3AD8">
              <w:rPr>
                <w:rFonts w:cstheme="minorHAnsi"/>
              </w:rPr>
              <w:t>May 5</w:t>
            </w:r>
          </w:p>
        </w:tc>
      </w:tr>
      <w:tr w:rsidR="004F4623" w:rsidRPr="005A3AD8" w14:paraId="48E45E1E" w14:textId="77777777" w:rsidTr="004F4623">
        <w:tc>
          <w:tcPr>
            <w:tcW w:w="5575" w:type="dxa"/>
          </w:tcPr>
          <w:p w14:paraId="33AABC30" w14:textId="77777777" w:rsidR="004F4623" w:rsidRPr="005A3AD8" w:rsidRDefault="004F4623" w:rsidP="004F4623">
            <w:r w:rsidRPr="005A3AD8">
              <w:t>Study Day – No Classes</w:t>
            </w:r>
          </w:p>
        </w:tc>
        <w:tc>
          <w:tcPr>
            <w:tcW w:w="3775" w:type="dxa"/>
          </w:tcPr>
          <w:p w14:paraId="38023CD4" w14:textId="77777777" w:rsidR="004F4623" w:rsidRPr="005A3AD8" w:rsidRDefault="004F4623" w:rsidP="004F4623">
            <w:pPr>
              <w:rPr>
                <w:rFonts w:cstheme="minorHAnsi"/>
              </w:rPr>
            </w:pPr>
            <w:r w:rsidRPr="005A3AD8">
              <w:rPr>
                <w:rFonts w:cstheme="minorHAnsi"/>
              </w:rPr>
              <w:t>May 6</w:t>
            </w:r>
          </w:p>
        </w:tc>
      </w:tr>
      <w:tr w:rsidR="004F4623" w:rsidRPr="005A3AD8" w14:paraId="5BF2277B" w14:textId="77777777" w:rsidTr="004F4623">
        <w:tc>
          <w:tcPr>
            <w:tcW w:w="5575" w:type="dxa"/>
          </w:tcPr>
          <w:p w14:paraId="7BFB7B36" w14:textId="77777777" w:rsidR="004F4623" w:rsidRPr="005A3AD8" w:rsidRDefault="004F4623" w:rsidP="004F4623">
            <w:r w:rsidRPr="005A3AD8">
              <w:t>Semester Ending Exams</w:t>
            </w:r>
          </w:p>
        </w:tc>
        <w:tc>
          <w:tcPr>
            <w:tcW w:w="3775" w:type="dxa"/>
          </w:tcPr>
          <w:p w14:paraId="79B2D068" w14:textId="77777777" w:rsidR="004F4623" w:rsidRPr="005A3AD8" w:rsidRDefault="004F4623" w:rsidP="004F4623">
            <w:pPr>
              <w:rPr>
                <w:rFonts w:cstheme="minorHAnsi"/>
              </w:rPr>
            </w:pPr>
            <w:r w:rsidRPr="005A3AD8">
              <w:rPr>
                <w:rFonts w:cstheme="minorHAnsi"/>
              </w:rPr>
              <w:t xml:space="preserve">May 7 – 13 </w:t>
            </w:r>
          </w:p>
        </w:tc>
      </w:tr>
    </w:tbl>
    <w:p w14:paraId="73E183B4" w14:textId="77777777" w:rsidR="004F4623" w:rsidRPr="005A3AD8" w:rsidRDefault="004F4623" w:rsidP="004F4623">
      <w:pPr>
        <w:spacing w:after="0" w:line="240" w:lineRule="auto"/>
      </w:pPr>
    </w:p>
    <w:p w14:paraId="2D86916B" w14:textId="77777777" w:rsidR="004F4623" w:rsidRPr="005A3AD8" w:rsidRDefault="004F4623" w:rsidP="004F4623">
      <w:pPr>
        <w:spacing w:after="0" w:line="240" w:lineRule="auto"/>
        <w:rPr>
          <w:rFonts w:cstheme="minorHAnsi"/>
          <w:b/>
        </w:rPr>
      </w:pPr>
      <w:r w:rsidRPr="005A3AD8">
        <w:rPr>
          <w:b/>
        </w:rPr>
        <w:t>NUR 265</w:t>
      </w:r>
      <w:r w:rsidRPr="005A3AD8">
        <w:rPr>
          <w:rFonts w:cstheme="minorHAnsi"/>
          <w:b/>
        </w:rPr>
        <w:t xml:space="preserve"> </w:t>
      </w:r>
    </w:p>
    <w:p w14:paraId="1E85879F" w14:textId="77777777" w:rsidR="004F4623" w:rsidRPr="005A3AD8" w:rsidRDefault="004F4623" w:rsidP="004F4623">
      <w:pPr>
        <w:spacing w:after="0" w:line="240" w:lineRule="auto"/>
        <w:rPr>
          <w:b/>
        </w:rPr>
      </w:pPr>
    </w:p>
    <w:tbl>
      <w:tblPr>
        <w:tblStyle w:val="TableGrid"/>
        <w:tblW w:w="0" w:type="auto"/>
        <w:tblLook w:val="04A0" w:firstRow="1" w:lastRow="0" w:firstColumn="1" w:lastColumn="0" w:noHBand="0" w:noVBand="1"/>
      </w:tblPr>
      <w:tblGrid>
        <w:gridCol w:w="5575"/>
        <w:gridCol w:w="3775"/>
      </w:tblGrid>
      <w:tr w:rsidR="004F4623" w:rsidRPr="005A3AD8" w14:paraId="5DDF6441" w14:textId="77777777" w:rsidTr="004F4623">
        <w:tc>
          <w:tcPr>
            <w:tcW w:w="5575" w:type="dxa"/>
          </w:tcPr>
          <w:p w14:paraId="03B098C3" w14:textId="77777777" w:rsidR="004F4623" w:rsidRPr="005A3AD8" w:rsidRDefault="004F4623" w:rsidP="004F4623">
            <w:r w:rsidRPr="005A3AD8">
              <w:t xml:space="preserve">Last Day to Drop </w:t>
            </w:r>
            <w:r w:rsidRPr="005A3AD8">
              <w:rPr>
                <w:i/>
              </w:rPr>
              <w:t>(no grade - remove from transcript)</w:t>
            </w:r>
          </w:p>
        </w:tc>
        <w:tc>
          <w:tcPr>
            <w:tcW w:w="3775" w:type="dxa"/>
          </w:tcPr>
          <w:p w14:paraId="28E11495" w14:textId="77777777" w:rsidR="004F4623" w:rsidRPr="005A3AD8" w:rsidRDefault="004F4623" w:rsidP="004F4623">
            <w:r w:rsidRPr="005A3AD8">
              <w:t>January 10</w:t>
            </w:r>
          </w:p>
        </w:tc>
      </w:tr>
      <w:tr w:rsidR="004F4623" w:rsidRPr="005A3AD8" w14:paraId="706EE056" w14:textId="77777777" w:rsidTr="004F4623">
        <w:tc>
          <w:tcPr>
            <w:tcW w:w="5575" w:type="dxa"/>
          </w:tcPr>
          <w:p w14:paraId="5E16006E" w14:textId="77777777" w:rsidR="004F4623" w:rsidRPr="005A3AD8" w:rsidRDefault="004F4623" w:rsidP="004F4623">
            <w:pPr>
              <w:rPr>
                <w:rFonts w:cstheme="minorHAnsi"/>
              </w:rPr>
            </w:pPr>
            <w:r w:rsidRPr="005A3AD8">
              <w:rPr>
                <w:rFonts w:cstheme="minorHAnsi"/>
              </w:rPr>
              <w:t>Nursing Course Begins</w:t>
            </w:r>
          </w:p>
        </w:tc>
        <w:tc>
          <w:tcPr>
            <w:tcW w:w="3775" w:type="dxa"/>
          </w:tcPr>
          <w:p w14:paraId="0D1B6E9B" w14:textId="77777777" w:rsidR="004F4623" w:rsidRPr="005A3AD8" w:rsidRDefault="004F4623" w:rsidP="004F4623">
            <w:pPr>
              <w:rPr>
                <w:rFonts w:cstheme="minorHAnsi"/>
              </w:rPr>
            </w:pPr>
            <w:r w:rsidRPr="005A3AD8">
              <w:rPr>
                <w:rFonts w:cstheme="minorHAnsi"/>
              </w:rPr>
              <w:t>January 13</w:t>
            </w:r>
          </w:p>
        </w:tc>
      </w:tr>
      <w:tr w:rsidR="004F4623" w:rsidRPr="005A3AD8" w14:paraId="3D414D33" w14:textId="77777777" w:rsidTr="004F4623">
        <w:tc>
          <w:tcPr>
            <w:tcW w:w="5575" w:type="dxa"/>
          </w:tcPr>
          <w:p w14:paraId="68A12DA3" w14:textId="77777777" w:rsidR="004F4623" w:rsidRPr="005A3AD8" w:rsidRDefault="004F4623" w:rsidP="004F4623">
            <w:r w:rsidRPr="005A3AD8">
              <w:t>Martin Luther King Jr. Day – No Classes</w:t>
            </w:r>
          </w:p>
        </w:tc>
        <w:tc>
          <w:tcPr>
            <w:tcW w:w="3775" w:type="dxa"/>
          </w:tcPr>
          <w:p w14:paraId="0A60C3B9" w14:textId="77777777" w:rsidR="004F4623" w:rsidRPr="005A3AD8" w:rsidRDefault="004F4623" w:rsidP="004F4623">
            <w:r w:rsidRPr="005A3AD8">
              <w:rPr>
                <w:rFonts w:cstheme="minorHAnsi"/>
              </w:rPr>
              <w:t>January 20</w:t>
            </w:r>
          </w:p>
        </w:tc>
      </w:tr>
      <w:tr w:rsidR="004F4623" w:rsidRPr="005A3AD8" w14:paraId="256D0FC5" w14:textId="77777777" w:rsidTr="004F4623">
        <w:tc>
          <w:tcPr>
            <w:tcW w:w="5575" w:type="dxa"/>
          </w:tcPr>
          <w:p w14:paraId="0D3B71D3" w14:textId="77777777" w:rsidR="004F4623" w:rsidRPr="005A3AD8" w:rsidRDefault="004F4623" w:rsidP="004F4623">
            <w:r w:rsidRPr="005A3AD8">
              <w:t xml:space="preserve">Last Day to Drop or Request Personal LOA  </w:t>
            </w:r>
            <w:r w:rsidRPr="005A3AD8">
              <w:rPr>
                <w:i/>
              </w:rPr>
              <w:t>(with WD grade)</w:t>
            </w:r>
          </w:p>
        </w:tc>
        <w:tc>
          <w:tcPr>
            <w:tcW w:w="3775" w:type="dxa"/>
          </w:tcPr>
          <w:p w14:paraId="3C8A6C64" w14:textId="77777777" w:rsidR="004F4623" w:rsidRPr="005A3AD8" w:rsidRDefault="004F4623" w:rsidP="004F4623">
            <w:r w:rsidRPr="005A3AD8">
              <w:t>March 7</w:t>
            </w:r>
          </w:p>
        </w:tc>
      </w:tr>
      <w:tr w:rsidR="004F4623" w:rsidRPr="005A3AD8" w14:paraId="5B6727F3" w14:textId="77777777" w:rsidTr="004F4623">
        <w:tc>
          <w:tcPr>
            <w:tcW w:w="5575" w:type="dxa"/>
          </w:tcPr>
          <w:p w14:paraId="6402D16E" w14:textId="77777777" w:rsidR="004F4623" w:rsidRPr="005A3AD8" w:rsidRDefault="004F4623" w:rsidP="004F4623">
            <w:pPr>
              <w:rPr>
                <w:rFonts w:cstheme="minorHAnsi"/>
              </w:rPr>
            </w:pPr>
            <w:r w:rsidRPr="005A3AD8">
              <w:t>Spring Break – No Classes</w:t>
            </w:r>
          </w:p>
        </w:tc>
        <w:tc>
          <w:tcPr>
            <w:tcW w:w="3775" w:type="dxa"/>
          </w:tcPr>
          <w:p w14:paraId="5B295322" w14:textId="77777777" w:rsidR="004F4623" w:rsidRPr="005A3AD8" w:rsidRDefault="004F4623" w:rsidP="004F4623">
            <w:pPr>
              <w:rPr>
                <w:rFonts w:cstheme="minorHAnsi"/>
              </w:rPr>
            </w:pPr>
            <w:r w:rsidRPr="005A3AD8">
              <w:t xml:space="preserve">March 17 – 21 </w:t>
            </w:r>
          </w:p>
        </w:tc>
      </w:tr>
      <w:tr w:rsidR="004F4623" w:rsidRPr="005A3AD8" w14:paraId="43FBB981" w14:textId="77777777" w:rsidTr="004F4623">
        <w:tc>
          <w:tcPr>
            <w:tcW w:w="5575" w:type="dxa"/>
          </w:tcPr>
          <w:p w14:paraId="1F7484FF" w14:textId="77777777" w:rsidR="004F4623" w:rsidRPr="005A3AD8" w:rsidRDefault="004F4623" w:rsidP="004F4623">
            <w:r w:rsidRPr="005A3AD8">
              <w:t xml:space="preserve">Last Day to Request Medical LOA  </w:t>
            </w:r>
            <w:r w:rsidRPr="005A3AD8">
              <w:rPr>
                <w:i/>
              </w:rPr>
              <w:t>(with WD grade)</w:t>
            </w:r>
          </w:p>
        </w:tc>
        <w:tc>
          <w:tcPr>
            <w:tcW w:w="3775" w:type="dxa"/>
          </w:tcPr>
          <w:p w14:paraId="541EFDCE" w14:textId="77777777" w:rsidR="004F4623" w:rsidRPr="005A3AD8" w:rsidRDefault="004F4623" w:rsidP="004F4623">
            <w:r w:rsidRPr="005A3AD8">
              <w:t>March 28</w:t>
            </w:r>
          </w:p>
        </w:tc>
      </w:tr>
      <w:tr w:rsidR="004F4623" w14:paraId="36C92C76" w14:textId="77777777" w:rsidTr="004F4623">
        <w:tc>
          <w:tcPr>
            <w:tcW w:w="5575" w:type="dxa"/>
          </w:tcPr>
          <w:p w14:paraId="2B085265" w14:textId="77777777" w:rsidR="004F4623" w:rsidRPr="005A3AD8" w:rsidRDefault="004F4623" w:rsidP="004F4623">
            <w:r w:rsidRPr="005A3AD8">
              <w:t>Last Day of Classes</w:t>
            </w:r>
          </w:p>
        </w:tc>
        <w:tc>
          <w:tcPr>
            <w:tcW w:w="3775" w:type="dxa"/>
          </w:tcPr>
          <w:p w14:paraId="794DBFEF" w14:textId="77777777" w:rsidR="004F4623" w:rsidRPr="00531877" w:rsidRDefault="004F4623" w:rsidP="004F4623">
            <w:r w:rsidRPr="005A3AD8">
              <w:t>April 14</w:t>
            </w:r>
          </w:p>
        </w:tc>
      </w:tr>
      <w:tr w:rsidR="004F4623" w14:paraId="5DF6E70A" w14:textId="77777777" w:rsidTr="004F4623">
        <w:tc>
          <w:tcPr>
            <w:tcW w:w="5575" w:type="dxa"/>
          </w:tcPr>
          <w:p w14:paraId="5EBB6F6D" w14:textId="77777777" w:rsidR="004F4623" w:rsidRPr="00531877" w:rsidRDefault="004F4623" w:rsidP="004F4623">
            <w:r w:rsidRPr="00531877">
              <w:t>Final Exams</w:t>
            </w:r>
          </w:p>
        </w:tc>
        <w:tc>
          <w:tcPr>
            <w:tcW w:w="3775" w:type="dxa"/>
          </w:tcPr>
          <w:p w14:paraId="57AE8A27" w14:textId="77777777" w:rsidR="004F4623" w:rsidRPr="00531877" w:rsidRDefault="004F4623" w:rsidP="004F4623">
            <w:r w:rsidRPr="00531877">
              <w:t xml:space="preserve">April </w:t>
            </w:r>
            <w:r>
              <w:t>15-17</w:t>
            </w:r>
          </w:p>
        </w:tc>
      </w:tr>
      <w:tr w:rsidR="004F4623" w14:paraId="1CFE8325" w14:textId="77777777" w:rsidTr="004F4623">
        <w:tc>
          <w:tcPr>
            <w:tcW w:w="5575" w:type="dxa"/>
          </w:tcPr>
          <w:p w14:paraId="640A418C" w14:textId="77777777" w:rsidR="004F4623" w:rsidRPr="00531877" w:rsidRDefault="004F4623" w:rsidP="004F4623">
            <w:r w:rsidRPr="00531877">
              <w:t xml:space="preserve">Grades Due to the Registrar </w:t>
            </w:r>
            <w:r w:rsidRPr="00531877">
              <w:rPr>
                <w:i/>
              </w:rPr>
              <w:t>(by 12:00pm/noon)</w:t>
            </w:r>
          </w:p>
        </w:tc>
        <w:tc>
          <w:tcPr>
            <w:tcW w:w="3775" w:type="dxa"/>
          </w:tcPr>
          <w:p w14:paraId="78818CAB" w14:textId="77777777" w:rsidR="004F4623" w:rsidRPr="00531877" w:rsidRDefault="004F4623" w:rsidP="004F4623">
            <w:r w:rsidRPr="00531877">
              <w:t>April 1</w:t>
            </w:r>
            <w:r>
              <w:t>8</w:t>
            </w:r>
          </w:p>
        </w:tc>
      </w:tr>
    </w:tbl>
    <w:p w14:paraId="66FA3C3B" w14:textId="77777777" w:rsidR="00BD69F0" w:rsidRDefault="00BD69F0" w:rsidP="00BD69F0">
      <w:pPr>
        <w:spacing w:after="0"/>
        <w:jc w:val="center"/>
        <w:rPr>
          <w:rFonts w:ascii="Times New Roman" w:hAnsi="Times New Roman"/>
          <w:b/>
          <w:caps/>
          <w:szCs w:val="20"/>
        </w:rPr>
      </w:pPr>
    </w:p>
    <w:p w14:paraId="28E591CE" w14:textId="77777777" w:rsidR="00BD69F0" w:rsidRDefault="00BD69F0" w:rsidP="00BD69F0">
      <w:pPr>
        <w:spacing w:after="0"/>
        <w:jc w:val="center"/>
        <w:rPr>
          <w:rFonts w:ascii="Times New Roman" w:hAnsi="Times New Roman"/>
          <w:b/>
          <w:caps/>
          <w:szCs w:val="20"/>
        </w:rPr>
      </w:pPr>
    </w:p>
    <w:p w14:paraId="0A1754AB" w14:textId="77777777" w:rsidR="00BD69F0" w:rsidRDefault="00BD69F0" w:rsidP="00BD69F0">
      <w:pPr>
        <w:spacing w:after="0"/>
        <w:jc w:val="center"/>
        <w:rPr>
          <w:rFonts w:ascii="Times New Roman" w:hAnsi="Times New Roman"/>
          <w:b/>
          <w:caps/>
          <w:szCs w:val="20"/>
        </w:rPr>
      </w:pPr>
    </w:p>
    <w:p w14:paraId="3C17ECE1" w14:textId="77777777" w:rsidR="00BD69F0" w:rsidRDefault="00BD69F0" w:rsidP="00BD69F0">
      <w:pPr>
        <w:spacing w:after="0"/>
        <w:jc w:val="center"/>
        <w:rPr>
          <w:rFonts w:ascii="Times New Roman" w:hAnsi="Times New Roman"/>
          <w:b/>
          <w:caps/>
          <w:szCs w:val="20"/>
        </w:rPr>
      </w:pPr>
    </w:p>
    <w:p w14:paraId="7CE73586" w14:textId="77777777" w:rsidR="00BD69F0" w:rsidRDefault="00BD69F0" w:rsidP="00BD69F0">
      <w:pPr>
        <w:spacing w:after="0"/>
        <w:jc w:val="center"/>
        <w:rPr>
          <w:rFonts w:ascii="Times New Roman" w:hAnsi="Times New Roman"/>
          <w:b/>
          <w:caps/>
          <w:szCs w:val="20"/>
        </w:rPr>
      </w:pPr>
    </w:p>
    <w:p w14:paraId="4CFD41F3" w14:textId="77777777" w:rsidR="00BD69F0" w:rsidRDefault="00BD69F0" w:rsidP="00BD69F0">
      <w:pPr>
        <w:spacing w:after="0"/>
        <w:jc w:val="center"/>
        <w:rPr>
          <w:rFonts w:ascii="Times New Roman" w:hAnsi="Times New Roman"/>
          <w:b/>
          <w:caps/>
          <w:szCs w:val="20"/>
        </w:rPr>
      </w:pPr>
    </w:p>
    <w:p w14:paraId="2AD7F340" w14:textId="77777777" w:rsidR="00BD69F0" w:rsidRDefault="00BD69F0" w:rsidP="00BD69F0">
      <w:pPr>
        <w:spacing w:after="0"/>
        <w:jc w:val="center"/>
        <w:rPr>
          <w:rFonts w:ascii="Times New Roman" w:hAnsi="Times New Roman"/>
          <w:b/>
          <w:caps/>
          <w:szCs w:val="20"/>
        </w:rPr>
      </w:pPr>
    </w:p>
    <w:p w14:paraId="74D7AB68" w14:textId="77777777" w:rsidR="00A54E10" w:rsidRPr="00CD3980" w:rsidRDefault="00A54E10" w:rsidP="00A54E10">
      <w:pPr>
        <w:spacing w:after="0"/>
        <w:jc w:val="center"/>
      </w:pPr>
      <w:r>
        <w:rPr>
          <w:b/>
          <w:caps/>
          <w:sz w:val="28"/>
        </w:rPr>
        <w:lastRenderedPageBreak/>
        <w:t>Academic Calendar | Spring 2025</w:t>
      </w:r>
    </w:p>
    <w:p w14:paraId="10D7AB52" w14:textId="77777777" w:rsidR="00A54E10" w:rsidRPr="00CD3980" w:rsidRDefault="00A54E10" w:rsidP="00A54E10">
      <w:pPr>
        <w:spacing w:after="0" w:line="240" w:lineRule="auto"/>
        <w:jc w:val="center"/>
        <w:rPr>
          <w:szCs w:val="20"/>
        </w:rPr>
      </w:pPr>
      <w:r w:rsidRPr="007277EA">
        <w:rPr>
          <w:szCs w:val="20"/>
        </w:rPr>
        <w:t>Evening/Weekend Option First &amp; Fourth Term</w:t>
      </w:r>
    </w:p>
    <w:p w14:paraId="3CD42A0D" w14:textId="77777777" w:rsidR="00A54E10" w:rsidRPr="00AD496B" w:rsidRDefault="00A54E10" w:rsidP="00A54E10">
      <w:pPr>
        <w:spacing w:after="0" w:line="240" w:lineRule="auto"/>
        <w:rPr>
          <w:rFonts w:cstheme="minorHAnsi"/>
          <w:b/>
        </w:rPr>
      </w:pPr>
      <w:r w:rsidRPr="00AD496B">
        <w:rPr>
          <w:rFonts w:cstheme="minorHAnsi"/>
          <w:b/>
        </w:rPr>
        <w:t>NUR</w:t>
      </w:r>
      <w:r>
        <w:rPr>
          <w:rFonts w:cstheme="minorHAnsi"/>
          <w:b/>
        </w:rPr>
        <w:t xml:space="preserve"> </w:t>
      </w:r>
      <w:r w:rsidRPr="00AD496B">
        <w:rPr>
          <w:rFonts w:cstheme="minorHAnsi"/>
          <w:b/>
        </w:rPr>
        <w:t>105 – E/W First Term</w:t>
      </w:r>
      <w:r>
        <w:rPr>
          <w:rFonts w:cstheme="minorHAnsi"/>
          <w:b/>
        </w:rPr>
        <w:t xml:space="preserve"> </w:t>
      </w:r>
    </w:p>
    <w:tbl>
      <w:tblPr>
        <w:tblStyle w:val="TableGrid"/>
        <w:tblW w:w="0" w:type="auto"/>
        <w:tblLook w:val="04A0" w:firstRow="1" w:lastRow="0" w:firstColumn="1" w:lastColumn="0" w:noHBand="0" w:noVBand="1"/>
      </w:tblPr>
      <w:tblGrid>
        <w:gridCol w:w="5575"/>
        <w:gridCol w:w="3775"/>
      </w:tblGrid>
      <w:tr w:rsidR="00A54E10" w:rsidRPr="00AD496B" w14:paraId="174C8E3D" w14:textId="77777777" w:rsidTr="00860107">
        <w:tc>
          <w:tcPr>
            <w:tcW w:w="5575" w:type="dxa"/>
          </w:tcPr>
          <w:p w14:paraId="325E1695" w14:textId="77777777" w:rsidR="00A54E10" w:rsidRPr="00720003" w:rsidRDefault="00A54E10" w:rsidP="00860107">
            <w:pPr>
              <w:rPr>
                <w:rFonts w:cstheme="minorHAnsi"/>
              </w:rPr>
            </w:pPr>
            <w:r w:rsidRPr="00720003">
              <w:rPr>
                <w:rFonts w:cstheme="minorHAnsi"/>
              </w:rPr>
              <w:t>New Student Welcome</w:t>
            </w:r>
          </w:p>
        </w:tc>
        <w:tc>
          <w:tcPr>
            <w:tcW w:w="3775" w:type="dxa"/>
          </w:tcPr>
          <w:p w14:paraId="5E950E25" w14:textId="77777777" w:rsidR="00A54E10" w:rsidRPr="00720003" w:rsidRDefault="00A54E10" w:rsidP="00860107">
            <w:pPr>
              <w:rPr>
                <w:rFonts w:cstheme="minorHAnsi"/>
              </w:rPr>
            </w:pPr>
            <w:r w:rsidRPr="00720003">
              <w:rPr>
                <w:rFonts w:cstheme="minorHAnsi"/>
              </w:rPr>
              <w:t>January 8-10</w:t>
            </w:r>
          </w:p>
        </w:tc>
      </w:tr>
      <w:tr w:rsidR="00A54E10" w:rsidRPr="00AD496B" w14:paraId="49BF2775" w14:textId="77777777" w:rsidTr="00860107">
        <w:tc>
          <w:tcPr>
            <w:tcW w:w="5575" w:type="dxa"/>
          </w:tcPr>
          <w:p w14:paraId="6EF98A1B" w14:textId="77777777" w:rsidR="00A54E10" w:rsidRPr="00720003" w:rsidRDefault="00A54E10" w:rsidP="00860107">
            <w:pPr>
              <w:rPr>
                <w:rFonts w:cstheme="minorHAnsi"/>
              </w:rPr>
            </w:pPr>
            <w:r w:rsidRPr="00720003">
              <w:rPr>
                <w:rFonts w:cstheme="minorHAnsi"/>
              </w:rPr>
              <w:t xml:space="preserve">Last Day to Drop </w:t>
            </w:r>
            <w:r w:rsidRPr="00720003">
              <w:rPr>
                <w:rFonts w:cstheme="minorHAnsi"/>
                <w:i/>
              </w:rPr>
              <w:t>(no grade - remove from transcript)</w:t>
            </w:r>
          </w:p>
        </w:tc>
        <w:tc>
          <w:tcPr>
            <w:tcW w:w="3775" w:type="dxa"/>
          </w:tcPr>
          <w:p w14:paraId="763426BD" w14:textId="77777777" w:rsidR="00A54E10" w:rsidRPr="00720003" w:rsidRDefault="00A54E10" w:rsidP="00860107">
            <w:pPr>
              <w:rPr>
                <w:rFonts w:cstheme="minorHAnsi"/>
              </w:rPr>
            </w:pPr>
            <w:r w:rsidRPr="00720003">
              <w:rPr>
                <w:rFonts w:cstheme="minorHAnsi"/>
              </w:rPr>
              <w:t>January 10</w:t>
            </w:r>
          </w:p>
        </w:tc>
      </w:tr>
      <w:tr w:rsidR="00A54E10" w:rsidRPr="00061544" w14:paraId="1B3E83A7" w14:textId="77777777" w:rsidTr="00860107">
        <w:tc>
          <w:tcPr>
            <w:tcW w:w="5575" w:type="dxa"/>
          </w:tcPr>
          <w:p w14:paraId="455984A7" w14:textId="77777777" w:rsidR="00A54E10" w:rsidRPr="00061544" w:rsidRDefault="00A54E10" w:rsidP="00860107">
            <w:pPr>
              <w:rPr>
                <w:rFonts w:cstheme="minorHAnsi"/>
              </w:rPr>
            </w:pPr>
            <w:r w:rsidRPr="00061544">
              <w:rPr>
                <w:rFonts w:cstheme="minorHAnsi"/>
              </w:rPr>
              <w:t>Nursing Courses Begins</w:t>
            </w:r>
          </w:p>
        </w:tc>
        <w:tc>
          <w:tcPr>
            <w:tcW w:w="3775" w:type="dxa"/>
          </w:tcPr>
          <w:p w14:paraId="1642C9A5" w14:textId="77777777" w:rsidR="00A54E10" w:rsidRPr="00061544" w:rsidRDefault="00A54E10" w:rsidP="00860107">
            <w:pPr>
              <w:rPr>
                <w:rFonts w:cstheme="minorHAnsi"/>
              </w:rPr>
            </w:pPr>
            <w:r w:rsidRPr="00061544">
              <w:rPr>
                <w:rFonts w:cstheme="minorHAnsi"/>
              </w:rPr>
              <w:t>January 13</w:t>
            </w:r>
          </w:p>
        </w:tc>
      </w:tr>
      <w:tr w:rsidR="00A54E10" w:rsidRPr="00061544" w14:paraId="708A1E53" w14:textId="77777777" w:rsidTr="00860107">
        <w:tc>
          <w:tcPr>
            <w:tcW w:w="5575" w:type="dxa"/>
          </w:tcPr>
          <w:p w14:paraId="484D66CC" w14:textId="77777777" w:rsidR="00A54E10" w:rsidRPr="00061544" w:rsidRDefault="00A54E10" w:rsidP="00860107">
            <w:pPr>
              <w:rPr>
                <w:rFonts w:cstheme="minorHAnsi"/>
              </w:rPr>
            </w:pPr>
            <w:r w:rsidRPr="00061544">
              <w:rPr>
                <w:rFonts w:cstheme="minorHAnsi"/>
              </w:rPr>
              <w:t>Martin Luther King Jr. Day – No Classes</w:t>
            </w:r>
          </w:p>
        </w:tc>
        <w:tc>
          <w:tcPr>
            <w:tcW w:w="3775" w:type="dxa"/>
          </w:tcPr>
          <w:p w14:paraId="5C6D84BD" w14:textId="77777777" w:rsidR="00A54E10" w:rsidRPr="00061544" w:rsidRDefault="00A54E10" w:rsidP="00860107">
            <w:pPr>
              <w:rPr>
                <w:rFonts w:cstheme="minorHAnsi"/>
              </w:rPr>
            </w:pPr>
            <w:r w:rsidRPr="00061544">
              <w:rPr>
                <w:rFonts w:cstheme="minorHAnsi"/>
              </w:rPr>
              <w:t>January 20</w:t>
            </w:r>
          </w:p>
        </w:tc>
      </w:tr>
      <w:tr w:rsidR="00A54E10" w:rsidRPr="00061544" w14:paraId="5C21A82A" w14:textId="77777777" w:rsidTr="00860107">
        <w:tc>
          <w:tcPr>
            <w:tcW w:w="5575" w:type="dxa"/>
            <w:shd w:val="clear" w:color="auto" w:fill="auto"/>
          </w:tcPr>
          <w:p w14:paraId="7DBA43EB" w14:textId="77777777" w:rsidR="00A54E10" w:rsidRPr="00061544" w:rsidRDefault="00A54E10" w:rsidP="00860107">
            <w:r w:rsidRPr="00061544">
              <w:rPr>
                <w:rFonts w:cstheme="minorHAnsi"/>
              </w:rPr>
              <w:t>Summer Course Registration</w:t>
            </w:r>
          </w:p>
        </w:tc>
        <w:tc>
          <w:tcPr>
            <w:tcW w:w="3775" w:type="dxa"/>
            <w:shd w:val="clear" w:color="auto" w:fill="auto"/>
          </w:tcPr>
          <w:p w14:paraId="6DCC929E" w14:textId="77777777" w:rsidR="00A54E10" w:rsidRPr="00061544" w:rsidRDefault="00A54E10" w:rsidP="00860107">
            <w:r w:rsidRPr="00061544">
              <w:t>March 10-12</w:t>
            </w:r>
          </w:p>
        </w:tc>
      </w:tr>
      <w:tr w:rsidR="00A54E10" w:rsidRPr="00061544" w14:paraId="4D1201BA" w14:textId="77777777" w:rsidTr="00860107">
        <w:tc>
          <w:tcPr>
            <w:tcW w:w="5575" w:type="dxa"/>
          </w:tcPr>
          <w:p w14:paraId="123D3B56" w14:textId="77777777" w:rsidR="00A54E10" w:rsidRPr="00061544" w:rsidRDefault="00A54E10" w:rsidP="00860107">
            <w:pPr>
              <w:rPr>
                <w:rFonts w:cstheme="minorHAnsi"/>
              </w:rPr>
            </w:pPr>
            <w:r w:rsidRPr="00061544">
              <w:t>Spring Break – No Classes</w:t>
            </w:r>
          </w:p>
        </w:tc>
        <w:tc>
          <w:tcPr>
            <w:tcW w:w="3775" w:type="dxa"/>
          </w:tcPr>
          <w:p w14:paraId="521A112E" w14:textId="77777777" w:rsidR="00A54E10" w:rsidRPr="00061544" w:rsidRDefault="00A54E10" w:rsidP="00860107">
            <w:pPr>
              <w:rPr>
                <w:rFonts w:cstheme="minorHAnsi"/>
              </w:rPr>
            </w:pPr>
            <w:r w:rsidRPr="00061544">
              <w:t>March 17 – 21</w:t>
            </w:r>
          </w:p>
        </w:tc>
      </w:tr>
      <w:tr w:rsidR="00A54E10" w:rsidRPr="00061544" w14:paraId="6900B95F" w14:textId="77777777" w:rsidTr="00860107">
        <w:tc>
          <w:tcPr>
            <w:tcW w:w="5575" w:type="dxa"/>
          </w:tcPr>
          <w:p w14:paraId="46D92B9D" w14:textId="77777777" w:rsidR="00A54E10" w:rsidRPr="00061544" w:rsidRDefault="00A54E10" w:rsidP="00860107">
            <w:pPr>
              <w:rPr>
                <w:rFonts w:cstheme="minorHAnsi"/>
              </w:rPr>
            </w:pPr>
            <w:r w:rsidRPr="00061544">
              <w:rPr>
                <w:rFonts w:cstheme="minorHAnsi"/>
              </w:rPr>
              <w:t>Fall Course Registration</w:t>
            </w:r>
          </w:p>
        </w:tc>
        <w:tc>
          <w:tcPr>
            <w:tcW w:w="3775" w:type="dxa"/>
          </w:tcPr>
          <w:p w14:paraId="146B0738" w14:textId="77777777" w:rsidR="00A54E10" w:rsidRPr="00061544" w:rsidRDefault="00A54E10" w:rsidP="00860107">
            <w:pPr>
              <w:rPr>
                <w:rFonts w:cstheme="minorHAnsi"/>
              </w:rPr>
            </w:pPr>
            <w:r w:rsidRPr="00061544">
              <w:t>March 24 – 26</w:t>
            </w:r>
          </w:p>
        </w:tc>
      </w:tr>
      <w:tr w:rsidR="00A54E10" w:rsidRPr="00061544" w14:paraId="4E34C6BC" w14:textId="77777777" w:rsidTr="00860107">
        <w:tc>
          <w:tcPr>
            <w:tcW w:w="5575" w:type="dxa"/>
          </w:tcPr>
          <w:p w14:paraId="5BD45D08" w14:textId="77777777" w:rsidR="00A54E10" w:rsidRPr="00061544" w:rsidRDefault="00A54E10" w:rsidP="00860107">
            <w:pPr>
              <w:rPr>
                <w:rFonts w:cstheme="minorHAnsi"/>
              </w:rPr>
            </w:pPr>
            <w:r w:rsidRPr="00061544">
              <w:rPr>
                <w:rFonts w:cstheme="minorHAnsi"/>
              </w:rPr>
              <w:t xml:space="preserve">Last Day to Drop or Request Personal LOA  </w:t>
            </w:r>
            <w:r w:rsidRPr="00061544">
              <w:rPr>
                <w:rFonts w:cstheme="minorHAnsi"/>
                <w:i/>
              </w:rPr>
              <w:t>(with WD grade)</w:t>
            </w:r>
          </w:p>
        </w:tc>
        <w:tc>
          <w:tcPr>
            <w:tcW w:w="3775" w:type="dxa"/>
          </w:tcPr>
          <w:p w14:paraId="7D01EED8" w14:textId="77777777" w:rsidR="00A54E10" w:rsidRPr="00061544" w:rsidRDefault="00A54E10" w:rsidP="00860107">
            <w:pPr>
              <w:rPr>
                <w:rFonts w:cstheme="minorHAnsi"/>
              </w:rPr>
            </w:pPr>
            <w:r w:rsidRPr="00061544">
              <w:t>March 25</w:t>
            </w:r>
          </w:p>
        </w:tc>
      </w:tr>
      <w:tr w:rsidR="00A54E10" w:rsidRPr="00061544" w14:paraId="05F3E724" w14:textId="77777777" w:rsidTr="00860107">
        <w:tc>
          <w:tcPr>
            <w:tcW w:w="5575" w:type="dxa"/>
          </w:tcPr>
          <w:p w14:paraId="59B8F449" w14:textId="77777777" w:rsidR="00A54E10" w:rsidRPr="00061544" w:rsidRDefault="00A54E10" w:rsidP="00860107">
            <w:pPr>
              <w:rPr>
                <w:rFonts w:cstheme="minorHAnsi"/>
              </w:rPr>
            </w:pPr>
            <w:r w:rsidRPr="00061544">
              <w:t xml:space="preserve">Last Day to Request Medical LOA  </w:t>
            </w:r>
            <w:r w:rsidRPr="00061544">
              <w:rPr>
                <w:i/>
              </w:rPr>
              <w:t>(with WD grade)</w:t>
            </w:r>
          </w:p>
        </w:tc>
        <w:tc>
          <w:tcPr>
            <w:tcW w:w="3775" w:type="dxa"/>
          </w:tcPr>
          <w:p w14:paraId="27807421" w14:textId="77777777" w:rsidR="00A54E10" w:rsidRPr="00061544" w:rsidRDefault="00A54E10" w:rsidP="00860107">
            <w:r w:rsidRPr="00061544">
              <w:t>April 16</w:t>
            </w:r>
          </w:p>
        </w:tc>
      </w:tr>
      <w:tr w:rsidR="00A54E10" w:rsidRPr="00061544" w14:paraId="2476334C" w14:textId="77777777" w:rsidTr="00860107">
        <w:tc>
          <w:tcPr>
            <w:tcW w:w="5575" w:type="dxa"/>
          </w:tcPr>
          <w:p w14:paraId="78F6F8B0" w14:textId="77777777" w:rsidR="00A54E10" w:rsidRPr="00061544" w:rsidRDefault="00A54E10" w:rsidP="00860107">
            <w:pPr>
              <w:rPr>
                <w:rFonts w:cstheme="minorHAnsi"/>
              </w:rPr>
            </w:pPr>
            <w:r w:rsidRPr="00061544">
              <w:rPr>
                <w:rFonts w:cstheme="minorHAnsi"/>
              </w:rPr>
              <w:t>Last Day of Class</w:t>
            </w:r>
          </w:p>
        </w:tc>
        <w:tc>
          <w:tcPr>
            <w:tcW w:w="3775" w:type="dxa"/>
          </w:tcPr>
          <w:p w14:paraId="35AF6303" w14:textId="77777777" w:rsidR="00A54E10" w:rsidRPr="00061544" w:rsidRDefault="00A54E10" w:rsidP="00860107">
            <w:r w:rsidRPr="00061544">
              <w:t>May 2</w:t>
            </w:r>
          </w:p>
        </w:tc>
      </w:tr>
      <w:tr w:rsidR="00A54E10" w:rsidRPr="00061544" w14:paraId="3A8AF23C" w14:textId="77777777" w:rsidTr="00860107">
        <w:tc>
          <w:tcPr>
            <w:tcW w:w="5575" w:type="dxa"/>
          </w:tcPr>
          <w:p w14:paraId="659AAFD7" w14:textId="77777777" w:rsidR="00A54E10" w:rsidRPr="00061544" w:rsidRDefault="00A54E10" w:rsidP="00860107">
            <w:pPr>
              <w:rPr>
                <w:rFonts w:cstheme="minorHAnsi"/>
              </w:rPr>
            </w:pPr>
            <w:r w:rsidRPr="00061544">
              <w:rPr>
                <w:rFonts w:cstheme="minorHAnsi"/>
              </w:rPr>
              <w:t>Final Exam</w:t>
            </w:r>
          </w:p>
        </w:tc>
        <w:tc>
          <w:tcPr>
            <w:tcW w:w="3775" w:type="dxa"/>
          </w:tcPr>
          <w:p w14:paraId="7A58C503" w14:textId="77777777" w:rsidR="00A54E10" w:rsidRPr="00061544" w:rsidRDefault="00A54E10" w:rsidP="00860107">
            <w:r w:rsidRPr="00061544">
              <w:t>May 5-8</w:t>
            </w:r>
          </w:p>
        </w:tc>
      </w:tr>
      <w:tr w:rsidR="00A54E10" w:rsidRPr="00061544" w14:paraId="65C53C21" w14:textId="77777777" w:rsidTr="00860107">
        <w:tc>
          <w:tcPr>
            <w:tcW w:w="5575" w:type="dxa"/>
          </w:tcPr>
          <w:p w14:paraId="7F7BC23B" w14:textId="77777777" w:rsidR="00A54E10" w:rsidRPr="00061544" w:rsidRDefault="00A54E10" w:rsidP="00860107">
            <w:pPr>
              <w:rPr>
                <w:rFonts w:cstheme="minorHAnsi"/>
              </w:rPr>
            </w:pPr>
            <w:r w:rsidRPr="00061544">
              <w:rPr>
                <w:rFonts w:cstheme="minorHAnsi"/>
              </w:rPr>
              <w:t xml:space="preserve">Grades Due to the Registrar </w:t>
            </w:r>
            <w:r w:rsidRPr="00061544">
              <w:rPr>
                <w:rFonts w:cstheme="minorHAnsi"/>
                <w:i/>
              </w:rPr>
              <w:t>(by 12:00pm/noon)</w:t>
            </w:r>
          </w:p>
        </w:tc>
        <w:tc>
          <w:tcPr>
            <w:tcW w:w="3775" w:type="dxa"/>
          </w:tcPr>
          <w:p w14:paraId="49D75ADA" w14:textId="77777777" w:rsidR="00A54E10" w:rsidRPr="00061544" w:rsidRDefault="00A54E10" w:rsidP="00860107">
            <w:r w:rsidRPr="00061544">
              <w:t>May 9</w:t>
            </w:r>
          </w:p>
        </w:tc>
      </w:tr>
      <w:tr w:rsidR="00A54E10" w:rsidRPr="00061544" w14:paraId="0EB6A491" w14:textId="77777777" w:rsidTr="00860107">
        <w:tc>
          <w:tcPr>
            <w:tcW w:w="5575" w:type="dxa"/>
          </w:tcPr>
          <w:p w14:paraId="5AA09D25" w14:textId="77777777" w:rsidR="00A54E10" w:rsidRPr="00061544" w:rsidRDefault="00A54E10" w:rsidP="00860107">
            <w:pPr>
              <w:rPr>
                <w:rFonts w:cstheme="minorHAnsi"/>
              </w:rPr>
            </w:pPr>
            <w:r w:rsidRPr="00061544">
              <w:rPr>
                <w:rFonts w:cstheme="minorHAnsi"/>
              </w:rPr>
              <w:t>Progression Meeting</w:t>
            </w:r>
          </w:p>
        </w:tc>
        <w:tc>
          <w:tcPr>
            <w:tcW w:w="3775" w:type="dxa"/>
          </w:tcPr>
          <w:p w14:paraId="5EB98881" w14:textId="77777777" w:rsidR="00A54E10" w:rsidRPr="00061544" w:rsidRDefault="00A54E10" w:rsidP="00860107">
            <w:r w:rsidRPr="00061544">
              <w:t>May 12</w:t>
            </w:r>
          </w:p>
        </w:tc>
      </w:tr>
    </w:tbl>
    <w:p w14:paraId="0FD41124" w14:textId="77777777" w:rsidR="00A54E10" w:rsidRPr="00061544" w:rsidRDefault="00A54E10" w:rsidP="00A54E10">
      <w:pPr>
        <w:spacing w:after="0" w:line="240" w:lineRule="auto"/>
        <w:rPr>
          <w:rFonts w:cstheme="minorHAnsi"/>
          <w:b/>
          <w:sz w:val="10"/>
        </w:rPr>
      </w:pPr>
    </w:p>
    <w:p w14:paraId="55A249F9" w14:textId="77777777" w:rsidR="00A54E10" w:rsidRPr="00061544" w:rsidRDefault="00A54E10" w:rsidP="00A54E10">
      <w:pPr>
        <w:spacing w:after="0" w:line="240" w:lineRule="auto"/>
        <w:rPr>
          <w:b/>
        </w:rPr>
      </w:pPr>
      <w:r w:rsidRPr="00061544">
        <w:rPr>
          <w:b/>
        </w:rPr>
        <w:t xml:space="preserve">Le Moyne College General Education Courses </w:t>
      </w:r>
    </w:p>
    <w:tbl>
      <w:tblPr>
        <w:tblStyle w:val="TableGrid"/>
        <w:tblW w:w="9350" w:type="dxa"/>
        <w:tblLook w:val="04A0" w:firstRow="1" w:lastRow="0" w:firstColumn="1" w:lastColumn="0" w:noHBand="0" w:noVBand="1"/>
      </w:tblPr>
      <w:tblGrid>
        <w:gridCol w:w="5575"/>
        <w:gridCol w:w="3775"/>
      </w:tblGrid>
      <w:tr w:rsidR="00A54E10" w:rsidRPr="00061544" w14:paraId="07500357" w14:textId="77777777" w:rsidTr="00860107">
        <w:tc>
          <w:tcPr>
            <w:tcW w:w="5575" w:type="dxa"/>
          </w:tcPr>
          <w:p w14:paraId="4DFCC2A1" w14:textId="77777777" w:rsidR="00A54E10" w:rsidRPr="00061544" w:rsidRDefault="00A54E10" w:rsidP="00860107">
            <w:r w:rsidRPr="00061544">
              <w:t>Courses Begin</w:t>
            </w:r>
          </w:p>
        </w:tc>
        <w:tc>
          <w:tcPr>
            <w:tcW w:w="3775" w:type="dxa"/>
          </w:tcPr>
          <w:p w14:paraId="74C366EA" w14:textId="77777777" w:rsidR="00A54E10" w:rsidRPr="00061544" w:rsidRDefault="00A54E10" w:rsidP="00860107">
            <w:pPr>
              <w:rPr>
                <w:rFonts w:cstheme="minorHAnsi"/>
              </w:rPr>
            </w:pPr>
            <w:r w:rsidRPr="00061544">
              <w:rPr>
                <w:rFonts w:cstheme="minorHAnsi"/>
              </w:rPr>
              <w:t>January 13</w:t>
            </w:r>
          </w:p>
        </w:tc>
      </w:tr>
      <w:tr w:rsidR="00A54E10" w:rsidRPr="00061544" w14:paraId="7803E61D" w14:textId="77777777" w:rsidTr="00860107">
        <w:tc>
          <w:tcPr>
            <w:tcW w:w="5575" w:type="dxa"/>
          </w:tcPr>
          <w:p w14:paraId="239CDC7A" w14:textId="77777777" w:rsidR="00A54E10" w:rsidRPr="00061544" w:rsidRDefault="00A54E10" w:rsidP="00860107">
            <w:r w:rsidRPr="00061544">
              <w:t>Last Day to Drop With No Grade</w:t>
            </w:r>
          </w:p>
        </w:tc>
        <w:tc>
          <w:tcPr>
            <w:tcW w:w="3775" w:type="dxa"/>
          </w:tcPr>
          <w:p w14:paraId="53C2ECD1" w14:textId="77777777" w:rsidR="00A54E10" w:rsidRPr="00061544" w:rsidRDefault="00A54E10" w:rsidP="00860107">
            <w:pPr>
              <w:rPr>
                <w:rFonts w:cstheme="minorHAnsi"/>
              </w:rPr>
            </w:pPr>
            <w:r w:rsidRPr="00061544">
              <w:rPr>
                <w:rFonts w:cstheme="minorHAnsi"/>
              </w:rPr>
              <w:t>January 15</w:t>
            </w:r>
          </w:p>
        </w:tc>
      </w:tr>
      <w:tr w:rsidR="00A54E10" w:rsidRPr="00061544" w14:paraId="294EFDF8" w14:textId="77777777" w:rsidTr="00860107">
        <w:tc>
          <w:tcPr>
            <w:tcW w:w="5575" w:type="dxa"/>
          </w:tcPr>
          <w:p w14:paraId="489FDEB8" w14:textId="77777777" w:rsidR="00A54E10" w:rsidRPr="00061544" w:rsidRDefault="00A54E10" w:rsidP="00860107">
            <w:r w:rsidRPr="00061544">
              <w:t>Wellness Day – No Classes</w:t>
            </w:r>
          </w:p>
        </w:tc>
        <w:tc>
          <w:tcPr>
            <w:tcW w:w="3775" w:type="dxa"/>
          </w:tcPr>
          <w:p w14:paraId="3830202C" w14:textId="77777777" w:rsidR="00A54E10" w:rsidRPr="00061544" w:rsidRDefault="00A54E10" w:rsidP="00860107">
            <w:pPr>
              <w:rPr>
                <w:rFonts w:cstheme="minorHAnsi"/>
              </w:rPr>
            </w:pPr>
            <w:r w:rsidRPr="00061544">
              <w:rPr>
                <w:rFonts w:cstheme="minorHAnsi"/>
              </w:rPr>
              <w:t>February 26</w:t>
            </w:r>
          </w:p>
        </w:tc>
      </w:tr>
      <w:tr w:rsidR="00A54E10" w:rsidRPr="00061544" w14:paraId="158F66FE" w14:textId="77777777" w:rsidTr="00860107">
        <w:tc>
          <w:tcPr>
            <w:tcW w:w="5575" w:type="dxa"/>
          </w:tcPr>
          <w:p w14:paraId="5671DF98" w14:textId="77777777" w:rsidR="00A54E10" w:rsidRPr="00061544" w:rsidRDefault="00A54E10" w:rsidP="00860107">
            <w:r w:rsidRPr="00061544">
              <w:t>Spring Break – No Classes</w:t>
            </w:r>
          </w:p>
        </w:tc>
        <w:tc>
          <w:tcPr>
            <w:tcW w:w="3775" w:type="dxa"/>
          </w:tcPr>
          <w:p w14:paraId="699BB584" w14:textId="77777777" w:rsidR="00A54E10" w:rsidRPr="00061544" w:rsidRDefault="00A54E10" w:rsidP="00860107">
            <w:pPr>
              <w:rPr>
                <w:rFonts w:cstheme="minorHAnsi"/>
              </w:rPr>
            </w:pPr>
            <w:r w:rsidRPr="00061544">
              <w:rPr>
                <w:rFonts w:cstheme="minorHAnsi"/>
              </w:rPr>
              <w:t xml:space="preserve">March 17 – 21 </w:t>
            </w:r>
          </w:p>
        </w:tc>
      </w:tr>
      <w:tr w:rsidR="00A54E10" w:rsidRPr="00061544" w14:paraId="712B4CEB" w14:textId="77777777" w:rsidTr="00860107">
        <w:tc>
          <w:tcPr>
            <w:tcW w:w="5575" w:type="dxa"/>
          </w:tcPr>
          <w:p w14:paraId="396ED02D" w14:textId="77777777" w:rsidR="00A54E10" w:rsidRPr="00061544" w:rsidRDefault="00A54E10" w:rsidP="00860107">
            <w:r w:rsidRPr="00061544">
              <w:t>Last Day to Drop With “W“ Grade</w:t>
            </w:r>
          </w:p>
        </w:tc>
        <w:tc>
          <w:tcPr>
            <w:tcW w:w="3775" w:type="dxa"/>
          </w:tcPr>
          <w:p w14:paraId="6B352723" w14:textId="77777777" w:rsidR="00A54E10" w:rsidRPr="00061544" w:rsidRDefault="00A54E10" w:rsidP="00860107">
            <w:pPr>
              <w:rPr>
                <w:rFonts w:cstheme="minorHAnsi"/>
              </w:rPr>
            </w:pPr>
            <w:r w:rsidRPr="00061544">
              <w:rPr>
                <w:rFonts w:cstheme="minorHAnsi"/>
              </w:rPr>
              <w:t>April 11</w:t>
            </w:r>
          </w:p>
        </w:tc>
      </w:tr>
      <w:tr w:rsidR="00A54E10" w:rsidRPr="00061544" w14:paraId="4B1C8697" w14:textId="77777777" w:rsidTr="00860107">
        <w:tc>
          <w:tcPr>
            <w:tcW w:w="5575" w:type="dxa"/>
          </w:tcPr>
          <w:p w14:paraId="2532C018" w14:textId="77777777" w:rsidR="00A54E10" w:rsidRPr="00061544" w:rsidRDefault="00A54E10" w:rsidP="00860107">
            <w:r w:rsidRPr="00061544">
              <w:t>Easter Break – No Classes</w:t>
            </w:r>
          </w:p>
        </w:tc>
        <w:tc>
          <w:tcPr>
            <w:tcW w:w="3775" w:type="dxa"/>
          </w:tcPr>
          <w:p w14:paraId="270021C7" w14:textId="77777777" w:rsidR="00A54E10" w:rsidRPr="00061544" w:rsidRDefault="00A54E10" w:rsidP="00860107">
            <w:pPr>
              <w:rPr>
                <w:rFonts w:cstheme="minorHAnsi"/>
              </w:rPr>
            </w:pPr>
            <w:r w:rsidRPr="00061544">
              <w:rPr>
                <w:rFonts w:cstheme="minorHAnsi"/>
              </w:rPr>
              <w:t xml:space="preserve">April 17 – 21 </w:t>
            </w:r>
          </w:p>
        </w:tc>
      </w:tr>
      <w:tr w:rsidR="00A54E10" w:rsidRPr="00061544" w14:paraId="4078ABCA" w14:textId="77777777" w:rsidTr="00860107">
        <w:tc>
          <w:tcPr>
            <w:tcW w:w="5575" w:type="dxa"/>
          </w:tcPr>
          <w:p w14:paraId="20642AA5" w14:textId="77777777" w:rsidR="00A54E10" w:rsidRPr="00061544" w:rsidRDefault="00A54E10" w:rsidP="00860107">
            <w:r w:rsidRPr="00061544">
              <w:t>Last Day of Classes</w:t>
            </w:r>
          </w:p>
        </w:tc>
        <w:tc>
          <w:tcPr>
            <w:tcW w:w="3775" w:type="dxa"/>
          </w:tcPr>
          <w:p w14:paraId="3DC4C2F9" w14:textId="77777777" w:rsidR="00A54E10" w:rsidRPr="00061544" w:rsidRDefault="00A54E10" w:rsidP="00860107">
            <w:pPr>
              <w:rPr>
                <w:rFonts w:cstheme="minorHAnsi"/>
              </w:rPr>
            </w:pPr>
            <w:r w:rsidRPr="00061544">
              <w:rPr>
                <w:rFonts w:cstheme="minorHAnsi"/>
              </w:rPr>
              <w:t>May 5</w:t>
            </w:r>
          </w:p>
        </w:tc>
      </w:tr>
      <w:tr w:rsidR="00A54E10" w:rsidRPr="00061544" w14:paraId="1D572570" w14:textId="77777777" w:rsidTr="00860107">
        <w:tc>
          <w:tcPr>
            <w:tcW w:w="5575" w:type="dxa"/>
          </w:tcPr>
          <w:p w14:paraId="70633C59" w14:textId="77777777" w:rsidR="00A54E10" w:rsidRPr="00061544" w:rsidRDefault="00A54E10" w:rsidP="00860107">
            <w:r w:rsidRPr="00061544">
              <w:t>Study Day – No Classes</w:t>
            </w:r>
          </w:p>
        </w:tc>
        <w:tc>
          <w:tcPr>
            <w:tcW w:w="3775" w:type="dxa"/>
          </w:tcPr>
          <w:p w14:paraId="2A0F059D" w14:textId="77777777" w:rsidR="00A54E10" w:rsidRPr="00061544" w:rsidRDefault="00A54E10" w:rsidP="00860107">
            <w:pPr>
              <w:rPr>
                <w:rFonts w:cstheme="minorHAnsi"/>
              </w:rPr>
            </w:pPr>
            <w:r w:rsidRPr="00061544">
              <w:rPr>
                <w:rFonts w:cstheme="minorHAnsi"/>
              </w:rPr>
              <w:t>May 6</w:t>
            </w:r>
          </w:p>
        </w:tc>
      </w:tr>
      <w:tr w:rsidR="00A54E10" w:rsidRPr="00061544" w14:paraId="7FFC3350" w14:textId="77777777" w:rsidTr="00860107">
        <w:tc>
          <w:tcPr>
            <w:tcW w:w="5575" w:type="dxa"/>
          </w:tcPr>
          <w:p w14:paraId="33440584" w14:textId="77777777" w:rsidR="00A54E10" w:rsidRPr="00061544" w:rsidRDefault="00A54E10" w:rsidP="00860107">
            <w:r w:rsidRPr="00061544">
              <w:t>Semester Ending Exams</w:t>
            </w:r>
          </w:p>
        </w:tc>
        <w:tc>
          <w:tcPr>
            <w:tcW w:w="3775" w:type="dxa"/>
          </w:tcPr>
          <w:p w14:paraId="53946BE6" w14:textId="77777777" w:rsidR="00A54E10" w:rsidRPr="00061544" w:rsidRDefault="00A54E10" w:rsidP="00860107">
            <w:pPr>
              <w:rPr>
                <w:rFonts w:cstheme="minorHAnsi"/>
              </w:rPr>
            </w:pPr>
            <w:r w:rsidRPr="00061544">
              <w:rPr>
                <w:rFonts w:cstheme="minorHAnsi"/>
              </w:rPr>
              <w:t xml:space="preserve">May 7 – 13 </w:t>
            </w:r>
          </w:p>
        </w:tc>
      </w:tr>
    </w:tbl>
    <w:p w14:paraId="09497F53" w14:textId="77777777" w:rsidR="00A54E10" w:rsidRPr="00061544" w:rsidRDefault="00A54E10" w:rsidP="00A54E10">
      <w:pPr>
        <w:spacing w:after="0" w:line="240" w:lineRule="auto"/>
        <w:rPr>
          <w:rFonts w:cstheme="minorHAnsi"/>
          <w:b/>
          <w:sz w:val="10"/>
        </w:rPr>
      </w:pPr>
    </w:p>
    <w:p w14:paraId="63A63EFC" w14:textId="77777777" w:rsidR="00A54E10" w:rsidRPr="00061544" w:rsidRDefault="00A54E10" w:rsidP="00A54E10">
      <w:pPr>
        <w:spacing w:after="0" w:line="240" w:lineRule="auto"/>
        <w:rPr>
          <w:rFonts w:cstheme="minorHAnsi"/>
          <w:b/>
        </w:rPr>
      </w:pPr>
      <w:r w:rsidRPr="00061544">
        <w:rPr>
          <w:rFonts w:cstheme="minorHAnsi"/>
          <w:b/>
        </w:rPr>
        <w:t xml:space="preserve">NUR 265 – E/W Fourth Term </w:t>
      </w:r>
    </w:p>
    <w:tbl>
      <w:tblPr>
        <w:tblStyle w:val="TableGrid"/>
        <w:tblW w:w="0" w:type="auto"/>
        <w:tblLook w:val="04A0" w:firstRow="1" w:lastRow="0" w:firstColumn="1" w:lastColumn="0" w:noHBand="0" w:noVBand="1"/>
      </w:tblPr>
      <w:tblGrid>
        <w:gridCol w:w="5575"/>
        <w:gridCol w:w="3775"/>
      </w:tblGrid>
      <w:tr w:rsidR="00A54E10" w:rsidRPr="00061544" w14:paraId="21E57024" w14:textId="77777777" w:rsidTr="00860107">
        <w:tc>
          <w:tcPr>
            <w:tcW w:w="5575" w:type="dxa"/>
          </w:tcPr>
          <w:p w14:paraId="7BCB2D59" w14:textId="77777777" w:rsidR="00A54E10" w:rsidRPr="00061544" w:rsidRDefault="00A54E10" w:rsidP="00860107">
            <w:pPr>
              <w:rPr>
                <w:rFonts w:cstheme="minorHAnsi"/>
              </w:rPr>
            </w:pPr>
            <w:r w:rsidRPr="00061544">
              <w:rPr>
                <w:rFonts w:cstheme="minorHAnsi"/>
              </w:rPr>
              <w:t xml:space="preserve">Last Day to Drop </w:t>
            </w:r>
            <w:r w:rsidRPr="00061544">
              <w:rPr>
                <w:rFonts w:cstheme="minorHAnsi"/>
                <w:i/>
              </w:rPr>
              <w:t>(no grade - remove from transcript)</w:t>
            </w:r>
          </w:p>
        </w:tc>
        <w:tc>
          <w:tcPr>
            <w:tcW w:w="3775" w:type="dxa"/>
          </w:tcPr>
          <w:p w14:paraId="3C97AD70" w14:textId="77777777" w:rsidR="00A54E10" w:rsidRPr="00061544" w:rsidRDefault="00A54E10" w:rsidP="00860107">
            <w:pPr>
              <w:rPr>
                <w:rFonts w:cstheme="minorHAnsi"/>
              </w:rPr>
            </w:pPr>
            <w:r w:rsidRPr="00061544">
              <w:rPr>
                <w:rFonts w:cstheme="minorHAnsi"/>
              </w:rPr>
              <w:t>January 3</w:t>
            </w:r>
          </w:p>
        </w:tc>
      </w:tr>
      <w:tr w:rsidR="00A54E10" w:rsidRPr="00061544" w14:paraId="771F7E7D" w14:textId="77777777" w:rsidTr="00860107">
        <w:tc>
          <w:tcPr>
            <w:tcW w:w="5575" w:type="dxa"/>
          </w:tcPr>
          <w:p w14:paraId="7A0BCF5E" w14:textId="77777777" w:rsidR="00A54E10" w:rsidRPr="00061544" w:rsidRDefault="00A54E10" w:rsidP="00860107">
            <w:r w:rsidRPr="00061544">
              <w:rPr>
                <w:rFonts w:cstheme="minorHAnsi"/>
              </w:rPr>
              <w:t>Nursing Course Begins</w:t>
            </w:r>
          </w:p>
        </w:tc>
        <w:tc>
          <w:tcPr>
            <w:tcW w:w="3775" w:type="dxa"/>
          </w:tcPr>
          <w:p w14:paraId="321F557E" w14:textId="77777777" w:rsidR="00A54E10" w:rsidRPr="00061544" w:rsidRDefault="00A54E10" w:rsidP="00860107">
            <w:r w:rsidRPr="00061544">
              <w:rPr>
                <w:rFonts w:cstheme="minorHAnsi"/>
              </w:rPr>
              <w:t>January 6</w:t>
            </w:r>
          </w:p>
        </w:tc>
      </w:tr>
      <w:tr w:rsidR="00A54E10" w:rsidRPr="00061544" w14:paraId="1FB70128" w14:textId="77777777" w:rsidTr="00860107">
        <w:tc>
          <w:tcPr>
            <w:tcW w:w="5575" w:type="dxa"/>
          </w:tcPr>
          <w:p w14:paraId="0E4478B3" w14:textId="77777777" w:rsidR="00A54E10" w:rsidRPr="00061544" w:rsidRDefault="00A54E10" w:rsidP="00860107">
            <w:pPr>
              <w:rPr>
                <w:rFonts w:cstheme="minorHAnsi"/>
              </w:rPr>
            </w:pPr>
            <w:r w:rsidRPr="00061544">
              <w:t>Martin Luther King Jr. Day – No Classes</w:t>
            </w:r>
          </w:p>
        </w:tc>
        <w:tc>
          <w:tcPr>
            <w:tcW w:w="3775" w:type="dxa"/>
          </w:tcPr>
          <w:p w14:paraId="73D72518" w14:textId="77777777" w:rsidR="00A54E10" w:rsidRPr="00061544" w:rsidRDefault="00A54E10" w:rsidP="00860107">
            <w:pPr>
              <w:rPr>
                <w:rFonts w:cstheme="minorHAnsi"/>
              </w:rPr>
            </w:pPr>
            <w:r w:rsidRPr="00061544">
              <w:rPr>
                <w:rFonts w:cstheme="minorHAnsi"/>
              </w:rPr>
              <w:t>January 20</w:t>
            </w:r>
          </w:p>
        </w:tc>
      </w:tr>
      <w:tr w:rsidR="00A54E10" w:rsidRPr="00061544" w14:paraId="0CB0F945" w14:textId="77777777" w:rsidTr="00860107">
        <w:tc>
          <w:tcPr>
            <w:tcW w:w="5575" w:type="dxa"/>
          </w:tcPr>
          <w:p w14:paraId="4AB423B0" w14:textId="77777777" w:rsidR="00A54E10" w:rsidRPr="00061544" w:rsidRDefault="00A54E10" w:rsidP="00860107">
            <w:pPr>
              <w:rPr>
                <w:rFonts w:cstheme="minorHAnsi"/>
              </w:rPr>
            </w:pPr>
            <w:r w:rsidRPr="00061544">
              <w:rPr>
                <w:rFonts w:cstheme="minorHAnsi"/>
              </w:rPr>
              <w:t xml:space="preserve">Last Day to Drop or Request Personal LOA  </w:t>
            </w:r>
            <w:r w:rsidRPr="00061544">
              <w:rPr>
                <w:rFonts w:cstheme="minorHAnsi"/>
                <w:i/>
              </w:rPr>
              <w:t>(with WD grade)</w:t>
            </w:r>
          </w:p>
        </w:tc>
        <w:tc>
          <w:tcPr>
            <w:tcW w:w="3775" w:type="dxa"/>
          </w:tcPr>
          <w:p w14:paraId="7BC9EDB3" w14:textId="77777777" w:rsidR="00A54E10" w:rsidRPr="00061544" w:rsidRDefault="00A54E10" w:rsidP="00860107">
            <w:pPr>
              <w:rPr>
                <w:rFonts w:cstheme="minorHAnsi"/>
              </w:rPr>
            </w:pPr>
            <w:r>
              <w:rPr>
                <w:rFonts w:cstheme="minorHAnsi"/>
              </w:rPr>
              <w:t>February</w:t>
            </w:r>
            <w:r w:rsidRPr="00061544">
              <w:rPr>
                <w:rFonts w:cstheme="minorHAnsi"/>
              </w:rPr>
              <w:t xml:space="preserve"> 28</w:t>
            </w:r>
          </w:p>
        </w:tc>
      </w:tr>
      <w:tr w:rsidR="00A54E10" w:rsidRPr="00061544" w14:paraId="72F5DDEC" w14:textId="77777777" w:rsidTr="00860107">
        <w:tc>
          <w:tcPr>
            <w:tcW w:w="5575" w:type="dxa"/>
          </w:tcPr>
          <w:p w14:paraId="7C578EAD" w14:textId="77777777" w:rsidR="00A54E10" w:rsidRPr="00061544" w:rsidRDefault="00A54E10" w:rsidP="00860107">
            <w:pPr>
              <w:rPr>
                <w:rFonts w:cstheme="minorHAnsi"/>
              </w:rPr>
            </w:pPr>
            <w:r w:rsidRPr="00061544">
              <w:t xml:space="preserve">Last Day to Request Medical LOA  </w:t>
            </w:r>
            <w:r w:rsidRPr="00061544">
              <w:rPr>
                <w:i/>
              </w:rPr>
              <w:t>(with WD grade)</w:t>
            </w:r>
          </w:p>
        </w:tc>
        <w:tc>
          <w:tcPr>
            <w:tcW w:w="3775" w:type="dxa"/>
          </w:tcPr>
          <w:p w14:paraId="46096F0B" w14:textId="77777777" w:rsidR="00A54E10" w:rsidRPr="00A2527D" w:rsidRDefault="00A54E10" w:rsidP="00860107">
            <w:pPr>
              <w:rPr>
                <w:rFonts w:cstheme="minorHAnsi"/>
              </w:rPr>
            </w:pPr>
            <w:r w:rsidRPr="00061544">
              <w:rPr>
                <w:rFonts w:cstheme="minorHAnsi"/>
              </w:rPr>
              <w:t>March 14</w:t>
            </w:r>
          </w:p>
        </w:tc>
      </w:tr>
      <w:tr w:rsidR="00A54E10" w:rsidRPr="00061544" w14:paraId="5837A788" w14:textId="77777777" w:rsidTr="00860107">
        <w:tc>
          <w:tcPr>
            <w:tcW w:w="5575" w:type="dxa"/>
          </w:tcPr>
          <w:p w14:paraId="5D4F9A46" w14:textId="77777777" w:rsidR="00A54E10" w:rsidRPr="00061544" w:rsidRDefault="00A54E10" w:rsidP="00860107">
            <w:pPr>
              <w:rPr>
                <w:rFonts w:cstheme="minorHAnsi"/>
              </w:rPr>
            </w:pPr>
            <w:r w:rsidRPr="00061544">
              <w:t>Spring Break – No Classes</w:t>
            </w:r>
          </w:p>
        </w:tc>
        <w:tc>
          <w:tcPr>
            <w:tcW w:w="3775" w:type="dxa"/>
          </w:tcPr>
          <w:p w14:paraId="51DE4CDD" w14:textId="77777777" w:rsidR="00A54E10" w:rsidRPr="00061544" w:rsidRDefault="00A54E10" w:rsidP="00860107">
            <w:pPr>
              <w:rPr>
                <w:rFonts w:cstheme="minorHAnsi"/>
              </w:rPr>
            </w:pPr>
            <w:r w:rsidRPr="00061544">
              <w:t xml:space="preserve">March 17 – 21 </w:t>
            </w:r>
          </w:p>
        </w:tc>
      </w:tr>
      <w:tr w:rsidR="00A54E10" w:rsidRPr="00513769" w14:paraId="679144BD" w14:textId="77777777" w:rsidTr="00860107">
        <w:tc>
          <w:tcPr>
            <w:tcW w:w="5575" w:type="dxa"/>
          </w:tcPr>
          <w:p w14:paraId="6A22DFCD" w14:textId="77777777" w:rsidR="00A54E10" w:rsidRPr="00720003" w:rsidRDefault="00A54E10" w:rsidP="00860107">
            <w:pPr>
              <w:rPr>
                <w:rFonts w:cstheme="minorHAnsi"/>
              </w:rPr>
            </w:pPr>
            <w:r w:rsidRPr="00720003">
              <w:rPr>
                <w:rFonts w:cstheme="minorHAnsi"/>
              </w:rPr>
              <w:t>Last Day of Class</w:t>
            </w:r>
          </w:p>
        </w:tc>
        <w:tc>
          <w:tcPr>
            <w:tcW w:w="3775" w:type="dxa"/>
          </w:tcPr>
          <w:p w14:paraId="56F09BAE" w14:textId="77777777" w:rsidR="00A54E10" w:rsidRPr="00720003" w:rsidRDefault="00A54E10" w:rsidP="00860107">
            <w:pPr>
              <w:rPr>
                <w:rFonts w:cstheme="minorHAnsi"/>
              </w:rPr>
            </w:pPr>
            <w:r w:rsidRPr="00720003">
              <w:rPr>
                <w:rFonts w:cstheme="minorHAnsi"/>
              </w:rPr>
              <w:t>March 2</w:t>
            </w:r>
            <w:r>
              <w:rPr>
                <w:rFonts w:cstheme="minorHAnsi"/>
              </w:rPr>
              <w:t>8</w:t>
            </w:r>
          </w:p>
        </w:tc>
      </w:tr>
      <w:tr w:rsidR="00A54E10" w:rsidRPr="00513769" w14:paraId="6C38E75F" w14:textId="77777777" w:rsidTr="00860107">
        <w:tc>
          <w:tcPr>
            <w:tcW w:w="5575" w:type="dxa"/>
          </w:tcPr>
          <w:p w14:paraId="4B070164" w14:textId="77777777" w:rsidR="00A54E10" w:rsidRPr="00720003" w:rsidRDefault="00A54E10" w:rsidP="00860107">
            <w:pPr>
              <w:rPr>
                <w:rFonts w:cstheme="minorHAnsi"/>
              </w:rPr>
            </w:pPr>
            <w:r w:rsidRPr="00720003">
              <w:rPr>
                <w:rFonts w:cstheme="minorHAnsi"/>
              </w:rPr>
              <w:t>Final Exams</w:t>
            </w:r>
          </w:p>
        </w:tc>
        <w:tc>
          <w:tcPr>
            <w:tcW w:w="3775" w:type="dxa"/>
          </w:tcPr>
          <w:p w14:paraId="66CD4765" w14:textId="77777777" w:rsidR="00A54E10" w:rsidRPr="00720003" w:rsidRDefault="00A54E10" w:rsidP="00860107">
            <w:pPr>
              <w:rPr>
                <w:rFonts w:cstheme="minorHAnsi"/>
              </w:rPr>
            </w:pPr>
            <w:r>
              <w:rPr>
                <w:rFonts w:cstheme="minorHAnsi"/>
              </w:rPr>
              <w:t>March 31 – April 2</w:t>
            </w:r>
          </w:p>
        </w:tc>
      </w:tr>
      <w:tr w:rsidR="00A54E10" w:rsidRPr="00513769" w14:paraId="1DF7674E" w14:textId="77777777" w:rsidTr="00860107">
        <w:tc>
          <w:tcPr>
            <w:tcW w:w="5575" w:type="dxa"/>
          </w:tcPr>
          <w:p w14:paraId="5E11271D" w14:textId="77777777" w:rsidR="00A54E10" w:rsidRPr="00720003" w:rsidRDefault="00A54E10" w:rsidP="00860107">
            <w:pPr>
              <w:rPr>
                <w:rFonts w:cstheme="minorHAnsi"/>
              </w:rPr>
            </w:pPr>
            <w:r w:rsidRPr="00720003">
              <w:rPr>
                <w:rFonts w:cstheme="minorHAnsi"/>
              </w:rPr>
              <w:t xml:space="preserve">Grades Due to the Registrar </w:t>
            </w:r>
            <w:r w:rsidRPr="00720003">
              <w:rPr>
                <w:rFonts w:cstheme="minorHAnsi"/>
                <w:i/>
              </w:rPr>
              <w:t>(by 12:00pm/noon)</w:t>
            </w:r>
          </w:p>
        </w:tc>
        <w:tc>
          <w:tcPr>
            <w:tcW w:w="3775" w:type="dxa"/>
          </w:tcPr>
          <w:p w14:paraId="53166A43" w14:textId="77777777" w:rsidR="00A54E10" w:rsidRPr="00720003" w:rsidRDefault="00A54E10" w:rsidP="00860107">
            <w:pPr>
              <w:rPr>
                <w:rFonts w:cstheme="minorHAnsi"/>
              </w:rPr>
            </w:pPr>
            <w:r w:rsidRPr="00720003">
              <w:rPr>
                <w:rFonts w:cstheme="minorHAnsi"/>
              </w:rPr>
              <w:t xml:space="preserve">April </w:t>
            </w:r>
            <w:r>
              <w:rPr>
                <w:rFonts w:cstheme="minorHAnsi"/>
              </w:rPr>
              <w:t>3</w:t>
            </w:r>
          </w:p>
        </w:tc>
      </w:tr>
    </w:tbl>
    <w:p w14:paraId="3742E272" w14:textId="77777777" w:rsidR="00A54E10" w:rsidRPr="00CD3980" w:rsidRDefault="00A54E10" w:rsidP="00A54E10">
      <w:pPr>
        <w:spacing w:after="0" w:line="240" w:lineRule="auto"/>
        <w:rPr>
          <w:rFonts w:cstheme="minorHAnsi"/>
          <w:sz w:val="10"/>
        </w:rPr>
      </w:pPr>
    </w:p>
    <w:p w14:paraId="1BF5F15A" w14:textId="77777777" w:rsidR="00A54E10" w:rsidRPr="00513769" w:rsidRDefault="00A54E10" w:rsidP="00A54E10">
      <w:pPr>
        <w:spacing w:after="0" w:line="240" w:lineRule="auto"/>
        <w:rPr>
          <w:rFonts w:cstheme="minorHAnsi"/>
          <w:b/>
        </w:rPr>
      </w:pPr>
      <w:r w:rsidRPr="00513769">
        <w:rPr>
          <w:rFonts w:cstheme="minorHAnsi"/>
          <w:b/>
        </w:rPr>
        <w:t>NUR 275 – E/W Fourth Term</w:t>
      </w:r>
      <w:r>
        <w:rPr>
          <w:rFonts w:cstheme="minorHAnsi"/>
          <w:b/>
        </w:rPr>
        <w:t xml:space="preserve"> </w:t>
      </w:r>
    </w:p>
    <w:tbl>
      <w:tblPr>
        <w:tblStyle w:val="TableGrid"/>
        <w:tblW w:w="0" w:type="auto"/>
        <w:tblLook w:val="04A0" w:firstRow="1" w:lastRow="0" w:firstColumn="1" w:lastColumn="0" w:noHBand="0" w:noVBand="1"/>
      </w:tblPr>
      <w:tblGrid>
        <w:gridCol w:w="5575"/>
        <w:gridCol w:w="3775"/>
      </w:tblGrid>
      <w:tr w:rsidR="00A54E10" w:rsidRPr="00AD496B" w14:paraId="29B14130" w14:textId="77777777" w:rsidTr="00860107">
        <w:tc>
          <w:tcPr>
            <w:tcW w:w="5575" w:type="dxa"/>
          </w:tcPr>
          <w:p w14:paraId="4538DD8A" w14:textId="77777777" w:rsidR="00A54E10" w:rsidRPr="00517476" w:rsidRDefault="00A54E10" w:rsidP="00860107">
            <w:pPr>
              <w:rPr>
                <w:rFonts w:cstheme="minorHAnsi"/>
              </w:rPr>
            </w:pPr>
            <w:r w:rsidRPr="00517476">
              <w:rPr>
                <w:rFonts w:cstheme="minorHAnsi"/>
              </w:rPr>
              <w:t xml:space="preserve">Last Day to Drop </w:t>
            </w:r>
            <w:r w:rsidRPr="00517476">
              <w:rPr>
                <w:rFonts w:cstheme="minorHAnsi"/>
                <w:i/>
              </w:rPr>
              <w:t>(no grade - remove from transcript)</w:t>
            </w:r>
          </w:p>
        </w:tc>
        <w:tc>
          <w:tcPr>
            <w:tcW w:w="3775" w:type="dxa"/>
          </w:tcPr>
          <w:p w14:paraId="3197DACA" w14:textId="77777777" w:rsidR="00A54E10" w:rsidRPr="00517476" w:rsidRDefault="00A54E10" w:rsidP="00860107">
            <w:pPr>
              <w:rPr>
                <w:rFonts w:cstheme="minorHAnsi"/>
              </w:rPr>
            </w:pPr>
            <w:r w:rsidRPr="00517476">
              <w:rPr>
                <w:rFonts w:cstheme="minorHAnsi"/>
              </w:rPr>
              <w:t xml:space="preserve">January </w:t>
            </w:r>
            <w:r>
              <w:rPr>
                <w:rFonts w:cstheme="minorHAnsi"/>
              </w:rPr>
              <w:t>3</w:t>
            </w:r>
          </w:p>
        </w:tc>
      </w:tr>
      <w:tr w:rsidR="00A54E10" w:rsidRPr="00AD496B" w14:paraId="0A484E53" w14:textId="77777777" w:rsidTr="00860107">
        <w:tc>
          <w:tcPr>
            <w:tcW w:w="5575" w:type="dxa"/>
          </w:tcPr>
          <w:p w14:paraId="101EA50F" w14:textId="77777777" w:rsidR="00A54E10" w:rsidRPr="00517476" w:rsidRDefault="00A54E10" w:rsidP="00860107">
            <w:r>
              <w:rPr>
                <w:rFonts w:cstheme="minorHAnsi"/>
              </w:rPr>
              <w:t xml:space="preserve">Nursing </w:t>
            </w:r>
            <w:r w:rsidRPr="00517476">
              <w:rPr>
                <w:rFonts w:cstheme="minorHAnsi"/>
              </w:rPr>
              <w:t>Course Begins</w:t>
            </w:r>
          </w:p>
        </w:tc>
        <w:tc>
          <w:tcPr>
            <w:tcW w:w="3775" w:type="dxa"/>
          </w:tcPr>
          <w:p w14:paraId="02AEE308" w14:textId="77777777" w:rsidR="00A54E10" w:rsidRPr="00B37BA4" w:rsidRDefault="00A54E10" w:rsidP="00860107">
            <w:r w:rsidRPr="00B37BA4">
              <w:rPr>
                <w:rFonts w:cstheme="minorHAnsi"/>
              </w:rPr>
              <w:t>January 6</w:t>
            </w:r>
          </w:p>
        </w:tc>
      </w:tr>
      <w:tr w:rsidR="00A54E10" w:rsidRPr="00AD496B" w14:paraId="0ED8C215" w14:textId="77777777" w:rsidTr="00860107">
        <w:tc>
          <w:tcPr>
            <w:tcW w:w="5575" w:type="dxa"/>
          </w:tcPr>
          <w:p w14:paraId="12F18446" w14:textId="77777777" w:rsidR="00A54E10" w:rsidRPr="00517476" w:rsidRDefault="00A54E10" w:rsidP="00860107">
            <w:pPr>
              <w:rPr>
                <w:rFonts w:cstheme="minorHAnsi"/>
              </w:rPr>
            </w:pPr>
            <w:r w:rsidRPr="00517476">
              <w:t>Martin Luther King Jr. Day – No Classes</w:t>
            </w:r>
          </w:p>
        </w:tc>
        <w:tc>
          <w:tcPr>
            <w:tcW w:w="3775" w:type="dxa"/>
          </w:tcPr>
          <w:p w14:paraId="566C2BCA" w14:textId="77777777" w:rsidR="00A54E10" w:rsidRPr="00B37BA4" w:rsidRDefault="00A54E10" w:rsidP="00860107">
            <w:pPr>
              <w:rPr>
                <w:rFonts w:cstheme="minorHAnsi"/>
              </w:rPr>
            </w:pPr>
            <w:r w:rsidRPr="00B37BA4">
              <w:rPr>
                <w:rFonts w:cstheme="minorHAnsi"/>
              </w:rPr>
              <w:t>January 20</w:t>
            </w:r>
          </w:p>
        </w:tc>
      </w:tr>
      <w:tr w:rsidR="00A54E10" w:rsidRPr="00AD496B" w14:paraId="0AFDD21B" w14:textId="77777777" w:rsidTr="00860107">
        <w:tc>
          <w:tcPr>
            <w:tcW w:w="5575" w:type="dxa"/>
          </w:tcPr>
          <w:p w14:paraId="2C9A6BC2" w14:textId="77777777" w:rsidR="00A54E10" w:rsidRPr="00A2527D" w:rsidRDefault="00A54E10" w:rsidP="00860107">
            <w:pPr>
              <w:rPr>
                <w:rFonts w:cstheme="minorHAnsi"/>
              </w:rPr>
            </w:pPr>
            <w:r w:rsidRPr="00A2527D">
              <w:rPr>
                <w:rFonts w:cstheme="minorHAnsi"/>
              </w:rPr>
              <w:t xml:space="preserve">Last Day to Drop or Request Personal LOA  </w:t>
            </w:r>
            <w:r w:rsidRPr="00A2527D">
              <w:rPr>
                <w:rFonts w:cstheme="minorHAnsi"/>
                <w:i/>
              </w:rPr>
              <w:t>(with WD grade)</w:t>
            </w:r>
          </w:p>
        </w:tc>
        <w:tc>
          <w:tcPr>
            <w:tcW w:w="3775" w:type="dxa"/>
          </w:tcPr>
          <w:p w14:paraId="3B24B9EF" w14:textId="77777777" w:rsidR="00A54E10" w:rsidRPr="00B37BA4" w:rsidRDefault="00A54E10" w:rsidP="00860107">
            <w:pPr>
              <w:rPr>
                <w:rFonts w:cstheme="minorHAnsi"/>
              </w:rPr>
            </w:pPr>
            <w:r w:rsidRPr="00B37BA4">
              <w:rPr>
                <w:rFonts w:cstheme="minorHAnsi"/>
              </w:rPr>
              <w:t>March 6</w:t>
            </w:r>
          </w:p>
        </w:tc>
      </w:tr>
      <w:tr w:rsidR="00A54E10" w:rsidRPr="00AD496B" w14:paraId="6008B538" w14:textId="77777777" w:rsidTr="00860107">
        <w:tc>
          <w:tcPr>
            <w:tcW w:w="5575" w:type="dxa"/>
          </w:tcPr>
          <w:p w14:paraId="467205D6" w14:textId="77777777" w:rsidR="00A54E10" w:rsidRPr="00517476" w:rsidRDefault="00A54E10" w:rsidP="00860107">
            <w:pPr>
              <w:rPr>
                <w:rFonts w:cstheme="minorHAnsi"/>
              </w:rPr>
            </w:pPr>
            <w:r w:rsidRPr="00517476">
              <w:t>Spring Break – No Classes</w:t>
            </w:r>
          </w:p>
        </w:tc>
        <w:tc>
          <w:tcPr>
            <w:tcW w:w="3775" w:type="dxa"/>
          </w:tcPr>
          <w:p w14:paraId="1F56CD25" w14:textId="77777777" w:rsidR="00A54E10" w:rsidRPr="00B37BA4" w:rsidRDefault="00A54E10" w:rsidP="00860107">
            <w:pPr>
              <w:rPr>
                <w:rFonts w:cstheme="minorHAnsi"/>
              </w:rPr>
            </w:pPr>
            <w:r w:rsidRPr="00B37BA4">
              <w:t xml:space="preserve">March 17 – 21 </w:t>
            </w:r>
          </w:p>
        </w:tc>
      </w:tr>
      <w:tr w:rsidR="00A54E10" w:rsidRPr="00AD496B" w14:paraId="29FE23E4" w14:textId="77777777" w:rsidTr="00860107">
        <w:tc>
          <w:tcPr>
            <w:tcW w:w="5575" w:type="dxa"/>
          </w:tcPr>
          <w:p w14:paraId="491D08B3" w14:textId="77777777" w:rsidR="00A54E10" w:rsidRPr="00A2527D" w:rsidRDefault="00A54E10" w:rsidP="00860107">
            <w:pPr>
              <w:rPr>
                <w:rFonts w:cstheme="minorHAnsi"/>
              </w:rPr>
            </w:pPr>
            <w:r w:rsidRPr="00A2527D">
              <w:t xml:space="preserve">Last Day to Request Medical LOA  </w:t>
            </w:r>
            <w:r w:rsidRPr="00A2527D">
              <w:rPr>
                <w:i/>
              </w:rPr>
              <w:t>(with WD grade)</w:t>
            </w:r>
          </w:p>
        </w:tc>
        <w:tc>
          <w:tcPr>
            <w:tcW w:w="3775" w:type="dxa"/>
          </w:tcPr>
          <w:p w14:paraId="79E38F52" w14:textId="77777777" w:rsidR="00A54E10" w:rsidRPr="00B37BA4" w:rsidRDefault="00A54E10" w:rsidP="00860107">
            <w:pPr>
              <w:rPr>
                <w:rFonts w:cstheme="minorHAnsi"/>
              </w:rPr>
            </w:pPr>
            <w:r w:rsidRPr="00B37BA4">
              <w:rPr>
                <w:rFonts w:cstheme="minorHAnsi"/>
              </w:rPr>
              <w:t>March 31</w:t>
            </w:r>
          </w:p>
        </w:tc>
      </w:tr>
      <w:tr w:rsidR="00A54E10" w:rsidRPr="00AD496B" w14:paraId="2447E8A3" w14:textId="77777777" w:rsidTr="00860107">
        <w:tc>
          <w:tcPr>
            <w:tcW w:w="5575" w:type="dxa"/>
          </w:tcPr>
          <w:p w14:paraId="15B3B946" w14:textId="77777777" w:rsidR="00A54E10" w:rsidRPr="00517476" w:rsidRDefault="00A54E10" w:rsidP="00860107">
            <w:pPr>
              <w:rPr>
                <w:rFonts w:cstheme="minorHAnsi"/>
              </w:rPr>
            </w:pPr>
            <w:r w:rsidRPr="00517476">
              <w:rPr>
                <w:rFonts w:cstheme="minorHAnsi"/>
              </w:rPr>
              <w:t>Last Day of Class</w:t>
            </w:r>
          </w:p>
        </w:tc>
        <w:tc>
          <w:tcPr>
            <w:tcW w:w="3775" w:type="dxa"/>
          </w:tcPr>
          <w:p w14:paraId="2AD764EF" w14:textId="77777777" w:rsidR="00A54E10" w:rsidRPr="00517476" w:rsidRDefault="00A54E10" w:rsidP="00860107">
            <w:pPr>
              <w:rPr>
                <w:rFonts w:cstheme="minorHAnsi"/>
              </w:rPr>
            </w:pPr>
            <w:r w:rsidRPr="00517476">
              <w:rPr>
                <w:rFonts w:cstheme="minorHAnsi"/>
              </w:rPr>
              <w:t>April 20</w:t>
            </w:r>
            <w:r w:rsidRPr="00517476">
              <w:rPr>
                <w:rFonts w:cstheme="minorHAnsi"/>
                <w:highlight w:val="yellow"/>
              </w:rPr>
              <w:t xml:space="preserve"> </w:t>
            </w:r>
          </w:p>
        </w:tc>
      </w:tr>
      <w:tr w:rsidR="00A54E10" w:rsidRPr="00AD496B" w14:paraId="5F03E961" w14:textId="77777777" w:rsidTr="00860107">
        <w:tc>
          <w:tcPr>
            <w:tcW w:w="5575" w:type="dxa"/>
          </w:tcPr>
          <w:p w14:paraId="75B47773" w14:textId="77777777" w:rsidR="00A54E10" w:rsidRPr="00517476" w:rsidRDefault="00A54E10" w:rsidP="00860107">
            <w:pPr>
              <w:rPr>
                <w:rFonts w:cstheme="minorHAnsi"/>
              </w:rPr>
            </w:pPr>
            <w:r w:rsidRPr="00517476">
              <w:rPr>
                <w:rFonts w:cstheme="minorHAnsi"/>
              </w:rPr>
              <w:t xml:space="preserve">Grades Due to the Registrar </w:t>
            </w:r>
            <w:r w:rsidRPr="00517476">
              <w:rPr>
                <w:rFonts w:cstheme="minorHAnsi"/>
                <w:i/>
              </w:rPr>
              <w:t>(by 12:00pm/noon)</w:t>
            </w:r>
          </w:p>
        </w:tc>
        <w:tc>
          <w:tcPr>
            <w:tcW w:w="3775" w:type="dxa"/>
          </w:tcPr>
          <w:p w14:paraId="2757667F" w14:textId="77777777" w:rsidR="00A54E10" w:rsidRPr="00517476" w:rsidRDefault="00A54E10" w:rsidP="00860107">
            <w:pPr>
              <w:rPr>
                <w:rFonts w:cstheme="minorHAnsi"/>
              </w:rPr>
            </w:pPr>
            <w:r w:rsidRPr="00517476">
              <w:rPr>
                <w:rFonts w:cstheme="minorHAnsi"/>
              </w:rPr>
              <w:t>April 21 (Same day)</w:t>
            </w:r>
          </w:p>
        </w:tc>
      </w:tr>
      <w:tr w:rsidR="00A54E10" w:rsidRPr="00AD496B" w14:paraId="258EA9A4" w14:textId="77777777" w:rsidTr="00860107">
        <w:tc>
          <w:tcPr>
            <w:tcW w:w="5575" w:type="dxa"/>
          </w:tcPr>
          <w:p w14:paraId="341D26E0" w14:textId="77777777" w:rsidR="00A54E10" w:rsidRPr="00517476" w:rsidRDefault="00A54E10" w:rsidP="00860107">
            <w:pPr>
              <w:rPr>
                <w:rFonts w:cstheme="minorHAnsi"/>
              </w:rPr>
            </w:pPr>
            <w:r w:rsidRPr="00517476">
              <w:rPr>
                <w:rFonts w:cstheme="minorHAnsi"/>
              </w:rPr>
              <w:t>Progression Meeting</w:t>
            </w:r>
          </w:p>
        </w:tc>
        <w:tc>
          <w:tcPr>
            <w:tcW w:w="3775" w:type="dxa"/>
          </w:tcPr>
          <w:p w14:paraId="5D6923C8" w14:textId="77777777" w:rsidR="00A54E10" w:rsidRPr="00517476" w:rsidRDefault="00A54E10" w:rsidP="00860107">
            <w:pPr>
              <w:rPr>
                <w:rFonts w:cstheme="minorHAnsi"/>
              </w:rPr>
            </w:pPr>
            <w:r w:rsidRPr="00517476">
              <w:rPr>
                <w:rFonts w:cstheme="minorHAnsi"/>
              </w:rPr>
              <w:t>April 21 (Same day)</w:t>
            </w:r>
          </w:p>
        </w:tc>
      </w:tr>
      <w:tr w:rsidR="00A54E10" w:rsidRPr="00AD496B" w14:paraId="3BF08A38" w14:textId="77777777" w:rsidTr="00860107">
        <w:tc>
          <w:tcPr>
            <w:tcW w:w="5575" w:type="dxa"/>
          </w:tcPr>
          <w:p w14:paraId="6D0EC753" w14:textId="77777777" w:rsidR="00A54E10" w:rsidRPr="00517476" w:rsidRDefault="00A54E10" w:rsidP="00860107">
            <w:pPr>
              <w:rPr>
                <w:rFonts w:cstheme="minorHAnsi"/>
              </w:rPr>
            </w:pPr>
            <w:r w:rsidRPr="00517476">
              <w:rPr>
                <w:rFonts w:cstheme="minorHAnsi"/>
              </w:rPr>
              <w:t xml:space="preserve">Graduation Date </w:t>
            </w:r>
            <w:r w:rsidRPr="00517476">
              <w:rPr>
                <w:rFonts w:cstheme="minorHAnsi"/>
                <w:i/>
              </w:rPr>
              <w:t>(no ceremony)</w:t>
            </w:r>
          </w:p>
        </w:tc>
        <w:tc>
          <w:tcPr>
            <w:tcW w:w="3775" w:type="dxa"/>
          </w:tcPr>
          <w:p w14:paraId="6B01B7AE" w14:textId="77777777" w:rsidR="00A54E10" w:rsidRPr="00517476" w:rsidRDefault="00A54E10" w:rsidP="00860107">
            <w:pPr>
              <w:rPr>
                <w:rFonts w:cstheme="minorHAnsi"/>
              </w:rPr>
            </w:pPr>
            <w:r w:rsidRPr="00517476">
              <w:rPr>
                <w:rFonts w:cstheme="minorHAnsi"/>
              </w:rPr>
              <w:t>April 25</w:t>
            </w:r>
          </w:p>
        </w:tc>
      </w:tr>
    </w:tbl>
    <w:p w14:paraId="6C689BBD" w14:textId="77777777" w:rsidR="00777AB7" w:rsidRDefault="00777AB7" w:rsidP="00777AB7">
      <w:pPr>
        <w:pStyle w:val="Default"/>
        <w:rPr>
          <w:b/>
          <w:caps/>
          <w:color w:val="0070C0"/>
        </w:rPr>
      </w:pPr>
    </w:p>
    <w:p w14:paraId="042B9F8B" w14:textId="77777777" w:rsidR="003179C8" w:rsidRDefault="003179C8" w:rsidP="00777AB7">
      <w:pPr>
        <w:pStyle w:val="Default"/>
        <w:rPr>
          <w:b/>
          <w:caps/>
          <w:color w:val="0070C0"/>
        </w:rPr>
      </w:pPr>
    </w:p>
    <w:p w14:paraId="189450F8" w14:textId="77777777" w:rsidR="003179C8" w:rsidRDefault="003179C8" w:rsidP="00777AB7">
      <w:pPr>
        <w:pStyle w:val="Default"/>
        <w:rPr>
          <w:b/>
          <w:caps/>
          <w:color w:val="0070C0"/>
        </w:rPr>
      </w:pPr>
    </w:p>
    <w:p w14:paraId="0CF2F9C9" w14:textId="77777777" w:rsidR="003179C8" w:rsidRDefault="003179C8" w:rsidP="00777AB7">
      <w:pPr>
        <w:pStyle w:val="Default"/>
        <w:rPr>
          <w:b/>
          <w:caps/>
          <w:color w:val="0070C0"/>
        </w:rPr>
      </w:pPr>
    </w:p>
    <w:p w14:paraId="606556A1" w14:textId="77777777" w:rsidR="003179C8" w:rsidRDefault="003179C8" w:rsidP="00777AB7">
      <w:pPr>
        <w:pStyle w:val="Default"/>
        <w:rPr>
          <w:b/>
          <w:caps/>
          <w:color w:val="0070C0"/>
        </w:rPr>
      </w:pPr>
    </w:p>
    <w:p w14:paraId="2AB94AB0" w14:textId="77777777" w:rsidR="003179C8" w:rsidRDefault="003179C8" w:rsidP="00777AB7">
      <w:pPr>
        <w:pStyle w:val="Default"/>
        <w:rPr>
          <w:b/>
          <w:caps/>
          <w:color w:val="0070C0"/>
        </w:rPr>
      </w:pPr>
    </w:p>
    <w:p w14:paraId="21730081" w14:textId="77777777" w:rsidR="003179C8" w:rsidRDefault="003179C8" w:rsidP="00777AB7">
      <w:pPr>
        <w:pStyle w:val="Default"/>
        <w:rPr>
          <w:b/>
          <w:caps/>
          <w:color w:val="0070C0"/>
        </w:rPr>
      </w:pPr>
    </w:p>
    <w:p w14:paraId="53E7220A" w14:textId="77777777" w:rsidR="003179C8" w:rsidRDefault="003179C8" w:rsidP="00777AB7">
      <w:pPr>
        <w:pStyle w:val="Default"/>
        <w:rPr>
          <w:b/>
          <w:caps/>
          <w:color w:val="0070C0"/>
        </w:rPr>
      </w:pPr>
    </w:p>
    <w:p w14:paraId="6511B6EB" w14:textId="77777777" w:rsidR="003179C8" w:rsidRDefault="003179C8" w:rsidP="00777AB7">
      <w:pPr>
        <w:pStyle w:val="Default"/>
        <w:rPr>
          <w:b/>
          <w:caps/>
          <w:color w:val="0070C0"/>
        </w:rPr>
      </w:pPr>
    </w:p>
    <w:p w14:paraId="73A334AD" w14:textId="77777777" w:rsidR="003179C8" w:rsidRDefault="003179C8" w:rsidP="00777AB7">
      <w:pPr>
        <w:pStyle w:val="Default"/>
        <w:rPr>
          <w:b/>
          <w:caps/>
          <w:color w:val="0070C0"/>
        </w:rPr>
      </w:pPr>
    </w:p>
    <w:p w14:paraId="5728D2D9" w14:textId="77777777" w:rsidR="003179C8" w:rsidRDefault="003179C8" w:rsidP="00777AB7">
      <w:pPr>
        <w:pStyle w:val="Default"/>
        <w:rPr>
          <w:b/>
          <w:caps/>
          <w:color w:val="0070C0"/>
        </w:rPr>
      </w:pPr>
    </w:p>
    <w:p w14:paraId="542DAE5D" w14:textId="77777777" w:rsidR="003179C8" w:rsidRDefault="003179C8" w:rsidP="00777AB7">
      <w:pPr>
        <w:pStyle w:val="Default"/>
        <w:rPr>
          <w:b/>
          <w:caps/>
          <w:color w:val="0070C0"/>
        </w:rPr>
      </w:pPr>
    </w:p>
    <w:p w14:paraId="77871653" w14:textId="77777777" w:rsidR="003179C8" w:rsidRDefault="003179C8" w:rsidP="00777AB7">
      <w:pPr>
        <w:pStyle w:val="Default"/>
        <w:rPr>
          <w:b/>
          <w:caps/>
          <w:color w:val="0070C0"/>
        </w:rPr>
      </w:pPr>
    </w:p>
    <w:p w14:paraId="1470679D" w14:textId="77777777" w:rsidR="003179C8" w:rsidRDefault="003179C8" w:rsidP="00777AB7">
      <w:pPr>
        <w:pStyle w:val="Default"/>
        <w:rPr>
          <w:b/>
          <w:caps/>
          <w:color w:val="0070C0"/>
        </w:rPr>
      </w:pPr>
    </w:p>
    <w:p w14:paraId="3743B672" w14:textId="77777777" w:rsidR="003179C8" w:rsidRDefault="003179C8" w:rsidP="00777AB7">
      <w:pPr>
        <w:pStyle w:val="Default"/>
        <w:rPr>
          <w:b/>
          <w:caps/>
          <w:color w:val="0070C0"/>
        </w:rPr>
      </w:pPr>
    </w:p>
    <w:p w14:paraId="3BBB0709" w14:textId="77777777" w:rsidR="003179C8" w:rsidRDefault="003179C8" w:rsidP="00777AB7">
      <w:pPr>
        <w:pStyle w:val="Default"/>
        <w:rPr>
          <w:b/>
          <w:caps/>
          <w:color w:val="0070C0"/>
        </w:rPr>
      </w:pPr>
    </w:p>
    <w:p w14:paraId="1109B306" w14:textId="77777777" w:rsidR="003179C8" w:rsidRDefault="003179C8" w:rsidP="00777AB7">
      <w:pPr>
        <w:pStyle w:val="Default"/>
        <w:rPr>
          <w:b/>
          <w:caps/>
          <w:color w:val="0070C0"/>
        </w:rPr>
      </w:pPr>
    </w:p>
    <w:p w14:paraId="3C259CFC" w14:textId="77777777" w:rsidR="003179C8" w:rsidRDefault="003179C8" w:rsidP="00777AB7">
      <w:pPr>
        <w:pStyle w:val="Default"/>
        <w:rPr>
          <w:b/>
          <w:caps/>
          <w:color w:val="0070C0"/>
        </w:rPr>
      </w:pPr>
    </w:p>
    <w:p w14:paraId="0A04450B" w14:textId="77777777" w:rsidR="003179C8" w:rsidRDefault="003179C8" w:rsidP="00777AB7">
      <w:pPr>
        <w:pStyle w:val="Default"/>
        <w:rPr>
          <w:b/>
          <w:caps/>
          <w:color w:val="0070C0"/>
        </w:rPr>
      </w:pPr>
    </w:p>
    <w:p w14:paraId="60D97423" w14:textId="77777777" w:rsidR="003179C8" w:rsidRDefault="003179C8" w:rsidP="00777AB7">
      <w:pPr>
        <w:pStyle w:val="Default"/>
        <w:rPr>
          <w:b/>
          <w:caps/>
          <w:color w:val="0070C0"/>
        </w:rPr>
      </w:pPr>
    </w:p>
    <w:p w14:paraId="114944F3" w14:textId="77777777" w:rsidR="003179C8" w:rsidRDefault="003179C8" w:rsidP="00777AB7">
      <w:pPr>
        <w:pStyle w:val="Default"/>
        <w:rPr>
          <w:b/>
          <w:caps/>
          <w:color w:val="0070C0"/>
        </w:rPr>
      </w:pPr>
    </w:p>
    <w:p w14:paraId="42E6D6C6" w14:textId="77777777" w:rsidR="003179C8" w:rsidRDefault="003179C8" w:rsidP="00777AB7">
      <w:pPr>
        <w:pStyle w:val="Default"/>
        <w:rPr>
          <w:b/>
          <w:caps/>
          <w:color w:val="0070C0"/>
        </w:rPr>
      </w:pPr>
    </w:p>
    <w:p w14:paraId="2CCA421F" w14:textId="77777777" w:rsidR="003179C8" w:rsidRDefault="003179C8" w:rsidP="00777AB7">
      <w:pPr>
        <w:pStyle w:val="Default"/>
        <w:rPr>
          <w:b/>
          <w:caps/>
          <w:color w:val="0070C0"/>
        </w:rPr>
      </w:pPr>
    </w:p>
    <w:p w14:paraId="66577115" w14:textId="77777777" w:rsidR="003179C8" w:rsidRDefault="003179C8" w:rsidP="00777AB7">
      <w:pPr>
        <w:pStyle w:val="Default"/>
        <w:rPr>
          <w:b/>
          <w:caps/>
          <w:color w:val="0070C0"/>
        </w:rPr>
      </w:pPr>
    </w:p>
    <w:p w14:paraId="439A19F5" w14:textId="77777777" w:rsidR="003179C8" w:rsidRDefault="003179C8" w:rsidP="00777AB7">
      <w:pPr>
        <w:pStyle w:val="Default"/>
        <w:rPr>
          <w:b/>
          <w:caps/>
          <w:color w:val="0070C0"/>
        </w:rPr>
      </w:pPr>
    </w:p>
    <w:p w14:paraId="09E291FE" w14:textId="77777777" w:rsidR="003179C8" w:rsidRDefault="003179C8" w:rsidP="00777AB7">
      <w:pPr>
        <w:pStyle w:val="Default"/>
        <w:rPr>
          <w:b/>
          <w:caps/>
          <w:color w:val="0070C0"/>
        </w:rPr>
      </w:pPr>
    </w:p>
    <w:p w14:paraId="54076369" w14:textId="77777777" w:rsidR="003179C8" w:rsidRDefault="003179C8" w:rsidP="00777AB7">
      <w:pPr>
        <w:pStyle w:val="Default"/>
        <w:rPr>
          <w:b/>
          <w:caps/>
          <w:color w:val="0070C0"/>
        </w:rPr>
      </w:pPr>
    </w:p>
    <w:p w14:paraId="3A7D9E71" w14:textId="77777777" w:rsidR="003179C8" w:rsidRDefault="003179C8" w:rsidP="00777AB7">
      <w:pPr>
        <w:pStyle w:val="Default"/>
        <w:rPr>
          <w:b/>
          <w:caps/>
          <w:color w:val="0070C0"/>
        </w:rPr>
      </w:pPr>
    </w:p>
    <w:p w14:paraId="00343317" w14:textId="77777777" w:rsidR="003179C8" w:rsidRDefault="003179C8" w:rsidP="00777AB7">
      <w:pPr>
        <w:pStyle w:val="Default"/>
        <w:rPr>
          <w:b/>
          <w:caps/>
          <w:color w:val="0070C0"/>
        </w:rPr>
      </w:pPr>
    </w:p>
    <w:p w14:paraId="6D98AB41" w14:textId="77777777" w:rsidR="003179C8" w:rsidRDefault="003179C8" w:rsidP="00777AB7">
      <w:pPr>
        <w:pStyle w:val="Default"/>
        <w:rPr>
          <w:b/>
          <w:caps/>
          <w:color w:val="0070C0"/>
        </w:rPr>
      </w:pPr>
    </w:p>
    <w:p w14:paraId="14EEDBC5" w14:textId="77777777" w:rsidR="003179C8" w:rsidRDefault="003179C8" w:rsidP="00777AB7">
      <w:pPr>
        <w:pStyle w:val="Default"/>
        <w:rPr>
          <w:b/>
          <w:caps/>
          <w:color w:val="0070C0"/>
        </w:rPr>
      </w:pPr>
    </w:p>
    <w:p w14:paraId="2A71DFDF" w14:textId="77777777" w:rsidR="003179C8" w:rsidRDefault="003179C8" w:rsidP="00777AB7">
      <w:pPr>
        <w:pStyle w:val="Default"/>
        <w:rPr>
          <w:b/>
          <w:caps/>
          <w:color w:val="0070C0"/>
        </w:rPr>
      </w:pPr>
    </w:p>
    <w:p w14:paraId="6DA6368A" w14:textId="77777777" w:rsidR="003179C8" w:rsidRDefault="003179C8" w:rsidP="00777AB7">
      <w:pPr>
        <w:pStyle w:val="Default"/>
        <w:rPr>
          <w:b/>
          <w:caps/>
          <w:color w:val="0070C0"/>
        </w:rPr>
      </w:pPr>
    </w:p>
    <w:p w14:paraId="1C8745BE" w14:textId="77777777" w:rsidR="003179C8" w:rsidRDefault="003179C8" w:rsidP="00777AB7">
      <w:pPr>
        <w:pStyle w:val="Default"/>
        <w:rPr>
          <w:b/>
          <w:caps/>
          <w:color w:val="0070C0"/>
        </w:rPr>
      </w:pPr>
    </w:p>
    <w:p w14:paraId="0C8B5C60" w14:textId="77777777" w:rsidR="003179C8" w:rsidRDefault="003179C8" w:rsidP="00777AB7">
      <w:pPr>
        <w:pStyle w:val="Default"/>
        <w:rPr>
          <w:b/>
          <w:caps/>
          <w:color w:val="0070C0"/>
        </w:rPr>
      </w:pPr>
    </w:p>
    <w:p w14:paraId="596373E3" w14:textId="77777777" w:rsidR="003179C8" w:rsidRDefault="003179C8" w:rsidP="00777AB7">
      <w:pPr>
        <w:pStyle w:val="Default"/>
        <w:rPr>
          <w:b/>
          <w:caps/>
          <w:color w:val="0070C0"/>
        </w:rPr>
      </w:pPr>
    </w:p>
    <w:p w14:paraId="5761C153" w14:textId="77777777" w:rsidR="003179C8" w:rsidRDefault="003179C8" w:rsidP="00777AB7">
      <w:pPr>
        <w:pStyle w:val="Default"/>
        <w:rPr>
          <w:b/>
          <w:caps/>
          <w:color w:val="0070C0"/>
        </w:rPr>
      </w:pPr>
    </w:p>
    <w:p w14:paraId="5C4282A3" w14:textId="77777777" w:rsidR="004A5797" w:rsidRPr="003179C8" w:rsidRDefault="004A5797" w:rsidP="003179C8">
      <w:pPr>
        <w:pStyle w:val="Default"/>
        <w:jc w:val="center"/>
        <w:rPr>
          <w:b/>
          <w:caps/>
          <w:color w:val="0070C0"/>
          <w:sz w:val="22"/>
          <w:szCs w:val="22"/>
        </w:rPr>
      </w:pPr>
      <w:r>
        <w:rPr>
          <w:b/>
          <w:caps/>
          <w:noProof/>
          <w:color w:val="0070C0"/>
          <w:sz w:val="22"/>
          <w:szCs w:val="22"/>
        </w:rPr>
        <w:drawing>
          <wp:anchor distT="0" distB="0" distL="114300" distR="114300" simplePos="0" relativeHeight="251666432" behindDoc="0" locked="0" layoutInCell="1" allowOverlap="1" wp14:anchorId="5818161B" wp14:editId="2F1500B9">
            <wp:simplePos x="0" y="0"/>
            <wp:positionH relativeFrom="margin">
              <wp:align>center</wp:align>
            </wp:positionH>
            <wp:positionV relativeFrom="paragraph">
              <wp:posOffset>12700</wp:posOffset>
            </wp:positionV>
            <wp:extent cx="1197864" cy="1261872"/>
            <wp:effectExtent l="0" t="0" r="254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lege Seal.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197864" cy="1261872"/>
                    </a:xfrm>
                    <a:prstGeom prst="rect">
                      <a:avLst/>
                    </a:prstGeom>
                  </pic:spPr>
                </pic:pic>
              </a:graphicData>
            </a:graphic>
            <wp14:sizeRelH relativeFrom="margin">
              <wp14:pctWidth>0</wp14:pctWidth>
            </wp14:sizeRelH>
            <wp14:sizeRelV relativeFrom="margin">
              <wp14:pctHeight>0</wp14:pctHeight>
            </wp14:sizeRelV>
          </wp:anchor>
        </w:drawing>
      </w:r>
    </w:p>
    <w:p w14:paraId="7E9AA038" w14:textId="77777777" w:rsidR="004A5797" w:rsidRPr="00D9458D" w:rsidRDefault="004A5797" w:rsidP="004A5797">
      <w:pPr>
        <w:spacing w:after="0" w:line="240" w:lineRule="auto"/>
        <w:jc w:val="center"/>
        <w:rPr>
          <w:rFonts w:ascii="Times New Roman" w:hAnsi="Times New Roman"/>
          <w:b/>
          <w:caps/>
        </w:rPr>
      </w:pPr>
      <w:r w:rsidRPr="00D9458D">
        <w:rPr>
          <w:rFonts w:ascii="Times New Roman" w:hAnsi="Times New Roman"/>
          <w:b/>
          <w:caps/>
        </w:rPr>
        <w:t>Pomeroy College of Nursing at Crouse Hospital</w:t>
      </w:r>
    </w:p>
    <w:p w14:paraId="0D0191F6" w14:textId="27E0F03B" w:rsidR="00FF1B4A" w:rsidRPr="00D9458D" w:rsidRDefault="00F96AA6" w:rsidP="00D9458D">
      <w:pPr>
        <w:spacing w:after="0" w:line="240" w:lineRule="auto"/>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79744" behindDoc="0" locked="0" layoutInCell="1" allowOverlap="1" wp14:anchorId="7B6CC1CD" wp14:editId="022CE791">
                <wp:simplePos x="0" y="0"/>
                <wp:positionH relativeFrom="column">
                  <wp:posOffset>5508346</wp:posOffset>
                </wp:positionH>
                <wp:positionV relativeFrom="paragraph">
                  <wp:posOffset>281534</wp:posOffset>
                </wp:positionV>
                <wp:extent cx="665683" cy="204825"/>
                <wp:effectExtent l="0" t="0" r="20320" b="24130"/>
                <wp:wrapNone/>
                <wp:docPr id="7" name="Rectangle 7"/>
                <wp:cNvGraphicFramePr/>
                <a:graphic xmlns:a="http://schemas.openxmlformats.org/drawingml/2006/main">
                  <a:graphicData uri="http://schemas.microsoft.com/office/word/2010/wordprocessingShape">
                    <wps:wsp>
                      <wps:cNvSpPr/>
                      <wps:spPr>
                        <a:xfrm>
                          <a:off x="0" y="0"/>
                          <a:ext cx="665683" cy="2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37CF7" id="Rectangle 7" o:spid="_x0000_s1026" style="position:absolute;margin-left:433.75pt;margin-top:22.15pt;width:52.4pt;height:16.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" fillcolor="white [3212]" strokecolor="white [3212]" strokeweight="1pt"/>
            </w:pict>
          </mc:Fallback>
        </mc:AlternateContent>
      </w:r>
      <w:r w:rsidR="00D9458D" w:rsidRPr="00D9458D">
        <w:rPr>
          <w:rFonts w:ascii="Times New Roman" w:hAnsi="Times New Roman"/>
        </w:rPr>
        <w:t>5000 Brittonfield Parkway | Suite</w:t>
      </w:r>
      <w:r w:rsidR="00403C9A">
        <w:rPr>
          <w:rFonts w:ascii="Times New Roman" w:hAnsi="Times New Roman"/>
        </w:rPr>
        <w:t xml:space="preserve"> B201</w:t>
      </w:r>
      <w:r w:rsidR="00D9458D" w:rsidRPr="00D9458D">
        <w:rPr>
          <w:rFonts w:ascii="Times New Roman" w:hAnsi="Times New Roman"/>
        </w:rPr>
        <w:t xml:space="preserve"> | East Syracuse, New York 13057</w:t>
      </w:r>
    </w:p>
    <w:sectPr w:rsidR="00FF1B4A" w:rsidRPr="00D9458D" w:rsidSect="00BC48F8">
      <w:footerReference w:type="default" r:id="rId60"/>
      <w:pgSz w:w="12240" w:h="15840"/>
      <w:pgMar w:top="1440" w:right="1440" w:bottom="63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3C250" w14:textId="77777777" w:rsidR="00860107" w:rsidRDefault="00860107">
      <w:pPr>
        <w:spacing w:after="0" w:line="240" w:lineRule="auto"/>
      </w:pPr>
      <w:r>
        <w:separator/>
      </w:r>
    </w:p>
  </w:endnote>
  <w:endnote w:type="continuationSeparator" w:id="0">
    <w:p w14:paraId="08CAD680" w14:textId="77777777" w:rsidR="00860107" w:rsidRDefault="0086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FBFDB" w14:textId="77777777" w:rsidR="00860107" w:rsidRDefault="00860107">
    <w:pPr>
      <w:pStyle w:val="Footer"/>
      <w:jc w:val="right"/>
    </w:pPr>
  </w:p>
  <w:p w14:paraId="711FF452" w14:textId="77777777" w:rsidR="00860107" w:rsidRDefault="00860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33729" w14:textId="77777777" w:rsidR="00860107" w:rsidRDefault="00860107" w:rsidP="003179C8">
    <w:pPr>
      <w:pStyle w:val="Footer"/>
      <w:jc w:val="right"/>
    </w:pPr>
    <w:r w:rsidRPr="00FB73ED">
      <w:rPr>
        <w:rFonts w:ascii="Times New Roman" w:hAnsi="Times New Roman"/>
        <w:sz w:val="20"/>
        <w:szCs w:val="20"/>
      </w:rPr>
      <w:fldChar w:fldCharType="begin"/>
    </w:r>
    <w:r w:rsidRPr="00FB73ED">
      <w:rPr>
        <w:rFonts w:ascii="Times New Roman" w:hAnsi="Times New Roman"/>
        <w:sz w:val="20"/>
        <w:szCs w:val="20"/>
      </w:rPr>
      <w:instrText xml:space="preserve"> PAGE   \* MERGEFORMAT </w:instrText>
    </w:r>
    <w:r w:rsidRPr="00FB73ED">
      <w:rPr>
        <w:rFonts w:ascii="Times New Roman" w:hAnsi="Times New Roman"/>
        <w:sz w:val="20"/>
        <w:szCs w:val="20"/>
      </w:rPr>
      <w:fldChar w:fldCharType="separate"/>
    </w:r>
    <w:r w:rsidR="0057635C">
      <w:rPr>
        <w:rFonts w:ascii="Times New Roman" w:hAnsi="Times New Roman"/>
        <w:noProof/>
        <w:sz w:val="20"/>
        <w:szCs w:val="20"/>
      </w:rPr>
      <w:t>89</w:t>
    </w:r>
    <w:r w:rsidRPr="00FB73ED">
      <w:rPr>
        <w:rFonts w:ascii="Times New Roman" w:hAnsi="Times New Roman"/>
        <w:noProof/>
        <w:sz w:val="20"/>
        <w:szCs w:val="20"/>
      </w:rPr>
      <w:fldChar w:fldCharType="end"/>
    </w:r>
  </w:p>
  <w:p w14:paraId="4167ECD9" w14:textId="77777777" w:rsidR="00860107" w:rsidRDefault="00860107" w:rsidP="00317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FB3BA" w14:textId="77777777" w:rsidR="00860107" w:rsidRDefault="00860107">
      <w:pPr>
        <w:spacing w:after="0" w:line="240" w:lineRule="auto"/>
      </w:pPr>
      <w:r>
        <w:separator/>
      </w:r>
    </w:p>
  </w:footnote>
  <w:footnote w:type="continuationSeparator" w:id="0">
    <w:p w14:paraId="58B344B1" w14:textId="77777777" w:rsidR="00860107" w:rsidRDefault="00860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5A1122"/>
    <w:multiLevelType w:val="hybridMultilevel"/>
    <w:tmpl w:val="CB0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6334E7"/>
    <w:multiLevelType w:val="multilevel"/>
    <w:tmpl w:val="9AB4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97E5D"/>
    <w:multiLevelType w:val="hybridMultilevel"/>
    <w:tmpl w:val="225C63DA"/>
    <w:lvl w:ilvl="0" w:tplc="0409000F">
      <w:start w:val="1"/>
      <w:numFmt w:val="decimal"/>
      <w:lvlText w:val="%1."/>
      <w:lvlJc w:val="left"/>
      <w:pPr>
        <w:ind w:left="720" w:hanging="360"/>
      </w:pPr>
    </w:lvl>
    <w:lvl w:ilvl="1" w:tplc="17C896B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41D75"/>
    <w:multiLevelType w:val="hybridMultilevel"/>
    <w:tmpl w:val="90F204AC"/>
    <w:lvl w:ilvl="0" w:tplc="AD483F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0020F"/>
    <w:multiLevelType w:val="multilevel"/>
    <w:tmpl w:val="33C8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46023"/>
    <w:multiLevelType w:val="hybridMultilevel"/>
    <w:tmpl w:val="74A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B01C46"/>
    <w:multiLevelType w:val="hybridMultilevel"/>
    <w:tmpl w:val="BB400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FB758C"/>
    <w:multiLevelType w:val="hybridMultilevel"/>
    <w:tmpl w:val="02304C6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063424FE"/>
    <w:multiLevelType w:val="hybridMultilevel"/>
    <w:tmpl w:val="E7AEB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51C41DD4">
      <w:start w:val="1"/>
      <w:numFmt w:val="decimal"/>
      <w:lvlText w:val="%3."/>
      <w:lvlJc w:val="left"/>
      <w:pPr>
        <w:tabs>
          <w:tab w:val="num" w:pos="2160"/>
        </w:tabs>
        <w:ind w:left="2160" w:hanging="360"/>
      </w:pPr>
      <w:rPr>
        <w:rFonts w:ascii="Times New Roman" w:eastAsia="Times New Roman" w:hAnsi="Times New Roman" w:cs="Times New Roman"/>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76445A8"/>
    <w:multiLevelType w:val="hybridMultilevel"/>
    <w:tmpl w:val="159E93B2"/>
    <w:lvl w:ilvl="0" w:tplc="AD483F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7B1D8E"/>
    <w:multiLevelType w:val="hybridMultilevel"/>
    <w:tmpl w:val="F874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C244CB"/>
    <w:multiLevelType w:val="hybridMultilevel"/>
    <w:tmpl w:val="31EED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36261"/>
    <w:multiLevelType w:val="hybridMultilevel"/>
    <w:tmpl w:val="A6F6B4CE"/>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3">
      <w:start w:val="1"/>
      <w:numFmt w:val="bullet"/>
      <w:lvlText w:val="o"/>
      <w:lvlJc w:val="left"/>
      <w:pPr>
        <w:tabs>
          <w:tab w:val="num" w:pos="2160"/>
        </w:tabs>
        <w:ind w:left="2160" w:hanging="360"/>
      </w:pPr>
      <w:rPr>
        <w:rFonts w:ascii="Courier New" w:hAnsi="Courier New"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080D1C68"/>
    <w:multiLevelType w:val="hybridMultilevel"/>
    <w:tmpl w:val="E0E4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7A688F"/>
    <w:multiLevelType w:val="hybridMultilevel"/>
    <w:tmpl w:val="D3F0156C"/>
    <w:lvl w:ilvl="0" w:tplc="442A739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8E589F"/>
    <w:multiLevelType w:val="hybridMultilevel"/>
    <w:tmpl w:val="0E948A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0A354EF4"/>
    <w:multiLevelType w:val="hybridMultilevel"/>
    <w:tmpl w:val="67B63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B3220E"/>
    <w:multiLevelType w:val="hybridMultilevel"/>
    <w:tmpl w:val="ABC29FEE"/>
    <w:lvl w:ilvl="0" w:tplc="1BB0994E">
      <w:start w:val="1"/>
      <w:numFmt w:val="decimal"/>
      <w:lvlText w:val="%1."/>
      <w:lvlJc w:val="left"/>
      <w:pPr>
        <w:ind w:left="720" w:hanging="360"/>
      </w:pPr>
      <w:rPr>
        <w:rFonts w:hint="default"/>
        <w:b w:val="0"/>
      </w:rPr>
    </w:lvl>
    <w:lvl w:ilvl="1" w:tplc="FB20C72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394634"/>
    <w:multiLevelType w:val="hybridMultilevel"/>
    <w:tmpl w:val="AB72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EC6181"/>
    <w:multiLevelType w:val="hybridMultilevel"/>
    <w:tmpl w:val="05A6F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E6448D"/>
    <w:multiLevelType w:val="hybridMultilevel"/>
    <w:tmpl w:val="0DF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7A4C2F"/>
    <w:multiLevelType w:val="multilevel"/>
    <w:tmpl w:val="DC14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F4269D"/>
    <w:multiLevelType w:val="hybridMultilevel"/>
    <w:tmpl w:val="F962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1604D0B"/>
    <w:multiLevelType w:val="hybridMultilevel"/>
    <w:tmpl w:val="AD32F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9D1FE5"/>
    <w:multiLevelType w:val="hybridMultilevel"/>
    <w:tmpl w:val="A47A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284F5A"/>
    <w:multiLevelType w:val="hybridMultilevel"/>
    <w:tmpl w:val="E5F0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32B6C"/>
    <w:multiLevelType w:val="hybridMultilevel"/>
    <w:tmpl w:val="1572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9328E4"/>
    <w:multiLevelType w:val="hybridMultilevel"/>
    <w:tmpl w:val="D38C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8B5D9F"/>
    <w:multiLevelType w:val="hybridMultilevel"/>
    <w:tmpl w:val="1AC0B2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E840D7"/>
    <w:multiLevelType w:val="hybridMultilevel"/>
    <w:tmpl w:val="7DC44ACC"/>
    <w:lvl w:ilvl="0" w:tplc="F75AF686">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0B0FD2"/>
    <w:multiLevelType w:val="hybridMultilevel"/>
    <w:tmpl w:val="BE2E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6607B3"/>
    <w:multiLevelType w:val="hybridMultilevel"/>
    <w:tmpl w:val="603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8C3750"/>
    <w:multiLevelType w:val="hybridMultilevel"/>
    <w:tmpl w:val="916A0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C26DCD"/>
    <w:multiLevelType w:val="hybridMultilevel"/>
    <w:tmpl w:val="501A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0F6A9D"/>
    <w:multiLevelType w:val="hybridMultilevel"/>
    <w:tmpl w:val="9CC8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5A3A84"/>
    <w:multiLevelType w:val="hybridMultilevel"/>
    <w:tmpl w:val="BB544018"/>
    <w:lvl w:ilvl="0" w:tplc="3A9E3C76">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3C03E8"/>
    <w:multiLevelType w:val="hybridMultilevel"/>
    <w:tmpl w:val="9FFC2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C93F6D"/>
    <w:multiLevelType w:val="hybridMultilevel"/>
    <w:tmpl w:val="0132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6F1F50"/>
    <w:multiLevelType w:val="hybridMultilevel"/>
    <w:tmpl w:val="FFEA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3C3E9F"/>
    <w:multiLevelType w:val="hybridMultilevel"/>
    <w:tmpl w:val="822675A2"/>
    <w:lvl w:ilvl="0" w:tplc="FA1801E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E9209D"/>
    <w:multiLevelType w:val="hybridMultilevel"/>
    <w:tmpl w:val="B2A88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010356"/>
    <w:multiLevelType w:val="hybridMultilevel"/>
    <w:tmpl w:val="35FC7190"/>
    <w:lvl w:ilvl="0" w:tplc="04090001">
      <w:start w:val="1"/>
      <w:numFmt w:val="bullet"/>
      <w:lvlText w:val=""/>
      <w:lvlJc w:val="left"/>
      <w:pPr>
        <w:ind w:left="1188" w:hanging="360"/>
      </w:pPr>
      <w:rPr>
        <w:rFonts w:ascii="Symbol" w:hAnsi="Symbol" w:hint="default"/>
      </w:rPr>
    </w:lvl>
    <w:lvl w:ilvl="1" w:tplc="04090003">
      <w:start w:val="1"/>
      <w:numFmt w:val="bullet"/>
      <w:lvlText w:val="o"/>
      <w:lvlJc w:val="left"/>
      <w:pPr>
        <w:ind w:left="1908" w:hanging="360"/>
      </w:pPr>
      <w:rPr>
        <w:rFonts w:ascii="Courier New" w:hAnsi="Courier New" w:cs="Courier New" w:hint="default"/>
      </w:rPr>
    </w:lvl>
    <w:lvl w:ilvl="2" w:tplc="04090005">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43" w15:restartNumberingAfterBreak="0">
    <w:nsid w:val="2835454C"/>
    <w:multiLevelType w:val="multilevel"/>
    <w:tmpl w:val="5EA65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9DB64B3"/>
    <w:multiLevelType w:val="hybridMultilevel"/>
    <w:tmpl w:val="F82087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B74963"/>
    <w:multiLevelType w:val="hybridMultilevel"/>
    <w:tmpl w:val="0C26588A"/>
    <w:lvl w:ilvl="0" w:tplc="093CBBC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BC74C2"/>
    <w:multiLevelType w:val="hybridMultilevel"/>
    <w:tmpl w:val="6414E574"/>
    <w:lvl w:ilvl="0" w:tplc="24DEDB1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CE3A5B"/>
    <w:multiLevelType w:val="hybridMultilevel"/>
    <w:tmpl w:val="311E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0B50A9"/>
    <w:multiLevelType w:val="hybridMultilevel"/>
    <w:tmpl w:val="4DC8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100DB2"/>
    <w:multiLevelType w:val="hybridMultilevel"/>
    <w:tmpl w:val="2520A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2CE74947"/>
    <w:multiLevelType w:val="hybridMultilevel"/>
    <w:tmpl w:val="F9E6B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D294141"/>
    <w:multiLevelType w:val="hybridMultilevel"/>
    <w:tmpl w:val="73A64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D456178"/>
    <w:multiLevelType w:val="hybridMultilevel"/>
    <w:tmpl w:val="E30CE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DA30DAA"/>
    <w:multiLevelType w:val="multilevel"/>
    <w:tmpl w:val="E0047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DDF7C71"/>
    <w:multiLevelType w:val="hybridMultilevel"/>
    <w:tmpl w:val="59C8E44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5" w15:restartNumberingAfterBreak="0">
    <w:nsid w:val="2F8A0B79"/>
    <w:multiLevelType w:val="multilevel"/>
    <w:tmpl w:val="B088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00D288C"/>
    <w:multiLevelType w:val="hybridMultilevel"/>
    <w:tmpl w:val="84F4F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CF4C66"/>
    <w:multiLevelType w:val="multilevel"/>
    <w:tmpl w:val="7454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890194E"/>
    <w:multiLevelType w:val="hybridMultilevel"/>
    <w:tmpl w:val="3BE8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E43CE8"/>
    <w:multiLevelType w:val="hybridMultilevel"/>
    <w:tmpl w:val="D76262F6"/>
    <w:lvl w:ilvl="0" w:tplc="D4A67B5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4B3E1C"/>
    <w:multiLevelType w:val="hybridMultilevel"/>
    <w:tmpl w:val="D44A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A173DC7"/>
    <w:multiLevelType w:val="hybridMultilevel"/>
    <w:tmpl w:val="C914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382C8B"/>
    <w:multiLevelType w:val="hybridMultilevel"/>
    <w:tmpl w:val="7D50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AD07B36"/>
    <w:multiLevelType w:val="hybridMultilevel"/>
    <w:tmpl w:val="3304A032"/>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64" w15:restartNumberingAfterBreak="0">
    <w:nsid w:val="3B462AFA"/>
    <w:multiLevelType w:val="hybridMultilevel"/>
    <w:tmpl w:val="121CF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F92813"/>
    <w:multiLevelType w:val="hybridMultilevel"/>
    <w:tmpl w:val="1F3C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E7F56C0"/>
    <w:multiLevelType w:val="hybridMultilevel"/>
    <w:tmpl w:val="8D4C2DA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7" w15:restartNumberingAfterBreak="0">
    <w:nsid w:val="3F126320"/>
    <w:multiLevelType w:val="hybridMultilevel"/>
    <w:tmpl w:val="0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02B76B3"/>
    <w:multiLevelType w:val="hybridMultilevel"/>
    <w:tmpl w:val="83EE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4903D2"/>
    <w:multiLevelType w:val="hybridMultilevel"/>
    <w:tmpl w:val="F20407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0815358"/>
    <w:multiLevelType w:val="hybridMultilevel"/>
    <w:tmpl w:val="EB0E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011367"/>
    <w:multiLevelType w:val="hybridMultilevel"/>
    <w:tmpl w:val="3AB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620C0D"/>
    <w:multiLevelType w:val="hybridMultilevel"/>
    <w:tmpl w:val="43A21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3607A25"/>
    <w:multiLevelType w:val="hybridMultilevel"/>
    <w:tmpl w:val="4166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37F1492"/>
    <w:multiLevelType w:val="hybridMultilevel"/>
    <w:tmpl w:val="BD68E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43D21C2E"/>
    <w:multiLevelType w:val="hybridMultilevel"/>
    <w:tmpl w:val="B89C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BE7331"/>
    <w:multiLevelType w:val="hybridMultilevel"/>
    <w:tmpl w:val="E3048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45A343C2"/>
    <w:multiLevelType w:val="multilevel"/>
    <w:tmpl w:val="C8ECA6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70713C5"/>
    <w:multiLevelType w:val="hybridMultilevel"/>
    <w:tmpl w:val="4D40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91747D1"/>
    <w:multiLevelType w:val="hybridMultilevel"/>
    <w:tmpl w:val="AA12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E6314C"/>
    <w:multiLevelType w:val="hybridMultilevel"/>
    <w:tmpl w:val="C5F4C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B023EE7"/>
    <w:multiLevelType w:val="hybridMultilevel"/>
    <w:tmpl w:val="CF78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7B7E35"/>
    <w:multiLevelType w:val="multilevel"/>
    <w:tmpl w:val="2276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B8B5BFE"/>
    <w:multiLevelType w:val="hybridMultilevel"/>
    <w:tmpl w:val="CFB4E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BDA21BC"/>
    <w:multiLevelType w:val="hybridMultilevel"/>
    <w:tmpl w:val="C274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DBE3E22"/>
    <w:multiLevelType w:val="multilevel"/>
    <w:tmpl w:val="A352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E4316C5"/>
    <w:multiLevelType w:val="hybridMultilevel"/>
    <w:tmpl w:val="A8B2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6821CE"/>
    <w:multiLevelType w:val="hybridMultilevel"/>
    <w:tmpl w:val="9A926FD2"/>
    <w:lvl w:ilvl="0" w:tplc="3078C70C">
      <w:start w:val="1"/>
      <w:numFmt w:val="decimal"/>
      <w:lvlText w:val="%1."/>
      <w:lvlJc w:val="left"/>
      <w:pPr>
        <w:ind w:left="720" w:hanging="360"/>
      </w:pPr>
      <w:rPr>
        <w:rFonts w:hint="default"/>
        <w:i w:val="0"/>
      </w:rPr>
    </w:lvl>
    <w:lvl w:ilvl="1" w:tplc="605C338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0410A5A"/>
    <w:multiLevelType w:val="hybridMultilevel"/>
    <w:tmpl w:val="8284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13B08C2"/>
    <w:multiLevelType w:val="hybridMultilevel"/>
    <w:tmpl w:val="690A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2C3A95"/>
    <w:multiLevelType w:val="hybridMultilevel"/>
    <w:tmpl w:val="9770380E"/>
    <w:lvl w:ilvl="0" w:tplc="5472229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1" w15:restartNumberingAfterBreak="0">
    <w:nsid w:val="53AB09F1"/>
    <w:multiLevelType w:val="hybridMultilevel"/>
    <w:tmpl w:val="2DEA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3AF2238"/>
    <w:multiLevelType w:val="hybridMultilevel"/>
    <w:tmpl w:val="FAE4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5555EDD"/>
    <w:multiLevelType w:val="hybridMultilevel"/>
    <w:tmpl w:val="10B2B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CA6179"/>
    <w:multiLevelType w:val="multilevel"/>
    <w:tmpl w:val="5668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6221182"/>
    <w:multiLevelType w:val="multilevel"/>
    <w:tmpl w:val="D544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7576145"/>
    <w:multiLevelType w:val="multilevel"/>
    <w:tmpl w:val="D348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7581BC5"/>
    <w:multiLevelType w:val="hybridMultilevel"/>
    <w:tmpl w:val="16342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FF701C"/>
    <w:multiLevelType w:val="hybridMultilevel"/>
    <w:tmpl w:val="88C80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9" w15:restartNumberingAfterBreak="0">
    <w:nsid w:val="5A467726"/>
    <w:multiLevelType w:val="hybridMultilevel"/>
    <w:tmpl w:val="7F66E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A717503"/>
    <w:multiLevelType w:val="multilevel"/>
    <w:tmpl w:val="6FBA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D1B1DE2"/>
    <w:multiLevelType w:val="hybridMultilevel"/>
    <w:tmpl w:val="8C9E1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2" w15:restartNumberingAfterBreak="0">
    <w:nsid w:val="5DBD643D"/>
    <w:multiLevelType w:val="hybridMultilevel"/>
    <w:tmpl w:val="6754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EE77BE5"/>
    <w:multiLevelType w:val="hybridMultilevel"/>
    <w:tmpl w:val="E59C3C50"/>
    <w:lvl w:ilvl="0" w:tplc="38349BB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0CF3837"/>
    <w:multiLevelType w:val="hybridMultilevel"/>
    <w:tmpl w:val="A604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0D104FB"/>
    <w:multiLevelType w:val="hybridMultilevel"/>
    <w:tmpl w:val="9EAA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123609"/>
    <w:multiLevelType w:val="hybridMultilevel"/>
    <w:tmpl w:val="9940A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18755D4"/>
    <w:multiLevelType w:val="hybridMultilevel"/>
    <w:tmpl w:val="1DACD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1A659BF"/>
    <w:multiLevelType w:val="hybridMultilevel"/>
    <w:tmpl w:val="832A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1B65F13"/>
    <w:multiLevelType w:val="hybridMultilevel"/>
    <w:tmpl w:val="4C48FF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0" w15:restartNumberingAfterBreak="0">
    <w:nsid w:val="61CA5F6D"/>
    <w:multiLevelType w:val="hybridMultilevel"/>
    <w:tmpl w:val="20327942"/>
    <w:lvl w:ilvl="0" w:tplc="B682395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2E11E47"/>
    <w:multiLevelType w:val="hybridMultilevel"/>
    <w:tmpl w:val="8264C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3696FC7"/>
    <w:multiLevelType w:val="hybridMultilevel"/>
    <w:tmpl w:val="F5D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BB0783"/>
    <w:multiLevelType w:val="hybridMultilevel"/>
    <w:tmpl w:val="DBD4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75F7F77"/>
    <w:multiLevelType w:val="hybridMultilevel"/>
    <w:tmpl w:val="9752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83E6123"/>
    <w:multiLevelType w:val="hybridMultilevel"/>
    <w:tmpl w:val="B1C6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95646AE"/>
    <w:multiLevelType w:val="hybridMultilevel"/>
    <w:tmpl w:val="7A0CA8A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7" w15:restartNumberingAfterBreak="0">
    <w:nsid w:val="696343DE"/>
    <w:multiLevelType w:val="hybridMultilevel"/>
    <w:tmpl w:val="9AC6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B810CF5"/>
    <w:multiLevelType w:val="hybridMultilevel"/>
    <w:tmpl w:val="B47EFE2E"/>
    <w:lvl w:ilvl="0" w:tplc="BEAAF9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D1E623D"/>
    <w:multiLevelType w:val="hybridMultilevel"/>
    <w:tmpl w:val="0396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CD7C05"/>
    <w:multiLevelType w:val="multilevel"/>
    <w:tmpl w:val="5ACE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FBF473B"/>
    <w:multiLevelType w:val="hybridMultilevel"/>
    <w:tmpl w:val="C7024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10C203E"/>
    <w:multiLevelType w:val="hybridMultilevel"/>
    <w:tmpl w:val="6B0A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13420FF"/>
    <w:multiLevelType w:val="multilevel"/>
    <w:tmpl w:val="3B9E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1466BBA"/>
    <w:multiLevelType w:val="hybridMultilevel"/>
    <w:tmpl w:val="8410C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2C07A5E"/>
    <w:multiLevelType w:val="hybridMultilevel"/>
    <w:tmpl w:val="4BBCE434"/>
    <w:lvl w:ilvl="0" w:tplc="C0DA1D16">
      <w:numFmt w:val="bullet"/>
      <w:lvlText w:val="•"/>
      <w:lvlJc w:val="left"/>
      <w:pPr>
        <w:ind w:left="1188" w:hanging="360"/>
      </w:pPr>
      <w:rPr>
        <w:rFonts w:ascii="Calibri" w:eastAsia="Calibri" w:hAnsi="Calibri" w:cs="Calibri"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26" w15:restartNumberingAfterBreak="0">
    <w:nsid w:val="73073248"/>
    <w:multiLevelType w:val="hybridMultilevel"/>
    <w:tmpl w:val="2D64AA6C"/>
    <w:lvl w:ilvl="0" w:tplc="AD483F9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39E3F3C"/>
    <w:multiLevelType w:val="hybridMultilevel"/>
    <w:tmpl w:val="48706512"/>
    <w:lvl w:ilvl="0" w:tplc="F48C694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3C92453"/>
    <w:multiLevelType w:val="hybridMultilevel"/>
    <w:tmpl w:val="5EA8EB50"/>
    <w:lvl w:ilvl="0" w:tplc="3A9E3C76">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3DC05AF"/>
    <w:multiLevelType w:val="hybridMultilevel"/>
    <w:tmpl w:val="0308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4F53E9F"/>
    <w:multiLevelType w:val="hybridMultilevel"/>
    <w:tmpl w:val="2636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57142AA"/>
    <w:multiLevelType w:val="hybridMultilevel"/>
    <w:tmpl w:val="7FB6D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8FE74BE"/>
    <w:multiLevelType w:val="hybridMultilevel"/>
    <w:tmpl w:val="DFB25B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9C54407"/>
    <w:multiLevelType w:val="hybridMultilevel"/>
    <w:tmpl w:val="A2D4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9F924BF"/>
    <w:multiLevelType w:val="hybridMultilevel"/>
    <w:tmpl w:val="F514B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B216A0E"/>
    <w:multiLevelType w:val="hybridMultilevel"/>
    <w:tmpl w:val="B2B0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C1F0516"/>
    <w:multiLevelType w:val="hybridMultilevel"/>
    <w:tmpl w:val="91888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7C5C3552"/>
    <w:multiLevelType w:val="hybridMultilevel"/>
    <w:tmpl w:val="AA46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6"/>
  </w:num>
  <w:num w:numId="3">
    <w:abstractNumId w:val="31"/>
  </w:num>
  <w:num w:numId="4">
    <w:abstractNumId w:val="73"/>
  </w:num>
  <w:num w:numId="5">
    <w:abstractNumId w:val="34"/>
  </w:num>
  <w:num w:numId="6">
    <w:abstractNumId w:val="68"/>
  </w:num>
  <w:num w:numId="7">
    <w:abstractNumId w:val="98"/>
  </w:num>
  <w:num w:numId="8">
    <w:abstractNumId w:val="76"/>
  </w:num>
  <w:num w:numId="9">
    <w:abstractNumId w:val="109"/>
  </w:num>
  <w:num w:numId="10">
    <w:abstractNumId w:val="35"/>
  </w:num>
  <w:num w:numId="11">
    <w:abstractNumId w:val="66"/>
  </w:num>
  <w:num w:numId="12">
    <w:abstractNumId w:val="89"/>
  </w:num>
  <w:num w:numId="13">
    <w:abstractNumId w:val="69"/>
  </w:num>
  <w:num w:numId="14">
    <w:abstractNumId w:val="54"/>
  </w:num>
  <w:num w:numId="15">
    <w:abstractNumId w:val="13"/>
  </w:num>
  <w:num w:numId="16">
    <w:abstractNumId w:val="75"/>
  </w:num>
  <w:num w:numId="17">
    <w:abstractNumId w:val="65"/>
  </w:num>
  <w:num w:numId="18">
    <w:abstractNumId w:val="37"/>
  </w:num>
  <w:num w:numId="19">
    <w:abstractNumId w:val="20"/>
  </w:num>
  <w:num w:numId="20">
    <w:abstractNumId w:val="60"/>
  </w:num>
  <w:num w:numId="21">
    <w:abstractNumId w:val="124"/>
  </w:num>
  <w:num w:numId="22">
    <w:abstractNumId w:val="84"/>
  </w:num>
  <w:num w:numId="23">
    <w:abstractNumId w:val="116"/>
  </w:num>
  <w:num w:numId="24">
    <w:abstractNumId w:val="17"/>
  </w:num>
  <w:num w:numId="25">
    <w:abstractNumId w:val="118"/>
  </w:num>
  <w:num w:numId="26">
    <w:abstractNumId w:val="0"/>
  </w:num>
  <w:num w:numId="27">
    <w:abstractNumId w:val="131"/>
  </w:num>
  <w:num w:numId="28">
    <w:abstractNumId w:val="115"/>
  </w:num>
  <w:num w:numId="29">
    <w:abstractNumId w:val="41"/>
  </w:num>
  <w:num w:numId="30">
    <w:abstractNumId w:val="58"/>
  </w:num>
  <w:num w:numId="31">
    <w:abstractNumId w:val="129"/>
  </w:num>
  <w:num w:numId="32">
    <w:abstractNumId w:val="47"/>
  </w:num>
  <w:num w:numId="33">
    <w:abstractNumId w:val="105"/>
  </w:num>
  <w:num w:numId="34">
    <w:abstractNumId w:val="71"/>
  </w:num>
  <w:num w:numId="35">
    <w:abstractNumId w:val="119"/>
  </w:num>
  <w:num w:numId="36">
    <w:abstractNumId w:val="4"/>
  </w:num>
  <w:num w:numId="37">
    <w:abstractNumId w:val="10"/>
  </w:num>
  <w:num w:numId="38">
    <w:abstractNumId w:val="126"/>
  </w:num>
  <w:num w:numId="39">
    <w:abstractNumId w:val="19"/>
  </w:num>
  <w:num w:numId="40">
    <w:abstractNumId w:val="104"/>
  </w:num>
  <w:num w:numId="41">
    <w:abstractNumId w:val="80"/>
  </w:num>
  <w:num w:numId="42">
    <w:abstractNumId w:val="29"/>
  </w:num>
  <w:num w:numId="43">
    <w:abstractNumId w:val="99"/>
  </w:num>
  <w:num w:numId="44">
    <w:abstractNumId w:val="94"/>
  </w:num>
  <w:num w:numId="45">
    <w:abstractNumId w:val="43"/>
  </w:num>
  <w:num w:numId="46">
    <w:abstractNumId w:val="96"/>
  </w:num>
  <w:num w:numId="47">
    <w:abstractNumId w:val="53"/>
  </w:num>
  <w:num w:numId="48">
    <w:abstractNumId w:val="95"/>
  </w:num>
  <w:num w:numId="49">
    <w:abstractNumId w:val="38"/>
  </w:num>
  <w:num w:numId="50">
    <w:abstractNumId w:val="25"/>
  </w:num>
  <w:num w:numId="51">
    <w:abstractNumId w:val="91"/>
  </w:num>
  <w:num w:numId="52">
    <w:abstractNumId w:val="121"/>
  </w:num>
  <w:num w:numId="53">
    <w:abstractNumId w:val="130"/>
  </w:num>
  <w:num w:numId="54">
    <w:abstractNumId w:val="14"/>
  </w:num>
  <w:num w:numId="55">
    <w:abstractNumId w:val="117"/>
  </w:num>
  <w:num w:numId="56">
    <w:abstractNumId w:val="74"/>
  </w:num>
  <w:num w:numId="57">
    <w:abstractNumId w:val="122"/>
  </w:num>
  <w:num w:numId="58">
    <w:abstractNumId w:val="72"/>
  </w:num>
  <w:num w:numId="59">
    <w:abstractNumId w:val="134"/>
  </w:num>
  <w:num w:numId="60">
    <w:abstractNumId w:val="86"/>
  </w:num>
  <w:num w:numId="61">
    <w:abstractNumId w:val="125"/>
  </w:num>
  <w:num w:numId="62">
    <w:abstractNumId w:val="110"/>
  </w:num>
  <w:num w:numId="63">
    <w:abstractNumId w:val="44"/>
  </w:num>
  <w:num w:numId="64">
    <w:abstractNumId w:val="97"/>
  </w:num>
  <w:num w:numId="65">
    <w:abstractNumId w:val="70"/>
  </w:num>
  <w:num w:numId="66">
    <w:abstractNumId w:val="103"/>
  </w:num>
  <w:num w:numId="67">
    <w:abstractNumId w:val="21"/>
  </w:num>
  <w:num w:numId="68">
    <w:abstractNumId w:val="48"/>
  </w:num>
  <w:num w:numId="69">
    <w:abstractNumId w:val="12"/>
  </w:num>
  <w:num w:numId="70">
    <w:abstractNumId w:val="15"/>
  </w:num>
  <w:num w:numId="71">
    <w:abstractNumId w:val="102"/>
  </w:num>
  <w:num w:numId="72">
    <w:abstractNumId w:val="45"/>
  </w:num>
  <w:num w:numId="73">
    <w:abstractNumId w:val="114"/>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num>
  <w:num w:numId="87">
    <w:abstractNumId w:val="40"/>
  </w:num>
  <w:num w:numId="88">
    <w:abstractNumId w:val="49"/>
  </w:num>
  <w:num w:numId="89">
    <w:abstractNumId w:val="90"/>
  </w:num>
  <w:num w:numId="90">
    <w:abstractNumId w:val="63"/>
  </w:num>
  <w:num w:numId="91">
    <w:abstractNumId w:val="42"/>
  </w:num>
  <w:num w:numId="92">
    <w:abstractNumId w:val="132"/>
  </w:num>
  <w:num w:numId="93">
    <w:abstractNumId w:val="135"/>
  </w:num>
  <w:num w:numId="94">
    <w:abstractNumId w:val="28"/>
  </w:num>
  <w:num w:numId="95">
    <w:abstractNumId w:val="136"/>
  </w:num>
  <w:num w:numId="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7"/>
  </w:num>
  <w:num w:numId="98">
    <w:abstractNumId w:val="27"/>
  </w:num>
  <w:num w:numId="99">
    <w:abstractNumId w:val="33"/>
  </w:num>
  <w:num w:numId="100">
    <w:abstractNumId w:val="8"/>
  </w:num>
  <w:num w:numId="101">
    <w:abstractNumId w:val="88"/>
  </w:num>
  <w:num w:numId="102">
    <w:abstractNumId w:val="56"/>
  </w:num>
  <w:num w:numId="103">
    <w:abstractNumId w:val="64"/>
  </w:num>
  <w:num w:numId="104">
    <w:abstractNumId w:val="23"/>
  </w:num>
  <w:num w:numId="105">
    <w:abstractNumId w:val="85"/>
  </w:num>
  <w:num w:numId="106">
    <w:abstractNumId w:val="81"/>
  </w:num>
  <w:num w:numId="107">
    <w:abstractNumId w:val="113"/>
  </w:num>
  <w:num w:numId="108">
    <w:abstractNumId w:val="92"/>
  </w:num>
  <w:num w:numId="10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3"/>
  </w:num>
  <w:num w:numId="112">
    <w:abstractNumId w:val="3"/>
  </w:num>
  <w:num w:numId="113">
    <w:abstractNumId w:val="24"/>
  </w:num>
  <w:num w:numId="114">
    <w:abstractNumId w:val="127"/>
  </w:num>
  <w:num w:numId="115">
    <w:abstractNumId w:val="11"/>
  </w:num>
  <w:num w:numId="116">
    <w:abstractNumId w:val="26"/>
  </w:num>
  <w:num w:numId="117">
    <w:abstractNumId w:val="78"/>
  </w:num>
  <w:num w:numId="118">
    <w:abstractNumId w:val="137"/>
  </w:num>
  <w:num w:numId="119">
    <w:abstractNumId w:val="120"/>
  </w:num>
  <w:num w:numId="120">
    <w:abstractNumId w:val="82"/>
  </w:num>
  <w:num w:numId="121">
    <w:abstractNumId w:val="22"/>
  </w:num>
  <w:num w:numId="122">
    <w:abstractNumId w:val="100"/>
  </w:num>
  <w:num w:numId="123">
    <w:abstractNumId w:val="5"/>
  </w:num>
  <w:num w:numId="124">
    <w:abstractNumId w:val="57"/>
  </w:num>
  <w:num w:numId="125">
    <w:abstractNumId w:val="55"/>
  </w:num>
  <w:num w:numId="126">
    <w:abstractNumId w:val="2"/>
  </w:num>
  <w:num w:numId="127">
    <w:abstractNumId w:val="77"/>
  </w:num>
  <w:num w:numId="128">
    <w:abstractNumId w:val="123"/>
  </w:num>
  <w:num w:numId="12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3"/>
  </w:num>
  <w:num w:numId="131">
    <w:abstractNumId w:val="50"/>
  </w:num>
  <w:num w:numId="132">
    <w:abstractNumId w:val="39"/>
  </w:num>
  <w:num w:numId="133">
    <w:abstractNumId w:val="36"/>
  </w:num>
  <w:num w:numId="134">
    <w:abstractNumId w:val="128"/>
  </w:num>
  <w:num w:numId="135">
    <w:abstractNumId w:val="52"/>
  </w:num>
  <w:num w:numId="136">
    <w:abstractNumId w:val="112"/>
  </w:num>
  <w:num w:numId="137">
    <w:abstractNumId w:val="67"/>
  </w:num>
  <w:num w:numId="138">
    <w:abstractNumId w:val="1"/>
  </w:num>
  <w:num w:numId="139">
    <w:abstractNumId w:val="1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97"/>
    <w:rsid w:val="00024060"/>
    <w:rsid w:val="000277DB"/>
    <w:rsid w:val="00027B60"/>
    <w:rsid w:val="00060C55"/>
    <w:rsid w:val="0006318B"/>
    <w:rsid w:val="00070C7C"/>
    <w:rsid w:val="00080096"/>
    <w:rsid w:val="00081605"/>
    <w:rsid w:val="000827EA"/>
    <w:rsid w:val="00085686"/>
    <w:rsid w:val="000928C3"/>
    <w:rsid w:val="00092C1D"/>
    <w:rsid w:val="00093A0C"/>
    <w:rsid w:val="000A1BA0"/>
    <w:rsid w:val="000A3E0B"/>
    <w:rsid w:val="000B03D4"/>
    <w:rsid w:val="000D0793"/>
    <w:rsid w:val="000D152F"/>
    <w:rsid w:val="000E1F41"/>
    <w:rsid w:val="000F1992"/>
    <w:rsid w:val="000F6088"/>
    <w:rsid w:val="00101DA4"/>
    <w:rsid w:val="0013584F"/>
    <w:rsid w:val="00140997"/>
    <w:rsid w:val="00150BA0"/>
    <w:rsid w:val="00165167"/>
    <w:rsid w:val="0017149A"/>
    <w:rsid w:val="001960F4"/>
    <w:rsid w:val="00196F7E"/>
    <w:rsid w:val="001A0BD5"/>
    <w:rsid w:val="001D4587"/>
    <w:rsid w:val="001F3B2A"/>
    <w:rsid w:val="00207F94"/>
    <w:rsid w:val="0021704A"/>
    <w:rsid w:val="00223D6B"/>
    <w:rsid w:val="00226358"/>
    <w:rsid w:val="00227483"/>
    <w:rsid w:val="00233D24"/>
    <w:rsid w:val="00235ACE"/>
    <w:rsid w:val="00237F19"/>
    <w:rsid w:val="002446DA"/>
    <w:rsid w:val="00252542"/>
    <w:rsid w:val="0026053C"/>
    <w:rsid w:val="002738FD"/>
    <w:rsid w:val="00276A43"/>
    <w:rsid w:val="00276EB0"/>
    <w:rsid w:val="0029366E"/>
    <w:rsid w:val="00295232"/>
    <w:rsid w:val="002A501D"/>
    <w:rsid w:val="002C3E66"/>
    <w:rsid w:val="002C7BA3"/>
    <w:rsid w:val="002D047E"/>
    <w:rsid w:val="002D1235"/>
    <w:rsid w:val="002E00C3"/>
    <w:rsid w:val="002E3EBA"/>
    <w:rsid w:val="002E67D4"/>
    <w:rsid w:val="002F28D0"/>
    <w:rsid w:val="002F5ED9"/>
    <w:rsid w:val="0031794D"/>
    <w:rsid w:val="003179C8"/>
    <w:rsid w:val="003208B7"/>
    <w:rsid w:val="00366811"/>
    <w:rsid w:val="003716DA"/>
    <w:rsid w:val="003723BA"/>
    <w:rsid w:val="00375312"/>
    <w:rsid w:val="00375B55"/>
    <w:rsid w:val="003829A6"/>
    <w:rsid w:val="00382F05"/>
    <w:rsid w:val="00391745"/>
    <w:rsid w:val="00393AAC"/>
    <w:rsid w:val="00397494"/>
    <w:rsid w:val="003A00B1"/>
    <w:rsid w:val="003B0DC7"/>
    <w:rsid w:val="003B3924"/>
    <w:rsid w:val="003B60EA"/>
    <w:rsid w:val="003D479A"/>
    <w:rsid w:val="003E127A"/>
    <w:rsid w:val="003E2FDD"/>
    <w:rsid w:val="003E5D7F"/>
    <w:rsid w:val="003F05AF"/>
    <w:rsid w:val="003F1811"/>
    <w:rsid w:val="003F38A2"/>
    <w:rsid w:val="003F63AF"/>
    <w:rsid w:val="00401DAA"/>
    <w:rsid w:val="00403C9A"/>
    <w:rsid w:val="004113AB"/>
    <w:rsid w:val="00412CA9"/>
    <w:rsid w:val="00412D85"/>
    <w:rsid w:val="00422786"/>
    <w:rsid w:val="00422C0C"/>
    <w:rsid w:val="00425155"/>
    <w:rsid w:val="004275F2"/>
    <w:rsid w:val="004337D4"/>
    <w:rsid w:val="00445DC7"/>
    <w:rsid w:val="004509B8"/>
    <w:rsid w:val="004510DD"/>
    <w:rsid w:val="00457D33"/>
    <w:rsid w:val="00465B73"/>
    <w:rsid w:val="004676B3"/>
    <w:rsid w:val="00470F52"/>
    <w:rsid w:val="00477EB1"/>
    <w:rsid w:val="00491024"/>
    <w:rsid w:val="004967F5"/>
    <w:rsid w:val="004A5797"/>
    <w:rsid w:val="004B7A13"/>
    <w:rsid w:val="004E3B92"/>
    <w:rsid w:val="004F4623"/>
    <w:rsid w:val="004F5566"/>
    <w:rsid w:val="005221D4"/>
    <w:rsid w:val="00525B06"/>
    <w:rsid w:val="00553090"/>
    <w:rsid w:val="005652E3"/>
    <w:rsid w:val="00567923"/>
    <w:rsid w:val="0057635C"/>
    <w:rsid w:val="00582235"/>
    <w:rsid w:val="005826DB"/>
    <w:rsid w:val="00582E7A"/>
    <w:rsid w:val="00584B77"/>
    <w:rsid w:val="0058595D"/>
    <w:rsid w:val="0059694D"/>
    <w:rsid w:val="005B3D17"/>
    <w:rsid w:val="005B6191"/>
    <w:rsid w:val="005C0A79"/>
    <w:rsid w:val="005C1F93"/>
    <w:rsid w:val="005C4ECD"/>
    <w:rsid w:val="005E1E0F"/>
    <w:rsid w:val="00622D6C"/>
    <w:rsid w:val="00622D87"/>
    <w:rsid w:val="00623961"/>
    <w:rsid w:val="00642AC8"/>
    <w:rsid w:val="00652E43"/>
    <w:rsid w:val="006710CF"/>
    <w:rsid w:val="006734C5"/>
    <w:rsid w:val="00676160"/>
    <w:rsid w:val="0067700E"/>
    <w:rsid w:val="00684599"/>
    <w:rsid w:val="00687330"/>
    <w:rsid w:val="0069604A"/>
    <w:rsid w:val="006C0CF1"/>
    <w:rsid w:val="006C178D"/>
    <w:rsid w:val="006C3C37"/>
    <w:rsid w:val="006C5BD7"/>
    <w:rsid w:val="006D48F6"/>
    <w:rsid w:val="0070263B"/>
    <w:rsid w:val="00703F65"/>
    <w:rsid w:val="0070455C"/>
    <w:rsid w:val="007204AB"/>
    <w:rsid w:val="007238D3"/>
    <w:rsid w:val="007260C5"/>
    <w:rsid w:val="00732865"/>
    <w:rsid w:val="007360A8"/>
    <w:rsid w:val="0073629A"/>
    <w:rsid w:val="00745C05"/>
    <w:rsid w:val="00777AB7"/>
    <w:rsid w:val="007845BB"/>
    <w:rsid w:val="0078652F"/>
    <w:rsid w:val="00797920"/>
    <w:rsid w:val="007A239B"/>
    <w:rsid w:val="007B2209"/>
    <w:rsid w:val="007B575C"/>
    <w:rsid w:val="007C547A"/>
    <w:rsid w:val="007C5905"/>
    <w:rsid w:val="007F187A"/>
    <w:rsid w:val="00807C24"/>
    <w:rsid w:val="00814F20"/>
    <w:rsid w:val="008305AC"/>
    <w:rsid w:val="00834954"/>
    <w:rsid w:val="00834A3B"/>
    <w:rsid w:val="00834D6D"/>
    <w:rsid w:val="00841F75"/>
    <w:rsid w:val="0085285E"/>
    <w:rsid w:val="00860107"/>
    <w:rsid w:val="008642FC"/>
    <w:rsid w:val="00864F85"/>
    <w:rsid w:val="00886903"/>
    <w:rsid w:val="008A1A92"/>
    <w:rsid w:val="008A4B47"/>
    <w:rsid w:val="008B0028"/>
    <w:rsid w:val="008B0A4E"/>
    <w:rsid w:val="008D71AD"/>
    <w:rsid w:val="008D7DC4"/>
    <w:rsid w:val="00903350"/>
    <w:rsid w:val="0090418D"/>
    <w:rsid w:val="009109B8"/>
    <w:rsid w:val="009250C9"/>
    <w:rsid w:val="00931BAB"/>
    <w:rsid w:val="00935573"/>
    <w:rsid w:val="00936B6F"/>
    <w:rsid w:val="00951989"/>
    <w:rsid w:val="00954596"/>
    <w:rsid w:val="0098260D"/>
    <w:rsid w:val="0098581C"/>
    <w:rsid w:val="0098597C"/>
    <w:rsid w:val="00992737"/>
    <w:rsid w:val="009A3063"/>
    <w:rsid w:val="009B69FF"/>
    <w:rsid w:val="009B7ADA"/>
    <w:rsid w:val="009C7115"/>
    <w:rsid w:val="009D7FA2"/>
    <w:rsid w:val="009E0617"/>
    <w:rsid w:val="009E257A"/>
    <w:rsid w:val="009F2D11"/>
    <w:rsid w:val="00A07DB2"/>
    <w:rsid w:val="00A10755"/>
    <w:rsid w:val="00A16BB9"/>
    <w:rsid w:val="00A229F7"/>
    <w:rsid w:val="00A3646C"/>
    <w:rsid w:val="00A41D0B"/>
    <w:rsid w:val="00A43549"/>
    <w:rsid w:val="00A53D56"/>
    <w:rsid w:val="00A54E10"/>
    <w:rsid w:val="00A7673E"/>
    <w:rsid w:val="00A77B0F"/>
    <w:rsid w:val="00A94FA0"/>
    <w:rsid w:val="00A97DB2"/>
    <w:rsid w:val="00AA1D35"/>
    <w:rsid w:val="00AA25FF"/>
    <w:rsid w:val="00AA2AAC"/>
    <w:rsid w:val="00AB60BE"/>
    <w:rsid w:val="00AB7DAD"/>
    <w:rsid w:val="00AD37B1"/>
    <w:rsid w:val="00AE17D4"/>
    <w:rsid w:val="00AE5491"/>
    <w:rsid w:val="00AE670D"/>
    <w:rsid w:val="00AF1276"/>
    <w:rsid w:val="00AF2518"/>
    <w:rsid w:val="00B04A83"/>
    <w:rsid w:val="00B15AF2"/>
    <w:rsid w:val="00B30140"/>
    <w:rsid w:val="00B33007"/>
    <w:rsid w:val="00B36103"/>
    <w:rsid w:val="00B3664D"/>
    <w:rsid w:val="00B572BB"/>
    <w:rsid w:val="00B6527F"/>
    <w:rsid w:val="00B664F7"/>
    <w:rsid w:val="00B76483"/>
    <w:rsid w:val="00B803D2"/>
    <w:rsid w:val="00B852DE"/>
    <w:rsid w:val="00B85D99"/>
    <w:rsid w:val="00BA60D5"/>
    <w:rsid w:val="00BB5032"/>
    <w:rsid w:val="00BB63CD"/>
    <w:rsid w:val="00BB779D"/>
    <w:rsid w:val="00BC48F8"/>
    <w:rsid w:val="00BC4B27"/>
    <w:rsid w:val="00BC5005"/>
    <w:rsid w:val="00BD00D1"/>
    <w:rsid w:val="00BD69F0"/>
    <w:rsid w:val="00BE00C6"/>
    <w:rsid w:val="00C179E8"/>
    <w:rsid w:val="00C20A1C"/>
    <w:rsid w:val="00C2203A"/>
    <w:rsid w:val="00C4219F"/>
    <w:rsid w:val="00C503AE"/>
    <w:rsid w:val="00C62194"/>
    <w:rsid w:val="00C6695C"/>
    <w:rsid w:val="00C719AD"/>
    <w:rsid w:val="00C83038"/>
    <w:rsid w:val="00C83F5B"/>
    <w:rsid w:val="00C879C8"/>
    <w:rsid w:val="00CA24D3"/>
    <w:rsid w:val="00CA7DA1"/>
    <w:rsid w:val="00CB1A4C"/>
    <w:rsid w:val="00CB45F7"/>
    <w:rsid w:val="00CB6D7F"/>
    <w:rsid w:val="00CC019F"/>
    <w:rsid w:val="00CD5A51"/>
    <w:rsid w:val="00CE1AC9"/>
    <w:rsid w:val="00CF2069"/>
    <w:rsid w:val="00D04866"/>
    <w:rsid w:val="00D264AB"/>
    <w:rsid w:val="00D379A8"/>
    <w:rsid w:val="00D37DB8"/>
    <w:rsid w:val="00D406DE"/>
    <w:rsid w:val="00D41967"/>
    <w:rsid w:val="00D42476"/>
    <w:rsid w:val="00D472BE"/>
    <w:rsid w:val="00D50F48"/>
    <w:rsid w:val="00D54963"/>
    <w:rsid w:val="00D7516F"/>
    <w:rsid w:val="00D84F37"/>
    <w:rsid w:val="00D916F7"/>
    <w:rsid w:val="00D93ADE"/>
    <w:rsid w:val="00D9458D"/>
    <w:rsid w:val="00DA7BEC"/>
    <w:rsid w:val="00DB2935"/>
    <w:rsid w:val="00DB7CF3"/>
    <w:rsid w:val="00E01F55"/>
    <w:rsid w:val="00E02AB2"/>
    <w:rsid w:val="00E10F63"/>
    <w:rsid w:val="00E44C73"/>
    <w:rsid w:val="00E456F1"/>
    <w:rsid w:val="00E565E7"/>
    <w:rsid w:val="00E566DE"/>
    <w:rsid w:val="00E56F67"/>
    <w:rsid w:val="00E61F4C"/>
    <w:rsid w:val="00E7062C"/>
    <w:rsid w:val="00E73F2A"/>
    <w:rsid w:val="00E752C1"/>
    <w:rsid w:val="00E76BC6"/>
    <w:rsid w:val="00E82A1B"/>
    <w:rsid w:val="00EA0A16"/>
    <w:rsid w:val="00EA2145"/>
    <w:rsid w:val="00EA32B4"/>
    <w:rsid w:val="00EC0332"/>
    <w:rsid w:val="00EE424D"/>
    <w:rsid w:val="00EE4EFC"/>
    <w:rsid w:val="00EF43DE"/>
    <w:rsid w:val="00EF71B6"/>
    <w:rsid w:val="00F02B31"/>
    <w:rsid w:val="00F049FD"/>
    <w:rsid w:val="00F21A96"/>
    <w:rsid w:val="00F247CA"/>
    <w:rsid w:val="00F25DEF"/>
    <w:rsid w:val="00F41E70"/>
    <w:rsid w:val="00F4612B"/>
    <w:rsid w:val="00F5203E"/>
    <w:rsid w:val="00F5505A"/>
    <w:rsid w:val="00F626A4"/>
    <w:rsid w:val="00F6335D"/>
    <w:rsid w:val="00F710D6"/>
    <w:rsid w:val="00F76987"/>
    <w:rsid w:val="00F87773"/>
    <w:rsid w:val="00F96AA6"/>
    <w:rsid w:val="00FA39A8"/>
    <w:rsid w:val="00FA52E3"/>
    <w:rsid w:val="00FB008E"/>
    <w:rsid w:val="00FB39F3"/>
    <w:rsid w:val="00FB46C9"/>
    <w:rsid w:val="00FB69A9"/>
    <w:rsid w:val="00FD3419"/>
    <w:rsid w:val="00FD409C"/>
    <w:rsid w:val="00FE0470"/>
    <w:rsid w:val="00FE2594"/>
    <w:rsid w:val="00FE2A6B"/>
    <w:rsid w:val="00FF1B4A"/>
    <w:rsid w:val="00FF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911F1A0"/>
  <w15:chartTrackingRefBased/>
  <w15:docId w15:val="{C0E3E361-DE62-4F33-BC1F-DE7800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797"/>
    <w:rPr>
      <w:rFonts w:ascii="Calibri" w:eastAsia="Calibri" w:hAnsi="Calibri" w:cs="Times New Roman"/>
    </w:rPr>
  </w:style>
  <w:style w:type="paragraph" w:styleId="Heading1">
    <w:name w:val="heading 1"/>
    <w:basedOn w:val="Normal"/>
    <w:next w:val="Normal"/>
    <w:link w:val="Heading1Char"/>
    <w:uiPriority w:val="99"/>
    <w:qFormat/>
    <w:rsid w:val="004A579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4A579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4A5797"/>
    <w:pPr>
      <w:keepNext/>
      <w:keepLines/>
      <w:spacing w:before="200" w:after="0" w:line="276" w:lineRule="auto"/>
      <w:outlineLvl w:val="2"/>
    </w:pPr>
    <w:rPr>
      <w:rFonts w:ascii="Calibri Light" w:eastAsia="Times New Roman"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579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4A5797"/>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4A5797"/>
    <w:rPr>
      <w:rFonts w:ascii="Calibri Light" w:eastAsia="Times New Roman" w:hAnsi="Calibri Light" w:cs="Times New Roman"/>
      <w:b/>
      <w:bCs/>
      <w:color w:val="5B9BD5"/>
    </w:rPr>
  </w:style>
  <w:style w:type="character" w:styleId="Hyperlink">
    <w:name w:val="Hyperlink"/>
    <w:uiPriority w:val="99"/>
    <w:unhideWhenUsed/>
    <w:rsid w:val="004A5797"/>
    <w:rPr>
      <w:color w:val="0563C1"/>
      <w:u w:val="single"/>
    </w:rPr>
  </w:style>
  <w:style w:type="paragraph" w:customStyle="1" w:styleId="Default">
    <w:name w:val="Default"/>
    <w:rsid w:val="004A57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A5797"/>
    <w:pPr>
      <w:spacing w:after="0" w:line="240" w:lineRule="auto"/>
      <w:ind w:left="720"/>
      <w:contextualSpacing/>
    </w:pPr>
    <w:rPr>
      <w:rFonts w:ascii="Times New (W1)" w:eastAsia="Times New Roman" w:hAnsi="Times New (W1)"/>
    </w:rPr>
  </w:style>
  <w:style w:type="paragraph" w:styleId="Header">
    <w:name w:val="header"/>
    <w:basedOn w:val="Normal"/>
    <w:link w:val="HeaderChar"/>
    <w:uiPriority w:val="99"/>
    <w:rsid w:val="004A5797"/>
    <w:pPr>
      <w:tabs>
        <w:tab w:val="center" w:pos="4320"/>
        <w:tab w:val="right" w:pos="8640"/>
      </w:tabs>
      <w:spacing w:after="0" w:line="240" w:lineRule="auto"/>
    </w:pPr>
    <w:rPr>
      <w:rFonts w:ascii="Times New (W1)" w:eastAsia="Times New Roman" w:hAnsi="Times New (W1)"/>
    </w:rPr>
  </w:style>
  <w:style w:type="character" w:customStyle="1" w:styleId="HeaderChar">
    <w:name w:val="Header Char"/>
    <w:basedOn w:val="DefaultParagraphFont"/>
    <w:link w:val="Header"/>
    <w:uiPriority w:val="99"/>
    <w:rsid w:val="004A5797"/>
    <w:rPr>
      <w:rFonts w:ascii="Times New (W1)" w:eastAsia="Times New Roman" w:hAnsi="Times New (W1)" w:cs="Times New Roman"/>
    </w:rPr>
  </w:style>
  <w:style w:type="table" w:styleId="TableGrid">
    <w:name w:val="Table Grid"/>
    <w:basedOn w:val="TableNormal"/>
    <w:uiPriority w:val="39"/>
    <w:rsid w:val="004A579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A5797"/>
    <w:pPr>
      <w:spacing w:after="120" w:line="240" w:lineRule="auto"/>
    </w:pPr>
    <w:rPr>
      <w:rFonts w:ascii="Times New (W1)" w:eastAsia="Times New Roman" w:hAnsi="Times New (W1)"/>
    </w:rPr>
  </w:style>
  <w:style w:type="character" w:customStyle="1" w:styleId="BodyTextChar">
    <w:name w:val="Body Text Char"/>
    <w:basedOn w:val="DefaultParagraphFont"/>
    <w:link w:val="BodyText"/>
    <w:uiPriority w:val="99"/>
    <w:rsid w:val="004A5797"/>
    <w:rPr>
      <w:rFonts w:ascii="Times New (W1)" w:eastAsia="Times New Roman" w:hAnsi="Times New (W1)" w:cs="Times New Roman"/>
    </w:rPr>
  </w:style>
  <w:style w:type="paragraph" w:styleId="NormalWeb">
    <w:name w:val="Normal (Web)"/>
    <w:basedOn w:val="Normal"/>
    <w:uiPriority w:val="99"/>
    <w:unhideWhenUsed/>
    <w:rsid w:val="004A579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A5797"/>
    <w:rPr>
      <w:b/>
      <w:bCs/>
    </w:rPr>
  </w:style>
  <w:style w:type="character" w:customStyle="1" w:styleId="apple-converted-space">
    <w:name w:val="apple-converted-space"/>
    <w:rsid w:val="004A5797"/>
    <w:rPr>
      <w:rFonts w:cs="Times New Roman"/>
    </w:rPr>
  </w:style>
  <w:style w:type="paragraph" w:styleId="BalloonText">
    <w:name w:val="Balloon Text"/>
    <w:basedOn w:val="Normal"/>
    <w:link w:val="BalloonTextChar"/>
    <w:uiPriority w:val="99"/>
    <w:semiHidden/>
    <w:unhideWhenUsed/>
    <w:rsid w:val="004A57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A5797"/>
    <w:rPr>
      <w:rFonts w:ascii="Tahoma" w:eastAsia="Times New Roman" w:hAnsi="Tahoma" w:cs="Tahoma"/>
      <w:sz w:val="16"/>
      <w:szCs w:val="16"/>
    </w:rPr>
  </w:style>
  <w:style w:type="paragraph" w:styleId="BodyText2">
    <w:name w:val="Body Text 2"/>
    <w:basedOn w:val="Normal"/>
    <w:link w:val="BodyText2Char"/>
    <w:uiPriority w:val="99"/>
    <w:semiHidden/>
    <w:unhideWhenUsed/>
    <w:rsid w:val="004A5797"/>
    <w:pPr>
      <w:spacing w:after="120" w:line="480" w:lineRule="auto"/>
    </w:pPr>
    <w:rPr>
      <w:rFonts w:eastAsia="Times New Roman"/>
    </w:rPr>
  </w:style>
  <w:style w:type="character" w:customStyle="1" w:styleId="BodyText2Char">
    <w:name w:val="Body Text 2 Char"/>
    <w:basedOn w:val="DefaultParagraphFont"/>
    <w:link w:val="BodyText2"/>
    <w:uiPriority w:val="99"/>
    <w:semiHidden/>
    <w:rsid w:val="004A5797"/>
    <w:rPr>
      <w:rFonts w:ascii="Calibri" w:eastAsia="Times New Roman" w:hAnsi="Calibri" w:cs="Times New Roman"/>
    </w:rPr>
  </w:style>
  <w:style w:type="paragraph" w:customStyle="1" w:styleId="SansSerif">
    <w:name w:val="Sans Serif"/>
    <w:basedOn w:val="Normal"/>
    <w:rsid w:val="004A5797"/>
    <w:pPr>
      <w:spacing w:after="0" w:line="240" w:lineRule="auto"/>
    </w:pPr>
    <w:rPr>
      <w:rFonts w:ascii="Times New (W1)" w:eastAsia="Times New Roman" w:hAnsi="Times New (W1)"/>
      <w:sz w:val="18"/>
      <w:szCs w:val="18"/>
    </w:rPr>
  </w:style>
  <w:style w:type="paragraph" w:styleId="NoSpacing">
    <w:name w:val="No Spacing"/>
    <w:uiPriority w:val="1"/>
    <w:qFormat/>
    <w:rsid w:val="004A5797"/>
    <w:pPr>
      <w:spacing w:after="0" w:line="240" w:lineRule="auto"/>
    </w:pPr>
    <w:rPr>
      <w:rFonts w:ascii="Calibri" w:eastAsia="Times New Roman" w:hAnsi="Calibri" w:cs="Times New Roman"/>
    </w:rPr>
  </w:style>
  <w:style w:type="character" w:customStyle="1" w:styleId="hometext">
    <w:name w:val="hometext"/>
    <w:basedOn w:val="DefaultParagraphFont"/>
    <w:rsid w:val="004A5797"/>
  </w:style>
  <w:style w:type="paragraph" w:customStyle="1" w:styleId="Normal1">
    <w:name w:val="Normal1"/>
    <w:basedOn w:val="Normal"/>
    <w:uiPriority w:val="99"/>
    <w:rsid w:val="004A5797"/>
    <w:pPr>
      <w:snapToGrid w:val="0"/>
      <w:spacing w:after="0" w:line="240" w:lineRule="auto"/>
    </w:pPr>
    <w:rPr>
      <w:rFonts w:ascii="Courier" w:eastAsia="Times New Roman" w:hAnsi="Courier"/>
      <w:sz w:val="24"/>
      <w:szCs w:val="24"/>
    </w:rPr>
  </w:style>
  <w:style w:type="paragraph" w:styleId="Footer">
    <w:name w:val="footer"/>
    <w:basedOn w:val="Normal"/>
    <w:link w:val="FooterChar"/>
    <w:uiPriority w:val="99"/>
    <w:unhideWhenUsed/>
    <w:rsid w:val="004A5797"/>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4A5797"/>
    <w:rPr>
      <w:rFonts w:ascii="Calibri" w:eastAsia="Times New Roman" w:hAnsi="Calibri" w:cs="Times New Roman"/>
    </w:rPr>
  </w:style>
  <w:style w:type="numbering" w:customStyle="1" w:styleId="NoList1">
    <w:name w:val="No List1"/>
    <w:next w:val="NoList"/>
    <w:uiPriority w:val="99"/>
    <w:semiHidden/>
    <w:unhideWhenUsed/>
    <w:rsid w:val="004A5797"/>
  </w:style>
  <w:style w:type="character" w:styleId="LineNumber">
    <w:name w:val="line number"/>
    <w:basedOn w:val="DefaultParagraphFont"/>
    <w:uiPriority w:val="99"/>
    <w:semiHidden/>
    <w:unhideWhenUsed/>
    <w:rsid w:val="004A5797"/>
  </w:style>
  <w:style w:type="character" w:styleId="FollowedHyperlink">
    <w:name w:val="FollowedHyperlink"/>
    <w:uiPriority w:val="99"/>
    <w:semiHidden/>
    <w:unhideWhenUsed/>
    <w:rsid w:val="004A5797"/>
    <w:rPr>
      <w:color w:val="954F72"/>
      <w:u w:val="single"/>
    </w:rPr>
  </w:style>
  <w:style w:type="paragraph" w:styleId="Revision">
    <w:name w:val="Revision"/>
    <w:hidden/>
    <w:uiPriority w:val="99"/>
    <w:semiHidden/>
    <w:rsid w:val="004A5797"/>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4A5797"/>
  </w:style>
  <w:style w:type="character" w:customStyle="1" w:styleId="rednotice">
    <w:name w:val="red_notice"/>
    <w:basedOn w:val="DefaultParagraphFont"/>
    <w:rsid w:val="004A5797"/>
  </w:style>
  <w:style w:type="paragraph" w:styleId="TOC1">
    <w:name w:val="toc 1"/>
    <w:basedOn w:val="Normal"/>
    <w:next w:val="Normal"/>
    <w:autoRedefine/>
    <w:uiPriority w:val="39"/>
    <w:unhideWhenUsed/>
    <w:qFormat/>
    <w:rsid w:val="004A5797"/>
    <w:pPr>
      <w:spacing w:before="360" w:after="0" w:line="276" w:lineRule="auto"/>
    </w:pPr>
    <w:rPr>
      <w:rFonts w:ascii="Calibri Light" w:eastAsia="Times New Roman" w:hAnsi="Calibri Light"/>
      <w:b/>
      <w:caps/>
      <w:sz w:val="24"/>
      <w:szCs w:val="24"/>
    </w:rPr>
  </w:style>
  <w:style w:type="paragraph" w:styleId="TOC2">
    <w:name w:val="toc 2"/>
    <w:basedOn w:val="Normal"/>
    <w:next w:val="Normal"/>
    <w:autoRedefine/>
    <w:uiPriority w:val="39"/>
    <w:unhideWhenUsed/>
    <w:qFormat/>
    <w:rsid w:val="004A5797"/>
    <w:pPr>
      <w:spacing w:before="240" w:after="0" w:line="276" w:lineRule="auto"/>
    </w:pPr>
    <w:rPr>
      <w:rFonts w:eastAsia="Times New Roman"/>
      <w:b/>
      <w:bCs/>
      <w:sz w:val="20"/>
      <w:szCs w:val="20"/>
    </w:rPr>
  </w:style>
  <w:style w:type="paragraph" w:styleId="TOC3">
    <w:name w:val="toc 3"/>
    <w:basedOn w:val="Normal"/>
    <w:next w:val="Normal"/>
    <w:autoRedefine/>
    <w:uiPriority w:val="39"/>
    <w:unhideWhenUsed/>
    <w:qFormat/>
    <w:rsid w:val="004A5797"/>
    <w:pPr>
      <w:spacing w:after="0" w:line="276" w:lineRule="auto"/>
      <w:ind w:left="220"/>
    </w:pPr>
    <w:rPr>
      <w:rFonts w:eastAsia="Times New Roman"/>
      <w:sz w:val="20"/>
      <w:szCs w:val="20"/>
    </w:rPr>
  </w:style>
  <w:style w:type="paragraph" w:styleId="TOC4">
    <w:name w:val="toc 4"/>
    <w:basedOn w:val="Normal"/>
    <w:next w:val="Normal"/>
    <w:autoRedefine/>
    <w:uiPriority w:val="39"/>
    <w:unhideWhenUsed/>
    <w:rsid w:val="004A5797"/>
    <w:pPr>
      <w:spacing w:after="0" w:line="276" w:lineRule="auto"/>
      <w:ind w:left="440"/>
    </w:pPr>
    <w:rPr>
      <w:rFonts w:eastAsia="Times New Roman"/>
      <w:sz w:val="20"/>
      <w:szCs w:val="20"/>
    </w:rPr>
  </w:style>
  <w:style w:type="paragraph" w:styleId="TOC5">
    <w:name w:val="toc 5"/>
    <w:basedOn w:val="Normal"/>
    <w:next w:val="Normal"/>
    <w:autoRedefine/>
    <w:uiPriority w:val="39"/>
    <w:unhideWhenUsed/>
    <w:rsid w:val="004A5797"/>
    <w:pPr>
      <w:spacing w:after="0" w:line="276" w:lineRule="auto"/>
      <w:ind w:left="660"/>
    </w:pPr>
    <w:rPr>
      <w:rFonts w:eastAsia="Times New Roman"/>
      <w:sz w:val="20"/>
      <w:szCs w:val="20"/>
    </w:rPr>
  </w:style>
  <w:style w:type="paragraph" w:styleId="TOC6">
    <w:name w:val="toc 6"/>
    <w:basedOn w:val="Normal"/>
    <w:next w:val="Normal"/>
    <w:autoRedefine/>
    <w:uiPriority w:val="39"/>
    <w:unhideWhenUsed/>
    <w:rsid w:val="004A5797"/>
    <w:pPr>
      <w:spacing w:after="0" w:line="276" w:lineRule="auto"/>
      <w:ind w:left="880"/>
    </w:pPr>
    <w:rPr>
      <w:rFonts w:eastAsia="Times New Roman"/>
      <w:sz w:val="20"/>
      <w:szCs w:val="20"/>
    </w:rPr>
  </w:style>
  <w:style w:type="paragraph" w:styleId="TOC7">
    <w:name w:val="toc 7"/>
    <w:basedOn w:val="Normal"/>
    <w:next w:val="Normal"/>
    <w:autoRedefine/>
    <w:uiPriority w:val="39"/>
    <w:unhideWhenUsed/>
    <w:rsid w:val="004A5797"/>
    <w:pPr>
      <w:spacing w:after="0" w:line="276" w:lineRule="auto"/>
      <w:ind w:left="1100"/>
    </w:pPr>
    <w:rPr>
      <w:rFonts w:eastAsia="Times New Roman"/>
      <w:sz w:val="20"/>
      <w:szCs w:val="20"/>
    </w:rPr>
  </w:style>
  <w:style w:type="paragraph" w:styleId="TOC8">
    <w:name w:val="toc 8"/>
    <w:basedOn w:val="Normal"/>
    <w:next w:val="Normal"/>
    <w:autoRedefine/>
    <w:uiPriority w:val="39"/>
    <w:unhideWhenUsed/>
    <w:rsid w:val="004A5797"/>
    <w:pPr>
      <w:spacing w:after="0" w:line="276" w:lineRule="auto"/>
      <w:ind w:left="1320"/>
    </w:pPr>
    <w:rPr>
      <w:rFonts w:eastAsia="Times New Roman"/>
      <w:sz w:val="20"/>
      <w:szCs w:val="20"/>
    </w:rPr>
  </w:style>
  <w:style w:type="paragraph" w:styleId="TOC9">
    <w:name w:val="toc 9"/>
    <w:basedOn w:val="Normal"/>
    <w:next w:val="Normal"/>
    <w:autoRedefine/>
    <w:uiPriority w:val="39"/>
    <w:unhideWhenUsed/>
    <w:rsid w:val="004A5797"/>
    <w:pPr>
      <w:spacing w:after="0" w:line="276" w:lineRule="auto"/>
      <w:ind w:left="1540"/>
    </w:pPr>
    <w:rPr>
      <w:rFonts w:eastAsia="Times New Roman"/>
      <w:sz w:val="20"/>
      <w:szCs w:val="20"/>
    </w:rPr>
  </w:style>
  <w:style w:type="paragraph" w:styleId="TOCHeading">
    <w:name w:val="TOC Heading"/>
    <w:basedOn w:val="Heading1"/>
    <w:next w:val="Normal"/>
    <w:uiPriority w:val="39"/>
    <w:semiHidden/>
    <w:unhideWhenUsed/>
    <w:qFormat/>
    <w:rsid w:val="004A5797"/>
    <w:pPr>
      <w:keepLines/>
      <w:spacing w:before="480" w:after="0" w:line="276" w:lineRule="auto"/>
      <w:outlineLvl w:val="9"/>
    </w:pPr>
    <w:rPr>
      <w:rFonts w:ascii="Calibri Light" w:hAnsi="Calibri Light" w:cs="Times New Roman"/>
      <w:color w:val="2E74B5"/>
      <w:kern w:val="0"/>
      <w:sz w:val="28"/>
      <w:szCs w:val="28"/>
      <w:lang w:eastAsia="ja-JP"/>
    </w:rPr>
  </w:style>
  <w:style w:type="numbering" w:customStyle="1" w:styleId="NoList3">
    <w:name w:val="No List3"/>
    <w:next w:val="NoList"/>
    <w:uiPriority w:val="99"/>
    <w:semiHidden/>
    <w:unhideWhenUsed/>
    <w:rsid w:val="004A5797"/>
  </w:style>
  <w:style w:type="paragraph" w:customStyle="1" w:styleId="courseblocktitle">
    <w:name w:val="courseblocktitle"/>
    <w:basedOn w:val="Normal"/>
    <w:uiPriority w:val="99"/>
    <w:rsid w:val="004A5797"/>
    <w:pPr>
      <w:spacing w:before="100" w:beforeAutospacing="1" w:after="100" w:afterAutospacing="1" w:line="240" w:lineRule="auto"/>
    </w:pPr>
    <w:rPr>
      <w:rFonts w:ascii="Times New Roman" w:eastAsia="Times New Roman" w:hAnsi="Times New Roman"/>
      <w:sz w:val="24"/>
      <w:szCs w:val="24"/>
    </w:rPr>
  </w:style>
  <w:style w:type="paragraph" w:customStyle="1" w:styleId="courseblockdesc">
    <w:name w:val="courseblockdesc"/>
    <w:basedOn w:val="Normal"/>
    <w:uiPriority w:val="99"/>
    <w:rsid w:val="004A5797"/>
    <w:pPr>
      <w:spacing w:before="100" w:beforeAutospacing="1" w:after="100" w:afterAutospacing="1" w:line="240" w:lineRule="auto"/>
    </w:pPr>
    <w:rPr>
      <w:rFonts w:ascii="Times New Roman" w:eastAsia="Times New Roman" w:hAnsi="Times New Roman"/>
      <w:sz w:val="24"/>
      <w:szCs w:val="24"/>
    </w:rPr>
  </w:style>
  <w:style w:type="paragraph" w:customStyle="1" w:styleId="courseblockextra">
    <w:name w:val="courseblockextra"/>
    <w:basedOn w:val="Normal"/>
    <w:uiPriority w:val="99"/>
    <w:rsid w:val="004A579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A5797"/>
    <w:rPr>
      <w:sz w:val="16"/>
      <w:szCs w:val="16"/>
    </w:rPr>
  </w:style>
  <w:style w:type="paragraph" w:styleId="CommentText">
    <w:name w:val="annotation text"/>
    <w:basedOn w:val="Normal"/>
    <w:link w:val="CommentTextChar"/>
    <w:uiPriority w:val="99"/>
    <w:semiHidden/>
    <w:unhideWhenUsed/>
    <w:rsid w:val="004A5797"/>
    <w:pPr>
      <w:spacing w:line="240" w:lineRule="auto"/>
    </w:pPr>
    <w:rPr>
      <w:sz w:val="20"/>
      <w:szCs w:val="20"/>
    </w:rPr>
  </w:style>
  <w:style w:type="character" w:customStyle="1" w:styleId="CommentTextChar">
    <w:name w:val="Comment Text Char"/>
    <w:basedOn w:val="DefaultParagraphFont"/>
    <w:link w:val="CommentText"/>
    <w:uiPriority w:val="99"/>
    <w:semiHidden/>
    <w:rsid w:val="004A5797"/>
    <w:rPr>
      <w:rFonts w:ascii="Calibri" w:eastAsia="Calibri" w:hAnsi="Calibri" w:cs="Times New Roman"/>
      <w:sz w:val="20"/>
      <w:szCs w:val="20"/>
    </w:rPr>
  </w:style>
  <w:style w:type="paragraph" w:customStyle="1" w:styleId="TableParagraph">
    <w:name w:val="Table Paragraph"/>
    <w:basedOn w:val="Normal"/>
    <w:uiPriority w:val="1"/>
    <w:qFormat/>
    <w:rsid w:val="00954596"/>
    <w:pPr>
      <w:widowControl w:val="0"/>
      <w:autoSpaceDE w:val="0"/>
      <w:autoSpaceDN w:val="0"/>
      <w:spacing w:before="26" w:after="0" w:line="240" w:lineRule="auto"/>
      <w:ind w:left="143"/>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834D6D"/>
    <w:rPr>
      <w:b/>
      <w:bCs/>
    </w:rPr>
  </w:style>
  <w:style w:type="character" w:customStyle="1" w:styleId="CommentSubjectChar">
    <w:name w:val="Comment Subject Char"/>
    <w:basedOn w:val="CommentTextChar"/>
    <w:link w:val="CommentSubject"/>
    <w:uiPriority w:val="99"/>
    <w:semiHidden/>
    <w:rsid w:val="00834D6D"/>
    <w:rPr>
      <w:rFonts w:ascii="Calibri" w:eastAsia="Calibri" w:hAnsi="Calibri" w:cs="Times New Roman"/>
      <w:b/>
      <w:bCs/>
      <w:sz w:val="20"/>
      <w:szCs w:val="20"/>
    </w:rPr>
  </w:style>
  <w:style w:type="character" w:customStyle="1" w:styleId="eop">
    <w:name w:val="eop"/>
    <w:basedOn w:val="DefaultParagraphFont"/>
    <w:rsid w:val="0072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401">
      <w:bodyDiv w:val="1"/>
      <w:marLeft w:val="0"/>
      <w:marRight w:val="0"/>
      <w:marTop w:val="0"/>
      <w:marBottom w:val="0"/>
      <w:divBdr>
        <w:top w:val="none" w:sz="0" w:space="0" w:color="auto"/>
        <w:left w:val="none" w:sz="0" w:space="0" w:color="auto"/>
        <w:bottom w:val="none" w:sz="0" w:space="0" w:color="auto"/>
        <w:right w:val="none" w:sz="0" w:space="0" w:color="auto"/>
      </w:divBdr>
    </w:div>
    <w:div w:id="223027264">
      <w:bodyDiv w:val="1"/>
      <w:marLeft w:val="0"/>
      <w:marRight w:val="0"/>
      <w:marTop w:val="0"/>
      <w:marBottom w:val="0"/>
      <w:divBdr>
        <w:top w:val="none" w:sz="0" w:space="0" w:color="auto"/>
        <w:left w:val="none" w:sz="0" w:space="0" w:color="auto"/>
        <w:bottom w:val="none" w:sz="0" w:space="0" w:color="auto"/>
        <w:right w:val="none" w:sz="0" w:space="0" w:color="auto"/>
      </w:divBdr>
    </w:div>
    <w:div w:id="237248615">
      <w:bodyDiv w:val="1"/>
      <w:marLeft w:val="0"/>
      <w:marRight w:val="0"/>
      <w:marTop w:val="0"/>
      <w:marBottom w:val="0"/>
      <w:divBdr>
        <w:top w:val="none" w:sz="0" w:space="0" w:color="auto"/>
        <w:left w:val="none" w:sz="0" w:space="0" w:color="auto"/>
        <w:bottom w:val="none" w:sz="0" w:space="0" w:color="auto"/>
        <w:right w:val="none" w:sz="0" w:space="0" w:color="auto"/>
      </w:divBdr>
    </w:div>
    <w:div w:id="571159301">
      <w:bodyDiv w:val="1"/>
      <w:marLeft w:val="0"/>
      <w:marRight w:val="0"/>
      <w:marTop w:val="0"/>
      <w:marBottom w:val="0"/>
      <w:divBdr>
        <w:top w:val="none" w:sz="0" w:space="0" w:color="auto"/>
        <w:left w:val="none" w:sz="0" w:space="0" w:color="auto"/>
        <w:bottom w:val="none" w:sz="0" w:space="0" w:color="auto"/>
        <w:right w:val="none" w:sz="0" w:space="0" w:color="auto"/>
      </w:divBdr>
    </w:div>
    <w:div w:id="594368419">
      <w:bodyDiv w:val="1"/>
      <w:marLeft w:val="0"/>
      <w:marRight w:val="0"/>
      <w:marTop w:val="0"/>
      <w:marBottom w:val="0"/>
      <w:divBdr>
        <w:top w:val="none" w:sz="0" w:space="0" w:color="auto"/>
        <w:left w:val="none" w:sz="0" w:space="0" w:color="auto"/>
        <w:bottom w:val="none" w:sz="0" w:space="0" w:color="auto"/>
        <w:right w:val="none" w:sz="0" w:space="0" w:color="auto"/>
      </w:divBdr>
    </w:div>
    <w:div w:id="647977200">
      <w:bodyDiv w:val="1"/>
      <w:marLeft w:val="0"/>
      <w:marRight w:val="0"/>
      <w:marTop w:val="0"/>
      <w:marBottom w:val="0"/>
      <w:divBdr>
        <w:top w:val="none" w:sz="0" w:space="0" w:color="auto"/>
        <w:left w:val="none" w:sz="0" w:space="0" w:color="auto"/>
        <w:bottom w:val="none" w:sz="0" w:space="0" w:color="auto"/>
        <w:right w:val="none" w:sz="0" w:space="0" w:color="auto"/>
      </w:divBdr>
    </w:div>
    <w:div w:id="709107143">
      <w:bodyDiv w:val="1"/>
      <w:marLeft w:val="0"/>
      <w:marRight w:val="0"/>
      <w:marTop w:val="0"/>
      <w:marBottom w:val="0"/>
      <w:divBdr>
        <w:top w:val="none" w:sz="0" w:space="0" w:color="auto"/>
        <w:left w:val="none" w:sz="0" w:space="0" w:color="auto"/>
        <w:bottom w:val="none" w:sz="0" w:space="0" w:color="auto"/>
        <w:right w:val="none" w:sz="0" w:space="0" w:color="auto"/>
      </w:divBdr>
    </w:div>
    <w:div w:id="738133684">
      <w:bodyDiv w:val="1"/>
      <w:marLeft w:val="0"/>
      <w:marRight w:val="0"/>
      <w:marTop w:val="0"/>
      <w:marBottom w:val="0"/>
      <w:divBdr>
        <w:top w:val="none" w:sz="0" w:space="0" w:color="auto"/>
        <w:left w:val="none" w:sz="0" w:space="0" w:color="auto"/>
        <w:bottom w:val="none" w:sz="0" w:space="0" w:color="auto"/>
        <w:right w:val="none" w:sz="0" w:space="0" w:color="auto"/>
      </w:divBdr>
    </w:div>
    <w:div w:id="825391867">
      <w:bodyDiv w:val="1"/>
      <w:marLeft w:val="0"/>
      <w:marRight w:val="0"/>
      <w:marTop w:val="0"/>
      <w:marBottom w:val="0"/>
      <w:divBdr>
        <w:top w:val="none" w:sz="0" w:space="0" w:color="auto"/>
        <w:left w:val="none" w:sz="0" w:space="0" w:color="auto"/>
        <w:bottom w:val="none" w:sz="0" w:space="0" w:color="auto"/>
        <w:right w:val="none" w:sz="0" w:space="0" w:color="auto"/>
      </w:divBdr>
    </w:div>
    <w:div w:id="1244873430">
      <w:bodyDiv w:val="1"/>
      <w:marLeft w:val="0"/>
      <w:marRight w:val="0"/>
      <w:marTop w:val="0"/>
      <w:marBottom w:val="0"/>
      <w:divBdr>
        <w:top w:val="none" w:sz="0" w:space="0" w:color="auto"/>
        <w:left w:val="none" w:sz="0" w:space="0" w:color="auto"/>
        <w:bottom w:val="none" w:sz="0" w:space="0" w:color="auto"/>
        <w:right w:val="none" w:sz="0" w:space="0" w:color="auto"/>
      </w:divBdr>
    </w:div>
    <w:div w:id="1427311693">
      <w:bodyDiv w:val="1"/>
      <w:marLeft w:val="0"/>
      <w:marRight w:val="0"/>
      <w:marTop w:val="0"/>
      <w:marBottom w:val="0"/>
      <w:divBdr>
        <w:top w:val="none" w:sz="0" w:space="0" w:color="auto"/>
        <w:left w:val="none" w:sz="0" w:space="0" w:color="auto"/>
        <w:bottom w:val="none" w:sz="0" w:space="0" w:color="auto"/>
        <w:right w:val="none" w:sz="0" w:space="0" w:color="auto"/>
      </w:divBdr>
    </w:div>
    <w:div w:id="1446191232">
      <w:bodyDiv w:val="1"/>
      <w:marLeft w:val="0"/>
      <w:marRight w:val="0"/>
      <w:marTop w:val="0"/>
      <w:marBottom w:val="0"/>
      <w:divBdr>
        <w:top w:val="none" w:sz="0" w:space="0" w:color="auto"/>
        <w:left w:val="none" w:sz="0" w:space="0" w:color="auto"/>
        <w:bottom w:val="none" w:sz="0" w:space="0" w:color="auto"/>
        <w:right w:val="none" w:sz="0" w:space="0" w:color="auto"/>
      </w:divBdr>
    </w:div>
    <w:div w:id="1471557711">
      <w:bodyDiv w:val="1"/>
      <w:marLeft w:val="0"/>
      <w:marRight w:val="0"/>
      <w:marTop w:val="0"/>
      <w:marBottom w:val="0"/>
      <w:divBdr>
        <w:top w:val="none" w:sz="0" w:space="0" w:color="auto"/>
        <w:left w:val="none" w:sz="0" w:space="0" w:color="auto"/>
        <w:bottom w:val="none" w:sz="0" w:space="0" w:color="auto"/>
        <w:right w:val="none" w:sz="0" w:space="0" w:color="auto"/>
      </w:divBdr>
    </w:div>
    <w:div w:id="1654749522">
      <w:bodyDiv w:val="1"/>
      <w:marLeft w:val="0"/>
      <w:marRight w:val="0"/>
      <w:marTop w:val="0"/>
      <w:marBottom w:val="0"/>
      <w:divBdr>
        <w:top w:val="none" w:sz="0" w:space="0" w:color="auto"/>
        <w:left w:val="none" w:sz="0" w:space="0" w:color="auto"/>
        <w:bottom w:val="none" w:sz="0" w:space="0" w:color="auto"/>
        <w:right w:val="none" w:sz="0" w:space="0" w:color="auto"/>
      </w:divBdr>
    </w:div>
    <w:div w:id="1815948655">
      <w:bodyDiv w:val="1"/>
      <w:marLeft w:val="0"/>
      <w:marRight w:val="0"/>
      <w:marTop w:val="0"/>
      <w:marBottom w:val="0"/>
      <w:divBdr>
        <w:top w:val="none" w:sz="0" w:space="0" w:color="auto"/>
        <w:left w:val="none" w:sz="0" w:space="0" w:color="auto"/>
        <w:bottom w:val="none" w:sz="0" w:space="0" w:color="auto"/>
        <w:right w:val="none" w:sz="0" w:space="0" w:color="auto"/>
      </w:divBdr>
    </w:div>
    <w:div w:id="1832256077">
      <w:bodyDiv w:val="1"/>
      <w:marLeft w:val="0"/>
      <w:marRight w:val="0"/>
      <w:marTop w:val="0"/>
      <w:marBottom w:val="0"/>
      <w:divBdr>
        <w:top w:val="none" w:sz="0" w:space="0" w:color="auto"/>
        <w:left w:val="none" w:sz="0" w:space="0" w:color="auto"/>
        <w:bottom w:val="none" w:sz="0" w:space="0" w:color="auto"/>
        <w:right w:val="none" w:sz="0" w:space="0" w:color="auto"/>
      </w:divBdr>
    </w:div>
    <w:div w:id="1857841083">
      <w:bodyDiv w:val="1"/>
      <w:marLeft w:val="0"/>
      <w:marRight w:val="0"/>
      <w:marTop w:val="0"/>
      <w:marBottom w:val="0"/>
      <w:divBdr>
        <w:top w:val="none" w:sz="0" w:space="0" w:color="auto"/>
        <w:left w:val="none" w:sz="0" w:space="0" w:color="auto"/>
        <w:bottom w:val="none" w:sz="0" w:space="0" w:color="auto"/>
        <w:right w:val="none" w:sz="0" w:space="0" w:color="auto"/>
      </w:divBdr>
    </w:div>
    <w:div w:id="1904175939">
      <w:bodyDiv w:val="1"/>
      <w:marLeft w:val="0"/>
      <w:marRight w:val="0"/>
      <w:marTop w:val="0"/>
      <w:marBottom w:val="0"/>
      <w:divBdr>
        <w:top w:val="none" w:sz="0" w:space="0" w:color="auto"/>
        <w:left w:val="none" w:sz="0" w:space="0" w:color="auto"/>
        <w:bottom w:val="none" w:sz="0" w:space="0" w:color="auto"/>
        <w:right w:val="none" w:sz="0" w:space="0" w:color="auto"/>
      </w:divBdr>
    </w:div>
    <w:div w:id="19977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enursing.org/" TargetMode="External"/><Relationship Id="rId18" Type="http://schemas.openxmlformats.org/officeDocument/2006/relationships/hyperlink" Target="https://www.op.nysed.gov/professions/registered-professional-nursing/laws-rules-regulations" TargetMode="External"/><Relationship Id="rId26" Type="http://schemas.openxmlformats.org/officeDocument/2006/relationships/hyperlink" Target="https://www.crouse.org/nursing/students/student-forms/" TargetMode="External"/><Relationship Id="rId39" Type="http://schemas.openxmlformats.org/officeDocument/2006/relationships/hyperlink" Target="https://www2.ed.gov/policy/gen/guid/fpco/ferpa/index.html" TargetMode="External"/><Relationship Id="rId21" Type="http://schemas.openxmlformats.org/officeDocument/2006/relationships/hyperlink" Target="https://www.crouse.org/nursing/students/student-forms/" TargetMode="External"/><Relationship Id="rId34" Type="http://schemas.openxmlformats.org/officeDocument/2006/relationships/hyperlink" Target="https://www.crouse.org/nursing/students/student-forms/" TargetMode="External"/><Relationship Id="rId42" Type="http://schemas.openxmlformats.org/officeDocument/2006/relationships/hyperlink" Target="http://www.copyright.gov/title17" TargetMode="External"/><Relationship Id="rId47" Type="http://schemas.openxmlformats.org/officeDocument/2006/relationships/hyperlink" Target="mailto:alumni@crouse.org" TargetMode="External"/><Relationship Id="rId50" Type="http://schemas.openxmlformats.org/officeDocument/2006/relationships/hyperlink" Target="http://www.syracusecityschools.com/districtpage.cfm?pageid=544" TargetMode="External"/><Relationship Id="rId55" Type="http://schemas.openxmlformats.org/officeDocument/2006/relationships/hyperlink" Target="mailto:benjaminluhrs@crouse.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p.nysed.gov/" TargetMode="External"/><Relationship Id="rId20" Type="http://schemas.openxmlformats.org/officeDocument/2006/relationships/hyperlink" Target="https://www.crouse.org/nursing/students/student-forms/" TargetMode="External"/><Relationship Id="rId29" Type="http://schemas.openxmlformats.org/officeDocument/2006/relationships/hyperlink" Target="https://www.crouse.org/nursing/students/student-forms/" TargetMode="External"/><Relationship Id="rId41" Type="http://schemas.openxmlformats.org/officeDocument/2006/relationships/hyperlink" Target="https://www.crouse.org/nursing/students/student-forms/" TargetMode="External"/><Relationship Id="rId54" Type="http://schemas.openxmlformats.org/officeDocument/2006/relationships/hyperlink" Target="mailto:patriciamorgan@crouse.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ealth.ny.gov/prevention/immunization/handbook/section_1_requirements.htm" TargetMode="External"/><Relationship Id="rId32" Type="http://schemas.openxmlformats.org/officeDocument/2006/relationships/hyperlink" Target="https://www.crouse.org/nursing/students/student-forms/" TargetMode="External"/><Relationship Id="rId37" Type="http://schemas.openxmlformats.org/officeDocument/2006/relationships/hyperlink" Target="https://dhr.ny.gov/complaint" TargetMode="External"/><Relationship Id="rId40" Type="http://schemas.openxmlformats.org/officeDocument/2006/relationships/hyperlink" Target="https://www.crouse.org/nursing/students/student-forms/" TargetMode="External"/><Relationship Id="rId45" Type="http://schemas.openxmlformats.org/officeDocument/2006/relationships/hyperlink" Target="http://www.copyright.gov/circs/circ21.pdf" TargetMode="External"/><Relationship Id="rId53" Type="http://schemas.openxmlformats.org/officeDocument/2006/relationships/hyperlink" Target="https://www.nursingworld.org" TargetMode="External"/><Relationship Id="rId58"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acenursing.com/accreditedprograms/programsearch.htm" TargetMode="External"/><Relationship Id="rId23" Type="http://schemas.openxmlformats.org/officeDocument/2006/relationships/hyperlink" Target="http://www.crouse.org/careers" TargetMode="External"/><Relationship Id="rId28" Type="http://schemas.openxmlformats.org/officeDocument/2006/relationships/hyperlink" Target="https://www.crouse.org/nursing/students/student-forms/" TargetMode="External"/><Relationship Id="rId36" Type="http://schemas.openxmlformats.org/officeDocument/2006/relationships/hyperlink" Target="mailto:ocr.newyork@ed.gov" TargetMode="External"/><Relationship Id="rId49" Type="http://schemas.openxmlformats.org/officeDocument/2006/relationships/hyperlink" Target="https://refugeeandimmigrant.org/program/education-initiatives/" TargetMode="External"/><Relationship Id="rId57" Type="http://schemas.openxmlformats.org/officeDocument/2006/relationships/image" Target="media/image5.jpeg"/><Relationship Id="rId61"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crouse.org/nursing" TargetMode="External"/><Relationship Id="rId31" Type="http://schemas.openxmlformats.org/officeDocument/2006/relationships/hyperlink" Target="https://www.crouse.org/nursing/students/student-forms/" TargetMode="External"/><Relationship Id="rId44" Type="http://schemas.openxmlformats.org/officeDocument/2006/relationships/hyperlink" Target="http://www.copyright.gov/help/faq/faq-fairuse.html" TargetMode="External"/><Relationship Id="rId52" Type="http://schemas.openxmlformats.org/officeDocument/2006/relationships/hyperlink" Target="https://ope.ed.gov/campussafety/"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cenursing.us/" TargetMode="External"/><Relationship Id="rId22" Type="http://schemas.openxmlformats.org/officeDocument/2006/relationships/hyperlink" Target="https://www.crouse.org/nursing/students/student-forms/" TargetMode="External"/><Relationship Id="rId27" Type="http://schemas.openxmlformats.org/officeDocument/2006/relationships/hyperlink" Target="https://www.crouse.org/nursing/students/student-forms/" TargetMode="External"/><Relationship Id="rId30" Type="http://schemas.openxmlformats.org/officeDocument/2006/relationships/hyperlink" Target="https://www.crouse.org/nursing/students/student-forms/" TargetMode="External"/><Relationship Id="rId35" Type="http://schemas.openxmlformats.org/officeDocument/2006/relationships/hyperlink" Target="http://www.highered.nysed.gov/ocue/spr/documents/complaintform-accessible.pdf" TargetMode="External"/><Relationship Id="rId43" Type="http://schemas.openxmlformats.org/officeDocument/2006/relationships/hyperlink" Target="http://www.copyright.gov/help/faq" TargetMode="External"/><Relationship Id="rId48" Type="http://schemas.openxmlformats.org/officeDocument/2006/relationships/hyperlink" Target="mailto:library@crouse.org" TargetMode="External"/><Relationship Id="rId56" Type="http://schemas.openxmlformats.org/officeDocument/2006/relationships/hyperlink" Target="http://www.criminaljustice.ny.gov/nsor/" TargetMode="External"/><Relationship Id="rId8" Type="http://schemas.openxmlformats.org/officeDocument/2006/relationships/image" Target="media/image1.jpeg"/><Relationship Id="rId51" Type="http://schemas.openxmlformats.org/officeDocument/2006/relationships/hyperlink" Target="https://www.healthcare.gov/glossary/qualifying-life-event/"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op.nysed.gov/professions/registered-professional-nursing/license-requirements%20" TargetMode="External"/><Relationship Id="rId25" Type="http://schemas.openxmlformats.org/officeDocument/2006/relationships/hyperlink" Target="https://www.crouse.org/nursing/students/student-forms/" TargetMode="External"/><Relationship Id="rId33" Type="http://schemas.openxmlformats.org/officeDocument/2006/relationships/hyperlink" Target="https://portagelearning.com/partners/pcon" TargetMode="External"/><Relationship Id="rId38" Type="http://schemas.openxmlformats.org/officeDocument/2006/relationships/hyperlink" Target="https://www.crouse.org/nursing/students/student-forms/" TargetMode="External"/><Relationship Id="rId46" Type="http://schemas.openxmlformats.org/officeDocument/2006/relationships/hyperlink" Target="mailto:dlconadvisor@crouse.org" TargetMode="External"/><Relationship Id="rId59"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7C07-AFD5-4B69-BFC3-E23F5507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130</Pages>
  <Words>56348</Words>
  <Characters>321184</Characters>
  <Application>Microsoft Office Word</Application>
  <DocSecurity>0</DocSecurity>
  <Lines>2676</Lines>
  <Paragraphs>753</Paragraphs>
  <ScaleCrop>false</ScaleCrop>
  <HeadingPairs>
    <vt:vector size="2" baseType="variant">
      <vt:variant>
        <vt:lpstr>Title</vt:lpstr>
      </vt:variant>
      <vt:variant>
        <vt:i4>1</vt:i4>
      </vt:variant>
    </vt:vector>
  </HeadingPairs>
  <TitlesOfParts>
    <vt:vector size="1" baseType="lpstr">
      <vt:lpstr/>
    </vt:vector>
  </TitlesOfParts>
  <Company>Crouse Health</Company>
  <LinksUpToDate>false</LinksUpToDate>
  <CharactersWithSpaces>376779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Barker</dc:creator>
  <cp:keywords/>
  <dc:description/>
  <cp:lastModifiedBy>Benjamin Luhrs</cp:lastModifiedBy>
  <cp:revision>19</cp:revision>
  <cp:lastPrinted>2024-06-20T14:09:00Z</cp:lastPrinted>
  <dcterms:created xsi:type="dcterms:W3CDTF">2024-06-18T18:31:00Z</dcterms:created>
  <dcterms:modified xsi:type="dcterms:W3CDTF">2024-06-20T18:01:00Z</dcterms:modified>
</cp:coreProperties>
</file>